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BA5BE7">
        <w:rPr>
          <w:rFonts w:asciiTheme="majorHAnsi" w:hAnsiTheme="majorHAnsi"/>
          <w:szCs w:val="22"/>
        </w:rPr>
        <w:t>October 2</w:t>
      </w:r>
      <w:r w:rsidR="00F265DC">
        <w:rPr>
          <w:rFonts w:asciiTheme="majorHAnsi" w:hAnsiTheme="majorHAnsi"/>
          <w:szCs w:val="22"/>
        </w:rPr>
        <w:t>,</w:t>
      </w:r>
      <w:r w:rsidR="006C749C">
        <w:rPr>
          <w:rFonts w:asciiTheme="majorHAnsi" w:hAnsiTheme="majorHAnsi"/>
          <w:szCs w:val="22"/>
        </w:rPr>
        <w:t xml:space="preserve"> 2014</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890C0A" w:rsidRPr="0029562D">
        <w:tc>
          <w:tcPr>
            <w:tcW w:w="2880" w:type="dxa"/>
            <w:tcBorders>
              <w:top w:val="single" w:sz="6" w:space="0" w:color="000000"/>
              <w:left w:val="single" w:sz="6" w:space="0" w:color="000000"/>
              <w:bottom w:val="single" w:sz="6" w:space="0" w:color="000000"/>
              <w:right w:val="single" w:sz="6" w:space="0" w:color="000000"/>
            </w:tcBorders>
          </w:tcPr>
          <w:p w:rsidR="00890C0A" w:rsidRDefault="00890C0A" w:rsidP="0034505C">
            <w:pPr>
              <w:widowControl/>
              <w:rPr>
                <w:rFonts w:asciiTheme="majorHAnsi" w:hAnsiTheme="majorHAnsi"/>
                <w:szCs w:val="22"/>
              </w:rPr>
            </w:pPr>
            <w:r>
              <w:rPr>
                <w:rFonts w:asciiTheme="majorHAnsi" w:hAnsiTheme="majorHAnsi"/>
                <w:szCs w:val="22"/>
              </w:rPr>
              <w:t>CPIC update</w:t>
            </w:r>
          </w:p>
        </w:tc>
        <w:tc>
          <w:tcPr>
            <w:tcW w:w="7290" w:type="dxa"/>
            <w:tcBorders>
              <w:top w:val="single" w:sz="6" w:space="0" w:color="000000"/>
              <w:left w:val="single" w:sz="6" w:space="0" w:color="000000"/>
              <w:bottom w:val="single" w:sz="6" w:space="0" w:color="000000"/>
              <w:right w:val="single" w:sz="6" w:space="0" w:color="000000"/>
            </w:tcBorders>
          </w:tcPr>
          <w:p w:rsidR="00890C0A" w:rsidRPr="00890C0A" w:rsidRDefault="00890C0A" w:rsidP="00D92FAD">
            <w:pPr>
              <w:widowControl/>
              <w:rPr>
                <w:rFonts w:asciiTheme="majorHAnsi" w:hAnsiTheme="majorHAnsi"/>
                <w:szCs w:val="22"/>
              </w:rPr>
            </w:pPr>
            <w:r w:rsidRPr="00890C0A">
              <w:rPr>
                <w:rFonts w:asciiTheme="majorHAnsi" w:hAnsiTheme="majorHAnsi"/>
                <w:szCs w:val="22"/>
              </w:rPr>
              <w:t>Kelly</w:t>
            </w:r>
            <w:r>
              <w:rPr>
                <w:rFonts w:asciiTheme="majorHAnsi" w:hAnsiTheme="majorHAnsi"/>
                <w:szCs w:val="22"/>
              </w:rPr>
              <w:t xml:space="preserve"> discussed the progress of CPIC over the last year (slides attached).</w:t>
            </w:r>
          </w:p>
        </w:tc>
        <w:tc>
          <w:tcPr>
            <w:tcW w:w="4304" w:type="dxa"/>
            <w:tcBorders>
              <w:top w:val="single" w:sz="6" w:space="0" w:color="000000"/>
              <w:left w:val="single" w:sz="6" w:space="0" w:color="000000"/>
              <w:bottom w:val="single" w:sz="6" w:space="0" w:color="000000"/>
              <w:right w:val="single" w:sz="6" w:space="0" w:color="000000"/>
            </w:tcBorders>
          </w:tcPr>
          <w:p w:rsidR="00890C0A" w:rsidRDefault="00890C0A"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continue to inform members of CPIC activities.</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D92FAD" w:rsidP="0034505C">
            <w:pPr>
              <w:widowControl/>
              <w:rPr>
                <w:rFonts w:asciiTheme="majorHAnsi" w:hAnsiTheme="majorHAnsi"/>
                <w:szCs w:val="22"/>
              </w:rPr>
            </w:pPr>
            <w:r>
              <w:rPr>
                <w:rFonts w:asciiTheme="majorHAnsi" w:hAnsiTheme="majorHAnsi"/>
                <w:szCs w:val="22"/>
              </w:rPr>
              <w:t>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D92FAD" w:rsidRPr="0029562D" w:rsidRDefault="00D92FAD" w:rsidP="00D92FAD">
            <w:pPr>
              <w:widowControl/>
              <w:rPr>
                <w:rFonts w:asciiTheme="majorHAnsi" w:hAnsiTheme="majorHAnsi"/>
                <w:szCs w:val="22"/>
              </w:rPr>
            </w:pPr>
            <w:r w:rsidRPr="0029562D">
              <w:rPr>
                <w:rFonts w:asciiTheme="majorHAnsi" w:hAnsiTheme="majorHAnsi"/>
                <w:i/>
                <w:szCs w:val="22"/>
              </w:rPr>
              <w:t>- CYP2C9</w:t>
            </w:r>
            <w:r w:rsidRPr="0029562D">
              <w:rPr>
                <w:rFonts w:asciiTheme="majorHAnsi" w:hAnsiTheme="majorHAnsi"/>
                <w:szCs w:val="22"/>
              </w:rPr>
              <w:t xml:space="preserve">/ </w:t>
            </w:r>
            <w:r w:rsidRPr="0029562D">
              <w:rPr>
                <w:rFonts w:asciiTheme="majorHAnsi" w:hAnsiTheme="majorHAnsi"/>
                <w:i/>
                <w:szCs w:val="22"/>
              </w:rPr>
              <w:t>HLA-B</w:t>
            </w:r>
            <w:r w:rsidRPr="0029562D">
              <w:rPr>
                <w:rFonts w:asciiTheme="majorHAnsi" w:hAnsiTheme="majorHAnsi"/>
                <w:szCs w:val="22"/>
              </w:rPr>
              <w:t xml:space="preserve">/phenytoin: </w:t>
            </w:r>
            <w:r w:rsidR="00890C0A">
              <w:rPr>
                <w:rFonts w:asciiTheme="majorHAnsi" w:hAnsiTheme="majorHAnsi"/>
                <w:szCs w:val="22"/>
              </w:rPr>
              <w:t>published (</w:t>
            </w:r>
            <w:r w:rsidR="00890C0A" w:rsidRPr="00890C0A">
              <w:rPr>
                <w:rFonts w:asciiTheme="majorHAnsi" w:hAnsiTheme="majorHAnsi"/>
                <w:szCs w:val="22"/>
              </w:rPr>
              <w:t>http://www.pharmgkb.org/drug/PA450947</w:t>
            </w:r>
            <w:r w:rsidR="00890C0A">
              <w:rPr>
                <w:rFonts w:asciiTheme="majorHAnsi" w:hAnsiTheme="majorHAnsi"/>
                <w:szCs w:val="22"/>
              </w:rPr>
              <w:t>)</w:t>
            </w:r>
          </w:p>
          <w:p w:rsidR="00D92FAD" w:rsidRPr="0029562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CYP2D6</w:t>
            </w:r>
            <w:r w:rsidRPr="0029562D">
              <w:rPr>
                <w:rFonts w:asciiTheme="majorHAnsi" w:hAnsiTheme="majorHAnsi"/>
                <w:szCs w:val="22"/>
              </w:rPr>
              <w:t xml:space="preserve">/SSRI: </w:t>
            </w:r>
            <w:r w:rsidR="00BA5BE7">
              <w:rPr>
                <w:rFonts w:asciiTheme="majorHAnsi" w:hAnsiTheme="majorHAnsi"/>
                <w:szCs w:val="22"/>
              </w:rPr>
              <w:t>Working draft circulated to guideline authors for review.</w:t>
            </w:r>
          </w:p>
          <w:p w:rsidR="00D92FA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CYP3A5</w:t>
            </w:r>
            <w:r w:rsidRPr="0029562D">
              <w:rPr>
                <w:rFonts w:asciiTheme="majorHAnsi" w:hAnsiTheme="majorHAnsi"/>
                <w:szCs w:val="22"/>
              </w:rPr>
              <w:t xml:space="preserve">/tacrolimus: </w:t>
            </w:r>
            <w:r w:rsidR="00BA5BE7">
              <w:rPr>
                <w:rFonts w:asciiTheme="majorHAnsi" w:hAnsiTheme="majorHAnsi"/>
                <w:szCs w:val="22"/>
              </w:rPr>
              <w:t>Working draft will be circulated to guideline authors for review.</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UGT1A1</w:t>
            </w:r>
            <w:r>
              <w:rPr>
                <w:rFonts w:asciiTheme="majorHAnsi" w:hAnsiTheme="majorHAnsi"/>
                <w:szCs w:val="22"/>
              </w:rPr>
              <w:t>/</w:t>
            </w:r>
            <w:proofErr w:type="spellStart"/>
            <w:r>
              <w:rPr>
                <w:rFonts w:asciiTheme="majorHAnsi" w:hAnsiTheme="majorHAnsi"/>
                <w:szCs w:val="22"/>
              </w:rPr>
              <w:t>atazanavir</w:t>
            </w:r>
            <w:proofErr w:type="spellEnd"/>
            <w:r>
              <w:rPr>
                <w:rFonts w:asciiTheme="majorHAnsi" w:hAnsiTheme="majorHAnsi"/>
                <w:szCs w:val="22"/>
              </w:rPr>
              <w:t>: This guideline will be led by Dr. David Haas. Finalizing authorship plan.</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CYP2C19</w:t>
            </w:r>
            <w:r>
              <w:rPr>
                <w:rFonts w:asciiTheme="majorHAnsi" w:hAnsiTheme="majorHAnsi"/>
                <w:szCs w:val="22"/>
              </w:rPr>
              <w:t xml:space="preserve">/voriconazole: Working on authorship plan; still looking for senior author. Please send any nominations </w:t>
            </w:r>
            <w:r w:rsidR="002D251C">
              <w:rPr>
                <w:rFonts w:asciiTheme="majorHAnsi" w:hAnsiTheme="majorHAnsi"/>
                <w:szCs w:val="22"/>
              </w:rPr>
              <w:t xml:space="preserve">for senior author </w:t>
            </w:r>
            <w:r>
              <w:rPr>
                <w:rFonts w:asciiTheme="majorHAnsi" w:hAnsiTheme="majorHAnsi"/>
                <w:szCs w:val="22"/>
              </w:rPr>
              <w:t>to Kelly.</w:t>
            </w:r>
          </w:p>
          <w:p w:rsidR="00D92FAD" w:rsidRPr="0029562D" w:rsidRDefault="00BA5BE7" w:rsidP="00D92FAD">
            <w:pPr>
              <w:widowControl/>
              <w:rPr>
                <w:rFonts w:asciiTheme="majorHAnsi" w:hAnsiTheme="majorHAnsi"/>
                <w:szCs w:val="22"/>
              </w:rPr>
            </w:pPr>
            <w:r>
              <w:rPr>
                <w:rFonts w:asciiTheme="majorHAnsi" w:hAnsiTheme="majorHAnsi"/>
                <w:szCs w:val="22"/>
              </w:rPr>
              <w:t xml:space="preserve"> </w:t>
            </w:r>
          </w:p>
          <w:p w:rsidR="00D92FAD" w:rsidRPr="0029562D" w:rsidRDefault="00D92FAD" w:rsidP="00D92FAD">
            <w:pPr>
              <w:widowControl/>
              <w:rPr>
                <w:rFonts w:asciiTheme="majorHAnsi" w:hAnsiTheme="majorHAnsi"/>
                <w:szCs w:val="22"/>
              </w:rPr>
            </w:pPr>
            <w:r w:rsidRPr="0029562D">
              <w:rPr>
                <w:rFonts w:asciiTheme="majorHAnsi" w:hAnsiTheme="majorHAnsi"/>
                <w:szCs w:val="22"/>
              </w:rPr>
              <w:t>Guideline Updates:</w:t>
            </w:r>
          </w:p>
          <w:p w:rsidR="00A9197A" w:rsidRPr="0029562D" w:rsidRDefault="00D92FAD" w:rsidP="00BA5BE7">
            <w:pPr>
              <w:widowControl/>
              <w:rPr>
                <w:rFonts w:asciiTheme="majorHAnsi" w:hAnsiTheme="majorHAnsi"/>
                <w:szCs w:val="22"/>
              </w:rPr>
            </w:pPr>
            <w:r w:rsidRPr="0029562D">
              <w:rPr>
                <w:rFonts w:asciiTheme="majorHAnsi" w:hAnsiTheme="majorHAnsi"/>
                <w:szCs w:val="22"/>
              </w:rPr>
              <w:t xml:space="preserve">- </w:t>
            </w:r>
            <w:r w:rsidRPr="00470901">
              <w:rPr>
                <w:rFonts w:asciiTheme="majorHAnsi" w:hAnsiTheme="majorHAnsi"/>
                <w:i/>
                <w:szCs w:val="22"/>
              </w:rPr>
              <w:t>HLA-B</w:t>
            </w:r>
            <w:r w:rsidRPr="0029562D">
              <w:rPr>
                <w:rFonts w:asciiTheme="majorHAnsi" w:hAnsiTheme="majorHAnsi"/>
                <w:szCs w:val="22"/>
              </w:rPr>
              <w:t xml:space="preserve">/allopurinol: </w:t>
            </w:r>
            <w:r w:rsidR="00BA5BE7">
              <w:rPr>
                <w:rFonts w:asciiTheme="majorHAnsi" w:hAnsiTheme="majorHAnsi"/>
                <w:szCs w:val="22"/>
              </w:rPr>
              <w:t>Evidence review in progress</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651C5"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A66E94" w:rsidP="004F6209">
            <w:pPr>
              <w:widowControl/>
              <w:rPr>
                <w:rFonts w:asciiTheme="majorHAnsi" w:hAnsiTheme="majorHAnsi"/>
                <w:szCs w:val="22"/>
              </w:rPr>
            </w:pPr>
            <w:r>
              <w:rPr>
                <w:rFonts w:asciiTheme="majorHAnsi" w:hAnsiTheme="majorHAnsi"/>
                <w:szCs w:val="22"/>
              </w:rPr>
              <w:t>CPIC Informatics Working group update</w:t>
            </w:r>
          </w:p>
        </w:tc>
        <w:tc>
          <w:tcPr>
            <w:tcW w:w="7290" w:type="dxa"/>
            <w:tcBorders>
              <w:top w:val="single" w:sz="6" w:space="0" w:color="000000"/>
              <w:left w:val="single" w:sz="6" w:space="0" w:color="000000"/>
              <w:bottom w:val="single" w:sz="6" w:space="0" w:color="000000"/>
              <w:right w:val="single" w:sz="6" w:space="0" w:color="000000"/>
            </w:tcBorders>
          </w:tcPr>
          <w:p w:rsidR="00A66E94" w:rsidRPr="00A66E94" w:rsidRDefault="00A66E94" w:rsidP="00A66E94">
            <w:pPr>
              <w:rPr>
                <w:rFonts w:asciiTheme="majorHAnsi" w:hAnsiTheme="majorHAnsi"/>
                <w:szCs w:val="22"/>
              </w:rPr>
            </w:pPr>
            <w:r>
              <w:rPr>
                <w:rFonts w:asciiTheme="majorHAnsi" w:hAnsiTheme="majorHAnsi"/>
                <w:szCs w:val="22"/>
              </w:rPr>
              <w:t xml:space="preserve">- Guideline </w:t>
            </w:r>
            <w:r w:rsidRPr="00A66E94">
              <w:rPr>
                <w:rFonts w:asciiTheme="majorHAnsi" w:hAnsiTheme="majorHAnsi"/>
                <w:szCs w:val="22"/>
              </w:rPr>
              <w:t xml:space="preserve">Status update:  </w:t>
            </w:r>
          </w:p>
          <w:p w:rsidR="00A66E94" w:rsidRPr="00A66E94" w:rsidRDefault="00A66E94" w:rsidP="00A66E94">
            <w:pPr>
              <w:rPr>
                <w:rFonts w:asciiTheme="majorHAnsi" w:hAnsiTheme="majorHAnsi"/>
                <w:szCs w:val="22"/>
              </w:rPr>
            </w:pPr>
            <w:r>
              <w:rPr>
                <w:rFonts w:asciiTheme="majorHAnsi" w:hAnsiTheme="majorHAnsi"/>
                <w:szCs w:val="22"/>
              </w:rPr>
              <w:t xml:space="preserve">         -</w:t>
            </w:r>
            <w:r w:rsidR="002D251C">
              <w:rPr>
                <w:rFonts w:asciiTheme="majorHAnsi" w:hAnsiTheme="majorHAnsi"/>
                <w:szCs w:val="22"/>
              </w:rPr>
              <w:t>CYP3A5/</w:t>
            </w:r>
            <w:r w:rsidRPr="00A66E94">
              <w:rPr>
                <w:rFonts w:asciiTheme="majorHAnsi" w:hAnsiTheme="majorHAnsi"/>
                <w:szCs w:val="22"/>
              </w:rPr>
              <w:t xml:space="preserve">Tacrolimus informatics tables are underway </w:t>
            </w:r>
          </w:p>
          <w:p w:rsidR="00A66E94" w:rsidRPr="00A66E94" w:rsidRDefault="00A66E94" w:rsidP="00A66E94">
            <w:pPr>
              <w:ind w:left="450" w:hanging="450"/>
              <w:rPr>
                <w:rFonts w:asciiTheme="majorHAnsi" w:hAnsiTheme="majorHAnsi"/>
                <w:szCs w:val="22"/>
              </w:rPr>
            </w:pPr>
            <w:r>
              <w:rPr>
                <w:rFonts w:asciiTheme="majorHAnsi" w:hAnsiTheme="majorHAnsi"/>
                <w:szCs w:val="22"/>
              </w:rPr>
              <w:t xml:space="preserve">         -</w:t>
            </w:r>
            <w:r w:rsidRPr="00A66E94">
              <w:rPr>
                <w:rFonts w:asciiTheme="majorHAnsi" w:hAnsiTheme="majorHAnsi"/>
                <w:szCs w:val="22"/>
              </w:rPr>
              <w:t>SSRI</w:t>
            </w:r>
            <w:r w:rsidR="002D251C">
              <w:rPr>
                <w:rFonts w:asciiTheme="majorHAnsi" w:hAnsiTheme="majorHAnsi"/>
                <w:szCs w:val="22"/>
              </w:rPr>
              <w:t xml:space="preserve"> guideline</w:t>
            </w:r>
            <w:r w:rsidRPr="00A66E94">
              <w:rPr>
                <w:rFonts w:asciiTheme="majorHAnsi" w:hAnsiTheme="majorHAnsi"/>
                <w:szCs w:val="22"/>
              </w:rPr>
              <w:t xml:space="preserve"> group is starting to think about the informatics section (they know the tables will be very large) but are still working on the guideline content.</w:t>
            </w:r>
          </w:p>
          <w:p w:rsidR="00A66E94" w:rsidRPr="00A66E94" w:rsidRDefault="00A66E94" w:rsidP="00A66E94">
            <w:pPr>
              <w:rPr>
                <w:rFonts w:asciiTheme="majorHAnsi" w:hAnsiTheme="majorHAnsi"/>
                <w:szCs w:val="22"/>
              </w:rPr>
            </w:pPr>
            <w:r>
              <w:rPr>
                <w:rFonts w:asciiTheme="majorHAnsi" w:hAnsiTheme="majorHAnsi"/>
                <w:szCs w:val="22"/>
              </w:rPr>
              <w:t xml:space="preserve">- </w:t>
            </w:r>
            <w:r w:rsidRPr="00A66E94">
              <w:rPr>
                <w:rFonts w:asciiTheme="majorHAnsi" w:hAnsiTheme="majorHAnsi"/>
                <w:szCs w:val="22"/>
              </w:rPr>
              <w:t xml:space="preserve">The informatics working group SOP </w:t>
            </w:r>
            <w:r>
              <w:rPr>
                <w:rFonts w:asciiTheme="majorHAnsi" w:hAnsiTheme="majorHAnsi"/>
                <w:szCs w:val="22"/>
              </w:rPr>
              <w:t xml:space="preserve">draft </w:t>
            </w:r>
            <w:r w:rsidRPr="00A66E94">
              <w:rPr>
                <w:rFonts w:asciiTheme="majorHAnsi" w:hAnsiTheme="majorHAnsi"/>
                <w:szCs w:val="22"/>
              </w:rPr>
              <w:t xml:space="preserve">has been sent out to the informatics group for feedback and Kelly/James will incorporate the feedback. </w:t>
            </w:r>
            <w:r>
              <w:rPr>
                <w:rFonts w:asciiTheme="majorHAnsi" w:hAnsiTheme="majorHAnsi"/>
                <w:szCs w:val="22"/>
              </w:rPr>
              <w:t>Once final, we will review on the next CPIC conference call.</w:t>
            </w:r>
            <w:r w:rsidRPr="00A66E94">
              <w:rPr>
                <w:rFonts w:asciiTheme="majorHAnsi" w:hAnsiTheme="majorHAnsi"/>
                <w:szCs w:val="22"/>
              </w:rPr>
              <w:t xml:space="preserve"> </w:t>
            </w:r>
          </w:p>
          <w:p w:rsidR="00526722" w:rsidRDefault="00A66E94" w:rsidP="00A66E94">
            <w:pPr>
              <w:rPr>
                <w:rFonts w:asciiTheme="majorHAnsi" w:hAnsiTheme="majorHAnsi"/>
                <w:szCs w:val="22"/>
              </w:rPr>
            </w:pPr>
            <w:r>
              <w:rPr>
                <w:rFonts w:asciiTheme="majorHAnsi" w:hAnsiTheme="majorHAnsi"/>
                <w:szCs w:val="22"/>
              </w:rPr>
              <w:t xml:space="preserve">- </w:t>
            </w:r>
            <w:r w:rsidRPr="00A66E94">
              <w:rPr>
                <w:rFonts w:asciiTheme="majorHAnsi" w:hAnsiTheme="majorHAnsi"/>
                <w:szCs w:val="22"/>
              </w:rPr>
              <w:t>At the last informatics call, Josh Peterson presented some information on HL7 clinical genomics standards.  Much of this information was presented at the recent PGRN meeting in Rochester.  Josh, James and Bob are working to evaluate the opportunities for CPIC and HL7 a</w:t>
            </w:r>
            <w:r>
              <w:rPr>
                <w:rFonts w:asciiTheme="majorHAnsi" w:hAnsiTheme="majorHAnsi"/>
                <w:szCs w:val="22"/>
              </w:rPr>
              <w:t>nd LOINC, which will go to the CPIC Steering C</w:t>
            </w:r>
            <w:r w:rsidRPr="00A66E94">
              <w:rPr>
                <w:rFonts w:asciiTheme="majorHAnsi" w:hAnsiTheme="majorHAnsi"/>
                <w:szCs w:val="22"/>
              </w:rPr>
              <w:t xml:space="preserve">ommittee for review before deciding how to proceed.   </w:t>
            </w:r>
          </w:p>
        </w:tc>
        <w:tc>
          <w:tcPr>
            <w:tcW w:w="4304" w:type="dxa"/>
            <w:tcBorders>
              <w:top w:val="single" w:sz="6" w:space="0" w:color="000000"/>
              <w:left w:val="single" w:sz="6" w:space="0" w:color="000000"/>
              <w:bottom w:val="single" w:sz="6" w:space="0" w:color="000000"/>
              <w:right w:val="single" w:sz="6" w:space="0" w:color="000000"/>
            </w:tcBorders>
          </w:tcPr>
          <w:p w:rsidR="002D251C" w:rsidRDefault="002D251C" w:rsidP="002D251C">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 Michelle, and Bob will continue to update CPIC group on progress.</w:t>
            </w:r>
          </w:p>
          <w:p w:rsidR="00526722" w:rsidRDefault="00526722" w:rsidP="00FD69A3">
            <w:pPr>
              <w:pStyle w:val="ListParagraph"/>
              <w:widowControl/>
              <w:tabs>
                <w:tab w:val="left" w:pos="526"/>
                <w:tab w:val="left" w:pos="1102"/>
                <w:tab w:val="left" w:pos="1627"/>
                <w:tab w:val="left" w:pos="2152"/>
              </w:tabs>
              <w:ind w:left="0"/>
              <w:rPr>
                <w:rFonts w:asciiTheme="majorHAnsi" w:hAnsiTheme="majorHAnsi"/>
                <w:szCs w:val="22"/>
              </w:rPr>
            </w:pPr>
          </w:p>
        </w:tc>
      </w:tr>
      <w:tr w:rsidR="002076F8" w:rsidRPr="0029562D">
        <w:tc>
          <w:tcPr>
            <w:tcW w:w="2880" w:type="dxa"/>
            <w:tcBorders>
              <w:top w:val="single" w:sz="6" w:space="0" w:color="000000"/>
              <w:left w:val="single" w:sz="6" w:space="0" w:color="000000"/>
              <w:bottom w:val="single" w:sz="6" w:space="0" w:color="000000"/>
              <w:right w:val="single" w:sz="6" w:space="0" w:color="000000"/>
            </w:tcBorders>
          </w:tcPr>
          <w:p w:rsidR="002076F8" w:rsidRPr="0029562D" w:rsidRDefault="00A66E94" w:rsidP="004F6209">
            <w:pPr>
              <w:widowControl/>
              <w:rPr>
                <w:rFonts w:asciiTheme="majorHAnsi" w:hAnsiTheme="majorHAnsi"/>
                <w:szCs w:val="22"/>
              </w:rPr>
            </w:pPr>
            <w:r>
              <w:rPr>
                <w:rFonts w:asciiTheme="majorHAnsi" w:hAnsiTheme="majorHAnsi"/>
                <w:szCs w:val="22"/>
              </w:rPr>
              <w:t>PharmGKB annotation tool</w:t>
            </w:r>
          </w:p>
        </w:tc>
        <w:tc>
          <w:tcPr>
            <w:tcW w:w="7290" w:type="dxa"/>
            <w:tcBorders>
              <w:top w:val="single" w:sz="6" w:space="0" w:color="000000"/>
              <w:left w:val="single" w:sz="6" w:space="0" w:color="000000"/>
              <w:bottom w:val="single" w:sz="6" w:space="0" w:color="000000"/>
              <w:right w:val="single" w:sz="6" w:space="0" w:color="000000"/>
            </w:tcBorders>
          </w:tcPr>
          <w:p w:rsidR="002076F8" w:rsidRPr="0029562D" w:rsidRDefault="002D251C" w:rsidP="0095044E">
            <w:pPr>
              <w:widowControl/>
              <w:rPr>
                <w:rFonts w:asciiTheme="majorHAnsi" w:hAnsiTheme="majorHAnsi"/>
                <w:szCs w:val="22"/>
              </w:rPr>
            </w:pPr>
            <w:r w:rsidRPr="002D251C">
              <w:rPr>
                <w:rFonts w:asciiTheme="majorHAnsi" w:hAnsiTheme="majorHAnsi"/>
                <w:szCs w:val="22"/>
              </w:rPr>
              <w:t xml:space="preserve">Michelle demonstrated the PharmGKB annotation tool. The CYP3A5/tacrolimus authors used this tool for the guideline evidence review and provided feedback that has been incorporated into this tool. </w:t>
            </w:r>
            <w:r w:rsidRPr="002D251C">
              <w:rPr>
                <w:rFonts w:asciiTheme="majorHAnsi" w:hAnsiTheme="majorHAnsi"/>
                <w:szCs w:val="22"/>
              </w:rPr>
              <w:lastRenderedPageBreak/>
              <w:t xml:space="preserve">PharmGKB is creating a tutorial explaining how this tool works and will share with the CPIC members in December.  We plan to use this tool </w:t>
            </w:r>
            <w:r w:rsidR="0095044E">
              <w:rPr>
                <w:rFonts w:asciiTheme="majorHAnsi" w:hAnsiTheme="majorHAnsi"/>
                <w:szCs w:val="22"/>
              </w:rPr>
              <w:t xml:space="preserve">as part of the </w:t>
            </w:r>
            <w:r w:rsidRPr="002D251C">
              <w:rPr>
                <w:rFonts w:asciiTheme="majorHAnsi" w:hAnsiTheme="majorHAnsi"/>
                <w:szCs w:val="22"/>
              </w:rPr>
              <w:t xml:space="preserve">evidence review for all guidelines starting in January 2015.   </w:t>
            </w:r>
          </w:p>
        </w:tc>
        <w:tc>
          <w:tcPr>
            <w:tcW w:w="4304" w:type="dxa"/>
            <w:tcBorders>
              <w:top w:val="single" w:sz="6" w:space="0" w:color="000000"/>
              <w:left w:val="single" w:sz="6" w:space="0" w:color="000000"/>
              <w:bottom w:val="single" w:sz="6" w:space="0" w:color="000000"/>
              <w:right w:val="single" w:sz="6" w:space="0" w:color="000000"/>
            </w:tcBorders>
          </w:tcPr>
          <w:p w:rsidR="002076F8" w:rsidRPr="0029562D" w:rsidRDefault="002D251C" w:rsidP="00EE1099">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Michelle will follow-up with progress.</w:t>
            </w:r>
          </w:p>
        </w:tc>
      </w:tr>
    </w:tbl>
    <w:p w:rsidR="009735AD" w:rsidRPr="003D4320" w:rsidRDefault="009735AD" w:rsidP="00D176EC">
      <w:pPr>
        <w:pStyle w:val="PlainText"/>
        <w:rPr>
          <w:rFonts w:asciiTheme="majorHAnsi" w:hAnsiTheme="majorHAnsi"/>
          <w:sz w:val="22"/>
          <w:szCs w:val="22"/>
        </w:rPr>
      </w:pPr>
      <w:bookmarkStart w:id="0" w:name="_GoBack"/>
      <w:bookmarkEnd w:id="0"/>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17" w:rsidRDefault="003C5017" w:rsidP="00E00679">
      <w:r>
        <w:separator/>
      </w:r>
    </w:p>
  </w:endnote>
  <w:endnote w:type="continuationSeparator" w:id="0">
    <w:p w:rsidR="003C5017" w:rsidRDefault="003C5017"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17" w:rsidRDefault="003C5017" w:rsidP="00E00679">
      <w:r>
        <w:separator/>
      </w:r>
    </w:p>
  </w:footnote>
  <w:footnote w:type="continuationSeparator" w:id="0">
    <w:p w:rsidR="003C5017" w:rsidRDefault="003C5017"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0"/>
  </w:num>
  <w:num w:numId="12">
    <w:abstractNumId w:val="14"/>
  </w:num>
  <w:num w:numId="13">
    <w:abstractNumId w:val="11"/>
  </w:num>
  <w:num w:numId="14">
    <w:abstractNumId w:val="19"/>
  </w:num>
  <w:num w:numId="15">
    <w:abstractNumId w:val="1"/>
  </w:num>
  <w:num w:numId="16">
    <w:abstractNumId w:val="12"/>
  </w:num>
  <w:num w:numId="17">
    <w:abstractNumId w:val="15"/>
  </w:num>
  <w:num w:numId="18">
    <w:abstractNumId w:val="8"/>
  </w:num>
  <w:num w:numId="19">
    <w:abstractNumId w:val="17"/>
  </w:num>
  <w:num w:numId="20">
    <w:abstractNumId w:val="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3"/>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364A"/>
    <w:rsid w:val="001C2582"/>
    <w:rsid w:val="001C45E7"/>
    <w:rsid w:val="001C48DD"/>
    <w:rsid w:val="001C5EEE"/>
    <w:rsid w:val="001D19CE"/>
    <w:rsid w:val="001D4E1A"/>
    <w:rsid w:val="001E1E5D"/>
    <w:rsid w:val="001E2F2D"/>
    <w:rsid w:val="001E4629"/>
    <w:rsid w:val="001E561D"/>
    <w:rsid w:val="001E7347"/>
    <w:rsid w:val="0020168A"/>
    <w:rsid w:val="002076F8"/>
    <w:rsid w:val="00210C5C"/>
    <w:rsid w:val="00212DFE"/>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60076"/>
    <w:rsid w:val="00260B34"/>
    <w:rsid w:val="00271A9C"/>
    <w:rsid w:val="0027208A"/>
    <w:rsid w:val="00277E00"/>
    <w:rsid w:val="00280A39"/>
    <w:rsid w:val="00284CC1"/>
    <w:rsid w:val="00285D31"/>
    <w:rsid w:val="002869BC"/>
    <w:rsid w:val="002901BC"/>
    <w:rsid w:val="0029562D"/>
    <w:rsid w:val="002A45B7"/>
    <w:rsid w:val="002A4D8C"/>
    <w:rsid w:val="002C49CD"/>
    <w:rsid w:val="002C6A3F"/>
    <w:rsid w:val="002D251C"/>
    <w:rsid w:val="002D2A3A"/>
    <w:rsid w:val="002D3CA7"/>
    <w:rsid w:val="002E4B90"/>
    <w:rsid w:val="002F0507"/>
    <w:rsid w:val="002F42FE"/>
    <w:rsid w:val="002F5897"/>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5017"/>
    <w:rsid w:val="003C6E3A"/>
    <w:rsid w:val="003D4320"/>
    <w:rsid w:val="003D536F"/>
    <w:rsid w:val="003E10B0"/>
    <w:rsid w:val="003F2238"/>
    <w:rsid w:val="003F641E"/>
    <w:rsid w:val="00402704"/>
    <w:rsid w:val="00402918"/>
    <w:rsid w:val="004037A8"/>
    <w:rsid w:val="00405BE7"/>
    <w:rsid w:val="00410715"/>
    <w:rsid w:val="00412BAD"/>
    <w:rsid w:val="004154E2"/>
    <w:rsid w:val="004170EC"/>
    <w:rsid w:val="0041768D"/>
    <w:rsid w:val="00420B9D"/>
    <w:rsid w:val="00425E3E"/>
    <w:rsid w:val="00430584"/>
    <w:rsid w:val="0043136C"/>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90568"/>
    <w:rsid w:val="004A17C9"/>
    <w:rsid w:val="004A3A57"/>
    <w:rsid w:val="004A5DEB"/>
    <w:rsid w:val="004B2F28"/>
    <w:rsid w:val="004B5764"/>
    <w:rsid w:val="004C714F"/>
    <w:rsid w:val="004D2BA6"/>
    <w:rsid w:val="004D4089"/>
    <w:rsid w:val="004D4E60"/>
    <w:rsid w:val="004E04C6"/>
    <w:rsid w:val="004E2E8E"/>
    <w:rsid w:val="004E689A"/>
    <w:rsid w:val="004E6973"/>
    <w:rsid w:val="004E75C6"/>
    <w:rsid w:val="004F090D"/>
    <w:rsid w:val="004F6209"/>
    <w:rsid w:val="005021D3"/>
    <w:rsid w:val="00502C5F"/>
    <w:rsid w:val="00512586"/>
    <w:rsid w:val="00514A8E"/>
    <w:rsid w:val="00523768"/>
    <w:rsid w:val="00524902"/>
    <w:rsid w:val="00526722"/>
    <w:rsid w:val="00527ECE"/>
    <w:rsid w:val="00530292"/>
    <w:rsid w:val="005364CB"/>
    <w:rsid w:val="00537ACC"/>
    <w:rsid w:val="0054107D"/>
    <w:rsid w:val="0054450B"/>
    <w:rsid w:val="00550D54"/>
    <w:rsid w:val="00551CD8"/>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7DFA"/>
    <w:rsid w:val="00864177"/>
    <w:rsid w:val="008667D6"/>
    <w:rsid w:val="008706BE"/>
    <w:rsid w:val="008725B0"/>
    <w:rsid w:val="0087385A"/>
    <w:rsid w:val="00876B79"/>
    <w:rsid w:val="00880B0B"/>
    <w:rsid w:val="00885DE9"/>
    <w:rsid w:val="00890C0A"/>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875"/>
    <w:rsid w:val="00940918"/>
    <w:rsid w:val="00944FD6"/>
    <w:rsid w:val="00946402"/>
    <w:rsid w:val="0095044E"/>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5BC3"/>
    <w:rsid w:val="00A25CA6"/>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6E94"/>
    <w:rsid w:val="00A67343"/>
    <w:rsid w:val="00A73902"/>
    <w:rsid w:val="00A73FEA"/>
    <w:rsid w:val="00A749BC"/>
    <w:rsid w:val="00A818E8"/>
    <w:rsid w:val="00A85FAA"/>
    <w:rsid w:val="00A9197A"/>
    <w:rsid w:val="00A92948"/>
    <w:rsid w:val="00A92AE4"/>
    <w:rsid w:val="00A94ED6"/>
    <w:rsid w:val="00A978D7"/>
    <w:rsid w:val="00AA2CE8"/>
    <w:rsid w:val="00AB357B"/>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A5BE7"/>
    <w:rsid w:val="00BB3CC5"/>
    <w:rsid w:val="00BB4C1F"/>
    <w:rsid w:val="00BC62DE"/>
    <w:rsid w:val="00BD48E3"/>
    <w:rsid w:val="00BD4B9B"/>
    <w:rsid w:val="00BE110E"/>
    <w:rsid w:val="00BE3168"/>
    <w:rsid w:val="00BE4131"/>
    <w:rsid w:val="00BE6D44"/>
    <w:rsid w:val="00BF40C1"/>
    <w:rsid w:val="00C0203E"/>
    <w:rsid w:val="00C0417F"/>
    <w:rsid w:val="00C1206C"/>
    <w:rsid w:val="00C1377F"/>
    <w:rsid w:val="00C17171"/>
    <w:rsid w:val="00C25B09"/>
    <w:rsid w:val="00C3032C"/>
    <w:rsid w:val="00C339B8"/>
    <w:rsid w:val="00C4599D"/>
    <w:rsid w:val="00C463A0"/>
    <w:rsid w:val="00C46EC0"/>
    <w:rsid w:val="00C538B5"/>
    <w:rsid w:val="00C56819"/>
    <w:rsid w:val="00C70CAA"/>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4A36"/>
    <w:rsid w:val="00D64D37"/>
    <w:rsid w:val="00D71045"/>
    <w:rsid w:val="00D732BB"/>
    <w:rsid w:val="00D801B2"/>
    <w:rsid w:val="00D8028F"/>
    <w:rsid w:val="00D82D23"/>
    <w:rsid w:val="00D85432"/>
    <w:rsid w:val="00D92FAD"/>
    <w:rsid w:val="00D9386C"/>
    <w:rsid w:val="00D947D2"/>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E00679"/>
    <w:rsid w:val="00E01179"/>
    <w:rsid w:val="00E014D5"/>
    <w:rsid w:val="00E07683"/>
    <w:rsid w:val="00E12A87"/>
    <w:rsid w:val="00E15E05"/>
    <w:rsid w:val="00E15E43"/>
    <w:rsid w:val="00E162A9"/>
    <w:rsid w:val="00E16D26"/>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8DB"/>
    <w:rsid w:val="00F146AA"/>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D03E8"/>
    <w:rsid w:val="00FD16A0"/>
    <w:rsid w:val="00FD4C23"/>
    <w:rsid w:val="00FD69A3"/>
    <w:rsid w:val="00FD721F"/>
    <w:rsid w:val="00FE1A8B"/>
    <w:rsid w:val="00FE1B4C"/>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2</cp:revision>
  <cp:lastPrinted>2014-02-17T17:58:00Z</cp:lastPrinted>
  <dcterms:created xsi:type="dcterms:W3CDTF">2014-10-03T15:44:00Z</dcterms:created>
  <dcterms:modified xsi:type="dcterms:W3CDTF">2014-10-03T15:44:00Z</dcterms:modified>
</cp:coreProperties>
</file>