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6C749C">
        <w:rPr>
          <w:rFonts w:asciiTheme="majorHAnsi" w:hAnsiTheme="majorHAnsi"/>
          <w:szCs w:val="22"/>
        </w:rPr>
        <w:t>February 5, 2014</w:t>
      </w:r>
    </w:p>
    <w:p w:rsidR="00A92AE4" w:rsidRDefault="009735AD" w:rsidP="00A92AE4">
      <w:pPr>
        <w:ind w:left="1440" w:hanging="1440"/>
      </w:pPr>
      <w:r w:rsidRPr="00824028">
        <w:rPr>
          <w:rFonts w:asciiTheme="majorHAnsi" w:hAnsiTheme="majorHAnsi"/>
          <w:szCs w:val="22"/>
        </w:rPr>
        <w:t xml:space="preserve">PRESENT: </w:t>
      </w:r>
      <w:r w:rsidRPr="00824028">
        <w:rPr>
          <w:rFonts w:asciiTheme="majorHAnsi" w:hAnsiTheme="majorHAnsi"/>
          <w:szCs w:val="22"/>
        </w:rPr>
        <w:tab/>
      </w:r>
      <w:r w:rsidR="00EF1546">
        <w:rPr>
          <w:rFonts w:asciiTheme="majorHAnsi" w:hAnsiTheme="majorHAnsi"/>
          <w:szCs w:val="22"/>
        </w:rPr>
        <w:t xml:space="preserve">Andrea Gaedigk, </w:t>
      </w:r>
      <w:r w:rsidR="006C749C">
        <w:rPr>
          <w:rFonts w:asciiTheme="majorHAnsi" w:hAnsiTheme="majorHAnsi"/>
          <w:szCs w:val="22"/>
        </w:rPr>
        <w:t xml:space="preserve">Cindy Prows, </w:t>
      </w:r>
      <w:r w:rsidR="00EF1546">
        <w:rPr>
          <w:rFonts w:asciiTheme="majorHAnsi" w:hAnsiTheme="majorHAnsi"/>
          <w:szCs w:val="22"/>
        </w:rPr>
        <w:t>Dan Hertz,</w:t>
      </w:r>
      <w:r w:rsidR="00402918">
        <w:rPr>
          <w:rFonts w:asciiTheme="majorHAnsi" w:hAnsiTheme="majorHAnsi"/>
          <w:szCs w:val="22"/>
        </w:rPr>
        <w:t xml:space="preserve"> </w:t>
      </w:r>
      <w:r w:rsidR="006C749C">
        <w:rPr>
          <w:rFonts w:asciiTheme="majorHAnsi" w:hAnsiTheme="majorHAnsi"/>
          <w:szCs w:val="22"/>
        </w:rPr>
        <w:t xml:space="preserve">Dan </w:t>
      </w:r>
      <w:proofErr w:type="spellStart"/>
      <w:r w:rsidR="006C749C">
        <w:rPr>
          <w:rFonts w:asciiTheme="majorHAnsi" w:hAnsiTheme="majorHAnsi"/>
          <w:szCs w:val="22"/>
        </w:rPr>
        <w:t>Roden</w:t>
      </w:r>
      <w:proofErr w:type="spellEnd"/>
      <w:r w:rsidR="006C749C">
        <w:rPr>
          <w:rFonts w:asciiTheme="majorHAnsi" w:hAnsiTheme="majorHAnsi"/>
          <w:szCs w:val="22"/>
        </w:rPr>
        <w:t xml:space="preserve">, </w:t>
      </w:r>
      <w:r w:rsidR="003B4BE1">
        <w:rPr>
          <w:rFonts w:asciiTheme="majorHAnsi" w:hAnsiTheme="majorHAnsi"/>
          <w:szCs w:val="22"/>
        </w:rPr>
        <w:t>Daniel Muller,</w:t>
      </w:r>
      <w:r w:rsidR="00A94ED6">
        <w:rPr>
          <w:rFonts w:asciiTheme="majorHAnsi" w:hAnsiTheme="majorHAnsi"/>
          <w:szCs w:val="22"/>
        </w:rPr>
        <w:t xml:space="preserve"> </w:t>
      </w:r>
      <w:r w:rsidR="006C749C">
        <w:rPr>
          <w:rFonts w:asciiTheme="majorHAnsi" w:hAnsiTheme="majorHAnsi"/>
          <w:szCs w:val="22"/>
        </w:rPr>
        <w:t xml:space="preserve">David Bright, Deanna </w:t>
      </w:r>
      <w:proofErr w:type="spellStart"/>
      <w:r w:rsidR="006C749C">
        <w:rPr>
          <w:rFonts w:asciiTheme="majorHAnsi" w:hAnsiTheme="majorHAnsi"/>
          <w:szCs w:val="22"/>
        </w:rPr>
        <w:t>Kroetz</w:t>
      </w:r>
      <w:proofErr w:type="spellEnd"/>
      <w:r w:rsidR="006C749C">
        <w:rPr>
          <w:rFonts w:asciiTheme="majorHAnsi" w:hAnsiTheme="majorHAnsi"/>
          <w:szCs w:val="22"/>
        </w:rPr>
        <w:t xml:space="preserve">, </w:t>
      </w:r>
      <w:r w:rsidR="00EF1546">
        <w:rPr>
          <w:rFonts w:asciiTheme="majorHAnsi" w:hAnsiTheme="majorHAnsi"/>
          <w:szCs w:val="22"/>
        </w:rPr>
        <w:t xml:space="preserve">Ellie </w:t>
      </w:r>
      <w:proofErr w:type="spellStart"/>
      <w:r w:rsidR="00EF1546">
        <w:rPr>
          <w:rFonts w:asciiTheme="majorHAnsi" w:hAnsiTheme="majorHAnsi"/>
          <w:szCs w:val="22"/>
        </w:rPr>
        <w:t>McDonagh</w:t>
      </w:r>
      <w:proofErr w:type="spellEnd"/>
      <w:r w:rsidR="00EF1546">
        <w:rPr>
          <w:rFonts w:asciiTheme="majorHAnsi" w:hAnsiTheme="majorHAnsi"/>
          <w:szCs w:val="22"/>
        </w:rPr>
        <w:t>,</w:t>
      </w:r>
      <w:r w:rsidR="001470C2">
        <w:rPr>
          <w:rFonts w:asciiTheme="majorHAnsi" w:hAnsiTheme="majorHAnsi"/>
          <w:szCs w:val="22"/>
        </w:rPr>
        <w:t xml:space="preserve"> </w:t>
      </w:r>
      <w:r w:rsidR="006C749C">
        <w:rPr>
          <w:rFonts w:asciiTheme="majorHAnsi" w:hAnsiTheme="majorHAnsi"/>
          <w:szCs w:val="22"/>
        </w:rPr>
        <w:t xml:space="preserve">Gillian Bell, </w:t>
      </w:r>
      <w:r w:rsidR="00153A90">
        <w:rPr>
          <w:rFonts w:asciiTheme="majorHAnsi" w:hAnsiTheme="majorHAnsi"/>
          <w:szCs w:val="22"/>
        </w:rPr>
        <w:t xml:space="preserve">James Hoffman, </w:t>
      </w:r>
      <w:r w:rsidR="00EF1546">
        <w:rPr>
          <w:rFonts w:asciiTheme="majorHAnsi" w:hAnsiTheme="majorHAnsi"/>
          <w:szCs w:val="22"/>
        </w:rPr>
        <w:t xml:space="preserve">Jasmine </w:t>
      </w:r>
      <w:proofErr w:type="spellStart"/>
      <w:r w:rsidR="00EF1546">
        <w:rPr>
          <w:rFonts w:asciiTheme="majorHAnsi" w:hAnsiTheme="majorHAnsi"/>
          <w:szCs w:val="22"/>
        </w:rPr>
        <w:t>Talameh</w:t>
      </w:r>
      <w:proofErr w:type="spellEnd"/>
      <w:r w:rsidR="00EF1546">
        <w:rPr>
          <w:rFonts w:asciiTheme="majorHAnsi" w:hAnsiTheme="majorHAnsi"/>
          <w:szCs w:val="22"/>
        </w:rPr>
        <w:t xml:space="preserve">, </w:t>
      </w:r>
      <w:r w:rsidR="006C749C">
        <w:rPr>
          <w:rFonts w:asciiTheme="majorHAnsi" w:hAnsiTheme="majorHAnsi"/>
          <w:szCs w:val="22"/>
        </w:rPr>
        <w:t xml:space="preserve">Jason Mayes, </w:t>
      </w:r>
      <w:r w:rsidR="00EF1546">
        <w:rPr>
          <w:rFonts w:asciiTheme="majorHAnsi" w:hAnsiTheme="majorHAnsi"/>
          <w:szCs w:val="22"/>
        </w:rPr>
        <w:t xml:space="preserve">Julia Barbarino, </w:t>
      </w:r>
      <w:r w:rsidR="009C2A9A">
        <w:rPr>
          <w:rFonts w:asciiTheme="majorHAnsi" w:hAnsiTheme="majorHAnsi"/>
          <w:szCs w:val="22"/>
        </w:rPr>
        <w:t>Tom Callaghan,</w:t>
      </w:r>
      <w:r w:rsidR="001470C2">
        <w:rPr>
          <w:rFonts w:asciiTheme="majorHAnsi" w:hAnsiTheme="majorHAnsi"/>
          <w:szCs w:val="22"/>
        </w:rPr>
        <w:t xml:space="preserve"> </w:t>
      </w:r>
      <w:proofErr w:type="spellStart"/>
      <w:r w:rsidR="006C749C">
        <w:rPr>
          <w:rFonts w:asciiTheme="majorHAnsi" w:hAnsiTheme="majorHAnsi"/>
          <w:szCs w:val="22"/>
        </w:rPr>
        <w:t>Katrin</w:t>
      </w:r>
      <w:proofErr w:type="spellEnd"/>
      <w:r w:rsidR="006C749C">
        <w:rPr>
          <w:rFonts w:asciiTheme="majorHAnsi" w:hAnsiTheme="majorHAnsi"/>
          <w:szCs w:val="22"/>
        </w:rPr>
        <w:t xml:space="preserve"> </w:t>
      </w:r>
      <w:proofErr w:type="spellStart"/>
      <w:r w:rsidR="006C749C">
        <w:rPr>
          <w:rFonts w:asciiTheme="majorHAnsi" w:hAnsiTheme="majorHAnsi"/>
          <w:szCs w:val="22"/>
        </w:rPr>
        <w:t>Sangkuhl</w:t>
      </w:r>
      <w:proofErr w:type="spellEnd"/>
      <w:r w:rsidR="006C749C">
        <w:rPr>
          <w:rFonts w:asciiTheme="majorHAnsi" w:hAnsiTheme="majorHAnsi"/>
          <w:szCs w:val="22"/>
        </w:rPr>
        <w:t xml:space="preserve">, Kevin Hicks, </w:t>
      </w:r>
      <w:r w:rsidR="0043136C">
        <w:rPr>
          <w:rFonts w:asciiTheme="majorHAnsi" w:hAnsiTheme="majorHAnsi"/>
          <w:szCs w:val="22"/>
        </w:rPr>
        <w:t>Kelly Caudle</w:t>
      </w:r>
      <w:r w:rsidR="001470C2">
        <w:rPr>
          <w:rFonts w:asciiTheme="majorHAnsi" w:hAnsiTheme="majorHAnsi"/>
          <w:szCs w:val="22"/>
        </w:rPr>
        <w:t xml:space="preserve">, </w:t>
      </w:r>
      <w:r w:rsidR="006C749C">
        <w:rPr>
          <w:rFonts w:asciiTheme="majorHAnsi" w:hAnsiTheme="majorHAnsi"/>
          <w:szCs w:val="22"/>
        </w:rPr>
        <w:t xml:space="preserve">Kristen </w:t>
      </w:r>
      <w:proofErr w:type="spellStart"/>
      <w:r w:rsidR="006C749C">
        <w:rPr>
          <w:rFonts w:asciiTheme="majorHAnsi" w:hAnsiTheme="majorHAnsi"/>
          <w:szCs w:val="22"/>
        </w:rPr>
        <w:t>Weitzel</w:t>
      </w:r>
      <w:proofErr w:type="spellEnd"/>
      <w:r w:rsidR="006C749C">
        <w:rPr>
          <w:rFonts w:asciiTheme="majorHAnsi" w:hAnsiTheme="majorHAnsi"/>
          <w:szCs w:val="22"/>
        </w:rPr>
        <w:t xml:space="preserve">, </w:t>
      </w:r>
      <w:r w:rsidR="00EF1546">
        <w:rPr>
          <w:rFonts w:asciiTheme="majorHAnsi" w:hAnsiTheme="majorHAnsi"/>
          <w:szCs w:val="22"/>
        </w:rPr>
        <w:t xml:space="preserve">Li Gong, </w:t>
      </w:r>
      <w:r w:rsidR="006C749C">
        <w:rPr>
          <w:rFonts w:asciiTheme="majorHAnsi" w:hAnsiTheme="majorHAnsi"/>
          <w:szCs w:val="22"/>
        </w:rPr>
        <w:t xml:space="preserve">Lynn Dressler, </w:t>
      </w:r>
      <w:r w:rsidR="005D77BF">
        <w:rPr>
          <w:rFonts w:asciiTheme="majorHAnsi" w:hAnsiTheme="majorHAnsi"/>
          <w:szCs w:val="22"/>
        </w:rPr>
        <w:t>Matthias Schwa</w:t>
      </w:r>
      <w:r w:rsidR="00EF1546">
        <w:rPr>
          <w:rFonts w:asciiTheme="majorHAnsi" w:hAnsiTheme="majorHAnsi"/>
          <w:szCs w:val="22"/>
        </w:rPr>
        <w:t xml:space="preserve">b, Mia </w:t>
      </w:r>
      <w:proofErr w:type="spellStart"/>
      <w:r w:rsidR="00EF1546">
        <w:rPr>
          <w:rFonts w:asciiTheme="majorHAnsi" w:hAnsiTheme="majorHAnsi"/>
          <w:szCs w:val="22"/>
        </w:rPr>
        <w:t>Wadelius</w:t>
      </w:r>
      <w:proofErr w:type="spellEnd"/>
      <w:r w:rsidR="00EF1546">
        <w:rPr>
          <w:rFonts w:asciiTheme="majorHAnsi" w:hAnsiTheme="majorHAnsi"/>
          <w:szCs w:val="22"/>
        </w:rPr>
        <w:t xml:space="preserve">, </w:t>
      </w:r>
      <w:r w:rsidR="001470C2">
        <w:rPr>
          <w:rFonts w:asciiTheme="majorHAnsi" w:hAnsiTheme="majorHAnsi"/>
          <w:szCs w:val="22"/>
        </w:rPr>
        <w:t xml:space="preserve"> </w:t>
      </w:r>
      <w:r w:rsidR="003E10B0">
        <w:rPr>
          <w:rFonts w:asciiTheme="majorHAnsi" w:hAnsiTheme="majorHAnsi"/>
          <w:szCs w:val="22"/>
        </w:rPr>
        <w:t>Michelle</w:t>
      </w:r>
      <w:r w:rsidR="00197429">
        <w:rPr>
          <w:rFonts w:asciiTheme="majorHAnsi" w:hAnsiTheme="majorHAnsi"/>
          <w:szCs w:val="22"/>
        </w:rPr>
        <w:t xml:space="preserve"> </w:t>
      </w:r>
      <w:r w:rsidR="00550D54">
        <w:rPr>
          <w:rFonts w:asciiTheme="majorHAnsi" w:hAnsiTheme="majorHAnsi"/>
          <w:szCs w:val="22"/>
        </w:rPr>
        <w:t>Whirl-Carrillo</w:t>
      </w:r>
      <w:r w:rsidR="00197429">
        <w:rPr>
          <w:rFonts w:asciiTheme="majorHAnsi" w:hAnsiTheme="majorHAnsi"/>
          <w:szCs w:val="22"/>
        </w:rPr>
        <w:t xml:space="preserve">, </w:t>
      </w:r>
      <w:r w:rsidR="006C749C">
        <w:rPr>
          <w:rFonts w:asciiTheme="majorHAnsi" w:hAnsiTheme="majorHAnsi"/>
          <w:szCs w:val="22"/>
        </w:rPr>
        <w:t xml:space="preserve">Nita </w:t>
      </w:r>
      <w:proofErr w:type="spellStart"/>
      <w:r w:rsidR="006C749C">
        <w:rPr>
          <w:rFonts w:asciiTheme="majorHAnsi" w:hAnsiTheme="majorHAnsi"/>
          <w:szCs w:val="22"/>
        </w:rPr>
        <w:t>Limdi</w:t>
      </w:r>
      <w:proofErr w:type="spellEnd"/>
      <w:r w:rsidR="006C749C">
        <w:rPr>
          <w:rFonts w:asciiTheme="majorHAnsi" w:hAnsiTheme="majorHAnsi"/>
          <w:szCs w:val="22"/>
        </w:rPr>
        <w:t xml:space="preserve">, Philip </w:t>
      </w:r>
      <w:proofErr w:type="spellStart"/>
      <w:r w:rsidR="006C749C">
        <w:rPr>
          <w:rFonts w:asciiTheme="majorHAnsi" w:hAnsiTheme="majorHAnsi"/>
          <w:szCs w:val="22"/>
        </w:rPr>
        <w:t>Empey</w:t>
      </w:r>
      <w:proofErr w:type="spellEnd"/>
      <w:r w:rsidR="006C749C">
        <w:rPr>
          <w:rFonts w:asciiTheme="majorHAnsi" w:hAnsiTheme="majorHAnsi"/>
          <w:szCs w:val="22"/>
        </w:rPr>
        <w:t xml:space="preserve">, Ravie Kem, </w:t>
      </w:r>
      <w:r w:rsidR="009C2A9A">
        <w:rPr>
          <w:rFonts w:asciiTheme="majorHAnsi" w:hAnsiTheme="majorHAnsi"/>
          <w:szCs w:val="22"/>
        </w:rPr>
        <w:t xml:space="preserve">Robert </w:t>
      </w:r>
      <w:proofErr w:type="spellStart"/>
      <w:r w:rsidR="009C2A9A">
        <w:rPr>
          <w:rFonts w:asciiTheme="majorHAnsi" w:hAnsiTheme="majorHAnsi"/>
          <w:szCs w:val="22"/>
        </w:rPr>
        <w:t>Freimuth</w:t>
      </w:r>
      <w:proofErr w:type="spellEnd"/>
      <w:r w:rsidR="009C2A9A">
        <w:rPr>
          <w:rFonts w:asciiTheme="majorHAnsi" w:hAnsiTheme="majorHAnsi"/>
          <w:szCs w:val="22"/>
        </w:rPr>
        <w:t xml:space="preserve">, </w:t>
      </w:r>
      <w:r w:rsidR="006C749C">
        <w:rPr>
          <w:rFonts w:asciiTheme="majorHAnsi" w:hAnsiTheme="majorHAnsi"/>
          <w:szCs w:val="22"/>
        </w:rPr>
        <w:t xml:space="preserve">Sam Johnson, Sander </w:t>
      </w:r>
      <w:proofErr w:type="spellStart"/>
      <w:r w:rsidR="006C749C">
        <w:rPr>
          <w:rFonts w:asciiTheme="majorHAnsi" w:hAnsiTheme="majorHAnsi"/>
          <w:szCs w:val="22"/>
        </w:rPr>
        <w:t>Vinks</w:t>
      </w:r>
      <w:proofErr w:type="spellEnd"/>
      <w:r w:rsidR="006C749C">
        <w:rPr>
          <w:rFonts w:asciiTheme="majorHAnsi" w:hAnsiTheme="majorHAnsi"/>
          <w:szCs w:val="22"/>
        </w:rPr>
        <w:t xml:space="preserve">, </w:t>
      </w:r>
      <w:proofErr w:type="spellStart"/>
      <w:r w:rsidR="006C749C">
        <w:rPr>
          <w:rFonts w:asciiTheme="majorHAnsi" w:hAnsiTheme="majorHAnsi"/>
          <w:szCs w:val="22"/>
        </w:rPr>
        <w:t>Simona</w:t>
      </w:r>
      <w:proofErr w:type="spellEnd"/>
      <w:r w:rsidR="006C749C">
        <w:rPr>
          <w:rFonts w:asciiTheme="majorHAnsi" w:hAnsiTheme="majorHAnsi"/>
          <w:szCs w:val="22"/>
        </w:rPr>
        <w:t xml:space="preserve"> </w:t>
      </w:r>
      <w:proofErr w:type="spellStart"/>
      <w:r w:rsidR="006C749C">
        <w:rPr>
          <w:rFonts w:asciiTheme="majorHAnsi" w:hAnsiTheme="majorHAnsi"/>
          <w:szCs w:val="22"/>
        </w:rPr>
        <w:t>Volpi</w:t>
      </w:r>
      <w:proofErr w:type="spellEnd"/>
      <w:r w:rsidR="006C749C">
        <w:rPr>
          <w:rFonts w:asciiTheme="majorHAnsi" w:hAnsiTheme="majorHAnsi"/>
          <w:szCs w:val="22"/>
        </w:rPr>
        <w:t xml:space="preserve">, </w:t>
      </w:r>
      <w:r w:rsidR="00EF1546">
        <w:rPr>
          <w:rFonts w:asciiTheme="majorHAnsi" w:hAnsiTheme="majorHAnsi"/>
          <w:szCs w:val="22"/>
        </w:rPr>
        <w:t xml:space="preserve">Steve Leeder, </w:t>
      </w:r>
      <w:r w:rsidR="00402918">
        <w:rPr>
          <w:rFonts w:asciiTheme="majorHAnsi" w:hAnsiTheme="majorHAnsi"/>
          <w:szCs w:val="22"/>
        </w:rPr>
        <w:t>Stuart Scott,</w:t>
      </w:r>
      <w:r w:rsidR="003B4BE1">
        <w:rPr>
          <w:rFonts w:asciiTheme="majorHAnsi" w:hAnsiTheme="majorHAnsi"/>
          <w:szCs w:val="22"/>
        </w:rPr>
        <w:t xml:space="preserve"> </w:t>
      </w:r>
      <w:r w:rsidR="00EF1546">
        <w:rPr>
          <w:rFonts w:asciiTheme="majorHAnsi" w:hAnsiTheme="majorHAnsi"/>
          <w:szCs w:val="22"/>
        </w:rPr>
        <w:t>Sunda</w:t>
      </w:r>
      <w:r w:rsidR="006C749C">
        <w:rPr>
          <w:rFonts w:asciiTheme="majorHAnsi" w:hAnsiTheme="majorHAnsi"/>
          <w:szCs w:val="22"/>
        </w:rPr>
        <w:t>y</w:t>
      </w:r>
      <w:r w:rsidR="00EF1546">
        <w:rPr>
          <w:rFonts w:asciiTheme="majorHAnsi" w:hAnsiTheme="majorHAnsi"/>
          <w:szCs w:val="22"/>
        </w:rPr>
        <w:t xml:space="preserve"> </w:t>
      </w:r>
      <w:proofErr w:type="spellStart"/>
      <w:r w:rsidR="006C749C">
        <w:rPr>
          <w:rFonts w:asciiTheme="majorHAnsi" w:hAnsiTheme="majorHAnsi"/>
          <w:szCs w:val="22"/>
        </w:rPr>
        <w:t>O</w:t>
      </w:r>
      <w:r w:rsidR="00EF1546">
        <w:rPr>
          <w:rFonts w:asciiTheme="majorHAnsi" w:hAnsiTheme="majorHAnsi"/>
          <w:szCs w:val="22"/>
        </w:rPr>
        <w:t>bri</w:t>
      </w:r>
      <w:proofErr w:type="spellEnd"/>
      <w:r w:rsidR="00EF1546">
        <w:rPr>
          <w:rFonts w:asciiTheme="majorHAnsi" w:hAnsiTheme="majorHAnsi"/>
          <w:szCs w:val="22"/>
        </w:rPr>
        <w:t>, Teri Klein,</w:t>
      </w:r>
      <w:r w:rsidR="00153A90">
        <w:rPr>
          <w:rFonts w:asciiTheme="majorHAnsi" w:hAnsiTheme="majorHAnsi"/>
          <w:szCs w:val="22"/>
        </w:rPr>
        <w:t xml:space="preserve"> </w:t>
      </w:r>
      <w:r w:rsidR="00402918">
        <w:rPr>
          <w:rFonts w:asciiTheme="majorHAnsi" w:hAnsiTheme="majorHAnsi"/>
          <w:szCs w:val="22"/>
        </w:rPr>
        <w:t xml:space="preserve">Todd </w:t>
      </w:r>
      <w:proofErr w:type="spellStart"/>
      <w:r w:rsidR="00402918">
        <w:rPr>
          <w:rFonts w:asciiTheme="majorHAnsi" w:hAnsiTheme="majorHAnsi"/>
          <w:szCs w:val="22"/>
        </w:rPr>
        <w:t>Skaar</w:t>
      </w:r>
      <w:proofErr w:type="spellEnd"/>
      <w:r w:rsidR="00153A90">
        <w:rPr>
          <w:rFonts w:asciiTheme="majorHAnsi" w:hAnsiTheme="majorHAnsi"/>
          <w:szCs w:val="22"/>
        </w:rPr>
        <w:t xml:space="preserve">, </w:t>
      </w:r>
      <w:r w:rsidR="006C749C">
        <w:rPr>
          <w:rFonts w:asciiTheme="majorHAnsi" w:hAnsiTheme="majorHAnsi"/>
          <w:szCs w:val="22"/>
        </w:rPr>
        <w:t xml:space="preserve">Trish Brown, </w:t>
      </w:r>
      <w:proofErr w:type="spellStart"/>
      <w:r w:rsidR="00EF1546">
        <w:rPr>
          <w:rFonts w:asciiTheme="majorHAnsi" w:hAnsiTheme="majorHAnsi"/>
          <w:szCs w:val="22"/>
        </w:rPr>
        <w:t>Vojtech</w:t>
      </w:r>
      <w:proofErr w:type="spellEnd"/>
      <w:r w:rsidR="00EF1546">
        <w:rPr>
          <w:rFonts w:asciiTheme="majorHAnsi" w:hAnsiTheme="majorHAnsi"/>
          <w:szCs w:val="22"/>
        </w:rPr>
        <w:t xml:space="preserve"> </w:t>
      </w:r>
      <w:proofErr w:type="spellStart"/>
      <w:r w:rsidR="00EF1546">
        <w:rPr>
          <w:rFonts w:asciiTheme="majorHAnsi" w:hAnsiTheme="majorHAnsi"/>
          <w:szCs w:val="22"/>
        </w:rPr>
        <w:t>Huser</w:t>
      </w:r>
      <w:proofErr w:type="spellEnd"/>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ED336A" w:rsidRPr="003D4320">
        <w:tc>
          <w:tcPr>
            <w:tcW w:w="2880" w:type="dxa"/>
            <w:tcBorders>
              <w:top w:val="single" w:sz="6" w:space="0" w:color="000000"/>
              <w:left w:val="single" w:sz="6" w:space="0" w:color="000000"/>
              <w:bottom w:val="single" w:sz="6" w:space="0" w:color="000000"/>
              <w:right w:val="single" w:sz="6" w:space="0" w:color="000000"/>
            </w:tcBorders>
          </w:tcPr>
          <w:p w:rsidR="00ED336A" w:rsidRDefault="006E5188" w:rsidP="006E5188">
            <w:pPr>
              <w:widowControl/>
              <w:rPr>
                <w:rFonts w:asciiTheme="majorHAnsi" w:hAnsiTheme="majorHAnsi"/>
                <w:szCs w:val="22"/>
              </w:rPr>
            </w:pPr>
            <w:r>
              <w:rPr>
                <w:rFonts w:asciiTheme="majorHAnsi" w:hAnsiTheme="majorHAnsi"/>
                <w:szCs w:val="22"/>
              </w:rPr>
              <w:t>Update on CPIC guidelines in progress</w:t>
            </w:r>
          </w:p>
        </w:tc>
        <w:tc>
          <w:tcPr>
            <w:tcW w:w="7290" w:type="dxa"/>
            <w:tcBorders>
              <w:top w:val="single" w:sz="6" w:space="0" w:color="000000"/>
              <w:left w:val="single" w:sz="6" w:space="0" w:color="000000"/>
              <w:bottom w:val="single" w:sz="6" w:space="0" w:color="000000"/>
              <w:right w:val="single" w:sz="6" w:space="0" w:color="000000"/>
            </w:tcBorders>
          </w:tcPr>
          <w:p w:rsidR="006E5188" w:rsidRDefault="006E5188" w:rsidP="006E5188">
            <w:pPr>
              <w:widowControl/>
              <w:rPr>
                <w:rFonts w:asciiTheme="majorHAnsi" w:hAnsiTheme="majorHAnsi"/>
                <w:szCs w:val="22"/>
              </w:rPr>
            </w:pPr>
            <w:r w:rsidRPr="00A64BFA">
              <w:rPr>
                <w:rFonts w:asciiTheme="majorHAnsi" w:hAnsiTheme="majorHAnsi"/>
                <w:szCs w:val="22"/>
              </w:rPr>
              <w:t xml:space="preserve">- </w:t>
            </w:r>
            <w:r w:rsidRPr="00BC62DE">
              <w:rPr>
                <w:rFonts w:asciiTheme="majorHAnsi" w:hAnsiTheme="majorHAnsi"/>
                <w:i/>
                <w:szCs w:val="22"/>
              </w:rPr>
              <w:t>CFTR</w:t>
            </w:r>
            <w:r>
              <w:rPr>
                <w:rFonts w:asciiTheme="majorHAnsi" w:hAnsiTheme="majorHAnsi"/>
                <w:szCs w:val="22"/>
              </w:rPr>
              <w:t>/</w:t>
            </w:r>
            <w:proofErr w:type="spellStart"/>
            <w:r>
              <w:rPr>
                <w:rFonts w:asciiTheme="majorHAnsi" w:hAnsiTheme="majorHAnsi"/>
                <w:szCs w:val="22"/>
              </w:rPr>
              <w:t>ivacaftor</w:t>
            </w:r>
            <w:proofErr w:type="spellEnd"/>
            <w:r>
              <w:rPr>
                <w:rFonts w:asciiTheme="majorHAnsi" w:hAnsiTheme="majorHAnsi"/>
                <w:szCs w:val="22"/>
              </w:rPr>
              <w:t>: In revision with CPT</w:t>
            </w:r>
          </w:p>
          <w:p w:rsidR="006E5188" w:rsidRDefault="006E5188" w:rsidP="006E5188">
            <w:pPr>
              <w:widowControl/>
              <w:rPr>
                <w:rFonts w:asciiTheme="majorHAnsi" w:hAnsiTheme="majorHAnsi"/>
                <w:szCs w:val="22"/>
              </w:rPr>
            </w:pPr>
            <w:r>
              <w:rPr>
                <w:rFonts w:asciiTheme="majorHAnsi" w:hAnsiTheme="majorHAnsi"/>
                <w:szCs w:val="22"/>
              </w:rPr>
              <w:t>-</w:t>
            </w:r>
            <w:r w:rsidRPr="00BC62DE">
              <w:rPr>
                <w:rFonts w:asciiTheme="majorHAnsi" w:hAnsiTheme="majorHAnsi"/>
                <w:i/>
                <w:szCs w:val="22"/>
              </w:rPr>
              <w:t>G6PD</w:t>
            </w:r>
            <w:r>
              <w:rPr>
                <w:rFonts w:asciiTheme="majorHAnsi" w:hAnsiTheme="majorHAnsi"/>
                <w:i/>
                <w:szCs w:val="22"/>
              </w:rPr>
              <w:t>/</w:t>
            </w:r>
            <w:r>
              <w:rPr>
                <w:rFonts w:asciiTheme="majorHAnsi" w:hAnsiTheme="majorHAnsi"/>
                <w:szCs w:val="22"/>
              </w:rPr>
              <w:t xml:space="preserve">rasburicase guideline: </w:t>
            </w:r>
            <w:r w:rsidR="006C749C">
              <w:rPr>
                <w:rFonts w:asciiTheme="majorHAnsi" w:hAnsiTheme="majorHAnsi"/>
                <w:szCs w:val="22"/>
              </w:rPr>
              <w:t>submitted</w:t>
            </w:r>
          </w:p>
          <w:p w:rsidR="006E5188" w:rsidRDefault="006E5188" w:rsidP="006E5188">
            <w:pPr>
              <w:widowControl/>
              <w:rPr>
                <w:rFonts w:asciiTheme="majorHAnsi" w:hAnsiTheme="majorHAnsi"/>
                <w:szCs w:val="22"/>
              </w:rPr>
            </w:pPr>
            <w:r w:rsidRPr="00A64BFA">
              <w:rPr>
                <w:rFonts w:asciiTheme="majorHAnsi" w:hAnsiTheme="majorHAnsi"/>
                <w:szCs w:val="22"/>
              </w:rPr>
              <w:t xml:space="preserve">- </w:t>
            </w:r>
            <w:r w:rsidRPr="00BC62DE">
              <w:rPr>
                <w:rFonts w:asciiTheme="majorHAnsi" w:hAnsiTheme="majorHAnsi"/>
                <w:i/>
                <w:szCs w:val="22"/>
              </w:rPr>
              <w:t>IL28B</w:t>
            </w:r>
            <w:r>
              <w:rPr>
                <w:rFonts w:asciiTheme="majorHAnsi" w:hAnsiTheme="majorHAnsi"/>
                <w:szCs w:val="22"/>
              </w:rPr>
              <w:t>/</w:t>
            </w:r>
            <w:proofErr w:type="spellStart"/>
            <w:r>
              <w:rPr>
                <w:rFonts w:asciiTheme="majorHAnsi" w:hAnsiTheme="majorHAnsi"/>
                <w:szCs w:val="22"/>
              </w:rPr>
              <w:t>pegIntron</w:t>
            </w:r>
            <w:proofErr w:type="spellEnd"/>
            <w:r>
              <w:rPr>
                <w:rFonts w:asciiTheme="majorHAnsi" w:hAnsiTheme="majorHAnsi"/>
                <w:szCs w:val="22"/>
              </w:rPr>
              <w:t>: accepted; published on-line</w:t>
            </w:r>
          </w:p>
          <w:p w:rsidR="006E5188" w:rsidRDefault="006E5188" w:rsidP="006E5188">
            <w:pPr>
              <w:widowControl/>
              <w:rPr>
                <w:rFonts w:asciiTheme="majorHAnsi" w:hAnsiTheme="majorHAnsi"/>
                <w:szCs w:val="22"/>
              </w:rPr>
            </w:pPr>
            <w:r w:rsidRPr="00BC62DE">
              <w:rPr>
                <w:rFonts w:asciiTheme="majorHAnsi" w:hAnsiTheme="majorHAnsi"/>
                <w:i/>
                <w:szCs w:val="22"/>
              </w:rPr>
              <w:t>- CYP2C9</w:t>
            </w:r>
            <w:r>
              <w:rPr>
                <w:rFonts w:asciiTheme="majorHAnsi" w:hAnsiTheme="majorHAnsi"/>
                <w:szCs w:val="22"/>
              </w:rPr>
              <w:t xml:space="preserve">/ </w:t>
            </w:r>
            <w:r w:rsidRPr="00BC62DE">
              <w:rPr>
                <w:rFonts w:asciiTheme="majorHAnsi" w:hAnsiTheme="majorHAnsi"/>
                <w:i/>
                <w:szCs w:val="22"/>
              </w:rPr>
              <w:t>HLA-B</w:t>
            </w:r>
            <w:r>
              <w:rPr>
                <w:rFonts w:asciiTheme="majorHAnsi" w:hAnsiTheme="majorHAnsi"/>
                <w:szCs w:val="22"/>
              </w:rPr>
              <w:t>/phenytoin: Writing underway.</w:t>
            </w:r>
          </w:p>
          <w:p w:rsidR="006E5188" w:rsidRDefault="006E5188" w:rsidP="006E5188">
            <w:pPr>
              <w:widowControl/>
              <w:rPr>
                <w:rFonts w:asciiTheme="majorHAnsi" w:hAnsiTheme="majorHAnsi"/>
                <w:szCs w:val="22"/>
              </w:rPr>
            </w:pPr>
            <w:r>
              <w:rPr>
                <w:rFonts w:asciiTheme="majorHAnsi" w:hAnsiTheme="majorHAnsi"/>
                <w:szCs w:val="22"/>
              </w:rPr>
              <w:t>-</w:t>
            </w:r>
            <w:r w:rsidRPr="006E5188">
              <w:rPr>
                <w:rFonts w:asciiTheme="majorHAnsi" w:hAnsiTheme="majorHAnsi"/>
                <w:i/>
                <w:szCs w:val="22"/>
              </w:rPr>
              <w:t>CYP2D6</w:t>
            </w:r>
            <w:r>
              <w:rPr>
                <w:rFonts w:asciiTheme="majorHAnsi" w:hAnsiTheme="majorHAnsi"/>
                <w:szCs w:val="22"/>
              </w:rPr>
              <w:t xml:space="preserve">/SSRI: </w:t>
            </w:r>
            <w:r w:rsidR="006C749C">
              <w:rPr>
                <w:rFonts w:asciiTheme="majorHAnsi" w:hAnsiTheme="majorHAnsi"/>
                <w:szCs w:val="22"/>
              </w:rPr>
              <w:t>Authorship plan approved by CPIC Steering Committee; evidence review underway</w:t>
            </w:r>
          </w:p>
          <w:p w:rsidR="006E5188" w:rsidRPr="00A64BFA" w:rsidRDefault="006E5188" w:rsidP="006E5188">
            <w:pPr>
              <w:widowControl/>
              <w:rPr>
                <w:rFonts w:asciiTheme="majorHAnsi" w:hAnsiTheme="majorHAnsi"/>
                <w:szCs w:val="22"/>
              </w:rPr>
            </w:pPr>
            <w:r>
              <w:rPr>
                <w:rFonts w:asciiTheme="majorHAnsi" w:hAnsiTheme="majorHAnsi"/>
                <w:szCs w:val="22"/>
              </w:rPr>
              <w:t>-</w:t>
            </w:r>
            <w:r w:rsidRPr="00BC62DE">
              <w:rPr>
                <w:rFonts w:asciiTheme="majorHAnsi" w:hAnsiTheme="majorHAnsi"/>
                <w:i/>
                <w:szCs w:val="22"/>
              </w:rPr>
              <w:t>CYP3A5</w:t>
            </w:r>
            <w:r>
              <w:rPr>
                <w:rFonts w:asciiTheme="majorHAnsi" w:hAnsiTheme="majorHAnsi"/>
                <w:szCs w:val="22"/>
              </w:rPr>
              <w:t>/</w:t>
            </w:r>
            <w:proofErr w:type="spellStart"/>
            <w:r>
              <w:rPr>
                <w:rFonts w:asciiTheme="majorHAnsi" w:hAnsiTheme="majorHAnsi"/>
                <w:szCs w:val="22"/>
              </w:rPr>
              <w:t>tacrolimus</w:t>
            </w:r>
            <w:proofErr w:type="spellEnd"/>
            <w:r>
              <w:rPr>
                <w:rFonts w:asciiTheme="majorHAnsi" w:hAnsiTheme="majorHAnsi"/>
                <w:szCs w:val="22"/>
              </w:rPr>
              <w:t>: Evidence review underway</w:t>
            </w:r>
          </w:p>
          <w:p w:rsidR="006E5188" w:rsidRDefault="006E5188" w:rsidP="006E5188">
            <w:pPr>
              <w:widowControl/>
              <w:rPr>
                <w:rFonts w:asciiTheme="majorHAnsi" w:hAnsiTheme="majorHAnsi"/>
                <w:szCs w:val="22"/>
              </w:rPr>
            </w:pPr>
          </w:p>
          <w:p w:rsidR="006E5188" w:rsidRDefault="006E5188" w:rsidP="006E5188">
            <w:pPr>
              <w:widowControl/>
              <w:rPr>
                <w:rFonts w:asciiTheme="majorHAnsi" w:hAnsiTheme="majorHAnsi"/>
                <w:szCs w:val="22"/>
              </w:rPr>
            </w:pPr>
            <w:r>
              <w:rPr>
                <w:rFonts w:asciiTheme="majorHAnsi" w:hAnsiTheme="majorHAnsi"/>
                <w:szCs w:val="22"/>
              </w:rPr>
              <w:t>Guideline Updates:</w:t>
            </w:r>
          </w:p>
          <w:p w:rsidR="006E5188" w:rsidRDefault="006E5188" w:rsidP="006E5188">
            <w:pPr>
              <w:widowControl/>
              <w:rPr>
                <w:rFonts w:asciiTheme="majorHAnsi" w:hAnsiTheme="majorHAnsi"/>
                <w:szCs w:val="22"/>
              </w:rPr>
            </w:pPr>
            <w:r>
              <w:rPr>
                <w:rFonts w:asciiTheme="majorHAnsi" w:hAnsiTheme="majorHAnsi"/>
                <w:szCs w:val="22"/>
              </w:rPr>
              <w:t xml:space="preserve">-Codeine guideline update: </w:t>
            </w:r>
            <w:r w:rsidR="006C749C">
              <w:rPr>
                <w:rFonts w:asciiTheme="majorHAnsi" w:hAnsiTheme="majorHAnsi"/>
                <w:szCs w:val="22"/>
              </w:rPr>
              <w:t>accepted</w:t>
            </w:r>
          </w:p>
          <w:p w:rsidR="006E5188" w:rsidRDefault="006E5188" w:rsidP="006E5188">
            <w:pPr>
              <w:widowControl/>
              <w:rPr>
                <w:rFonts w:asciiTheme="majorHAnsi" w:hAnsiTheme="majorHAnsi"/>
                <w:szCs w:val="22"/>
              </w:rPr>
            </w:pPr>
            <w:r>
              <w:rPr>
                <w:rFonts w:asciiTheme="majorHAnsi" w:hAnsiTheme="majorHAnsi"/>
                <w:szCs w:val="22"/>
              </w:rPr>
              <w:t>-</w:t>
            </w:r>
            <w:r w:rsidRPr="00BC62DE">
              <w:rPr>
                <w:rFonts w:asciiTheme="majorHAnsi" w:hAnsiTheme="majorHAnsi"/>
                <w:i/>
                <w:szCs w:val="22"/>
              </w:rPr>
              <w:t>HLA-B</w:t>
            </w:r>
            <w:r>
              <w:rPr>
                <w:rFonts w:asciiTheme="majorHAnsi" w:hAnsiTheme="majorHAnsi"/>
                <w:szCs w:val="22"/>
              </w:rPr>
              <w:t xml:space="preserve">/abacavir: </w:t>
            </w:r>
            <w:r w:rsidR="00DC4EAE">
              <w:rPr>
                <w:rFonts w:asciiTheme="majorHAnsi" w:hAnsiTheme="majorHAnsi"/>
                <w:szCs w:val="22"/>
              </w:rPr>
              <w:t>in revision</w:t>
            </w:r>
          </w:p>
          <w:p w:rsidR="00ED336A" w:rsidRDefault="006E5188" w:rsidP="006E5188">
            <w:pPr>
              <w:widowControl/>
              <w:rPr>
                <w:rFonts w:asciiTheme="majorHAnsi" w:hAnsiTheme="majorHAnsi"/>
                <w:szCs w:val="22"/>
              </w:rPr>
            </w:pPr>
            <w:r>
              <w:rPr>
                <w:rFonts w:asciiTheme="majorHAnsi" w:hAnsiTheme="majorHAnsi"/>
                <w:szCs w:val="22"/>
              </w:rPr>
              <w:t>-</w:t>
            </w:r>
            <w:r w:rsidRPr="00BC62DE">
              <w:rPr>
                <w:rFonts w:asciiTheme="majorHAnsi" w:hAnsiTheme="majorHAnsi"/>
                <w:i/>
                <w:szCs w:val="22"/>
              </w:rPr>
              <w:t>SLCO1B1</w:t>
            </w:r>
            <w:r>
              <w:rPr>
                <w:rFonts w:asciiTheme="majorHAnsi" w:hAnsiTheme="majorHAnsi"/>
                <w:szCs w:val="22"/>
              </w:rPr>
              <w:t>/simvastatin: Will be a major update (update to manuscript and supplement); underway</w:t>
            </w:r>
          </w:p>
        </w:tc>
        <w:tc>
          <w:tcPr>
            <w:tcW w:w="4304" w:type="dxa"/>
            <w:tcBorders>
              <w:top w:val="single" w:sz="6" w:space="0" w:color="000000"/>
              <w:left w:val="single" w:sz="6" w:space="0" w:color="000000"/>
              <w:bottom w:val="single" w:sz="6" w:space="0" w:color="000000"/>
              <w:right w:val="single" w:sz="6" w:space="0" w:color="000000"/>
            </w:tcBorders>
          </w:tcPr>
          <w:p w:rsidR="00ED336A" w:rsidRDefault="006E5188" w:rsidP="008706BE">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cstheme="minorHAnsi"/>
              </w:rPr>
              <w:t>Kelly will follow-up on progress.</w:t>
            </w:r>
          </w:p>
        </w:tc>
      </w:tr>
      <w:tr w:rsidR="00A9197A" w:rsidRPr="003D4320">
        <w:tc>
          <w:tcPr>
            <w:tcW w:w="2880" w:type="dxa"/>
            <w:tcBorders>
              <w:top w:val="single" w:sz="6" w:space="0" w:color="000000"/>
              <w:left w:val="single" w:sz="6" w:space="0" w:color="000000"/>
              <w:bottom w:val="single" w:sz="6" w:space="0" w:color="000000"/>
              <w:right w:val="single" w:sz="6" w:space="0" w:color="000000"/>
            </w:tcBorders>
          </w:tcPr>
          <w:p w:rsidR="00A9197A" w:rsidRPr="00551CD8" w:rsidRDefault="00551CD8" w:rsidP="0034505C">
            <w:pPr>
              <w:widowControl/>
              <w:rPr>
                <w:rFonts w:asciiTheme="majorHAnsi" w:hAnsiTheme="majorHAnsi"/>
                <w:szCs w:val="22"/>
              </w:rPr>
            </w:pPr>
            <w:r>
              <w:rPr>
                <w:rFonts w:asciiTheme="majorHAnsi" w:hAnsiTheme="majorHAnsi"/>
                <w:szCs w:val="22"/>
              </w:rPr>
              <w:t>CPIC Process paper published</w:t>
            </w:r>
          </w:p>
        </w:tc>
        <w:tc>
          <w:tcPr>
            <w:tcW w:w="7290" w:type="dxa"/>
            <w:tcBorders>
              <w:top w:val="single" w:sz="6" w:space="0" w:color="000000"/>
              <w:left w:val="single" w:sz="6" w:space="0" w:color="000000"/>
              <w:bottom w:val="single" w:sz="6" w:space="0" w:color="000000"/>
              <w:right w:val="single" w:sz="6" w:space="0" w:color="000000"/>
            </w:tcBorders>
          </w:tcPr>
          <w:p w:rsidR="00A9197A" w:rsidRDefault="00551CD8" w:rsidP="00551CD8">
            <w:pPr>
              <w:widowControl/>
              <w:rPr>
                <w:rFonts w:asciiTheme="majorHAnsi" w:hAnsiTheme="majorHAnsi"/>
                <w:szCs w:val="22"/>
              </w:rPr>
            </w:pPr>
            <w:r>
              <w:rPr>
                <w:rFonts w:asciiTheme="majorHAnsi" w:hAnsiTheme="majorHAnsi"/>
                <w:szCs w:val="22"/>
              </w:rPr>
              <w:t xml:space="preserve">The CPIC guideline development process paper is now published in a </w:t>
            </w:r>
            <w:r w:rsidRPr="00253CA9">
              <w:rPr>
                <w:rFonts w:asciiTheme="majorHAnsi" w:hAnsiTheme="majorHAnsi"/>
                <w:szCs w:val="22"/>
              </w:rPr>
              <w:t xml:space="preserve">special issue </w:t>
            </w:r>
            <w:r>
              <w:rPr>
                <w:rFonts w:asciiTheme="majorHAnsi" w:hAnsiTheme="majorHAnsi"/>
                <w:szCs w:val="22"/>
              </w:rPr>
              <w:t xml:space="preserve">of </w:t>
            </w:r>
            <w:r w:rsidRPr="00253CA9">
              <w:rPr>
                <w:rFonts w:asciiTheme="majorHAnsi" w:hAnsiTheme="majorHAnsi"/>
                <w:i/>
                <w:szCs w:val="22"/>
              </w:rPr>
              <w:t>Current Drug Metabolism</w:t>
            </w:r>
            <w:r>
              <w:rPr>
                <w:rFonts w:asciiTheme="majorHAnsi" w:hAnsiTheme="majorHAnsi"/>
                <w:szCs w:val="22"/>
              </w:rPr>
              <w:t xml:space="preserve"> </w:t>
            </w:r>
            <w:r w:rsidRPr="00253CA9">
              <w:rPr>
                <w:rFonts w:asciiTheme="majorHAnsi" w:hAnsiTheme="majorHAnsi"/>
                <w:szCs w:val="22"/>
              </w:rPr>
              <w:t>entitled “CLINICAL USE OF BIOMARKERS IN DRUG METABOLISM AND ADVERSE DRUG REACTIONS”</w:t>
            </w:r>
            <w:r w:rsidR="000D236B">
              <w:rPr>
                <w:rFonts w:asciiTheme="majorHAnsi" w:hAnsiTheme="majorHAnsi"/>
                <w:szCs w:val="22"/>
              </w:rPr>
              <w:t xml:space="preserve"> (</w:t>
            </w:r>
            <w:hyperlink r:id="rId8" w:history="1">
              <w:r w:rsidR="000D236B" w:rsidRPr="00C943B1">
                <w:rPr>
                  <w:rStyle w:val="Hyperlink"/>
                  <w:rFonts w:asciiTheme="majorHAnsi" w:hAnsiTheme="majorHAnsi"/>
                  <w:sz w:val="24"/>
                  <w:szCs w:val="24"/>
                </w:rPr>
                <w:t>http://www.ncbi.nlm.nih.gov/pubmed/24479687</w:t>
              </w:r>
            </w:hyperlink>
            <w:r w:rsidR="000D236B" w:rsidRPr="00C943B1">
              <w:rPr>
                <w:rFonts w:asciiTheme="majorHAnsi" w:hAnsiTheme="majorHAnsi"/>
                <w:sz w:val="24"/>
                <w:szCs w:val="24"/>
              </w:rPr>
              <w:t>)</w:t>
            </w:r>
            <w:r w:rsidRPr="00253CA9">
              <w:rPr>
                <w:rFonts w:asciiTheme="majorHAnsi" w:hAnsiTheme="majorHAnsi"/>
                <w:szCs w:val="22"/>
              </w:rPr>
              <w:t xml:space="preserve">. </w:t>
            </w:r>
            <w:r>
              <w:rPr>
                <w:rFonts w:asciiTheme="majorHAnsi" w:hAnsiTheme="majorHAnsi"/>
                <w:szCs w:val="22"/>
              </w:rPr>
              <w:t xml:space="preserve"> The purpose of this paper was to describe the </w:t>
            </w:r>
            <w:r w:rsidRPr="00A9197A">
              <w:rPr>
                <w:rFonts w:asciiTheme="majorHAnsi" w:hAnsiTheme="majorHAnsi"/>
                <w:szCs w:val="22"/>
              </w:rPr>
              <w:t>development process of the CPIC guidelines</w:t>
            </w:r>
            <w:r>
              <w:rPr>
                <w:rFonts w:asciiTheme="majorHAnsi" w:hAnsiTheme="majorHAnsi"/>
                <w:szCs w:val="22"/>
              </w:rPr>
              <w:t xml:space="preserve"> and t</w:t>
            </w:r>
            <w:r w:rsidRPr="00A9197A">
              <w:rPr>
                <w:rFonts w:asciiTheme="majorHAnsi" w:hAnsiTheme="majorHAnsi"/>
                <w:szCs w:val="22"/>
              </w:rPr>
              <w:t>o compare our process to the Institute of Medicine’s</w:t>
            </w:r>
            <w:r>
              <w:rPr>
                <w:rFonts w:asciiTheme="majorHAnsi" w:hAnsiTheme="majorHAnsi"/>
                <w:szCs w:val="22"/>
              </w:rPr>
              <w:t xml:space="preserve"> (IOM)</w:t>
            </w:r>
            <w:r w:rsidRPr="00A9197A">
              <w:rPr>
                <w:rFonts w:asciiTheme="majorHAnsi" w:hAnsiTheme="majorHAnsi"/>
                <w:szCs w:val="22"/>
              </w:rPr>
              <w:t xml:space="preserve"> Standards for Developing Trustworthy Clinical Practice Guidelines</w:t>
            </w:r>
            <w:r>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A9197A" w:rsidRDefault="000D236B" w:rsidP="006E5EB3">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Paper will be posted on PharmGKB and available free access through the publisher.</w:t>
            </w:r>
          </w:p>
        </w:tc>
      </w:tr>
      <w:tr w:rsidR="002076F8" w:rsidRPr="003D4320">
        <w:tc>
          <w:tcPr>
            <w:tcW w:w="2880" w:type="dxa"/>
            <w:tcBorders>
              <w:top w:val="single" w:sz="6" w:space="0" w:color="000000"/>
              <w:left w:val="single" w:sz="6" w:space="0" w:color="000000"/>
              <w:bottom w:val="single" w:sz="6" w:space="0" w:color="000000"/>
              <w:right w:val="single" w:sz="6" w:space="0" w:color="000000"/>
            </w:tcBorders>
          </w:tcPr>
          <w:p w:rsidR="002076F8" w:rsidRDefault="001C5EEE" w:rsidP="00963503">
            <w:pPr>
              <w:widowControl/>
              <w:rPr>
                <w:rFonts w:asciiTheme="majorHAnsi" w:hAnsiTheme="majorHAnsi"/>
                <w:szCs w:val="22"/>
              </w:rPr>
            </w:pPr>
            <w:r>
              <w:rPr>
                <w:rFonts w:asciiTheme="majorHAnsi" w:hAnsiTheme="majorHAnsi"/>
                <w:szCs w:val="22"/>
              </w:rPr>
              <w:t>Warfarin guideline update</w:t>
            </w:r>
          </w:p>
        </w:tc>
        <w:tc>
          <w:tcPr>
            <w:tcW w:w="7290" w:type="dxa"/>
            <w:tcBorders>
              <w:top w:val="single" w:sz="6" w:space="0" w:color="000000"/>
              <w:left w:val="single" w:sz="6" w:space="0" w:color="000000"/>
              <w:bottom w:val="single" w:sz="6" w:space="0" w:color="000000"/>
              <w:right w:val="single" w:sz="6" w:space="0" w:color="000000"/>
            </w:tcBorders>
          </w:tcPr>
          <w:p w:rsidR="002076F8" w:rsidRDefault="001C5EEE" w:rsidP="00405BE7">
            <w:pPr>
              <w:widowControl/>
              <w:rPr>
                <w:rFonts w:asciiTheme="majorHAnsi" w:hAnsiTheme="majorHAnsi"/>
                <w:szCs w:val="22"/>
              </w:rPr>
            </w:pPr>
            <w:r>
              <w:rPr>
                <w:rFonts w:asciiTheme="majorHAnsi" w:hAnsiTheme="majorHAnsi"/>
                <w:szCs w:val="22"/>
              </w:rPr>
              <w:t xml:space="preserve">There have been </w:t>
            </w:r>
            <w:r w:rsidRPr="001C5EEE">
              <w:rPr>
                <w:rFonts w:asciiTheme="majorHAnsi" w:hAnsiTheme="majorHAnsi"/>
                <w:szCs w:val="22"/>
              </w:rPr>
              <w:t>several recently published studies on warfarin pharmacogenetics</w:t>
            </w:r>
            <w:r>
              <w:rPr>
                <w:rFonts w:asciiTheme="majorHAnsi" w:hAnsiTheme="majorHAnsi"/>
                <w:szCs w:val="22"/>
              </w:rPr>
              <w:t xml:space="preserve"> (PMID: </w:t>
            </w:r>
            <w:r w:rsidRPr="001C5EEE">
              <w:rPr>
                <w:rFonts w:asciiTheme="majorHAnsi" w:hAnsiTheme="majorHAnsi"/>
                <w:szCs w:val="22"/>
              </w:rPr>
              <w:t xml:space="preserve">24251361, 24251363, </w:t>
            </w:r>
            <w:proofErr w:type="gramStart"/>
            <w:r w:rsidRPr="001C5EEE">
              <w:rPr>
                <w:rFonts w:asciiTheme="majorHAnsi" w:hAnsiTheme="majorHAnsi"/>
                <w:szCs w:val="22"/>
              </w:rPr>
              <w:t>24251360</w:t>
            </w:r>
            <w:proofErr w:type="gramEnd"/>
            <w:r>
              <w:rPr>
                <w:rFonts w:asciiTheme="majorHAnsi" w:hAnsiTheme="majorHAnsi"/>
                <w:szCs w:val="22"/>
              </w:rPr>
              <w:t xml:space="preserve">).  An additional study (GIFT) will be presented and published sometime in late 2014. Once the GIFT trial is published </w:t>
            </w:r>
            <w:r w:rsidR="00405BE7">
              <w:rPr>
                <w:rFonts w:asciiTheme="majorHAnsi" w:hAnsiTheme="majorHAnsi"/>
                <w:szCs w:val="22"/>
              </w:rPr>
              <w:t xml:space="preserve">all of </w:t>
            </w:r>
            <w:r>
              <w:rPr>
                <w:rFonts w:asciiTheme="majorHAnsi" w:hAnsiTheme="majorHAnsi"/>
                <w:szCs w:val="22"/>
              </w:rPr>
              <w:t xml:space="preserve">these studies </w:t>
            </w:r>
            <w:r w:rsidRPr="001C5EEE">
              <w:rPr>
                <w:rFonts w:asciiTheme="majorHAnsi" w:hAnsiTheme="majorHAnsi"/>
                <w:szCs w:val="22"/>
              </w:rPr>
              <w:t>will be incorporated into the next update of the CPIC guideline on warfarin</w:t>
            </w:r>
            <w:r w:rsidR="00405BE7">
              <w:rPr>
                <w:rFonts w:asciiTheme="majorHAnsi" w:hAnsiTheme="majorHAnsi"/>
                <w:szCs w:val="22"/>
              </w:rPr>
              <w:t xml:space="preserve"> (starting guideline update process in March 2014)</w:t>
            </w:r>
            <w:r w:rsidRPr="001C5EEE">
              <w:rPr>
                <w:rFonts w:asciiTheme="majorHAnsi" w:hAnsiTheme="majorHAnsi"/>
                <w:szCs w:val="22"/>
              </w:rPr>
              <w:t>.</w:t>
            </w:r>
            <w:r>
              <w:rPr>
                <w:rFonts w:asciiTheme="majorHAnsi" w:hAnsiTheme="majorHAnsi"/>
                <w:szCs w:val="22"/>
              </w:rPr>
              <w:t xml:space="preserve"> </w:t>
            </w:r>
            <w:r w:rsidR="00405BE7">
              <w:rPr>
                <w:rFonts w:asciiTheme="majorHAnsi" w:hAnsiTheme="majorHAnsi"/>
                <w:szCs w:val="22"/>
              </w:rPr>
              <w:t>PharmGKB has posted an announcement regarding these studies and the warfarin update on their website (</w:t>
            </w:r>
            <w:r w:rsidR="00405BE7" w:rsidRPr="00405BE7">
              <w:rPr>
                <w:rFonts w:asciiTheme="majorHAnsi" w:hAnsiTheme="majorHAnsi"/>
                <w:szCs w:val="22"/>
              </w:rPr>
              <w:t>http://www.pharmgkb.org/drug/PA451906</w:t>
            </w:r>
            <w:r w:rsidR="00405BE7">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2076F8" w:rsidRDefault="00405BE7" w:rsidP="002076F8">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Julie will follow-up on progress. Kelly will schedule conference call for guideline writing committee.</w:t>
            </w:r>
          </w:p>
        </w:tc>
      </w:tr>
      <w:tr w:rsidR="009E153F" w:rsidRPr="003D4320">
        <w:tc>
          <w:tcPr>
            <w:tcW w:w="2880" w:type="dxa"/>
            <w:tcBorders>
              <w:top w:val="single" w:sz="6" w:space="0" w:color="000000"/>
              <w:left w:val="single" w:sz="6" w:space="0" w:color="000000"/>
              <w:bottom w:val="single" w:sz="6" w:space="0" w:color="000000"/>
              <w:right w:val="single" w:sz="6" w:space="0" w:color="000000"/>
            </w:tcBorders>
          </w:tcPr>
          <w:p w:rsidR="009E153F" w:rsidRPr="00405BE7" w:rsidRDefault="009E153F" w:rsidP="00963503">
            <w:pPr>
              <w:widowControl/>
              <w:rPr>
                <w:rFonts w:asciiTheme="majorHAnsi" w:hAnsiTheme="majorHAnsi"/>
                <w:szCs w:val="22"/>
              </w:rPr>
            </w:pPr>
            <w:r w:rsidRPr="009E153F">
              <w:rPr>
                <w:rFonts w:asciiTheme="majorHAnsi" w:hAnsiTheme="majorHAnsi"/>
                <w:szCs w:val="22"/>
              </w:rPr>
              <w:t>CPIC gene/drug pairs</w:t>
            </w:r>
          </w:p>
        </w:tc>
        <w:tc>
          <w:tcPr>
            <w:tcW w:w="7290" w:type="dxa"/>
            <w:tcBorders>
              <w:top w:val="single" w:sz="6" w:space="0" w:color="000000"/>
              <w:left w:val="single" w:sz="6" w:space="0" w:color="000000"/>
              <w:bottom w:val="single" w:sz="6" w:space="0" w:color="000000"/>
              <w:right w:val="single" w:sz="6" w:space="0" w:color="000000"/>
            </w:tcBorders>
          </w:tcPr>
          <w:p w:rsidR="009E153F" w:rsidRDefault="009E153F" w:rsidP="00E80912">
            <w:pPr>
              <w:widowControl/>
              <w:rPr>
                <w:rFonts w:asciiTheme="majorHAnsi" w:hAnsiTheme="majorHAnsi"/>
                <w:szCs w:val="22"/>
              </w:rPr>
            </w:pPr>
            <w:r>
              <w:rPr>
                <w:rFonts w:asciiTheme="majorHAnsi" w:hAnsiTheme="majorHAnsi"/>
                <w:szCs w:val="22"/>
              </w:rPr>
              <w:t xml:space="preserve">A list of </w:t>
            </w:r>
            <w:r w:rsidR="00675725">
              <w:rPr>
                <w:rFonts w:asciiTheme="majorHAnsi" w:hAnsiTheme="majorHAnsi"/>
                <w:szCs w:val="22"/>
              </w:rPr>
              <w:t xml:space="preserve">potential </w:t>
            </w:r>
            <w:r>
              <w:rPr>
                <w:rFonts w:asciiTheme="majorHAnsi" w:hAnsiTheme="majorHAnsi"/>
                <w:szCs w:val="22"/>
              </w:rPr>
              <w:t xml:space="preserve">CPIC gene/drug pairs was presented.  This list includes: </w:t>
            </w:r>
            <w:r w:rsidR="00E80912">
              <w:rPr>
                <w:rFonts w:asciiTheme="majorHAnsi" w:hAnsiTheme="majorHAnsi"/>
                <w:szCs w:val="22"/>
              </w:rPr>
              <w:t>25</w:t>
            </w:r>
            <w:r w:rsidRPr="000638D7">
              <w:rPr>
                <w:rFonts w:asciiTheme="majorHAnsi" w:hAnsiTheme="majorHAnsi"/>
                <w:szCs w:val="22"/>
              </w:rPr>
              <w:t xml:space="preserve"> guidelines (includes</w:t>
            </w:r>
            <w:r w:rsidR="00E80912">
              <w:rPr>
                <w:rFonts w:asciiTheme="majorHAnsi" w:hAnsiTheme="majorHAnsi"/>
                <w:szCs w:val="22"/>
              </w:rPr>
              <w:t xml:space="preserve"> 13 genes and 63 drugs), 10 </w:t>
            </w:r>
            <w:r>
              <w:rPr>
                <w:rFonts w:asciiTheme="majorHAnsi" w:hAnsiTheme="majorHAnsi"/>
                <w:szCs w:val="22"/>
              </w:rPr>
              <w:t>evaluations (</w:t>
            </w:r>
            <w:r w:rsidR="00E80912">
              <w:rPr>
                <w:rFonts w:asciiTheme="majorHAnsi" w:hAnsiTheme="majorHAnsi"/>
                <w:szCs w:val="22"/>
              </w:rPr>
              <w:t xml:space="preserve">includes 7 </w:t>
            </w:r>
            <w:r w:rsidR="00E80912">
              <w:rPr>
                <w:rFonts w:asciiTheme="majorHAnsi" w:hAnsiTheme="majorHAnsi"/>
                <w:szCs w:val="22"/>
              </w:rPr>
              <w:lastRenderedPageBreak/>
              <w:t>genes and 36 drugs), and 52 PharmGKB annotations (includes 44 genes and 50 drugs).  Initial prioritization was based on if the gene was already a topic of a CPIC guideline, strength of evidence to support actionable recommendation, and degree of testing. Prioritization of gene-drug pairs will change as new evidence is published.</w:t>
            </w:r>
          </w:p>
        </w:tc>
        <w:tc>
          <w:tcPr>
            <w:tcW w:w="4304" w:type="dxa"/>
            <w:tcBorders>
              <w:top w:val="single" w:sz="6" w:space="0" w:color="000000"/>
              <w:left w:val="single" w:sz="6" w:space="0" w:color="000000"/>
              <w:bottom w:val="single" w:sz="6" w:space="0" w:color="000000"/>
              <w:right w:val="single" w:sz="6" w:space="0" w:color="000000"/>
            </w:tcBorders>
          </w:tcPr>
          <w:p w:rsidR="009E153F" w:rsidRDefault="001E4629" w:rsidP="002076F8">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PharmGKB/Kelly</w:t>
            </w:r>
            <w:r w:rsidR="00E80912">
              <w:rPr>
                <w:rFonts w:asciiTheme="majorHAnsi" w:hAnsiTheme="majorHAnsi"/>
                <w:szCs w:val="22"/>
              </w:rPr>
              <w:t xml:space="preserve"> will </w:t>
            </w:r>
            <w:r>
              <w:rPr>
                <w:rFonts w:asciiTheme="majorHAnsi" w:hAnsiTheme="majorHAnsi"/>
                <w:szCs w:val="22"/>
              </w:rPr>
              <w:t xml:space="preserve">continue to evaluate evidence and update list accordingly. Send </w:t>
            </w:r>
            <w:r>
              <w:rPr>
                <w:rFonts w:asciiTheme="majorHAnsi" w:hAnsiTheme="majorHAnsi"/>
                <w:szCs w:val="22"/>
              </w:rPr>
              <w:lastRenderedPageBreak/>
              <w:t>any comments/additions to Kelly (Kelly.caudle@stjude.org).</w:t>
            </w:r>
          </w:p>
        </w:tc>
      </w:tr>
      <w:tr w:rsidR="00405BE7" w:rsidRPr="003D4320">
        <w:tc>
          <w:tcPr>
            <w:tcW w:w="2880" w:type="dxa"/>
            <w:tcBorders>
              <w:top w:val="single" w:sz="6" w:space="0" w:color="000000"/>
              <w:left w:val="single" w:sz="6" w:space="0" w:color="000000"/>
              <w:bottom w:val="single" w:sz="6" w:space="0" w:color="000000"/>
              <w:right w:val="single" w:sz="6" w:space="0" w:color="000000"/>
            </w:tcBorders>
          </w:tcPr>
          <w:p w:rsidR="00405BE7" w:rsidRDefault="00405BE7" w:rsidP="00963503">
            <w:pPr>
              <w:widowControl/>
              <w:rPr>
                <w:rFonts w:asciiTheme="majorHAnsi" w:hAnsiTheme="majorHAnsi"/>
                <w:szCs w:val="22"/>
              </w:rPr>
            </w:pPr>
            <w:r w:rsidRPr="00405BE7">
              <w:rPr>
                <w:rFonts w:asciiTheme="majorHAnsi" w:hAnsiTheme="majorHAnsi"/>
                <w:szCs w:val="22"/>
              </w:rPr>
              <w:lastRenderedPageBreak/>
              <w:t>Response to query on proposed LCD for 2C19, 2D6, 2C9, VKORC1</w:t>
            </w:r>
          </w:p>
        </w:tc>
        <w:tc>
          <w:tcPr>
            <w:tcW w:w="7290" w:type="dxa"/>
            <w:tcBorders>
              <w:top w:val="single" w:sz="6" w:space="0" w:color="000000"/>
              <w:left w:val="single" w:sz="6" w:space="0" w:color="000000"/>
              <w:bottom w:val="single" w:sz="6" w:space="0" w:color="000000"/>
              <w:right w:val="single" w:sz="6" w:space="0" w:color="000000"/>
            </w:tcBorders>
          </w:tcPr>
          <w:p w:rsidR="00405BE7" w:rsidRDefault="00405BE7" w:rsidP="0055426E">
            <w:pPr>
              <w:widowControl/>
              <w:rPr>
                <w:rFonts w:asciiTheme="majorHAnsi" w:hAnsiTheme="majorHAnsi"/>
                <w:szCs w:val="22"/>
              </w:rPr>
            </w:pPr>
            <w:r>
              <w:rPr>
                <w:rFonts w:asciiTheme="majorHAnsi" w:hAnsiTheme="majorHAnsi"/>
                <w:szCs w:val="22"/>
              </w:rPr>
              <w:t>CPIC leadership was</w:t>
            </w:r>
            <w:r w:rsidRPr="00405BE7">
              <w:rPr>
                <w:rFonts w:asciiTheme="majorHAnsi" w:hAnsiTheme="majorHAnsi"/>
                <w:szCs w:val="22"/>
              </w:rPr>
              <w:t xml:space="preserve"> contacted by </w:t>
            </w:r>
            <w:proofErr w:type="spellStart"/>
            <w:r w:rsidRPr="00405BE7">
              <w:rPr>
                <w:rFonts w:asciiTheme="majorHAnsi" w:hAnsiTheme="majorHAnsi"/>
                <w:szCs w:val="22"/>
              </w:rPr>
              <w:t>GENETWORx</w:t>
            </w:r>
            <w:proofErr w:type="spellEnd"/>
            <w:r>
              <w:rPr>
                <w:rFonts w:asciiTheme="majorHAnsi" w:hAnsiTheme="majorHAnsi"/>
                <w:szCs w:val="22"/>
              </w:rPr>
              <w:t xml:space="preserve"> </w:t>
            </w:r>
            <w:r w:rsidRPr="00405BE7">
              <w:rPr>
                <w:rFonts w:asciiTheme="majorHAnsi" w:hAnsiTheme="majorHAnsi"/>
                <w:szCs w:val="22"/>
              </w:rPr>
              <w:t xml:space="preserve">and asked to comment on this </w:t>
            </w:r>
            <w:r w:rsidR="0055426E">
              <w:rPr>
                <w:rFonts w:asciiTheme="majorHAnsi" w:hAnsiTheme="majorHAnsi"/>
                <w:szCs w:val="22"/>
              </w:rPr>
              <w:t>proposed local coverage determination (LCD)</w:t>
            </w:r>
            <w:r>
              <w:rPr>
                <w:rFonts w:asciiTheme="majorHAnsi" w:hAnsiTheme="majorHAnsi"/>
                <w:szCs w:val="22"/>
              </w:rPr>
              <w:t xml:space="preserve"> (attached)</w:t>
            </w:r>
            <w:r w:rsidRPr="00405BE7">
              <w:rPr>
                <w:rFonts w:asciiTheme="majorHAnsi" w:hAnsiTheme="majorHAnsi"/>
                <w:szCs w:val="22"/>
              </w:rPr>
              <w:t>, which severely limits financial reimbursement for pharmacogenetic tests involving genes and/or drugs that are the subject of CPIC guidelines</w:t>
            </w:r>
            <w:r w:rsidR="004A17C9">
              <w:rPr>
                <w:rFonts w:asciiTheme="majorHAnsi" w:hAnsiTheme="majorHAnsi"/>
                <w:szCs w:val="22"/>
              </w:rPr>
              <w:t xml:space="preserve"> (</w:t>
            </w:r>
            <w:r w:rsidR="004A17C9" w:rsidRPr="00405BE7">
              <w:rPr>
                <w:rFonts w:asciiTheme="majorHAnsi" w:hAnsiTheme="majorHAnsi"/>
                <w:szCs w:val="22"/>
              </w:rPr>
              <w:t>2C19, 2D6, 2C9, VKORC1</w:t>
            </w:r>
            <w:r w:rsidR="004A17C9">
              <w:rPr>
                <w:rFonts w:asciiTheme="majorHAnsi" w:hAnsiTheme="majorHAnsi"/>
                <w:szCs w:val="22"/>
              </w:rPr>
              <w:t>)</w:t>
            </w:r>
            <w:r w:rsidRPr="00405BE7">
              <w:rPr>
                <w:rFonts w:asciiTheme="majorHAnsi" w:hAnsiTheme="majorHAnsi"/>
                <w:szCs w:val="22"/>
              </w:rPr>
              <w:t>.</w:t>
            </w:r>
            <w:r w:rsidR="0055426E">
              <w:rPr>
                <w:rFonts w:asciiTheme="majorHAnsi" w:hAnsiTheme="majorHAnsi"/>
                <w:szCs w:val="22"/>
              </w:rPr>
              <w:t xml:space="preserve"> CPIC sent the following response, </w:t>
            </w:r>
            <w:r w:rsidR="0055426E" w:rsidRPr="0055426E">
              <w:rPr>
                <w:rFonts w:asciiTheme="majorHAnsi" w:hAnsiTheme="majorHAnsi"/>
                <w:szCs w:val="22"/>
              </w:rPr>
              <w:t>“The CPIC Steering Committee has also discussed this document, which we have also shared with the senior authors of the relevant CPIC guidelines. As individual clinicians and pharmacogenetics experts, our authors are likely to disagree strongly with the recommendations of this document, and they are welcome to comment as individuals. However, we don’t think we can comment from CPIC officially—primarily because CPIC’s stance is that CPIC provides guidance on HOW to use genetic test results, not whether or how they should be ordered or how they might be reimbursed.</w:t>
            </w:r>
            <w:r w:rsidR="00C943B1">
              <w:rPr>
                <w:rFonts w:asciiTheme="majorHAnsi" w:hAnsiTheme="majorHAnsi"/>
                <w:szCs w:val="22"/>
              </w:rPr>
              <w:t>”</w:t>
            </w:r>
            <w:bookmarkStart w:id="0" w:name="_GoBack"/>
            <w:bookmarkEnd w:id="0"/>
          </w:p>
        </w:tc>
        <w:tc>
          <w:tcPr>
            <w:tcW w:w="4304" w:type="dxa"/>
            <w:tcBorders>
              <w:top w:val="single" w:sz="6" w:space="0" w:color="000000"/>
              <w:left w:val="single" w:sz="6" w:space="0" w:color="000000"/>
              <w:bottom w:val="single" w:sz="6" w:space="0" w:color="000000"/>
              <w:right w:val="single" w:sz="6" w:space="0" w:color="000000"/>
            </w:tcBorders>
          </w:tcPr>
          <w:p w:rsidR="00405BE7" w:rsidRDefault="001C2582" w:rsidP="002076F8">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CPIC members are welcome to send individual responses to this LCD.</w:t>
            </w:r>
          </w:p>
        </w:tc>
      </w:tr>
      <w:tr w:rsidR="009E153F" w:rsidRPr="003D4320">
        <w:tc>
          <w:tcPr>
            <w:tcW w:w="2880" w:type="dxa"/>
            <w:tcBorders>
              <w:top w:val="single" w:sz="6" w:space="0" w:color="000000"/>
              <w:left w:val="single" w:sz="6" w:space="0" w:color="000000"/>
              <w:bottom w:val="single" w:sz="6" w:space="0" w:color="000000"/>
              <w:right w:val="single" w:sz="6" w:space="0" w:color="000000"/>
            </w:tcBorders>
          </w:tcPr>
          <w:p w:rsidR="009E153F" w:rsidRPr="00405BE7" w:rsidRDefault="001E4629" w:rsidP="00963503">
            <w:pPr>
              <w:widowControl/>
              <w:rPr>
                <w:rFonts w:asciiTheme="majorHAnsi" w:hAnsiTheme="majorHAnsi"/>
                <w:szCs w:val="22"/>
              </w:rPr>
            </w:pPr>
            <w:r>
              <w:rPr>
                <w:rFonts w:asciiTheme="majorHAnsi" w:hAnsiTheme="majorHAnsi"/>
                <w:szCs w:val="22"/>
              </w:rPr>
              <w:t>CPIC informatics working group update</w:t>
            </w:r>
          </w:p>
        </w:tc>
        <w:tc>
          <w:tcPr>
            <w:tcW w:w="7290" w:type="dxa"/>
            <w:tcBorders>
              <w:top w:val="single" w:sz="6" w:space="0" w:color="000000"/>
              <w:left w:val="single" w:sz="6" w:space="0" w:color="000000"/>
              <w:bottom w:val="single" w:sz="6" w:space="0" w:color="000000"/>
              <w:right w:val="single" w:sz="6" w:space="0" w:color="000000"/>
            </w:tcBorders>
          </w:tcPr>
          <w:p w:rsidR="001E4629" w:rsidRDefault="001E4629" w:rsidP="001E4629">
            <w:pPr>
              <w:widowControl/>
              <w:rPr>
                <w:rFonts w:asciiTheme="majorHAnsi" w:hAnsiTheme="majorHAnsi"/>
                <w:szCs w:val="22"/>
              </w:rPr>
            </w:pPr>
            <w:r>
              <w:rPr>
                <w:rFonts w:asciiTheme="majorHAnsi" w:hAnsiTheme="majorHAnsi"/>
                <w:szCs w:val="22"/>
              </w:rPr>
              <w:t>-</w:t>
            </w:r>
            <w:r w:rsidR="00DC4EAE">
              <w:rPr>
                <w:rFonts w:asciiTheme="majorHAnsi" w:hAnsiTheme="majorHAnsi"/>
                <w:szCs w:val="22"/>
              </w:rPr>
              <w:t>We received p</w:t>
            </w:r>
            <w:r w:rsidRPr="001E4629">
              <w:rPr>
                <w:rFonts w:asciiTheme="majorHAnsi" w:hAnsiTheme="majorHAnsi"/>
                <w:szCs w:val="22"/>
              </w:rPr>
              <w:t xml:space="preserve">ositive comments from reviewers </w:t>
            </w:r>
            <w:r>
              <w:rPr>
                <w:rFonts w:asciiTheme="majorHAnsi" w:hAnsiTheme="majorHAnsi"/>
                <w:szCs w:val="22"/>
              </w:rPr>
              <w:t>regarding</w:t>
            </w:r>
            <w:r w:rsidRPr="001E4629">
              <w:rPr>
                <w:rFonts w:asciiTheme="majorHAnsi" w:hAnsiTheme="majorHAnsi"/>
                <w:szCs w:val="22"/>
              </w:rPr>
              <w:t xml:space="preserve"> informatics additi</w:t>
            </w:r>
            <w:r w:rsidR="00A44330">
              <w:rPr>
                <w:rFonts w:asciiTheme="majorHAnsi" w:hAnsiTheme="majorHAnsi"/>
                <w:szCs w:val="22"/>
              </w:rPr>
              <w:t>ons on the abacavir supplement. One reviewer asked for discussion regarding alert fatigue. A</w:t>
            </w:r>
            <w:r w:rsidRPr="001E4629">
              <w:rPr>
                <w:rFonts w:asciiTheme="majorHAnsi" w:hAnsiTheme="majorHAnsi"/>
                <w:szCs w:val="22"/>
              </w:rPr>
              <w:t xml:space="preserve">ddressed </w:t>
            </w:r>
            <w:r w:rsidR="00A44330">
              <w:rPr>
                <w:rFonts w:asciiTheme="majorHAnsi" w:hAnsiTheme="majorHAnsi"/>
                <w:szCs w:val="22"/>
              </w:rPr>
              <w:t xml:space="preserve">comments </w:t>
            </w:r>
            <w:r w:rsidRPr="001E4629">
              <w:rPr>
                <w:rFonts w:asciiTheme="majorHAnsi" w:hAnsiTheme="majorHAnsi"/>
                <w:szCs w:val="22"/>
              </w:rPr>
              <w:t xml:space="preserve">and resubmitted </w:t>
            </w:r>
            <w:r w:rsidR="00A44330">
              <w:rPr>
                <w:rFonts w:asciiTheme="majorHAnsi" w:hAnsiTheme="majorHAnsi"/>
                <w:szCs w:val="22"/>
              </w:rPr>
              <w:t>manuscript.</w:t>
            </w:r>
          </w:p>
          <w:p w:rsidR="001E4629" w:rsidRPr="001E4629" w:rsidRDefault="001E4629" w:rsidP="001E4629">
            <w:pPr>
              <w:widowControl/>
              <w:rPr>
                <w:rFonts w:asciiTheme="majorHAnsi" w:hAnsiTheme="majorHAnsi"/>
                <w:szCs w:val="22"/>
              </w:rPr>
            </w:pPr>
            <w:r>
              <w:rPr>
                <w:rFonts w:asciiTheme="majorHAnsi" w:hAnsiTheme="majorHAnsi"/>
                <w:szCs w:val="22"/>
              </w:rPr>
              <w:t>-</w:t>
            </w:r>
            <w:r w:rsidRPr="001E4629">
              <w:rPr>
                <w:rFonts w:asciiTheme="majorHAnsi" w:hAnsiTheme="majorHAnsi"/>
                <w:szCs w:val="22"/>
              </w:rPr>
              <w:t xml:space="preserve">Progress being made on SLCO1B1/simvastatin </w:t>
            </w:r>
            <w:r>
              <w:rPr>
                <w:rFonts w:asciiTheme="majorHAnsi" w:hAnsiTheme="majorHAnsi"/>
                <w:szCs w:val="22"/>
              </w:rPr>
              <w:t xml:space="preserve">guideline update </w:t>
            </w:r>
            <w:r w:rsidR="00DC4EAE">
              <w:rPr>
                <w:rFonts w:asciiTheme="majorHAnsi" w:hAnsiTheme="majorHAnsi"/>
                <w:szCs w:val="22"/>
              </w:rPr>
              <w:t>and</w:t>
            </w:r>
            <w:r>
              <w:rPr>
                <w:rFonts w:asciiTheme="majorHAnsi" w:hAnsiTheme="majorHAnsi"/>
                <w:szCs w:val="22"/>
              </w:rPr>
              <w:t xml:space="preserve"> will include a m</w:t>
            </w:r>
            <w:r w:rsidRPr="001E4629">
              <w:rPr>
                <w:rFonts w:asciiTheme="majorHAnsi" w:hAnsiTheme="majorHAnsi"/>
                <w:szCs w:val="22"/>
              </w:rPr>
              <w:t>uch larger tr</w:t>
            </w:r>
            <w:r>
              <w:rPr>
                <w:rFonts w:asciiTheme="majorHAnsi" w:hAnsiTheme="majorHAnsi"/>
                <w:szCs w:val="22"/>
              </w:rPr>
              <w:t>anslation table (over 200 rows)</w:t>
            </w:r>
            <w:r w:rsidR="00DC4EAE">
              <w:rPr>
                <w:rFonts w:asciiTheme="majorHAnsi" w:hAnsiTheme="majorHAnsi"/>
                <w:szCs w:val="22"/>
              </w:rPr>
              <w:t xml:space="preserve"> than abacavir guideline</w:t>
            </w:r>
            <w:r>
              <w:rPr>
                <w:rFonts w:asciiTheme="majorHAnsi" w:hAnsiTheme="majorHAnsi"/>
                <w:szCs w:val="22"/>
              </w:rPr>
              <w:t>. Working through details now. Will present on March CPIC conference call.</w:t>
            </w:r>
          </w:p>
          <w:p w:rsidR="009E153F" w:rsidRDefault="001E4629" w:rsidP="001E4629">
            <w:pPr>
              <w:widowControl/>
              <w:rPr>
                <w:rFonts w:asciiTheme="majorHAnsi" w:hAnsiTheme="majorHAnsi"/>
                <w:szCs w:val="22"/>
              </w:rPr>
            </w:pPr>
            <w:r>
              <w:rPr>
                <w:rFonts w:asciiTheme="majorHAnsi" w:hAnsiTheme="majorHAnsi"/>
                <w:szCs w:val="22"/>
              </w:rPr>
              <w:t>-</w:t>
            </w:r>
            <w:r w:rsidRPr="001E4629">
              <w:rPr>
                <w:rFonts w:asciiTheme="majorHAnsi" w:hAnsiTheme="majorHAnsi"/>
                <w:szCs w:val="22"/>
              </w:rPr>
              <w:t>Planning for supplement materials for additional guidelines</w:t>
            </w:r>
          </w:p>
        </w:tc>
        <w:tc>
          <w:tcPr>
            <w:tcW w:w="4304" w:type="dxa"/>
            <w:tcBorders>
              <w:top w:val="single" w:sz="6" w:space="0" w:color="000000"/>
              <w:left w:val="single" w:sz="6" w:space="0" w:color="000000"/>
              <w:bottom w:val="single" w:sz="6" w:space="0" w:color="000000"/>
              <w:right w:val="single" w:sz="6" w:space="0" w:color="000000"/>
            </w:tcBorders>
          </w:tcPr>
          <w:p w:rsidR="009E153F" w:rsidRDefault="00AA2CE8" w:rsidP="002076F8">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James, Michelle, and Bob will continue to update CPIC group on progress.</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725" w:rsidRDefault="00675725" w:rsidP="00E00679">
      <w:r>
        <w:separator/>
      </w:r>
    </w:p>
  </w:endnote>
  <w:endnote w:type="continuationSeparator" w:id="0">
    <w:p w:rsidR="00675725" w:rsidRDefault="00675725"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725" w:rsidRDefault="00675725" w:rsidP="00E00679">
      <w:r>
        <w:separator/>
      </w:r>
    </w:p>
  </w:footnote>
  <w:footnote w:type="continuationSeparator" w:id="0">
    <w:p w:rsidR="00675725" w:rsidRDefault="00675725"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19"/>
  </w:num>
  <w:num w:numId="12">
    <w:abstractNumId w:val="14"/>
  </w:num>
  <w:num w:numId="13">
    <w:abstractNumId w:val="11"/>
  </w:num>
  <w:num w:numId="14">
    <w:abstractNumId w:val="18"/>
  </w:num>
  <w:num w:numId="15">
    <w:abstractNumId w:val="1"/>
  </w:num>
  <w:num w:numId="16">
    <w:abstractNumId w:val="12"/>
  </w:num>
  <w:num w:numId="17">
    <w:abstractNumId w:val="15"/>
  </w:num>
  <w:num w:numId="18">
    <w:abstractNumId w:val="8"/>
  </w:num>
  <w:num w:numId="19">
    <w:abstractNumId w:val="16"/>
  </w:num>
  <w:num w:numId="20">
    <w:abstractNumId w:val="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71849"/>
    <w:rsid w:val="0009054A"/>
    <w:rsid w:val="00097667"/>
    <w:rsid w:val="00097EB1"/>
    <w:rsid w:val="000A4E1A"/>
    <w:rsid w:val="000A52D2"/>
    <w:rsid w:val="000A58CD"/>
    <w:rsid w:val="000B0B3B"/>
    <w:rsid w:val="000B0DF9"/>
    <w:rsid w:val="000B290E"/>
    <w:rsid w:val="000B4363"/>
    <w:rsid w:val="000C0537"/>
    <w:rsid w:val="000D236B"/>
    <w:rsid w:val="000D27D4"/>
    <w:rsid w:val="000D538E"/>
    <w:rsid w:val="000E6969"/>
    <w:rsid w:val="000F0E42"/>
    <w:rsid w:val="000F4F38"/>
    <w:rsid w:val="00110A74"/>
    <w:rsid w:val="001115B8"/>
    <w:rsid w:val="00113D3C"/>
    <w:rsid w:val="00115456"/>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B7"/>
    <w:rsid w:val="001810E5"/>
    <w:rsid w:val="001919B6"/>
    <w:rsid w:val="00195B1A"/>
    <w:rsid w:val="00197429"/>
    <w:rsid w:val="001A118A"/>
    <w:rsid w:val="001A4F87"/>
    <w:rsid w:val="001A5696"/>
    <w:rsid w:val="001B036D"/>
    <w:rsid w:val="001B14B8"/>
    <w:rsid w:val="001B364A"/>
    <w:rsid w:val="001C2582"/>
    <w:rsid w:val="001C45E7"/>
    <w:rsid w:val="001C48DD"/>
    <w:rsid w:val="001C5EEE"/>
    <w:rsid w:val="001D19CE"/>
    <w:rsid w:val="001E1E5D"/>
    <w:rsid w:val="001E2F2D"/>
    <w:rsid w:val="001E4629"/>
    <w:rsid w:val="001E561D"/>
    <w:rsid w:val="001E7347"/>
    <w:rsid w:val="0020168A"/>
    <w:rsid w:val="002076F8"/>
    <w:rsid w:val="00210C5C"/>
    <w:rsid w:val="00212DFE"/>
    <w:rsid w:val="002157CA"/>
    <w:rsid w:val="002216DE"/>
    <w:rsid w:val="00224450"/>
    <w:rsid w:val="00231D27"/>
    <w:rsid w:val="002344B6"/>
    <w:rsid w:val="0023623B"/>
    <w:rsid w:val="0023788C"/>
    <w:rsid w:val="00241ADC"/>
    <w:rsid w:val="00246A2E"/>
    <w:rsid w:val="00247AB2"/>
    <w:rsid w:val="00251296"/>
    <w:rsid w:val="00251D33"/>
    <w:rsid w:val="002529EC"/>
    <w:rsid w:val="0025356F"/>
    <w:rsid w:val="00255692"/>
    <w:rsid w:val="00260076"/>
    <w:rsid w:val="00260B34"/>
    <w:rsid w:val="00271A9C"/>
    <w:rsid w:val="0027208A"/>
    <w:rsid w:val="00277E00"/>
    <w:rsid w:val="00280A39"/>
    <w:rsid w:val="00284CC1"/>
    <w:rsid w:val="00285D31"/>
    <w:rsid w:val="002869BC"/>
    <w:rsid w:val="002A45B7"/>
    <w:rsid w:val="002A4D8C"/>
    <w:rsid w:val="002C49CD"/>
    <w:rsid w:val="002C6A3F"/>
    <w:rsid w:val="002D3CA7"/>
    <w:rsid w:val="002E4B90"/>
    <w:rsid w:val="002F0507"/>
    <w:rsid w:val="002F42FE"/>
    <w:rsid w:val="002F5897"/>
    <w:rsid w:val="00311421"/>
    <w:rsid w:val="00327286"/>
    <w:rsid w:val="00327B13"/>
    <w:rsid w:val="00333E31"/>
    <w:rsid w:val="00333FDC"/>
    <w:rsid w:val="0033416E"/>
    <w:rsid w:val="00337AC2"/>
    <w:rsid w:val="0034265E"/>
    <w:rsid w:val="0034505C"/>
    <w:rsid w:val="0034571B"/>
    <w:rsid w:val="00352A8D"/>
    <w:rsid w:val="00354B93"/>
    <w:rsid w:val="003558EC"/>
    <w:rsid w:val="00356075"/>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3C7F"/>
    <w:rsid w:val="003A5D3B"/>
    <w:rsid w:val="003A6D91"/>
    <w:rsid w:val="003B2081"/>
    <w:rsid w:val="003B4BE1"/>
    <w:rsid w:val="003B6BC7"/>
    <w:rsid w:val="003C1D16"/>
    <w:rsid w:val="003C6E3A"/>
    <w:rsid w:val="003D4320"/>
    <w:rsid w:val="003D536F"/>
    <w:rsid w:val="003E10B0"/>
    <w:rsid w:val="003F2238"/>
    <w:rsid w:val="003F641E"/>
    <w:rsid w:val="00402704"/>
    <w:rsid w:val="00402918"/>
    <w:rsid w:val="004037A8"/>
    <w:rsid w:val="00405BE7"/>
    <w:rsid w:val="00410715"/>
    <w:rsid w:val="00412BAD"/>
    <w:rsid w:val="004154E2"/>
    <w:rsid w:val="004170EC"/>
    <w:rsid w:val="0041768D"/>
    <w:rsid w:val="00420B9D"/>
    <w:rsid w:val="0043136C"/>
    <w:rsid w:val="00440382"/>
    <w:rsid w:val="00445D26"/>
    <w:rsid w:val="00447592"/>
    <w:rsid w:val="00457A70"/>
    <w:rsid w:val="00461127"/>
    <w:rsid w:val="004661C5"/>
    <w:rsid w:val="00466EC5"/>
    <w:rsid w:val="00474B97"/>
    <w:rsid w:val="00475396"/>
    <w:rsid w:val="00476BF7"/>
    <w:rsid w:val="00477418"/>
    <w:rsid w:val="004828EF"/>
    <w:rsid w:val="00490568"/>
    <w:rsid w:val="004A17C9"/>
    <w:rsid w:val="004A3A57"/>
    <w:rsid w:val="004A5DEB"/>
    <w:rsid w:val="004B2F28"/>
    <w:rsid w:val="004B5764"/>
    <w:rsid w:val="004C714F"/>
    <w:rsid w:val="004D4089"/>
    <w:rsid w:val="004D4E60"/>
    <w:rsid w:val="004E04C6"/>
    <w:rsid w:val="004E2E8E"/>
    <w:rsid w:val="004E689A"/>
    <w:rsid w:val="004E6973"/>
    <w:rsid w:val="004E75C6"/>
    <w:rsid w:val="004F090D"/>
    <w:rsid w:val="005021D3"/>
    <w:rsid w:val="00502C5F"/>
    <w:rsid w:val="00512586"/>
    <w:rsid w:val="00514A8E"/>
    <w:rsid w:val="00523768"/>
    <w:rsid w:val="00527ECE"/>
    <w:rsid w:val="00530292"/>
    <w:rsid w:val="005364CB"/>
    <w:rsid w:val="00537ACC"/>
    <w:rsid w:val="0054107D"/>
    <w:rsid w:val="00550D54"/>
    <w:rsid w:val="00551CD8"/>
    <w:rsid w:val="0055426E"/>
    <w:rsid w:val="005639D7"/>
    <w:rsid w:val="005662D7"/>
    <w:rsid w:val="00570362"/>
    <w:rsid w:val="00571ED4"/>
    <w:rsid w:val="0057505A"/>
    <w:rsid w:val="00580E5F"/>
    <w:rsid w:val="00580FEF"/>
    <w:rsid w:val="00582BF4"/>
    <w:rsid w:val="00584DAE"/>
    <w:rsid w:val="005906B5"/>
    <w:rsid w:val="00590E72"/>
    <w:rsid w:val="00590FE4"/>
    <w:rsid w:val="00593949"/>
    <w:rsid w:val="005A0AB9"/>
    <w:rsid w:val="005A218A"/>
    <w:rsid w:val="005A564D"/>
    <w:rsid w:val="005A7E37"/>
    <w:rsid w:val="005B112E"/>
    <w:rsid w:val="005B3DCC"/>
    <w:rsid w:val="005B4621"/>
    <w:rsid w:val="005B4C3B"/>
    <w:rsid w:val="005B4D40"/>
    <w:rsid w:val="005C0860"/>
    <w:rsid w:val="005C6523"/>
    <w:rsid w:val="005D74F2"/>
    <w:rsid w:val="005D77BF"/>
    <w:rsid w:val="005E2723"/>
    <w:rsid w:val="005E62F1"/>
    <w:rsid w:val="005E6335"/>
    <w:rsid w:val="005E66C9"/>
    <w:rsid w:val="005E6CC2"/>
    <w:rsid w:val="005F40AD"/>
    <w:rsid w:val="005F46E8"/>
    <w:rsid w:val="005F4FA6"/>
    <w:rsid w:val="005F55F1"/>
    <w:rsid w:val="005F6406"/>
    <w:rsid w:val="005F7DC1"/>
    <w:rsid w:val="00600339"/>
    <w:rsid w:val="0060151A"/>
    <w:rsid w:val="00610A1B"/>
    <w:rsid w:val="00612211"/>
    <w:rsid w:val="00612EFF"/>
    <w:rsid w:val="00614A73"/>
    <w:rsid w:val="00620B4B"/>
    <w:rsid w:val="006220B2"/>
    <w:rsid w:val="00622AF9"/>
    <w:rsid w:val="0063065D"/>
    <w:rsid w:val="0063239D"/>
    <w:rsid w:val="00632D27"/>
    <w:rsid w:val="0063359C"/>
    <w:rsid w:val="006353E6"/>
    <w:rsid w:val="00662EEF"/>
    <w:rsid w:val="00665601"/>
    <w:rsid w:val="00666E14"/>
    <w:rsid w:val="00667B03"/>
    <w:rsid w:val="00675725"/>
    <w:rsid w:val="0067768F"/>
    <w:rsid w:val="00683E8A"/>
    <w:rsid w:val="00685E2C"/>
    <w:rsid w:val="0068694A"/>
    <w:rsid w:val="0069479B"/>
    <w:rsid w:val="00695A95"/>
    <w:rsid w:val="0069742A"/>
    <w:rsid w:val="006A3925"/>
    <w:rsid w:val="006A43C2"/>
    <w:rsid w:val="006B0E66"/>
    <w:rsid w:val="006B1EF8"/>
    <w:rsid w:val="006C0EB3"/>
    <w:rsid w:val="006C6F38"/>
    <w:rsid w:val="006C749C"/>
    <w:rsid w:val="006D67DE"/>
    <w:rsid w:val="006E059E"/>
    <w:rsid w:val="006E3B5D"/>
    <w:rsid w:val="006E5188"/>
    <w:rsid w:val="006E5EB3"/>
    <w:rsid w:val="006E6D2E"/>
    <w:rsid w:val="006F222A"/>
    <w:rsid w:val="006F3330"/>
    <w:rsid w:val="00700E35"/>
    <w:rsid w:val="00701CF3"/>
    <w:rsid w:val="00706062"/>
    <w:rsid w:val="00706BE9"/>
    <w:rsid w:val="007322E1"/>
    <w:rsid w:val="007322E3"/>
    <w:rsid w:val="007339B7"/>
    <w:rsid w:val="00736048"/>
    <w:rsid w:val="00740994"/>
    <w:rsid w:val="007448BC"/>
    <w:rsid w:val="00752894"/>
    <w:rsid w:val="007535A4"/>
    <w:rsid w:val="00753881"/>
    <w:rsid w:val="0076225E"/>
    <w:rsid w:val="0076683F"/>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805851"/>
    <w:rsid w:val="0081548F"/>
    <w:rsid w:val="00816E4D"/>
    <w:rsid w:val="008223C6"/>
    <w:rsid w:val="00824028"/>
    <w:rsid w:val="00827AE2"/>
    <w:rsid w:val="00834BF0"/>
    <w:rsid w:val="008353EA"/>
    <w:rsid w:val="008439EC"/>
    <w:rsid w:val="00843B6A"/>
    <w:rsid w:val="00845007"/>
    <w:rsid w:val="00853198"/>
    <w:rsid w:val="00857DFA"/>
    <w:rsid w:val="00864177"/>
    <w:rsid w:val="008667D6"/>
    <w:rsid w:val="008706BE"/>
    <w:rsid w:val="008725B0"/>
    <w:rsid w:val="0087385A"/>
    <w:rsid w:val="00876B79"/>
    <w:rsid w:val="00880B0B"/>
    <w:rsid w:val="00890D18"/>
    <w:rsid w:val="00892855"/>
    <w:rsid w:val="008944C9"/>
    <w:rsid w:val="00896927"/>
    <w:rsid w:val="008A200A"/>
    <w:rsid w:val="008A24CD"/>
    <w:rsid w:val="008A55A8"/>
    <w:rsid w:val="008B7EE4"/>
    <w:rsid w:val="008C15AC"/>
    <w:rsid w:val="008C3876"/>
    <w:rsid w:val="008C4A65"/>
    <w:rsid w:val="008C7ABC"/>
    <w:rsid w:val="008C7D0E"/>
    <w:rsid w:val="008D310E"/>
    <w:rsid w:val="008D3972"/>
    <w:rsid w:val="008D3ECF"/>
    <w:rsid w:val="008E1145"/>
    <w:rsid w:val="008F0614"/>
    <w:rsid w:val="00914024"/>
    <w:rsid w:val="009172D5"/>
    <w:rsid w:val="009219ED"/>
    <w:rsid w:val="009234DE"/>
    <w:rsid w:val="00923BA5"/>
    <w:rsid w:val="009256E2"/>
    <w:rsid w:val="00927875"/>
    <w:rsid w:val="00940918"/>
    <w:rsid w:val="00944FD6"/>
    <w:rsid w:val="00946402"/>
    <w:rsid w:val="00953AC3"/>
    <w:rsid w:val="00963503"/>
    <w:rsid w:val="00964673"/>
    <w:rsid w:val="00971813"/>
    <w:rsid w:val="009735AD"/>
    <w:rsid w:val="00981CB6"/>
    <w:rsid w:val="00983774"/>
    <w:rsid w:val="009910DC"/>
    <w:rsid w:val="00994156"/>
    <w:rsid w:val="00997F39"/>
    <w:rsid w:val="009A520D"/>
    <w:rsid w:val="009A7516"/>
    <w:rsid w:val="009B0261"/>
    <w:rsid w:val="009B4D74"/>
    <w:rsid w:val="009C2A9A"/>
    <w:rsid w:val="009C3871"/>
    <w:rsid w:val="009C7D5A"/>
    <w:rsid w:val="009D7EB6"/>
    <w:rsid w:val="009E153F"/>
    <w:rsid w:val="00A0374D"/>
    <w:rsid w:val="00A1261B"/>
    <w:rsid w:val="00A21478"/>
    <w:rsid w:val="00A2283D"/>
    <w:rsid w:val="00A25BC3"/>
    <w:rsid w:val="00A326FF"/>
    <w:rsid w:val="00A36B4C"/>
    <w:rsid w:val="00A36F1E"/>
    <w:rsid w:val="00A41252"/>
    <w:rsid w:val="00A41A98"/>
    <w:rsid w:val="00A44330"/>
    <w:rsid w:val="00A46308"/>
    <w:rsid w:val="00A5028E"/>
    <w:rsid w:val="00A51341"/>
    <w:rsid w:val="00A517FE"/>
    <w:rsid w:val="00A55C6A"/>
    <w:rsid w:val="00A60F7E"/>
    <w:rsid w:val="00A612DB"/>
    <w:rsid w:val="00A64BFA"/>
    <w:rsid w:val="00A67343"/>
    <w:rsid w:val="00A73902"/>
    <w:rsid w:val="00A73FEA"/>
    <w:rsid w:val="00A749BC"/>
    <w:rsid w:val="00A818E8"/>
    <w:rsid w:val="00A85FAA"/>
    <w:rsid w:val="00A9197A"/>
    <w:rsid w:val="00A92948"/>
    <w:rsid w:val="00A92AE4"/>
    <w:rsid w:val="00A94ED6"/>
    <w:rsid w:val="00A978D7"/>
    <w:rsid w:val="00AA2CE8"/>
    <w:rsid w:val="00AB6224"/>
    <w:rsid w:val="00AB6965"/>
    <w:rsid w:val="00AC58D7"/>
    <w:rsid w:val="00AC7B30"/>
    <w:rsid w:val="00AD0FBB"/>
    <w:rsid w:val="00AD14AB"/>
    <w:rsid w:val="00AD2903"/>
    <w:rsid w:val="00AD4382"/>
    <w:rsid w:val="00AE09E8"/>
    <w:rsid w:val="00AE4D0B"/>
    <w:rsid w:val="00AF20C2"/>
    <w:rsid w:val="00AF21C8"/>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7072"/>
    <w:rsid w:val="00B91359"/>
    <w:rsid w:val="00B96C08"/>
    <w:rsid w:val="00BA29F1"/>
    <w:rsid w:val="00BB4C1F"/>
    <w:rsid w:val="00BC62DE"/>
    <w:rsid w:val="00BD48E3"/>
    <w:rsid w:val="00BE110E"/>
    <w:rsid w:val="00BE3168"/>
    <w:rsid w:val="00BE4131"/>
    <w:rsid w:val="00BE6D44"/>
    <w:rsid w:val="00BF40C1"/>
    <w:rsid w:val="00C0203E"/>
    <w:rsid w:val="00C1377F"/>
    <w:rsid w:val="00C17171"/>
    <w:rsid w:val="00C25B09"/>
    <w:rsid w:val="00C3032C"/>
    <w:rsid w:val="00C4599D"/>
    <w:rsid w:val="00C463A0"/>
    <w:rsid w:val="00C46EC0"/>
    <w:rsid w:val="00C538B5"/>
    <w:rsid w:val="00C56819"/>
    <w:rsid w:val="00C70CAA"/>
    <w:rsid w:val="00C7700A"/>
    <w:rsid w:val="00C8416B"/>
    <w:rsid w:val="00C8424B"/>
    <w:rsid w:val="00C855DA"/>
    <w:rsid w:val="00C86649"/>
    <w:rsid w:val="00C924EF"/>
    <w:rsid w:val="00C943B1"/>
    <w:rsid w:val="00C96676"/>
    <w:rsid w:val="00CA09B7"/>
    <w:rsid w:val="00CA36A9"/>
    <w:rsid w:val="00CA43E4"/>
    <w:rsid w:val="00CD3200"/>
    <w:rsid w:val="00CE3270"/>
    <w:rsid w:val="00CE4120"/>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679D"/>
    <w:rsid w:val="00D53A59"/>
    <w:rsid w:val="00D60E2E"/>
    <w:rsid w:val="00D6179C"/>
    <w:rsid w:val="00D618F5"/>
    <w:rsid w:val="00D64A36"/>
    <w:rsid w:val="00D64D37"/>
    <w:rsid w:val="00D732BB"/>
    <w:rsid w:val="00D801B2"/>
    <w:rsid w:val="00D8028F"/>
    <w:rsid w:val="00D82D23"/>
    <w:rsid w:val="00D85432"/>
    <w:rsid w:val="00D9386C"/>
    <w:rsid w:val="00DA13D0"/>
    <w:rsid w:val="00DA714B"/>
    <w:rsid w:val="00DB0A63"/>
    <w:rsid w:val="00DB255F"/>
    <w:rsid w:val="00DC2FB5"/>
    <w:rsid w:val="00DC35AB"/>
    <w:rsid w:val="00DC4EAE"/>
    <w:rsid w:val="00DC771A"/>
    <w:rsid w:val="00DD1F19"/>
    <w:rsid w:val="00DD6218"/>
    <w:rsid w:val="00DE4071"/>
    <w:rsid w:val="00DE4C9F"/>
    <w:rsid w:val="00DE5CF4"/>
    <w:rsid w:val="00DE6B38"/>
    <w:rsid w:val="00DF07B3"/>
    <w:rsid w:val="00DF27D3"/>
    <w:rsid w:val="00E00679"/>
    <w:rsid w:val="00E01179"/>
    <w:rsid w:val="00E014D5"/>
    <w:rsid w:val="00E07683"/>
    <w:rsid w:val="00E12A87"/>
    <w:rsid w:val="00E15E05"/>
    <w:rsid w:val="00E15E43"/>
    <w:rsid w:val="00E162A9"/>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0912"/>
    <w:rsid w:val="00E856E7"/>
    <w:rsid w:val="00E86654"/>
    <w:rsid w:val="00E92E73"/>
    <w:rsid w:val="00EA2223"/>
    <w:rsid w:val="00EB37FF"/>
    <w:rsid w:val="00EB56B7"/>
    <w:rsid w:val="00EB58EC"/>
    <w:rsid w:val="00EC2B3F"/>
    <w:rsid w:val="00EC5D33"/>
    <w:rsid w:val="00ED113F"/>
    <w:rsid w:val="00ED336A"/>
    <w:rsid w:val="00EE5EDB"/>
    <w:rsid w:val="00EF1222"/>
    <w:rsid w:val="00EF1546"/>
    <w:rsid w:val="00EF48DB"/>
    <w:rsid w:val="00F146AA"/>
    <w:rsid w:val="00F224F8"/>
    <w:rsid w:val="00F24942"/>
    <w:rsid w:val="00F32800"/>
    <w:rsid w:val="00F34FE2"/>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7715"/>
    <w:rsid w:val="00F9196D"/>
    <w:rsid w:val="00F93BAA"/>
    <w:rsid w:val="00F93BEC"/>
    <w:rsid w:val="00FA0D75"/>
    <w:rsid w:val="00FB45C5"/>
    <w:rsid w:val="00FB7593"/>
    <w:rsid w:val="00FC2527"/>
    <w:rsid w:val="00FC2EF3"/>
    <w:rsid w:val="00FC31D4"/>
    <w:rsid w:val="00FD03E8"/>
    <w:rsid w:val="00FD16A0"/>
    <w:rsid w:val="00FD4C23"/>
    <w:rsid w:val="00FD721F"/>
    <w:rsid w:val="00FE1A8B"/>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47968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10</cp:revision>
  <cp:lastPrinted>2014-02-17T17:58:00Z</cp:lastPrinted>
  <dcterms:created xsi:type="dcterms:W3CDTF">2014-02-10T20:11:00Z</dcterms:created>
  <dcterms:modified xsi:type="dcterms:W3CDTF">2014-02-17T17:59:00Z</dcterms:modified>
</cp:coreProperties>
</file>