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3A75C" w14:textId="77777777" w:rsidR="00697927" w:rsidRPr="0062683D" w:rsidRDefault="00697927" w:rsidP="007C1E8A">
      <w:pPr>
        <w:jc w:val="center"/>
        <w:rPr>
          <w:rFonts w:cs="Times New Roman"/>
          <w:b/>
          <w:szCs w:val="24"/>
        </w:rPr>
      </w:pPr>
      <w:r w:rsidRPr="0062683D">
        <w:rPr>
          <w:rFonts w:cs="Times New Roman"/>
          <w:b/>
          <w:szCs w:val="24"/>
        </w:rPr>
        <w:t>Supplement to:</w:t>
      </w:r>
    </w:p>
    <w:p w14:paraId="0C26C0A0" w14:textId="77777777" w:rsidR="006B7EB2" w:rsidRPr="006B7EB2" w:rsidRDefault="006B7EB2" w:rsidP="006B7EB2">
      <w:pPr>
        <w:rPr>
          <w:rFonts w:eastAsiaTheme="minorEastAsia"/>
          <w:b/>
          <w:szCs w:val="24"/>
        </w:rPr>
      </w:pPr>
      <w:r w:rsidRPr="006B7EB2">
        <w:rPr>
          <w:rFonts w:eastAsiaTheme="minorEastAsia"/>
          <w:b/>
          <w:szCs w:val="24"/>
        </w:rPr>
        <w:t xml:space="preserve">Clinical Pharmacogenetics Implementation Consortium (CPIC) Guideline for Ondansetron and Tropisetron and </w:t>
      </w:r>
      <w:r w:rsidRPr="006B7EB2">
        <w:rPr>
          <w:rFonts w:eastAsiaTheme="minorEastAsia"/>
          <w:b/>
          <w:i/>
          <w:szCs w:val="24"/>
        </w:rPr>
        <w:t xml:space="preserve">CYP2D6 </w:t>
      </w:r>
      <w:r w:rsidRPr="006B7EB2">
        <w:rPr>
          <w:rFonts w:eastAsiaTheme="minorEastAsia"/>
          <w:b/>
          <w:szCs w:val="24"/>
        </w:rPr>
        <w:t>Genotype</w:t>
      </w:r>
    </w:p>
    <w:p w14:paraId="5421AA4F" w14:textId="77777777" w:rsidR="00782069" w:rsidRDefault="00782069" w:rsidP="00BE69A9">
      <w:pPr>
        <w:rPr>
          <w:rFonts w:cs="Times New Roman"/>
          <w:szCs w:val="24"/>
        </w:rPr>
      </w:pPr>
    </w:p>
    <w:p w14:paraId="2A8F72EA" w14:textId="77777777" w:rsidR="00A863D3" w:rsidRPr="00A863D3" w:rsidRDefault="00A863D3" w:rsidP="00A863D3">
      <w:pPr>
        <w:rPr>
          <w:rFonts w:cs="Times New Roman"/>
          <w:szCs w:val="24"/>
          <w:u w:val="single"/>
        </w:rPr>
      </w:pPr>
      <w:r w:rsidRPr="00A863D3">
        <w:rPr>
          <w:rFonts w:eastAsiaTheme="minorEastAsia" w:cs="Times New Roman"/>
          <w:szCs w:val="24"/>
        </w:rPr>
        <w:t>Gillian C. Bell</w:t>
      </w:r>
      <w:r w:rsidRPr="00A863D3">
        <w:rPr>
          <w:rFonts w:eastAsiaTheme="minorEastAsia" w:cs="Times New Roman"/>
          <w:szCs w:val="24"/>
          <w:vertAlign w:val="superscript"/>
        </w:rPr>
        <w:t>1</w:t>
      </w:r>
      <w:r w:rsidRPr="00A863D3">
        <w:rPr>
          <w:rFonts w:eastAsiaTheme="minorEastAsia" w:cs="Times New Roman"/>
          <w:szCs w:val="24"/>
        </w:rPr>
        <w:t>, Kelly E. Caudle</w:t>
      </w:r>
      <w:r w:rsidRPr="00A863D3">
        <w:rPr>
          <w:rFonts w:eastAsiaTheme="minorEastAsia" w:cs="Times New Roman"/>
          <w:szCs w:val="24"/>
          <w:vertAlign w:val="superscript"/>
        </w:rPr>
        <w:t>2</w:t>
      </w:r>
      <w:r w:rsidRPr="00A863D3">
        <w:rPr>
          <w:rFonts w:eastAsiaTheme="minorEastAsia" w:cs="Times New Roman"/>
          <w:szCs w:val="24"/>
        </w:rPr>
        <w:t>, Michelle Whirl-Carrillo</w:t>
      </w:r>
      <w:r w:rsidRPr="00A863D3">
        <w:rPr>
          <w:rFonts w:eastAsiaTheme="minorEastAsia" w:cs="Times New Roman"/>
          <w:szCs w:val="24"/>
          <w:vertAlign w:val="superscript"/>
        </w:rPr>
        <w:t>3</w:t>
      </w:r>
      <w:r w:rsidRPr="00A863D3">
        <w:rPr>
          <w:rFonts w:eastAsiaTheme="minorEastAsia" w:cs="Times New Roman"/>
          <w:szCs w:val="24"/>
        </w:rPr>
        <w:t>, Ronald J. Gordon</w:t>
      </w:r>
      <w:r w:rsidRPr="00A863D3">
        <w:rPr>
          <w:rFonts w:eastAsiaTheme="minorEastAsia" w:cs="Times New Roman"/>
          <w:szCs w:val="24"/>
          <w:vertAlign w:val="superscript"/>
        </w:rPr>
        <w:t>4</w:t>
      </w:r>
      <w:r w:rsidRPr="00A863D3">
        <w:rPr>
          <w:rFonts w:eastAsiaTheme="minorEastAsia" w:cs="Times New Roman"/>
          <w:szCs w:val="24"/>
        </w:rPr>
        <w:t>, Keiko Hikino</w:t>
      </w:r>
      <w:r w:rsidRPr="00A863D3">
        <w:rPr>
          <w:rFonts w:eastAsiaTheme="minorEastAsia" w:cs="Times New Roman"/>
          <w:szCs w:val="24"/>
          <w:vertAlign w:val="superscript"/>
        </w:rPr>
        <w:t>5</w:t>
      </w:r>
      <w:r w:rsidRPr="00A863D3">
        <w:rPr>
          <w:rFonts w:eastAsiaTheme="minorEastAsia" w:cs="Times New Roman"/>
          <w:szCs w:val="24"/>
        </w:rPr>
        <w:t>, Cynthia A. Prows</w:t>
      </w:r>
      <w:r w:rsidRPr="00A863D3">
        <w:rPr>
          <w:rFonts w:eastAsiaTheme="minorEastAsia" w:cs="Times New Roman"/>
          <w:szCs w:val="24"/>
          <w:vertAlign w:val="superscript"/>
        </w:rPr>
        <w:t>6</w:t>
      </w:r>
      <w:r w:rsidRPr="00A863D3">
        <w:rPr>
          <w:rFonts w:eastAsiaTheme="minorEastAsia" w:cs="Times New Roman"/>
          <w:szCs w:val="24"/>
        </w:rPr>
        <w:t>, Andrea Gaedigk</w:t>
      </w:r>
      <w:r w:rsidRPr="00A863D3">
        <w:rPr>
          <w:rFonts w:eastAsiaTheme="minorEastAsia" w:cs="Times New Roman"/>
          <w:szCs w:val="24"/>
          <w:vertAlign w:val="superscript"/>
        </w:rPr>
        <w:t>7</w:t>
      </w:r>
      <w:r w:rsidRPr="00A863D3">
        <w:rPr>
          <w:rFonts w:eastAsiaTheme="minorEastAsia" w:cs="Times New Roman"/>
          <w:szCs w:val="24"/>
        </w:rPr>
        <w:t xml:space="preserve">, </w:t>
      </w:r>
      <w:r w:rsidRPr="00A863D3">
        <w:rPr>
          <w:rFonts w:cs="Times New Roman"/>
          <w:szCs w:val="24"/>
        </w:rPr>
        <w:t>Jose A.G. Agundez</w:t>
      </w:r>
      <w:r w:rsidRPr="00A863D3">
        <w:rPr>
          <w:rFonts w:cs="Times New Roman"/>
          <w:szCs w:val="24"/>
          <w:vertAlign w:val="superscript"/>
        </w:rPr>
        <w:t>8</w:t>
      </w:r>
      <w:r w:rsidRPr="00A863D3">
        <w:rPr>
          <w:rFonts w:cs="Times New Roman"/>
          <w:szCs w:val="24"/>
        </w:rPr>
        <w:t xml:space="preserve">, </w:t>
      </w:r>
      <w:r w:rsidRPr="00A863D3">
        <w:rPr>
          <w:rFonts w:eastAsiaTheme="minorEastAsia" w:cs="Times New Roman"/>
          <w:szCs w:val="24"/>
        </w:rPr>
        <w:t>Senthilkumar Sadhasivam</w:t>
      </w:r>
      <w:r w:rsidRPr="00A863D3">
        <w:rPr>
          <w:rFonts w:eastAsiaTheme="minorEastAsia" w:cs="Times New Roman"/>
          <w:szCs w:val="24"/>
          <w:vertAlign w:val="superscript"/>
        </w:rPr>
        <w:t>9,10</w:t>
      </w:r>
      <w:r w:rsidRPr="00A863D3">
        <w:rPr>
          <w:rFonts w:eastAsiaTheme="minorEastAsia" w:cs="Times New Roman"/>
          <w:szCs w:val="24"/>
        </w:rPr>
        <w:t>, Teri E. Klein</w:t>
      </w:r>
      <w:r w:rsidRPr="00A863D3">
        <w:rPr>
          <w:rFonts w:eastAsiaTheme="minorEastAsia" w:cs="Times New Roman"/>
          <w:szCs w:val="24"/>
          <w:vertAlign w:val="superscript"/>
        </w:rPr>
        <w:t>3</w:t>
      </w:r>
      <w:r w:rsidRPr="00A863D3">
        <w:rPr>
          <w:rFonts w:eastAsiaTheme="minorEastAsia" w:cs="Times New Roman"/>
          <w:szCs w:val="24"/>
        </w:rPr>
        <w:t>, Matthias Schwab</w:t>
      </w:r>
      <w:r w:rsidRPr="00A863D3">
        <w:rPr>
          <w:rFonts w:eastAsiaTheme="minorEastAsia" w:cs="Times New Roman"/>
          <w:szCs w:val="24"/>
          <w:vertAlign w:val="superscript"/>
        </w:rPr>
        <w:t>11, 12, 13</w:t>
      </w:r>
    </w:p>
    <w:p w14:paraId="5C384928" w14:textId="77777777" w:rsidR="00A863D3" w:rsidRPr="00A863D3" w:rsidRDefault="00A863D3" w:rsidP="00A863D3">
      <w:pPr>
        <w:widowControl w:val="0"/>
        <w:autoSpaceDE w:val="0"/>
        <w:autoSpaceDN w:val="0"/>
        <w:adjustRightInd w:val="0"/>
        <w:ind w:left="90"/>
        <w:rPr>
          <w:rFonts w:eastAsiaTheme="minorEastAsia" w:cs="Times New Roman"/>
          <w:szCs w:val="24"/>
        </w:rPr>
      </w:pPr>
    </w:p>
    <w:p w14:paraId="765B6EAD" w14:textId="77777777" w:rsidR="00A863D3" w:rsidRPr="00A863D3" w:rsidRDefault="00A863D3" w:rsidP="007E5B58">
      <w:pPr>
        <w:widowControl w:val="0"/>
        <w:autoSpaceDE w:val="0"/>
        <w:autoSpaceDN w:val="0"/>
        <w:adjustRightInd w:val="0"/>
        <w:rPr>
          <w:rFonts w:eastAsiaTheme="minorEastAsia" w:cs="Times New Roman"/>
          <w:szCs w:val="24"/>
        </w:rPr>
      </w:pPr>
      <w:r w:rsidRPr="00A863D3">
        <w:rPr>
          <w:rFonts w:eastAsiaTheme="minorEastAsia" w:cs="Times New Roman"/>
          <w:szCs w:val="24"/>
          <w:vertAlign w:val="superscript"/>
        </w:rPr>
        <w:t>1</w:t>
      </w:r>
      <w:r w:rsidRPr="00A863D3">
        <w:rPr>
          <w:rFonts w:eastAsiaTheme="minorEastAsia" w:cs="Times New Roman"/>
          <w:szCs w:val="24"/>
        </w:rPr>
        <w:t>Personalized Medicine Department, Mission Health, Asheville, NC, USA</w:t>
      </w:r>
    </w:p>
    <w:p w14:paraId="2CB1D950" w14:textId="77777777" w:rsidR="00A863D3" w:rsidRPr="00A863D3" w:rsidRDefault="00A863D3" w:rsidP="007E5B58">
      <w:pPr>
        <w:rPr>
          <w:rFonts w:eastAsiaTheme="minorEastAsia" w:cs="Times New Roman"/>
          <w:szCs w:val="24"/>
        </w:rPr>
      </w:pPr>
      <w:r w:rsidRPr="00A863D3">
        <w:rPr>
          <w:rFonts w:eastAsiaTheme="minorEastAsia" w:cs="Times New Roman"/>
          <w:szCs w:val="24"/>
          <w:vertAlign w:val="superscript"/>
        </w:rPr>
        <w:t>2</w:t>
      </w:r>
      <w:r w:rsidRPr="00A863D3">
        <w:rPr>
          <w:rFonts w:eastAsiaTheme="minorEastAsia" w:cs="Times New Roman"/>
          <w:szCs w:val="24"/>
        </w:rPr>
        <w:t xml:space="preserve">Department of Pharmaceutical Sciences, St. Jude Children’s Research Hospital, Memphis, TN, USA </w:t>
      </w:r>
    </w:p>
    <w:p w14:paraId="3DEA8C48" w14:textId="06F543F5" w:rsidR="00A863D3" w:rsidRPr="00A863D3" w:rsidRDefault="00A863D3" w:rsidP="007E5B58">
      <w:pPr>
        <w:autoSpaceDE w:val="0"/>
        <w:autoSpaceDN w:val="0"/>
        <w:adjustRightInd w:val="0"/>
        <w:rPr>
          <w:rFonts w:cs="Times New Roman"/>
          <w:szCs w:val="24"/>
        </w:rPr>
      </w:pPr>
      <w:r w:rsidRPr="00A863D3">
        <w:rPr>
          <w:rFonts w:eastAsiaTheme="minorEastAsia" w:cs="Times New Roman"/>
          <w:szCs w:val="24"/>
          <w:vertAlign w:val="superscript"/>
        </w:rPr>
        <w:t>3</w:t>
      </w:r>
      <w:r w:rsidRPr="00A863D3">
        <w:rPr>
          <w:rFonts w:cs="Times New Roman"/>
          <w:szCs w:val="24"/>
        </w:rPr>
        <w:t xml:space="preserve">Department of Genetics, Stanford University, Stanford, </w:t>
      </w:r>
      <w:r w:rsidR="00DA0703" w:rsidRPr="00A863D3">
        <w:rPr>
          <w:rFonts w:cs="Times New Roman"/>
          <w:szCs w:val="24"/>
        </w:rPr>
        <w:t>C</w:t>
      </w:r>
      <w:r w:rsidR="00DA0703">
        <w:rPr>
          <w:rFonts w:cs="Times New Roman"/>
          <w:szCs w:val="24"/>
        </w:rPr>
        <w:t>A</w:t>
      </w:r>
      <w:r w:rsidRPr="00A863D3">
        <w:rPr>
          <w:rFonts w:cs="Times New Roman"/>
          <w:szCs w:val="24"/>
        </w:rPr>
        <w:t>, USA</w:t>
      </w:r>
    </w:p>
    <w:p w14:paraId="6A14852A" w14:textId="02F9FDDA" w:rsidR="00A863D3" w:rsidRPr="00A863D3" w:rsidRDefault="00A863D3" w:rsidP="007E5B58">
      <w:pPr>
        <w:widowControl w:val="0"/>
        <w:autoSpaceDE w:val="0"/>
        <w:autoSpaceDN w:val="0"/>
        <w:adjustRightInd w:val="0"/>
        <w:rPr>
          <w:rFonts w:eastAsiaTheme="minorEastAsia" w:cs="Times New Roman"/>
          <w:iCs/>
          <w:szCs w:val="24"/>
        </w:rPr>
      </w:pPr>
      <w:r w:rsidRPr="00A863D3">
        <w:rPr>
          <w:rFonts w:eastAsiaTheme="minorEastAsia" w:cs="Times New Roman"/>
          <w:iCs/>
          <w:szCs w:val="24"/>
          <w:vertAlign w:val="superscript"/>
        </w:rPr>
        <w:t>4</w:t>
      </w:r>
      <w:r w:rsidRPr="00A863D3">
        <w:rPr>
          <w:rFonts w:eastAsiaTheme="minorEastAsia" w:cs="Times New Roman"/>
          <w:iCs/>
          <w:szCs w:val="24"/>
        </w:rPr>
        <w:t>University of California, San Diego, Department of Anethesiology, San Diego, CA</w:t>
      </w:r>
      <w:r w:rsidR="00DA0703">
        <w:rPr>
          <w:rFonts w:eastAsiaTheme="minorEastAsia" w:cs="Times New Roman"/>
          <w:iCs/>
          <w:szCs w:val="24"/>
        </w:rPr>
        <w:t>, USA</w:t>
      </w:r>
    </w:p>
    <w:p w14:paraId="30458263" w14:textId="77777777" w:rsidR="00A863D3" w:rsidRPr="00A863D3" w:rsidRDefault="00A863D3" w:rsidP="007E5B58">
      <w:pPr>
        <w:widowControl w:val="0"/>
        <w:autoSpaceDE w:val="0"/>
        <w:autoSpaceDN w:val="0"/>
        <w:adjustRightInd w:val="0"/>
        <w:rPr>
          <w:rFonts w:eastAsiaTheme="minorEastAsia" w:cs="Times New Roman"/>
          <w:szCs w:val="24"/>
        </w:rPr>
      </w:pPr>
      <w:r w:rsidRPr="00A863D3">
        <w:rPr>
          <w:rFonts w:eastAsiaTheme="minorEastAsia" w:cs="Times New Roman"/>
          <w:iCs/>
          <w:szCs w:val="24"/>
          <w:vertAlign w:val="superscript"/>
        </w:rPr>
        <w:t>5</w:t>
      </w:r>
      <w:r w:rsidRPr="00A863D3">
        <w:rPr>
          <w:rFonts w:eastAsiaTheme="minorEastAsia" w:cs="Times New Roman"/>
          <w:szCs w:val="24"/>
        </w:rPr>
        <w:t>Committee on Clinical Pharmacology and Pharmacogenomics, University of Chicago, Chicago, IL, USA</w:t>
      </w:r>
    </w:p>
    <w:p w14:paraId="75A7D98B" w14:textId="77777777" w:rsidR="00A863D3" w:rsidRPr="00A863D3" w:rsidRDefault="00A863D3" w:rsidP="002F5069">
      <w:pPr>
        <w:rPr>
          <w:rFonts w:cs="Times New Roman"/>
          <w:iCs/>
          <w:szCs w:val="24"/>
        </w:rPr>
      </w:pPr>
      <w:r w:rsidRPr="00A863D3">
        <w:rPr>
          <w:rFonts w:eastAsiaTheme="minorEastAsia" w:cs="Times New Roman"/>
          <w:szCs w:val="24"/>
          <w:vertAlign w:val="superscript"/>
        </w:rPr>
        <w:t>6</w:t>
      </w:r>
      <w:r w:rsidRPr="00A863D3">
        <w:rPr>
          <w:rFonts w:cs="Times New Roman"/>
          <w:iCs/>
          <w:szCs w:val="24"/>
        </w:rPr>
        <w:t>Division of Human Genetics; Division of Patient Services, Cincinnati Children’s Hospital Medical Center, Cincinnati, OH, USA</w:t>
      </w:r>
    </w:p>
    <w:p w14:paraId="3CEF2E8D" w14:textId="77777777" w:rsidR="002F5069" w:rsidRPr="002F5069" w:rsidRDefault="002F5069" w:rsidP="002F5069">
      <w:pPr>
        <w:rPr>
          <w:rFonts w:eastAsiaTheme="minorEastAsia" w:cs="Times New Roman"/>
          <w:szCs w:val="24"/>
        </w:rPr>
      </w:pPr>
      <w:r w:rsidRPr="002F5069">
        <w:rPr>
          <w:rFonts w:cs="Times New Roman"/>
          <w:iCs/>
          <w:szCs w:val="24"/>
          <w:vertAlign w:val="superscript"/>
        </w:rPr>
        <w:t>7</w:t>
      </w:r>
      <w:r w:rsidRPr="002F5069">
        <w:rPr>
          <w:rFonts w:eastAsiaTheme="minorEastAsia" w:cs="Times New Roman"/>
          <w:szCs w:val="24"/>
        </w:rPr>
        <w:t>Division of Clinical Pharmacology, Toxicology &amp; Therapeutic Innovation, Children’s Mercy-Kansas City, Kansas City, MO and Department of Pediatrics, University of Missouri-Kansas City, Kansas City, MO, USA</w:t>
      </w:r>
    </w:p>
    <w:p w14:paraId="2B4A736B" w14:textId="0A3CC0F5" w:rsidR="00A863D3" w:rsidRPr="00A863D3" w:rsidRDefault="00A863D3" w:rsidP="007E5B58">
      <w:pPr>
        <w:rPr>
          <w:rFonts w:eastAsiaTheme="minorEastAsia" w:cs="Times New Roman"/>
          <w:szCs w:val="24"/>
        </w:rPr>
      </w:pPr>
      <w:r w:rsidRPr="00A863D3">
        <w:rPr>
          <w:rFonts w:eastAsiaTheme="minorEastAsia" w:cs="Times New Roman"/>
          <w:szCs w:val="24"/>
          <w:vertAlign w:val="superscript"/>
        </w:rPr>
        <w:t>8</w:t>
      </w:r>
      <w:r w:rsidRPr="00A863D3">
        <w:rPr>
          <w:rFonts w:eastAsiaTheme="minorEastAsia" w:cs="Times New Roman"/>
          <w:szCs w:val="24"/>
        </w:rPr>
        <w:t>Department of Pharmacology, University of Extremadura, Avda de la Universidad s/n | 10071, Cáceres, S</w:t>
      </w:r>
      <w:r w:rsidR="00DA0703">
        <w:rPr>
          <w:rFonts w:eastAsiaTheme="minorEastAsia" w:cs="Times New Roman"/>
          <w:szCs w:val="24"/>
        </w:rPr>
        <w:t>pain</w:t>
      </w:r>
      <w:r w:rsidRPr="00A863D3">
        <w:rPr>
          <w:rFonts w:eastAsiaTheme="minorEastAsia" w:cs="Times New Roman"/>
          <w:szCs w:val="24"/>
        </w:rPr>
        <w:t xml:space="preserve">  </w:t>
      </w:r>
    </w:p>
    <w:p w14:paraId="623AA07E" w14:textId="77777777" w:rsidR="00A863D3" w:rsidRPr="00A863D3" w:rsidRDefault="00A863D3" w:rsidP="007E5B58">
      <w:pPr>
        <w:rPr>
          <w:rFonts w:cs="Times New Roman"/>
          <w:iCs/>
          <w:szCs w:val="24"/>
        </w:rPr>
      </w:pPr>
      <w:r w:rsidRPr="00A863D3">
        <w:rPr>
          <w:rFonts w:eastAsiaTheme="minorEastAsia" w:cs="Times New Roman"/>
          <w:szCs w:val="24"/>
          <w:vertAlign w:val="superscript"/>
        </w:rPr>
        <w:t>9</w:t>
      </w:r>
      <w:r w:rsidRPr="00A863D3">
        <w:rPr>
          <w:rFonts w:cs="Times New Roman"/>
          <w:iCs/>
          <w:szCs w:val="24"/>
        </w:rPr>
        <w:t>Department of Pediatrics, College of Medicine, University of Cincinnati, Cincinnati, OH, USA</w:t>
      </w:r>
    </w:p>
    <w:p w14:paraId="7E2BECB1" w14:textId="77777777" w:rsidR="00A863D3" w:rsidRPr="00A863D3" w:rsidRDefault="00A863D3" w:rsidP="007E5B58">
      <w:pPr>
        <w:rPr>
          <w:rFonts w:cs="Times New Roman"/>
          <w:iCs/>
          <w:szCs w:val="24"/>
        </w:rPr>
      </w:pPr>
      <w:r w:rsidRPr="00A863D3">
        <w:rPr>
          <w:rFonts w:cs="Times New Roman"/>
          <w:iCs/>
          <w:szCs w:val="24"/>
          <w:vertAlign w:val="superscript"/>
        </w:rPr>
        <w:t>10</w:t>
      </w:r>
      <w:r w:rsidRPr="00A863D3">
        <w:rPr>
          <w:rFonts w:cs="Times New Roman"/>
          <w:iCs/>
          <w:szCs w:val="24"/>
        </w:rPr>
        <w:t>Department of Anesthesia, Cincinnati Children’s Hospital Medical Center, Cincinnati, OH, USA</w:t>
      </w:r>
    </w:p>
    <w:p w14:paraId="6940335D" w14:textId="57C33E42" w:rsidR="00A863D3" w:rsidRPr="00A863D3" w:rsidRDefault="00A863D3" w:rsidP="007E5B58">
      <w:pPr>
        <w:widowControl w:val="0"/>
        <w:autoSpaceDE w:val="0"/>
        <w:autoSpaceDN w:val="0"/>
        <w:adjustRightInd w:val="0"/>
        <w:rPr>
          <w:rFonts w:eastAsiaTheme="minorEastAsia" w:cs="Times New Roman"/>
          <w:szCs w:val="24"/>
        </w:rPr>
      </w:pPr>
      <w:r w:rsidRPr="00A863D3">
        <w:rPr>
          <w:rFonts w:cs="Times New Roman"/>
          <w:iCs/>
          <w:szCs w:val="24"/>
          <w:vertAlign w:val="superscript"/>
        </w:rPr>
        <w:t>11</w:t>
      </w:r>
      <w:r w:rsidRPr="00A863D3">
        <w:rPr>
          <w:rFonts w:eastAsiaTheme="minorEastAsia" w:cs="Times New Roman"/>
          <w:szCs w:val="24"/>
        </w:rPr>
        <w:t xml:space="preserve">Dr Margarete Fischer-Bosch Institute of Clinical Pharmacology, Stuttgart, Germany, and University of </w:t>
      </w:r>
      <w:r w:rsidR="00005C66" w:rsidRPr="00A863D3">
        <w:rPr>
          <w:rFonts w:eastAsiaTheme="minorEastAsia" w:cs="Times New Roman"/>
          <w:szCs w:val="24"/>
        </w:rPr>
        <w:t>T</w:t>
      </w:r>
      <w:r w:rsidR="00005C66">
        <w:rPr>
          <w:rFonts w:cs="Times New Roman"/>
        </w:rPr>
        <w:t>ü</w:t>
      </w:r>
      <w:r w:rsidR="00005C66" w:rsidRPr="00A863D3">
        <w:rPr>
          <w:rFonts w:eastAsiaTheme="minorEastAsia" w:cs="Times New Roman"/>
          <w:szCs w:val="24"/>
        </w:rPr>
        <w:t>bingen</w:t>
      </w:r>
      <w:r w:rsidRPr="00A863D3">
        <w:rPr>
          <w:rFonts w:eastAsiaTheme="minorEastAsia" w:cs="Times New Roman"/>
          <w:szCs w:val="24"/>
        </w:rPr>
        <w:t>, Germany</w:t>
      </w:r>
    </w:p>
    <w:p w14:paraId="056E48A9" w14:textId="78386036" w:rsidR="00A863D3" w:rsidRPr="00A863D3" w:rsidRDefault="00A863D3" w:rsidP="007E5B58">
      <w:pPr>
        <w:widowControl w:val="0"/>
        <w:autoSpaceDE w:val="0"/>
        <w:autoSpaceDN w:val="0"/>
        <w:adjustRightInd w:val="0"/>
        <w:rPr>
          <w:rFonts w:eastAsiaTheme="minorEastAsia" w:cs="Times New Roman"/>
          <w:szCs w:val="24"/>
        </w:rPr>
      </w:pPr>
      <w:r w:rsidRPr="00A863D3">
        <w:rPr>
          <w:rFonts w:eastAsiaTheme="minorEastAsia" w:cs="Times New Roman"/>
          <w:szCs w:val="24"/>
          <w:vertAlign w:val="superscript"/>
        </w:rPr>
        <w:t>12</w:t>
      </w:r>
      <w:r w:rsidRPr="00A863D3">
        <w:rPr>
          <w:rFonts w:eastAsiaTheme="minorEastAsia" w:cs="Times New Roman"/>
          <w:szCs w:val="24"/>
        </w:rPr>
        <w:t xml:space="preserve">Department of Clinical Pharmacology, University Hospital </w:t>
      </w:r>
      <w:r w:rsidR="00005C66" w:rsidRPr="00A863D3">
        <w:rPr>
          <w:rFonts w:eastAsiaTheme="minorEastAsia" w:cs="Times New Roman"/>
          <w:szCs w:val="24"/>
        </w:rPr>
        <w:t>T</w:t>
      </w:r>
      <w:r w:rsidR="00005C66">
        <w:rPr>
          <w:rFonts w:cs="Times New Roman"/>
        </w:rPr>
        <w:t>ü</w:t>
      </w:r>
      <w:r w:rsidR="00005C66" w:rsidRPr="00A863D3">
        <w:rPr>
          <w:rFonts w:eastAsiaTheme="minorEastAsia" w:cs="Times New Roman"/>
          <w:szCs w:val="24"/>
        </w:rPr>
        <w:t>bingen</w:t>
      </w:r>
      <w:r w:rsidRPr="00A863D3">
        <w:rPr>
          <w:rFonts w:eastAsiaTheme="minorEastAsia" w:cs="Times New Roman"/>
          <w:szCs w:val="24"/>
        </w:rPr>
        <w:t xml:space="preserve">, </w:t>
      </w:r>
      <w:r w:rsidR="00005C66" w:rsidRPr="00A863D3">
        <w:rPr>
          <w:rFonts w:eastAsiaTheme="minorEastAsia" w:cs="Times New Roman"/>
          <w:szCs w:val="24"/>
        </w:rPr>
        <w:t>T</w:t>
      </w:r>
      <w:r w:rsidR="00005C66">
        <w:rPr>
          <w:rFonts w:cs="Times New Roman"/>
        </w:rPr>
        <w:t>ü</w:t>
      </w:r>
      <w:r w:rsidR="00005C66" w:rsidRPr="00A863D3">
        <w:rPr>
          <w:rFonts w:eastAsiaTheme="minorEastAsia" w:cs="Times New Roman"/>
          <w:szCs w:val="24"/>
        </w:rPr>
        <w:t>bingen</w:t>
      </w:r>
      <w:r w:rsidRPr="00A863D3">
        <w:rPr>
          <w:rFonts w:eastAsiaTheme="minorEastAsia" w:cs="Times New Roman"/>
          <w:szCs w:val="24"/>
        </w:rPr>
        <w:t>, Germany</w:t>
      </w:r>
    </w:p>
    <w:p w14:paraId="107CD2F2" w14:textId="0D57B37B" w:rsidR="00026C4E" w:rsidRDefault="00A863D3" w:rsidP="007E5B58">
      <w:pPr>
        <w:widowControl w:val="0"/>
        <w:autoSpaceDE w:val="0"/>
        <w:autoSpaceDN w:val="0"/>
        <w:adjustRightInd w:val="0"/>
        <w:rPr>
          <w:rFonts w:eastAsiaTheme="minorEastAsia" w:cs="Times New Roman"/>
          <w:szCs w:val="24"/>
        </w:rPr>
      </w:pPr>
      <w:r w:rsidRPr="00A863D3">
        <w:rPr>
          <w:rFonts w:eastAsiaTheme="minorEastAsia" w:cs="Times New Roman"/>
          <w:szCs w:val="24"/>
          <w:vertAlign w:val="superscript"/>
        </w:rPr>
        <w:t>13</w:t>
      </w:r>
      <w:r w:rsidRPr="00A863D3">
        <w:rPr>
          <w:rFonts w:eastAsiaTheme="minorEastAsia" w:cs="Times New Roman"/>
          <w:szCs w:val="24"/>
        </w:rPr>
        <w:t xml:space="preserve">Department of Pharmacy and Biochemistry, University of </w:t>
      </w:r>
      <w:r w:rsidR="00005C66" w:rsidRPr="00A863D3">
        <w:rPr>
          <w:rFonts w:eastAsiaTheme="minorEastAsia" w:cs="Times New Roman"/>
          <w:szCs w:val="24"/>
        </w:rPr>
        <w:t>T</w:t>
      </w:r>
      <w:r w:rsidR="00005C66">
        <w:rPr>
          <w:rFonts w:cs="Times New Roman"/>
        </w:rPr>
        <w:t>ü</w:t>
      </w:r>
      <w:r w:rsidR="00005C66" w:rsidRPr="00A863D3">
        <w:rPr>
          <w:rFonts w:eastAsiaTheme="minorEastAsia" w:cs="Times New Roman"/>
          <w:szCs w:val="24"/>
        </w:rPr>
        <w:t>bingen</w:t>
      </w:r>
      <w:r w:rsidRPr="00A863D3">
        <w:rPr>
          <w:rFonts w:eastAsiaTheme="minorEastAsia" w:cs="Times New Roman"/>
          <w:szCs w:val="24"/>
        </w:rPr>
        <w:t xml:space="preserve">, </w:t>
      </w:r>
      <w:r w:rsidR="00005C66" w:rsidRPr="00A863D3">
        <w:rPr>
          <w:rFonts w:eastAsiaTheme="minorEastAsia" w:cs="Times New Roman"/>
          <w:szCs w:val="24"/>
        </w:rPr>
        <w:t>T</w:t>
      </w:r>
      <w:r w:rsidR="00005C66">
        <w:rPr>
          <w:rFonts w:cs="Times New Roman"/>
        </w:rPr>
        <w:t>ü</w:t>
      </w:r>
      <w:r w:rsidR="00005C66" w:rsidRPr="00A863D3">
        <w:rPr>
          <w:rFonts w:eastAsiaTheme="minorEastAsia" w:cs="Times New Roman"/>
          <w:szCs w:val="24"/>
        </w:rPr>
        <w:t>bingen</w:t>
      </w:r>
      <w:r w:rsidRPr="00A863D3">
        <w:rPr>
          <w:rFonts w:eastAsiaTheme="minorEastAsia" w:cs="Times New Roman"/>
          <w:szCs w:val="24"/>
        </w:rPr>
        <w:t>, Germany</w:t>
      </w:r>
    </w:p>
    <w:p w14:paraId="75B0B108" w14:textId="77777777" w:rsidR="00026C4E" w:rsidRPr="00026C4E" w:rsidRDefault="00026C4E" w:rsidP="00026C4E">
      <w:pPr>
        <w:rPr>
          <w:rFonts w:eastAsiaTheme="minorEastAsia" w:cs="Times New Roman"/>
          <w:szCs w:val="24"/>
        </w:rPr>
      </w:pPr>
    </w:p>
    <w:p w14:paraId="788D27CF" w14:textId="16846DC1" w:rsidR="00026C4E" w:rsidRDefault="00026C4E" w:rsidP="00026C4E">
      <w:pPr>
        <w:rPr>
          <w:rFonts w:eastAsiaTheme="minorEastAsia" w:cs="Times New Roman"/>
          <w:szCs w:val="24"/>
        </w:rPr>
      </w:pPr>
    </w:p>
    <w:p w14:paraId="2035F540" w14:textId="77777777" w:rsidR="00026C4E" w:rsidRPr="00026C4E" w:rsidRDefault="00026C4E" w:rsidP="00026C4E">
      <w:pPr>
        <w:widowControl w:val="0"/>
        <w:autoSpaceDE w:val="0"/>
        <w:autoSpaceDN w:val="0"/>
        <w:adjustRightInd w:val="0"/>
        <w:ind w:left="86"/>
        <w:rPr>
          <w:rFonts w:eastAsiaTheme="minorEastAsia" w:cs="Times New Roman"/>
          <w:b/>
          <w:szCs w:val="24"/>
        </w:rPr>
      </w:pPr>
      <w:r w:rsidRPr="00026C4E">
        <w:rPr>
          <w:rFonts w:eastAsiaTheme="minorEastAsia" w:cs="Times New Roman"/>
          <w:b/>
          <w:szCs w:val="24"/>
        </w:rPr>
        <w:t>Corresponding Author:</w:t>
      </w:r>
    </w:p>
    <w:p w14:paraId="510E54CB" w14:textId="77777777" w:rsidR="00026C4E" w:rsidRPr="00026C4E" w:rsidRDefault="00026C4E" w:rsidP="00026C4E">
      <w:pPr>
        <w:widowControl w:val="0"/>
        <w:autoSpaceDE w:val="0"/>
        <w:autoSpaceDN w:val="0"/>
        <w:adjustRightInd w:val="0"/>
        <w:ind w:left="86"/>
        <w:rPr>
          <w:rFonts w:eastAsiaTheme="minorEastAsia" w:cs="Times New Roman"/>
          <w:b/>
          <w:szCs w:val="24"/>
        </w:rPr>
      </w:pPr>
      <w:r w:rsidRPr="00026C4E">
        <w:rPr>
          <w:rFonts w:eastAsiaTheme="minorEastAsia" w:cs="Times New Roman"/>
          <w:b/>
          <w:szCs w:val="24"/>
        </w:rPr>
        <w:t>Matthias Schwab</w:t>
      </w:r>
    </w:p>
    <w:p w14:paraId="2DD7C098" w14:textId="77777777" w:rsidR="00026C4E" w:rsidRPr="00026C4E" w:rsidRDefault="00026C4E" w:rsidP="00026C4E">
      <w:pPr>
        <w:widowControl w:val="0"/>
        <w:autoSpaceDE w:val="0"/>
        <w:autoSpaceDN w:val="0"/>
        <w:adjustRightInd w:val="0"/>
        <w:ind w:left="86"/>
        <w:rPr>
          <w:rFonts w:eastAsiaTheme="minorEastAsia" w:cs="Times New Roman"/>
          <w:szCs w:val="24"/>
        </w:rPr>
      </w:pPr>
      <w:r w:rsidRPr="00026C4E">
        <w:rPr>
          <w:rFonts w:eastAsiaTheme="minorEastAsia" w:cs="Times New Roman"/>
          <w:szCs w:val="24"/>
        </w:rPr>
        <w:t>Professor and Chair of Clinical Pharmacology</w:t>
      </w:r>
    </w:p>
    <w:p w14:paraId="490460AF" w14:textId="77777777" w:rsidR="00026C4E" w:rsidRPr="00026C4E" w:rsidRDefault="00026C4E" w:rsidP="00026C4E">
      <w:pPr>
        <w:widowControl w:val="0"/>
        <w:autoSpaceDE w:val="0"/>
        <w:autoSpaceDN w:val="0"/>
        <w:adjustRightInd w:val="0"/>
        <w:ind w:left="86"/>
        <w:rPr>
          <w:rFonts w:eastAsiaTheme="minorEastAsia" w:cs="Times New Roman"/>
          <w:szCs w:val="24"/>
        </w:rPr>
      </w:pPr>
      <w:r w:rsidRPr="00026C4E">
        <w:rPr>
          <w:rFonts w:eastAsiaTheme="minorEastAsia" w:cs="Times New Roman"/>
          <w:szCs w:val="24"/>
        </w:rPr>
        <w:t>Dr Margarete Fischer-Bosch Institute of Clinical Pharmacology, Stuttgart and</w:t>
      </w:r>
    </w:p>
    <w:p w14:paraId="47FDEEC4" w14:textId="77777777" w:rsidR="00026C4E" w:rsidRPr="00026C4E" w:rsidRDefault="00026C4E" w:rsidP="00026C4E">
      <w:pPr>
        <w:widowControl w:val="0"/>
        <w:autoSpaceDE w:val="0"/>
        <w:autoSpaceDN w:val="0"/>
        <w:adjustRightInd w:val="0"/>
        <w:ind w:left="86"/>
        <w:rPr>
          <w:rFonts w:eastAsiaTheme="minorEastAsia" w:cs="Times New Roman"/>
          <w:szCs w:val="24"/>
        </w:rPr>
      </w:pPr>
      <w:r w:rsidRPr="00026C4E">
        <w:rPr>
          <w:rFonts w:eastAsiaTheme="minorEastAsia" w:cs="Times New Roman"/>
          <w:szCs w:val="24"/>
        </w:rPr>
        <w:t>Department of Clinical Pharmacology, Institute of Experimental and Clinical Pharmacology and Toxicology and</w:t>
      </w:r>
    </w:p>
    <w:p w14:paraId="73BDC332" w14:textId="77777777" w:rsidR="00026C4E" w:rsidRPr="00026C4E" w:rsidRDefault="00026C4E" w:rsidP="00026C4E">
      <w:pPr>
        <w:widowControl w:val="0"/>
        <w:autoSpaceDE w:val="0"/>
        <w:autoSpaceDN w:val="0"/>
        <w:adjustRightInd w:val="0"/>
        <w:ind w:left="86"/>
        <w:rPr>
          <w:rFonts w:eastAsiaTheme="minorEastAsia" w:cs="Times New Roman"/>
          <w:szCs w:val="24"/>
        </w:rPr>
      </w:pPr>
      <w:r w:rsidRPr="00026C4E">
        <w:rPr>
          <w:rFonts w:eastAsiaTheme="minorEastAsia" w:cs="Times New Roman"/>
          <w:szCs w:val="24"/>
        </w:rPr>
        <w:t>Interfaculty Center for Pharmacogenomics and Drug Research (ICEPHA), University Hospital, Tübingen</w:t>
      </w:r>
    </w:p>
    <w:p w14:paraId="51F647E1" w14:textId="77777777" w:rsidR="00026C4E" w:rsidRPr="00026C4E" w:rsidRDefault="00026C4E" w:rsidP="00026C4E">
      <w:pPr>
        <w:widowControl w:val="0"/>
        <w:autoSpaceDE w:val="0"/>
        <w:autoSpaceDN w:val="0"/>
        <w:adjustRightInd w:val="0"/>
        <w:ind w:left="86"/>
        <w:rPr>
          <w:rFonts w:eastAsiaTheme="minorEastAsia" w:cs="Times New Roman"/>
          <w:szCs w:val="24"/>
        </w:rPr>
      </w:pPr>
      <w:r w:rsidRPr="00026C4E">
        <w:rPr>
          <w:rFonts w:eastAsiaTheme="minorEastAsia" w:cs="Times New Roman"/>
          <w:szCs w:val="24"/>
        </w:rPr>
        <w:t>Auerbachstrasse 112</w:t>
      </w:r>
    </w:p>
    <w:p w14:paraId="7030602C" w14:textId="77777777" w:rsidR="00026C4E" w:rsidRPr="00026C4E" w:rsidRDefault="00026C4E" w:rsidP="00026C4E">
      <w:pPr>
        <w:widowControl w:val="0"/>
        <w:autoSpaceDE w:val="0"/>
        <w:autoSpaceDN w:val="0"/>
        <w:adjustRightInd w:val="0"/>
        <w:ind w:left="86"/>
        <w:rPr>
          <w:rFonts w:eastAsiaTheme="minorEastAsia" w:cs="Times New Roman"/>
          <w:szCs w:val="24"/>
        </w:rPr>
      </w:pPr>
      <w:r w:rsidRPr="00026C4E">
        <w:rPr>
          <w:rFonts w:eastAsiaTheme="minorEastAsia" w:cs="Times New Roman"/>
          <w:szCs w:val="24"/>
        </w:rPr>
        <w:t>70376 Stuttgart</w:t>
      </w:r>
    </w:p>
    <w:p w14:paraId="0AE6653C" w14:textId="77777777" w:rsidR="00026C4E" w:rsidRPr="00026C4E" w:rsidRDefault="00026C4E" w:rsidP="00026C4E">
      <w:pPr>
        <w:widowControl w:val="0"/>
        <w:autoSpaceDE w:val="0"/>
        <w:autoSpaceDN w:val="0"/>
        <w:adjustRightInd w:val="0"/>
        <w:ind w:left="86"/>
        <w:rPr>
          <w:rFonts w:eastAsiaTheme="minorEastAsia" w:cs="Times New Roman"/>
          <w:szCs w:val="24"/>
        </w:rPr>
      </w:pPr>
      <w:r w:rsidRPr="00026C4E">
        <w:rPr>
          <w:rFonts w:eastAsiaTheme="minorEastAsia" w:cs="Times New Roman"/>
          <w:szCs w:val="24"/>
        </w:rPr>
        <w:t>Germany</w:t>
      </w:r>
    </w:p>
    <w:p w14:paraId="43C65BFB" w14:textId="77777777" w:rsidR="00026C4E" w:rsidRPr="00026C4E" w:rsidRDefault="00026C4E" w:rsidP="00026C4E">
      <w:pPr>
        <w:widowControl w:val="0"/>
        <w:autoSpaceDE w:val="0"/>
        <w:autoSpaceDN w:val="0"/>
        <w:adjustRightInd w:val="0"/>
        <w:ind w:left="86"/>
        <w:rPr>
          <w:rFonts w:eastAsiaTheme="minorEastAsia" w:cs="Times New Roman"/>
          <w:szCs w:val="24"/>
        </w:rPr>
      </w:pPr>
      <w:r w:rsidRPr="00026C4E">
        <w:rPr>
          <w:rFonts w:eastAsiaTheme="minorEastAsia" w:cs="Times New Roman"/>
          <w:szCs w:val="24"/>
        </w:rPr>
        <w:t>phone: ++49 711 8101 3700</w:t>
      </w:r>
    </w:p>
    <w:p w14:paraId="2BC373F7" w14:textId="77777777" w:rsidR="00026C4E" w:rsidRPr="00026C4E" w:rsidRDefault="00026C4E" w:rsidP="00026C4E">
      <w:pPr>
        <w:widowControl w:val="0"/>
        <w:autoSpaceDE w:val="0"/>
        <w:autoSpaceDN w:val="0"/>
        <w:adjustRightInd w:val="0"/>
        <w:ind w:left="86"/>
        <w:rPr>
          <w:rFonts w:eastAsiaTheme="minorEastAsia" w:cs="Times New Roman"/>
          <w:szCs w:val="24"/>
        </w:rPr>
      </w:pPr>
      <w:r w:rsidRPr="00026C4E">
        <w:rPr>
          <w:rFonts w:eastAsiaTheme="minorEastAsia" w:cs="Times New Roman"/>
          <w:szCs w:val="24"/>
        </w:rPr>
        <w:t>fax: ++49 711 85 92 95</w:t>
      </w:r>
    </w:p>
    <w:p w14:paraId="0444A506" w14:textId="77777777" w:rsidR="00026C4E" w:rsidRPr="00026C4E" w:rsidRDefault="00026C4E" w:rsidP="00026C4E">
      <w:pPr>
        <w:widowControl w:val="0"/>
        <w:autoSpaceDE w:val="0"/>
        <w:autoSpaceDN w:val="0"/>
        <w:adjustRightInd w:val="0"/>
        <w:ind w:left="86"/>
        <w:rPr>
          <w:rFonts w:eastAsiaTheme="minorEastAsia" w:cs="Times New Roman"/>
          <w:szCs w:val="24"/>
        </w:rPr>
      </w:pPr>
      <w:r w:rsidRPr="00026C4E">
        <w:rPr>
          <w:rFonts w:eastAsiaTheme="minorEastAsia" w:cs="Times New Roman"/>
          <w:szCs w:val="24"/>
        </w:rPr>
        <w:t xml:space="preserve">e-mail: </w:t>
      </w:r>
      <w:hyperlink r:id="rId8" w:history="1">
        <w:r w:rsidRPr="00026C4E">
          <w:rPr>
            <w:rFonts w:eastAsiaTheme="minorEastAsia" w:cs="Times New Roman"/>
            <w:color w:val="0000FF" w:themeColor="hyperlink"/>
            <w:szCs w:val="24"/>
            <w:u w:val="single"/>
          </w:rPr>
          <w:t>matthias.schwab@ikp-stuttgart.de</w:t>
        </w:r>
      </w:hyperlink>
    </w:p>
    <w:p w14:paraId="587B85EF" w14:textId="77777777" w:rsidR="00026C4E" w:rsidRPr="00026C4E" w:rsidRDefault="00026C4E" w:rsidP="00026C4E">
      <w:pPr>
        <w:widowControl w:val="0"/>
        <w:autoSpaceDE w:val="0"/>
        <w:autoSpaceDN w:val="0"/>
        <w:adjustRightInd w:val="0"/>
        <w:ind w:left="86"/>
        <w:rPr>
          <w:rFonts w:eastAsiaTheme="minorEastAsia" w:cs="Times New Roman"/>
          <w:szCs w:val="24"/>
        </w:rPr>
      </w:pPr>
      <w:r w:rsidRPr="00026C4E">
        <w:rPr>
          <w:rFonts w:eastAsiaTheme="minorEastAsia" w:cs="Times New Roman"/>
          <w:szCs w:val="24"/>
        </w:rPr>
        <w:t>alternate email: cpic@pharmgkb.org</w:t>
      </w:r>
    </w:p>
    <w:p w14:paraId="717343AD" w14:textId="6DF83762" w:rsidR="00026C4E" w:rsidRDefault="00026C4E" w:rsidP="00026C4E">
      <w:pPr>
        <w:rPr>
          <w:rFonts w:eastAsiaTheme="minorEastAsia" w:cs="Times New Roman"/>
          <w:szCs w:val="24"/>
        </w:rPr>
      </w:pPr>
    </w:p>
    <w:p w14:paraId="6671AE66" w14:textId="323C6C60" w:rsidR="00026C4E" w:rsidRDefault="00026C4E" w:rsidP="00026C4E">
      <w:pPr>
        <w:rPr>
          <w:rFonts w:eastAsiaTheme="minorEastAsia" w:cs="Times New Roman"/>
          <w:szCs w:val="24"/>
        </w:rPr>
      </w:pPr>
    </w:p>
    <w:p w14:paraId="5316793D" w14:textId="77777777" w:rsidR="006F7E81" w:rsidRPr="00026C4E" w:rsidRDefault="006F7E81" w:rsidP="00026C4E">
      <w:pPr>
        <w:rPr>
          <w:rFonts w:eastAsiaTheme="minorEastAsia" w:cs="Times New Roman"/>
          <w:szCs w:val="24"/>
        </w:rPr>
        <w:sectPr w:rsidR="006F7E81" w:rsidRPr="00026C4E">
          <w:footerReference w:type="default" r:id="rId9"/>
          <w:pgSz w:w="12240" w:h="15840"/>
          <w:pgMar w:top="1440" w:right="1440" w:bottom="1152" w:left="1440" w:header="720" w:footer="720" w:gutter="0"/>
          <w:cols w:space="720"/>
          <w:docGrid w:linePitch="360"/>
        </w:sectPr>
      </w:pPr>
    </w:p>
    <w:p w14:paraId="09077A94" w14:textId="7EF64080" w:rsidR="006F7E81" w:rsidRDefault="006F7E81" w:rsidP="00A863D3">
      <w:pPr>
        <w:widowControl w:val="0"/>
        <w:autoSpaceDE w:val="0"/>
        <w:autoSpaceDN w:val="0"/>
        <w:adjustRightInd w:val="0"/>
        <w:rPr>
          <w:rFonts w:eastAsiaTheme="minorEastAsia" w:cs="Times New Roman"/>
          <w:szCs w:val="24"/>
        </w:rPr>
      </w:pPr>
    </w:p>
    <w:sdt>
      <w:sdtPr>
        <w:rPr>
          <w:rFonts w:eastAsiaTheme="minorHAnsi" w:cstheme="minorBidi"/>
          <w:b w:val="0"/>
          <w:bCs w:val="0"/>
          <w:caps w:val="0"/>
          <w:szCs w:val="22"/>
          <w:lang w:eastAsia="en-US"/>
        </w:rPr>
        <w:id w:val="-1136949122"/>
        <w:docPartObj>
          <w:docPartGallery w:val="Table of Contents"/>
          <w:docPartUnique/>
        </w:docPartObj>
      </w:sdtPr>
      <w:sdtEndPr>
        <w:rPr>
          <w:noProof/>
        </w:rPr>
      </w:sdtEndPr>
      <w:sdtContent>
        <w:p w14:paraId="4C11F7F2" w14:textId="71BE1432" w:rsidR="0031255B" w:rsidRDefault="002D1BC0" w:rsidP="002D1BC0">
          <w:pPr>
            <w:pStyle w:val="TOCHeading"/>
            <w:jc w:val="center"/>
          </w:pPr>
          <w:r>
            <w:t>Table Of Contents</w:t>
          </w:r>
        </w:p>
        <w:p w14:paraId="67049673" w14:textId="77777777" w:rsidR="0093047B" w:rsidRDefault="0031255B">
          <w:pPr>
            <w:pStyle w:val="TOC1"/>
            <w:rPr>
              <w:rFonts w:asciiTheme="minorHAnsi" w:eastAsiaTheme="minorEastAsia" w:hAnsiTheme="minorHAnsi"/>
              <w:sz w:val="22"/>
            </w:rPr>
          </w:pPr>
          <w:r>
            <w:fldChar w:fldCharType="begin"/>
          </w:r>
          <w:r>
            <w:instrText xml:space="preserve"> TOC \o "1-3" \h \z \u </w:instrText>
          </w:r>
          <w:r>
            <w:fldChar w:fldCharType="separate"/>
          </w:r>
          <w:hyperlink w:anchor="_Toc460409028" w:history="1">
            <w:r w:rsidR="0093047B" w:rsidRPr="00C62811">
              <w:rPr>
                <w:rStyle w:val="Hyperlink"/>
              </w:rPr>
              <w:t>Guideline Updates</w:t>
            </w:r>
            <w:r w:rsidR="0093047B">
              <w:rPr>
                <w:webHidden/>
              </w:rPr>
              <w:tab/>
            </w:r>
            <w:r w:rsidR="0093047B">
              <w:rPr>
                <w:webHidden/>
              </w:rPr>
              <w:fldChar w:fldCharType="begin"/>
            </w:r>
            <w:r w:rsidR="0093047B">
              <w:rPr>
                <w:webHidden/>
              </w:rPr>
              <w:instrText xml:space="preserve"> PAGEREF _Toc460409028 \h </w:instrText>
            </w:r>
            <w:r w:rsidR="0093047B">
              <w:rPr>
                <w:webHidden/>
              </w:rPr>
            </w:r>
            <w:r w:rsidR="0093047B">
              <w:rPr>
                <w:webHidden/>
              </w:rPr>
              <w:fldChar w:fldCharType="separate"/>
            </w:r>
            <w:r w:rsidR="0093047B">
              <w:rPr>
                <w:webHidden/>
              </w:rPr>
              <w:t>3</w:t>
            </w:r>
            <w:r w:rsidR="0093047B">
              <w:rPr>
                <w:webHidden/>
              </w:rPr>
              <w:fldChar w:fldCharType="end"/>
            </w:r>
          </w:hyperlink>
        </w:p>
        <w:p w14:paraId="360C9724" w14:textId="77777777" w:rsidR="0093047B" w:rsidRDefault="0093047B">
          <w:pPr>
            <w:pStyle w:val="TOC1"/>
            <w:rPr>
              <w:rFonts w:asciiTheme="minorHAnsi" w:eastAsiaTheme="minorEastAsia" w:hAnsiTheme="minorHAnsi"/>
              <w:sz w:val="22"/>
            </w:rPr>
          </w:pPr>
          <w:hyperlink w:anchor="_Toc460409029" w:history="1">
            <w:r w:rsidRPr="00C62811">
              <w:rPr>
                <w:rStyle w:val="Hyperlink"/>
              </w:rPr>
              <w:t>Literature Review</w:t>
            </w:r>
            <w:r>
              <w:rPr>
                <w:webHidden/>
              </w:rPr>
              <w:tab/>
            </w:r>
            <w:r>
              <w:rPr>
                <w:webHidden/>
              </w:rPr>
              <w:fldChar w:fldCharType="begin"/>
            </w:r>
            <w:r>
              <w:rPr>
                <w:webHidden/>
              </w:rPr>
              <w:instrText xml:space="preserve"> PAGEREF _Toc460409029 \h </w:instrText>
            </w:r>
            <w:r>
              <w:rPr>
                <w:webHidden/>
              </w:rPr>
            </w:r>
            <w:r>
              <w:rPr>
                <w:webHidden/>
              </w:rPr>
              <w:fldChar w:fldCharType="separate"/>
            </w:r>
            <w:r>
              <w:rPr>
                <w:webHidden/>
              </w:rPr>
              <w:t>3</w:t>
            </w:r>
            <w:r>
              <w:rPr>
                <w:webHidden/>
              </w:rPr>
              <w:fldChar w:fldCharType="end"/>
            </w:r>
          </w:hyperlink>
        </w:p>
        <w:p w14:paraId="1C0EFFFF" w14:textId="77777777" w:rsidR="0093047B" w:rsidRDefault="0093047B">
          <w:pPr>
            <w:pStyle w:val="TOC1"/>
            <w:rPr>
              <w:rFonts w:asciiTheme="minorHAnsi" w:eastAsiaTheme="minorEastAsia" w:hAnsiTheme="minorHAnsi"/>
              <w:sz w:val="22"/>
            </w:rPr>
          </w:pPr>
          <w:hyperlink w:anchor="_Toc460409030" w:history="1">
            <w:r w:rsidRPr="00C62811">
              <w:rPr>
                <w:rStyle w:val="Hyperlink"/>
              </w:rPr>
              <w:t xml:space="preserve">Genes: </w:t>
            </w:r>
            <w:r w:rsidRPr="00C62811">
              <w:rPr>
                <w:rStyle w:val="Hyperlink"/>
                <w:i/>
              </w:rPr>
              <w:t>CYP2D6</w:t>
            </w:r>
            <w:r>
              <w:rPr>
                <w:webHidden/>
              </w:rPr>
              <w:tab/>
            </w:r>
            <w:r>
              <w:rPr>
                <w:webHidden/>
              </w:rPr>
              <w:fldChar w:fldCharType="begin"/>
            </w:r>
            <w:r>
              <w:rPr>
                <w:webHidden/>
              </w:rPr>
              <w:instrText xml:space="preserve"> PAGEREF _Toc460409030 \h </w:instrText>
            </w:r>
            <w:r>
              <w:rPr>
                <w:webHidden/>
              </w:rPr>
            </w:r>
            <w:r>
              <w:rPr>
                <w:webHidden/>
              </w:rPr>
              <w:fldChar w:fldCharType="separate"/>
            </w:r>
            <w:r>
              <w:rPr>
                <w:webHidden/>
              </w:rPr>
              <w:t>4</w:t>
            </w:r>
            <w:r>
              <w:rPr>
                <w:webHidden/>
              </w:rPr>
              <w:fldChar w:fldCharType="end"/>
            </w:r>
          </w:hyperlink>
        </w:p>
        <w:p w14:paraId="067F8ACB" w14:textId="77777777" w:rsidR="0093047B" w:rsidRDefault="0093047B">
          <w:pPr>
            <w:pStyle w:val="TOC2"/>
            <w:tabs>
              <w:tab w:val="right" w:leader="dot" w:pos="9350"/>
            </w:tabs>
            <w:rPr>
              <w:rFonts w:asciiTheme="minorHAnsi" w:hAnsiTheme="minorHAnsi"/>
              <w:noProof/>
              <w:sz w:val="22"/>
              <w:lang w:eastAsia="en-US"/>
            </w:rPr>
          </w:pPr>
          <w:hyperlink w:anchor="_Toc460409031" w:history="1">
            <w:r w:rsidRPr="00C62811">
              <w:rPr>
                <w:rStyle w:val="Hyperlink"/>
                <w:rFonts w:eastAsiaTheme="minorHAnsi"/>
                <w:noProof/>
              </w:rPr>
              <w:t>Genetic Test Interpretation</w:t>
            </w:r>
            <w:r>
              <w:rPr>
                <w:noProof/>
                <w:webHidden/>
              </w:rPr>
              <w:tab/>
            </w:r>
            <w:r>
              <w:rPr>
                <w:noProof/>
                <w:webHidden/>
              </w:rPr>
              <w:fldChar w:fldCharType="begin"/>
            </w:r>
            <w:r>
              <w:rPr>
                <w:noProof/>
                <w:webHidden/>
              </w:rPr>
              <w:instrText xml:space="preserve"> PAGEREF _Toc460409031 \h </w:instrText>
            </w:r>
            <w:r>
              <w:rPr>
                <w:noProof/>
                <w:webHidden/>
              </w:rPr>
            </w:r>
            <w:r>
              <w:rPr>
                <w:noProof/>
                <w:webHidden/>
              </w:rPr>
              <w:fldChar w:fldCharType="separate"/>
            </w:r>
            <w:r>
              <w:rPr>
                <w:noProof/>
                <w:webHidden/>
              </w:rPr>
              <w:t>4</w:t>
            </w:r>
            <w:r>
              <w:rPr>
                <w:noProof/>
                <w:webHidden/>
              </w:rPr>
              <w:fldChar w:fldCharType="end"/>
            </w:r>
          </w:hyperlink>
        </w:p>
        <w:p w14:paraId="65FC4737" w14:textId="77777777" w:rsidR="0093047B" w:rsidRDefault="0093047B">
          <w:pPr>
            <w:pStyle w:val="TOC3"/>
            <w:tabs>
              <w:tab w:val="right" w:leader="dot" w:pos="9350"/>
            </w:tabs>
            <w:rPr>
              <w:rFonts w:asciiTheme="minorHAnsi" w:hAnsiTheme="minorHAnsi"/>
              <w:noProof/>
              <w:sz w:val="22"/>
              <w:lang w:eastAsia="en-US"/>
            </w:rPr>
          </w:pPr>
          <w:hyperlink w:anchor="_Toc460409032" w:history="1">
            <w:r w:rsidRPr="00C62811">
              <w:rPr>
                <w:rStyle w:val="Hyperlink"/>
                <w:noProof/>
              </w:rPr>
              <w:t>Calculating CYP2D6 Activity Score.</w:t>
            </w:r>
            <w:r>
              <w:rPr>
                <w:noProof/>
                <w:webHidden/>
              </w:rPr>
              <w:tab/>
            </w:r>
            <w:r>
              <w:rPr>
                <w:noProof/>
                <w:webHidden/>
              </w:rPr>
              <w:fldChar w:fldCharType="begin"/>
            </w:r>
            <w:r>
              <w:rPr>
                <w:noProof/>
                <w:webHidden/>
              </w:rPr>
              <w:instrText xml:space="preserve"> PAGEREF _Toc460409032 \h </w:instrText>
            </w:r>
            <w:r>
              <w:rPr>
                <w:noProof/>
                <w:webHidden/>
              </w:rPr>
            </w:r>
            <w:r>
              <w:rPr>
                <w:noProof/>
                <w:webHidden/>
              </w:rPr>
              <w:fldChar w:fldCharType="separate"/>
            </w:r>
            <w:r>
              <w:rPr>
                <w:noProof/>
                <w:webHidden/>
              </w:rPr>
              <w:t>4</w:t>
            </w:r>
            <w:r>
              <w:rPr>
                <w:noProof/>
                <w:webHidden/>
              </w:rPr>
              <w:fldChar w:fldCharType="end"/>
            </w:r>
          </w:hyperlink>
        </w:p>
        <w:p w14:paraId="1A44EF09" w14:textId="77777777" w:rsidR="0093047B" w:rsidRDefault="0093047B">
          <w:pPr>
            <w:pStyle w:val="TOC3"/>
            <w:tabs>
              <w:tab w:val="right" w:leader="dot" w:pos="9350"/>
            </w:tabs>
            <w:rPr>
              <w:rFonts w:asciiTheme="minorHAnsi" w:hAnsiTheme="minorHAnsi"/>
              <w:noProof/>
              <w:sz w:val="22"/>
              <w:lang w:eastAsia="en-US"/>
            </w:rPr>
          </w:pPr>
          <w:hyperlink w:anchor="_Toc460409033" w:history="1">
            <w:r w:rsidRPr="00C62811">
              <w:rPr>
                <w:rStyle w:val="Hyperlink"/>
                <w:noProof/>
              </w:rPr>
              <w:t>CYP2D6 Structural and Gene Copy Number Variants.</w:t>
            </w:r>
            <w:r>
              <w:rPr>
                <w:noProof/>
                <w:webHidden/>
              </w:rPr>
              <w:tab/>
            </w:r>
            <w:r>
              <w:rPr>
                <w:noProof/>
                <w:webHidden/>
              </w:rPr>
              <w:fldChar w:fldCharType="begin"/>
            </w:r>
            <w:r>
              <w:rPr>
                <w:noProof/>
                <w:webHidden/>
              </w:rPr>
              <w:instrText xml:space="preserve"> PAGEREF _Toc460409033 \h </w:instrText>
            </w:r>
            <w:r>
              <w:rPr>
                <w:noProof/>
                <w:webHidden/>
              </w:rPr>
            </w:r>
            <w:r>
              <w:rPr>
                <w:noProof/>
                <w:webHidden/>
              </w:rPr>
              <w:fldChar w:fldCharType="separate"/>
            </w:r>
            <w:r>
              <w:rPr>
                <w:noProof/>
                <w:webHidden/>
              </w:rPr>
              <w:t>5</w:t>
            </w:r>
            <w:r>
              <w:rPr>
                <w:noProof/>
                <w:webHidden/>
              </w:rPr>
              <w:fldChar w:fldCharType="end"/>
            </w:r>
          </w:hyperlink>
        </w:p>
        <w:p w14:paraId="6192EEE1" w14:textId="77777777" w:rsidR="0093047B" w:rsidRDefault="0093047B">
          <w:pPr>
            <w:pStyle w:val="TOC3"/>
            <w:tabs>
              <w:tab w:val="right" w:leader="dot" w:pos="9350"/>
            </w:tabs>
            <w:rPr>
              <w:rFonts w:asciiTheme="minorHAnsi" w:hAnsiTheme="minorHAnsi"/>
              <w:noProof/>
              <w:sz w:val="22"/>
              <w:lang w:eastAsia="en-US"/>
            </w:rPr>
          </w:pPr>
          <w:hyperlink w:anchor="_Toc460409034" w:history="1">
            <w:r w:rsidRPr="00C62811">
              <w:rPr>
                <w:rStyle w:val="Hyperlink"/>
                <w:noProof/>
              </w:rPr>
              <w:t>Limitations of the Star (*) Nomenclature and Allele Assignments</w:t>
            </w:r>
            <w:r>
              <w:rPr>
                <w:noProof/>
                <w:webHidden/>
              </w:rPr>
              <w:tab/>
            </w:r>
            <w:r>
              <w:rPr>
                <w:noProof/>
                <w:webHidden/>
              </w:rPr>
              <w:fldChar w:fldCharType="begin"/>
            </w:r>
            <w:r>
              <w:rPr>
                <w:noProof/>
                <w:webHidden/>
              </w:rPr>
              <w:instrText xml:space="preserve"> PAGEREF _Toc460409034 \h </w:instrText>
            </w:r>
            <w:r>
              <w:rPr>
                <w:noProof/>
                <w:webHidden/>
              </w:rPr>
            </w:r>
            <w:r>
              <w:rPr>
                <w:noProof/>
                <w:webHidden/>
              </w:rPr>
              <w:fldChar w:fldCharType="separate"/>
            </w:r>
            <w:r>
              <w:rPr>
                <w:noProof/>
                <w:webHidden/>
              </w:rPr>
              <w:t>7</w:t>
            </w:r>
            <w:r>
              <w:rPr>
                <w:noProof/>
                <w:webHidden/>
              </w:rPr>
              <w:fldChar w:fldCharType="end"/>
            </w:r>
          </w:hyperlink>
        </w:p>
        <w:p w14:paraId="5CE319EF" w14:textId="77777777" w:rsidR="0093047B" w:rsidRDefault="0093047B">
          <w:pPr>
            <w:pStyle w:val="TOC2"/>
            <w:tabs>
              <w:tab w:val="right" w:leader="dot" w:pos="9350"/>
            </w:tabs>
            <w:rPr>
              <w:rFonts w:asciiTheme="minorHAnsi" w:hAnsiTheme="minorHAnsi"/>
              <w:noProof/>
              <w:sz w:val="22"/>
              <w:lang w:eastAsia="en-US"/>
            </w:rPr>
          </w:pPr>
          <w:hyperlink w:anchor="_Toc460409035" w:history="1">
            <w:r w:rsidRPr="00C62811">
              <w:rPr>
                <w:rStyle w:val="Hyperlink"/>
                <w:rFonts w:eastAsia="Cambria"/>
                <w:noProof/>
              </w:rPr>
              <w:t>Available Genetic Test Options</w:t>
            </w:r>
            <w:r>
              <w:rPr>
                <w:noProof/>
                <w:webHidden/>
              </w:rPr>
              <w:tab/>
            </w:r>
            <w:r>
              <w:rPr>
                <w:noProof/>
                <w:webHidden/>
              </w:rPr>
              <w:fldChar w:fldCharType="begin"/>
            </w:r>
            <w:r>
              <w:rPr>
                <w:noProof/>
                <w:webHidden/>
              </w:rPr>
              <w:instrText xml:space="preserve"> PAGEREF _Toc460409035 \h </w:instrText>
            </w:r>
            <w:r>
              <w:rPr>
                <w:noProof/>
                <w:webHidden/>
              </w:rPr>
            </w:r>
            <w:r>
              <w:rPr>
                <w:noProof/>
                <w:webHidden/>
              </w:rPr>
              <w:fldChar w:fldCharType="separate"/>
            </w:r>
            <w:r>
              <w:rPr>
                <w:noProof/>
                <w:webHidden/>
              </w:rPr>
              <w:t>7</w:t>
            </w:r>
            <w:r>
              <w:rPr>
                <w:noProof/>
                <w:webHidden/>
              </w:rPr>
              <w:fldChar w:fldCharType="end"/>
            </w:r>
          </w:hyperlink>
        </w:p>
        <w:p w14:paraId="0F66CAC2" w14:textId="77777777" w:rsidR="0093047B" w:rsidRDefault="0093047B">
          <w:pPr>
            <w:pStyle w:val="TOC2"/>
            <w:tabs>
              <w:tab w:val="right" w:leader="dot" w:pos="9350"/>
            </w:tabs>
            <w:rPr>
              <w:rFonts w:asciiTheme="minorHAnsi" w:hAnsiTheme="minorHAnsi"/>
              <w:noProof/>
              <w:sz w:val="22"/>
              <w:lang w:eastAsia="en-US"/>
            </w:rPr>
          </w:pPr>
          <w:hyperlink w:anchor="_Toc460409036" w:history="1">
            <w:r w:rsidRPr="00C62811">
              <w:rPr>
                <w:rStyle w:val="Hyperlink"/>
                <w:rFonts w:eastAsia="Cambria"/>
                <w:noProof/>
              </w:rPr>
              <w:t>CYP2D6 Other Considerations</w:t>
            </w:r>
            <w:r>
              <w:rPr>
                <w:noProof/>
                <w:webHidden/>
              </w:rPr>
              <w:tab/>
            </w:r>
            <w:r>
              <w:rPr>
                <w:noProof/>
                <w:webHidden/>
              </w:rPr>
              <w:fldChar w:fldCharType="begin"/>
            </w:r>
            <w:r>
              <w:rPr>
                <w:noProof/>
                <w:webHidden/>
              </w:rPr>
              <w:instrText xml:space="preserve"> PAGEREF _Toc460409036 \h </w:instrText>
            </w:r>
            <w:r>
              <w:rPr>
                <w:noProof/>
                <w:webHidden/>
              </w:rPr>
            </w:r>
            <w:r>
              <w:rPr>
                <w:noProof/>
                <w:webHidden/>
              </w:rPr>
              <w:fldChar w:fldCharType="separate"/>
            </w:r>
            <w:r>
              <w:rPr>
                <w:noProof/>
                <w:webHidden/>
              </w:rPr>
              <w:t>8</w:t>
            </w:r>
            <w:r>
              <w:rPr>
                <w:noProof/>
                <w:webHidden/>
              </w:rPr>
              <w:fldChar w:fldCharType="end"/>
            </w:r>
          </w:hyperlink>
        </w:p>
        <w:p w14:paraId="757D1B49" w14:textId="77777777" w:rsidR="0093047B" w:rsidRDefault="0093047B">
          <w:pPr>
            <w:pStyle w:val="TOC1"/>
            <w:rPr>
              <w:rFonts w:asciiTheme="minorHAnsi" w:eastAsiaTheme="minorEastAsia" w:hAnsiTheme="minorHAnsi"/>
              <w:sz w:val="22"/>
            </w:rPr>
          </w:pPr>
          <w:hyperlink w:anchor="_Toc460409037" w:history="1">
            <w:r w:rsidRPr="00C62811">
              <w:rPr>
                <w:rStyle w:val="Hyperlink"/>
              </w:rPr>
              <w:t>Levels of Evidence Linking Genotype to Phenotype</w:t>
            </w:r>
            <w:r>
              <w:rPr>
                <w:webHidden/>
              </w:rPr>
              <w:tab/>
            </w:r>
            <w:r>
              <w:rPr>
                <w:webHidden/>
              </w:rPr>
              <w:fldChar w:fldCharType="begin"/>
            </w:r>
            <w:r>
              <w:rPr>
                <w:webHidden/>
              </w:rPr>
              <w:instrText xml:space="preserve"> PAGEREF _Toc460409037 \h </w:instrText>
            </w:r>
            <w:r>
              <w:rPr>
                <w:webHidden/>
              </w:rPr>
            </w:r>
            <w:r>
              <w:rPr>
                <w:webHidden/>
              </w:rPr>
              <w:fldChar w:fldCharType="separate"/>
            </w:r>
            <w:r>
              <w:rPr>
                <w:webHidden/>
              </w:rPr>
              <w:t>9</w:t>
            </w:r>
            <w:r>
              <w:rPr>
                <w:webHidden/>
              </w:rPr>
              <w:fldChar w:fldCharType="end"/>
            </w:r>
          </w:hyperlink>
        </w:p>
        <w:p w14:paraId="5B8CC32B" w14:textId="77777777" w:rsidR="0093047B" w:rsidRDefault="0093047B">
          <w:pPr>
            <w:pStyle w:val="TOC1"/>
            <w:rPr>
              <w:rFonts w:asciiTheme="minorHAnsi" w:eastAsiaTheme="minorEastAsia" w:hAnsiTheme="minorHAnsi"/>
              <w:sz w:val="22"/>
            </w:rPr>
          </w:pPr>
          <w:hyperlink w:anchor="_Toc460409038" w:history="1">
            <w:r w:rsidRPr="00C62811">
              <w:rPr>
                <w:rStyle w:val="Hyperlink"/>
              </w:rPr>
              <w:t>Strength of Recommendations</w:t>
            </w:r>
            <w:r>
              <w:rPr>
                <w:webHidden/>
              </w:rPr>
              <w:tab/>
            </w:r>
            <w:r>
              <w:rPr>
                <w:webHidden/>
              </w:rPr>
              <w:fldChar w:fldCharType="begin"/>
            </w:r>
            <w:r>
              <w:rPr>
                <w:webHidden/>
              </w:rPr>
              <w:instrText xml:space="preserve"> PAGEREF _Toc460409038 \h </w:instrText>
            </w:r>
            <w:r>
              <w:rPr>
                <w:webHidden/>
              </w:rPr>
            </w:r>
            <w:r>
              <w:rPr>
                <w:webHidden/>
              </w:rPr>
              <w:fldChar w:fldCharType="separate"/>
            </w:r>
            <w:r>
              <w:rPr>
                <w:webHidden/>
              </w:rPr>
              <w:t>9</w:t>
            </w:r>
            <w:r>
              <w:rPr>
                <w:webHidden/>
              </w:rPr>
              <w:fldChar w:fldCharType="end"/>
            </w:r>
          </w:hyperlink>
        </w:p>
        <w:p w14:paraId="42282801" w14:textId="77777777" w:rsidR="0093047B" w:rsidRDefault="0093047B">
          <w:pPr>
            <w:pStyle w:val="TOC1"/>
            <w:rPr>
              <w:rFonts w:asciiTheme="minorHAnsi" w:eastAsiaTheme="minorEastAsia" w:hAnsiTheme="minorHAnsi"/>
              <w:sz w:val="22"/>
            </w:rPr>
          </w:pPr>
          <w:hyperlink w:anchor="_Toc460409039" w:history="1">
            <w:r w:rsidRPr="00C62811">
              <w:rPr>
                <w:rStyle w:val="Hyperlink"/>
              </w:rPr>
              <w:t>Resources to Incorporate Pharmacogenetics into an Electronic Health Record with Clinical Decision Support</w:t>
            </w:r>
            <w:r>
              <w:rPr>
                <w:webHidden/>
              </w:rPr>
              <w:tab/>
            </w:r>
            <w:r>
              <w:rPr>
                <w:webHidden/>
              </w:rPr>
              <w:fldChar w:fldCharType="begin"/>
            </w:r>
            <w:r>
              <w:rPr>
                <w:webHidden/>
              </w:rPr>
              <w:instrText xml:space="preserve"> PAGEREF _Toc460409039 \h </w:instrText>
            </w:r>
            <w:r>
              <w:rPr>
                <w:webHidden/>
              </w:rPr>
            </w:r>
            <w:r>
              <w:rPr>
                <w:webHidden/>
              </w:rPr>
              <w:fldChar w:fldCharType="separate"/>
            </w:r>
            <w:r>
              <w:rPr>
                <w:webHidden/>
              </w:rPr>
              <w:t>10</w:t>
            </w:r>
            <w:r>
              <w:rPr>
                <w:webHidden/>
              </w:rPr>
              <w:fldChar w:fldCharType="end"/>
            </w:r>
          </w:hyperlink>
        </w:p>
        <w:p w14:paraId="199390F9" w14:textId="3CBA0990" w:rsidR="0093047B" w:rsidRDefault="0093047B">
          <w:pPr>
            <w:pStyle w:val="TOC1"/>
            <w:rPr>
              <w:rFonts w:asciiTheme="minorHAnsi" w:eastAsiaTheme="minorEastAsia" w:hAnsiTheme="minorHAnsi"/>
              <w:sz w:val="22"/>
            </w:rPr>
          </w:pPr>
          <w:hyperlink w:anchor="_Toc460409040" w:history="1">
            <w:r w:rsidRPr="00C62811">
              <w:rPr>
                <w:rStyle w:val="Hyperlink"/>
              </w:rPr>
              <w:t>Supplemental Table S1. Association between allelic variants and CYP2D6 enzyme activity</w:t>
            </w:r>
            <w:r>
              <w:rPr>
                <w:webHidden/>
              </w:rPr>
              <w:tab/>
            </w:r>
            <w:r>
              <w:rPr>
                <w:webHidden/>
              </w:rPr>
              <w:fldChar w:fldCharType="begin"/>
            </w:r>
            <w:r>
              <w:rPr>
                <w:webHidden/>
              </w:rPr>
              <w:instrText xml:space="preserve"> PAGEREF _Toc460409040 \h </w:instrText>
            </w:r>
            <w:r>
              <w:rPr>
                <w:webHidden/>
              </w:rPr>
            </w:r>
            <w:r>
              <w:rPr>
                <w:webHidden/>
              </w:rPr>
              <w:fldChar w:fldCharType="separate"/>
            </w:r>
            <w:r>
              <w:rPr>
                <w:webHidden/>
              </w:rPr>
              <w:t>12</w:t>
            </w:r>
            <w:r>
              <w:rPr>
                <w:webHidden/>
              </w:rPr>
              <w:fldChar w:fldCharType="end"/>
            </w:r>
          </w:hyperlink>
        </w:p>
        <w:p w14:paraId="4D2D556E" w14:textId="77777777" w:rsidR="0093047B" w:rsidRDefault="0093047B">
          <w:pPr>
            <w:pStyle w:val="TOC1"/>
            <w:rPr>
              <w:rFonts w:asciiTheme="minorHAnsi" w:eastAsiaTheme="minorEastAsia" w:hAnsiTheme="minorHAnsi"/>
              <w:sz w:val="22"/>
            </w:rPr>
          </w:pPr>
          <w:hyperlink w:anchor="_Toc460409041" w:history="1">
            <w:r w:rsidRPr="00C62811">
              <w:rPr>
                <w:rStyle w:val="Hyperlink"/>
              </w:rPr>
              <w:t>Supplemental Table S2. Evidence linking CYP2D6 to ondansetron and tropisetron phenotype</w:t>
            </w:r>
            <w:r>
              <w:rPr>
                <w:webHidden/>
              </w:rPr>
              <w:tab/>
            </w:r>
            <w:r>
              <w:rPr>
                <w:webHidden/>
              </w:rPr>
              <w:fldChar w:fldCharType="begin"/>
            </w:r>
            <w:r>
              <w:rPr>
                <w:webHidden/>
              </w:rPr>
              <w:instrText xml:space="preserve"> PAGEREF _Toc460409041 \h </w:instrText>
            </w:r>
            <w:r>
              <w:rPr>
                <w:webHidden/>
              </w:rPr>
            </w:r>
            <w:r>
              <w:rPr>
                <w:webHidden/>
              </w:rPr>
              <w:fldChar w:fldCharType="separate"/>
            </w:r>
            <w:r>
              <w:rPr>
                <w:webHidden/>
              </w:rPr>
              <w:t>14</w:t>
            </w:r>
            <w:r>
              <w:rPr>
                <w:webHidden/>
              </w:rPr>
              <w:fldChar w:fldCharType="end"/>
            </w:r>
          </w:hyperlink>
        </w:p>
        <w:p w14:paraId="5F3346E8" w14:textId="77777777" w:rsidR="0093047B" w:rsidRDefault="0093047B">
          <w:pPr>
            <w:pStyle w:val="TOC1"/>
            <w:rPr>
              <w:rFonts w:asciiTheme="minorHAnsi" w:eastAsiaTheme="minorEastAsia" w:hAnsiTheme="minorHAnsi"/>
              <w:sz w:val="22"/>
            </w:rPr>
          </w:pPr>
          <w:hyperlink w:anchor="_Toc460409042" w:history="1">
            <w:r w:rsidRPr="00C62811">
              <w:rPr>
                <w:rStyle w:val="Hyperlink"/>
              </w:rPr>
              <w:t>Supplemental Table S3. Drugs associated with gene-based dosing recommendations in this guideline.</w:t>
            </w:r>
            <w:r>
              <w:rPr>
                <w:webHidden/>
              </w:rPr>
              <w:tab/>
            </w:r>
            <w:r>
              <w:rPr>
                <w:webHidden/>
              </w:rPr>
              <w:fldChar w:fldCharType="begin"/>
            </w:r>
            <w:r>
              <w:rPr>
                <w:webHidden/>
              </w:rPr>
              <w:instrText xml:space="preserve"> PAGEREF _Toc460409042 \h </w:instrText>
            </w:r>
            <w:r>
              <w:rPr>
                <w:webHidden/>
              </w:rPr>
            </w:r>
            <w:r>
              <w:rPr>
                <w:webHidden/>
              </w:rPr>
              <w:fldChar w:fldCharType="separate"/>
            </w:r>
            <w:r>
              <w:rPr>
                <w:webHidden/>
              </w:rPr>
              <w:t>16</w:t>
            </w:r>
            <w:r>
              <w:rPr>
                <w:webHidden/>
              </w:rPr>
              <w:fldChar w:fldCharType="end"/>
            </w:r>
          </w:hyperlink>
        </w:p>
        <w:p w14:paraId="4D342C57" w14:textId="77777777" w:rsidR="0093047B" w:rsidRDefault="0093047B">
          <w:pPr>
            <w:pStyle w:val="TOC1"/>
            <w:rPr>
              <w:rFonts w:asciiTheme="minorHAnsi" w:eastAsiaTheme="minorEastAsia" w:hAnsiTheme="minorHAnsi"/>
              <w:sz w:val="22"/>
            </w:rPr>
          </w:pPr>
          <w:hyperlink w:anchor="_Toc460409043" w:history="1">
            <w:r w:rsidRPr="00C62811">
              <w:rPr>
                <w:rStyle w:val="Hyperlink"/>
              </w:rPr>
              <w:t>Supplemental Table S4. Genes that pertain to this guideline</w:t>
            </w:r>
            <w:r>
              <w:rPr>
                <w:webHidden/>
              </w:rPr>
              <w:tab/>
            </w:r>
            <w:r>
              <w:rPr>
                <w:webHidden/>
              </w:rPr>
              <w:fldChar w:fldCharType="begin"/>
            </w:r>
            <w:r>
              <w:rPr>
                <w:webHidden/>
              </w:rPr>
              <w:instrText xml:space="preserve"> PAGEREF _Toc460409043 \h </w:instrText>
            </w:r>
            <w:r>
              <w:rPr>
                <w:webHidden/>
              </w:rPr>
            </w:r>
            <w:r>
              <w:rPr>
                <w:webHidden/>
              </w:rPr>
              <w:fldChar w:fldCharType="separate"/>
            </w:r>
            <w:r>
              <w:rPr>
                <w:webHidden/>
              </w:rPr>
              <w:t>16</w:t>
            </w:r>
            <w:r>
              <w:rPr>
                <w:webHidden/>
              </w:rPr>
              <w:fldChar w:fldCharType="end"/>
            </w:r>
          </w:hyperlink>
        </w:p>
        <w:p w14:paraId="6595DB52" w14:textId="77777777" w:rsidR="0093047B" w:rsidRDefault="0093047B">
          <w:pPr>
            <w:pStyle w:val="TOC1"/>
            <w:rPr>
              <w:rFonts w:asciiTheme="minorHAnsi" w:eastAsiaTheme="minorEastAsia" w:hAnsiTheme="minorHAnsi"/>
              <w:sz w:val="22"/>
            </w:rPr>
          </w:pPr>
          <w:hyperlink w:anchor="_Toc460409044" w:history="1">
            <w:r w:rsidRPr="00C62811">
              <w:rPr>
                <w:rStyle w:val="Hyperlink"/>
              </w:rPr>
              <w:t xml:space="preserve">Supplemental Figure S1. </w:t>
            </w:r>
            <w:r w:rsidRPr="00C62811">
              <w:rPr>
                <w:rStyle w:val="Hyperlink"/>
                <w:i/>
              </w:rPr>
              <w:t xml:space="preserve">CYP2D6 </w:t>
            </w:r>
            <w:r w:rsidRPr="00C62811">
              <w:rPr>
                <w:rStyle w:val="Hyperlink"/>
              </w:rPr>
              <w:t>Pharmacogenetic Test Result:  Clinical Implementation Workflow for EHR</w:t>
            </w:r>
            <w:r>
              <w:rPr>
                <w:webHidden/>
              </w:rPr>
              <w:tab/>
            </w:r>
            <w:r>
              <w:rPr>
                <w:webHidden/>
              </w:rPr>
              <w:fldChar w:fldCharType="begin"/>
            </w:r>
            <w:r>
              <w:rPr>
                <w:webHidden/>
              </w:rPr>
              <w:instrText xml:space="preserve"> PAGEREF _Toc460409044 \h </w:instrText>
            </w:r>
            <w:r>
              <w:rPr>
                <w:webHidden/>
              </w:rPr>
            </w:r>
            <w:r>
              <w:rPr>
                <w:webHidden/>
              </w:rPr>
              <w:fldChar w:fldCharType="separate"/>
            </w:r>
            <w:r>
              <w:rPr>
                <w:webHidden/>
              </w:rPr>
              <w:t>17</w:t>
            </w:r>
            <w:r>
              <w:rPr>
                <w:webHidden/>
              </w:rPr>
              <w:fldChar w:fldCharType="end"/>
            </w:r>
          </w:hyperlink>
        </w:p>
        <w:p w14:paraId="410BD133" w14:textId="77777777" w:rsidR="0093047B" w:rsidRDefault="0093047B">
          <w:pPr>
            <w:pStyle w:val="TOC1"/>
            <w:rPr>
              <w:rFonts w:asciiTheme="minorHAnsi" w:eastAsiaTheme="minorEastAsia" w:hAnsiTheme="minorHAnsi"/>
              <w:sz w:val="22"/>
            </w:rPr>
          </w:pPr>
          <w:hyperlink w:anchor="_Toc460409045" w:history="1">
            <w:r w:rsidRPr="00C62811">
              <w:rPr>
                <w:rStyle w:val="Hyperlink"/>
              </w:rPr>
              <w:t xml:space="preserve">Supplemental Figure S2. </w:t>
            </w:r>
            <w:r w:rsidRPr="00C62811">
              <w:rPr>
                <w:rStyle w:val="Hyperlink"/>
                <w:i/>
              </w:rPr>
              <w:t>CYP2D6</w:t>
            </w:r>
            <w:r w:rsidRPr="00C62811">
              <w:rPr>
                <w:rStyle w:val="Hyperlink"/>
              </w:rPr>
              <w:t xml:space="preserve"> Genotype and ondansetron/tropisetron:  Point of Care Clinical Decision Support</w:t>
            </w:r>
            <w:r>
              <w:rPr>
                <w:webHidden/>
              </w:rPr>
              <w:tab/>
            </w:r>
            <w:r>
              <w:rPr>
                <w:webHidden/>
              </w:rPr>
              <w:fldChar w:fldCharType="begin"/>
            </w:r>
            <w:r>
              <w:rPr>
                <w:webHidden/>
              </w:rPr>
              <w:instrText xml:space="preserve"> PAGEREF _Toc460409045 \h </w:instrText>
            </w:r>
            <w:r>
              <w:rPr>
                <w:webHidden/>
              </w:rPr>
            </w:r>
            <w:r>
              <w:rPr>
                <w:webHidden/>
              </w:rPr>
              <w:fldChar w:fldCharType="separate"/>
            </w:r>
            <w:r>
              <w:rPr>
                <w:webHidden/>
              </w:rPr>
              <w:t>19</w:t>
            </w:r>
            <w:r>
              <w:rPr>
                <w:webHidden/>
              </w:rPr>
              <w:fldChar w:fldCharType="end"/>
            </w:r>
          </w:hyperlink>
        </w:p>
        <w:p w14:paraId="7D656764" w14:textId="480D9BC6" w:rsidR="0093047B" w:rsidRDefault="0093047B">
          <w:pPr>
            <w:pStyle w:val="TOC1"/>
            <w:rPr>
              <w:rFonts w:asciiTheme="minorHAnsi" w:eastAsiaTheme="minorEastAsia" w:hAnsiTheme="minorHAnsi"/>
              <w:sz w:val="22"/>
            </w:rPr>
          </w:pPr>
          <w:hyperlink w:anchor="_Toc460409046" w:history="1">
            <w:r w:rsidRPr="00C62811">
              <w:rPr>
                <w:rStyle w:val="Hyperlink"/>
              </w:rPr>
              <w:t>Supplemental Table S5. Example Implementation for CYP2D6:  Pharmacogenetic Diplotype/Phenotype Summary interpretations (independent of drug)</w:t>
            </w:r>
            <w:r>
              <w:rPr>
                <w:webHidden/>
              </w:rPr>
              <w:tab/>
            </w:r>
            <w:r>
              <w:rPr>
                <w:webHidden/>
              </w:rPr>
              <w:fldChar w:fldCharType="begin"/>
            </w:r>
            <w:r>
              <w:rPr>
                <w:webHidden/>
              </w:rPr>
              <w:instrText xml:space="preserve"> PAGEREF _Toc460409046 \h </w:instrText>
            </w:r>
            <w:r>
              <w:rPr>
                <w:webHidden/>
              </w:rPr>
            </w:r>
            <w:r>
              <w:rPr>
                <w:webHidden/>
              </w:rPr>
              <w:fldChar w:fldCharType="separate"/>
            </w:r>
            <w:r>
              <w:rPr>
                <w:webHidden/>
              </w:rPr>
              <w:t>21</w:t>
            </w:r>
            <w:r>
              <w:rPr>
                <w:webHidden/>
              </w:rPr>
              <w:fldChar w:fldCharType="end"/>
            </w:r>
          </w:hyperlink>
        </w:p>
        <w:p w14:paraId="363C6DAD" w14:textId="77777777" w:rsidR="0093047B" w:rsidRDefault="0093047B">
          <w:pPr>
            <w:pStyle w:val="TOC1"/>
            <w:rPr>
              <w:rFonts w:asciiTheme="minorHAnsi" w:eastAsiaTheme="minorEastAsia" w:hAnsiTheme="minorHAnsi"/>
              <w:sz w:val="22"/>
            </w:rPr>
          </w:pPr>
          <w:hyperlink w:anchor="_Toc460409047" w:history="1">
            <w:r w:rsidRPr="00C62811">
              <w:rPr>
                <w:rStyle w:val="Hyperlink"/>
                <w:rFonts w:eastAsia="MS Gothic"/>
              </w:rPr>
              <w:t>Supplemental Table S6. Example Implementation of this Guideline for Ondansetron and Tropisetron:  Point of Care Clinical Decision Support</w:t>
            </w:r>
            <w:r>
              <w:rPr>
                <w:webHidden/>
              </w:rPr>
              <w:tab/>
            </w:r>
            <w:r>
              <w:rPr>
                <w:webHidden/>
              </w:rPr>
              <w:fldChar w:fldCharType="begin"/>
            </w:r>
            <w:r>
              <w:rPr>
                <w:webHidden/>
              </w:rPr>
              <w:instrText xml:space="preserve"> PAGEREF _Toc460409047 \h </w:instrText>
            </w:r>
            <w:r>
              <w:rPr>
                <w:webHidden/>
              </w:rPr>
            </w:r>
            <w:r>
              <w:rPr>
                <w:webHidden/>
              </w:rPr>
              <w:fldChar w:fldCharType="separate"/>
            </w:r>
            <w:r>
              <w:rPr>
                <w:webHidden/>
              </w:rPr>
              <w:t>27</w:t>
            </w:r>
            <w:r>
              <w:rPr>
                <w:webHidden/>
              </w:rPr>
              <w:fldChar w:fldCharType="end"/>
            </w:r>
          </w:hyperlink>
        </w:p>
        <w:p w14:paraId="4748538C" w14:textId="77777777" w:rsidR="0093047B" w:rsidRDefault="0093047B">
          <w:pPr>
            <w:pStyle w:val="TOC1"/>
            <w:rPr>
              <w:rFonts w:asciiTheme="minorHAnsi" w:eastAsiaTheme="minorEastAsia" w:hAnsiTheme="minorHAnsi"/>
              <w:sz w:val="22"/>
            </w:rPr>
          </w:pPr>
          <w:hyperlink w:anchor="_Toc460409048" w:history="1">
            <w:r w:rsidRPr="00C62811">
              <w:rPr>
                <w:rStyle w:val="Hyperlink"/>
              </w:rPr>
              <w:t>References</w:t>
            </w:r>
            <w:r>
              <w:rPr>
                <w:webHidden/>
              </w:rPr>
              <w:tab/>
            </w:r>
            <w:r>
              <w:rPr>
                <w:webHidden/>
              </w:rPr>
              <w:fldChar w:fldCharType="begin"/>
            </w:r>
            <w:r>
              <w:rPr>
                <w:webHidden/>
              </w:rPr>
              <w:instrText xml:space="preserve"> PAGEREF _Toc460409048 \h </w:instrText>
            </w:r>
            <w:r>
              <w:rPr>
                <w:webHidden/>
              </w:rPr>
            </w:r>
            <w:r>
              <w:rPr>
                <w:webHidden/>
              </w:rPr>
              <w:fldChar w:fldCharType="separate"/>
            </w:r>
            <w:r>
              <w:rPr>
                <w:webHidden/>
              </w:rPr>
              <w:t>29</w:t>
            </w:r>
            <w:r>
              <w:rPr>
                <w:webHidden/>
              </w:rPr>
              <w:fldChar w:fldCharType="end"/>
            </w:r>
          </w:hyperlink>
        </w:p>
        <w:p w14:paraId="6861E869" w14:textId="26948E75" w:rsidR="0031255B" w:rsidRDefault="0031255B">
          <w:r>
            <w:rPr>
              <w:b/>
              <w:bCs/>
              <w:noProof/>
            </w:rPr>
            <w:fldChar w:fldCharType="end"/>
          </w:r>
        </w:p>
      </w:sdtContent>
    </w:sdt>
    <w:p w14:paraId="14E4FF93" w14:textId="77777777" w:rsidR="006F7E81" w:rsidRPr="006F7E81" w:rsidRDefault="006F7E81" w:rsidP="006F7E81">
      <w:pPr>
        <w:rPr>
          <w:rFonts w:eastAsiaTheme="minorEastAsia" w:cs="Times New Roman"/>
          <w:szCs w:val="24"/>
        </w:rPr>
      </w:pPr>
    </w:p>
    <w:p w14:paraId="59153FC9" w14:textId="77777777" w:rsidR="006F7E81" w:rsidRPr="006F7E81" w:rsidRDefault="006F7E81" w:rsidP="006F7E81">
      <w:pPr>
        <w:rPr>
          <w:rFonts w:eastAsiaTheme="minorEastAsia" w:cs="Times New Roman"/>
          <w:szCs w:val="24"/>
        </w:rPr>
      </w:pPr>
    </w:p>
    <w:p w14:paraId="04252CBD" w14:textId="35D7B717" w:rsidR="00697927" w:rsidRPr="003B4447" w:rsidRDefault="00026C4E" w:rsidP="005A44AD">
      <w:pPr>
        <w:pStyle w:val="Heading1"/>
        <w:rPr>
          <w:rFonts w:cs="Times New Roman"/>
          <w:szCs w:val="24"/>
        </w:rPr>
      </w:pPr>
      <w:bookmarkStart w:id="0" w:name="_Toc418256422"/>
      <w:bookmarkStart w:id="1" w:name="_Toc460409028"/>
      <w:r>
        <w:rPr>
          <w:rFonts w:cs="Times New Roman"/>
          <w:szCs w:val="24"/>
        </w:rPr>
        <w:lastRenderedPageBreak/>
        <w:t>Guideline Updates</w:t>
      </w:r>
      <w:bookmarkEnd w:id="0"/>
      <w:bookmarkEnd w:id="1"/>
    </w:p>
    <w:p w14:paraId="213203F0" w14:textId="77777777" w:rsidR="00F6761C" w:rsidRDefault="00A863D3" w:rsidP="008841A6">
      <w:pPr>
        <w:spacing w:line="360" w:lineRule="auto"/>
        <w:rPr>
          <w:rFonts w:cs="Times New Roman"/>
          <w:szCs w:val="24"/>
        </w:rPr>
      </w:pPr>
      <w:r w:rsidRPr="00A863D3">
        <w:rPr>
          <w:rFonts w:eastAsiaTheme="minorEastAsia"/>
          <w:szCs w:val="24"/>
        </w:rPr>
        <w:t xml:space="preserve">Clinical Pharmacogenetics Implementation Consortium (CPIC) Guidelines for </w:t>
      </w:r>
      <w:r w:rsidRPr="00A863D3">
        <w:rPr>
          <w:rFonts w:eastAsiaTheme="minorEastAsia"/>
          <w:i/>
          <w:szCs w:val="24"/>
        </w:rPr>
        <w:t xml:space="preserve">CYP2D6 </w:t>
      </w:r>
      <w:r w:rsidRPr="00A863D3">
        <w:rPr>
          <w:rFonts w:eastAsiaTheme="minorEastAsia"/>
          <w:szCs w:val="24"/>
        </w:rPr>
        <w:t>and Ondansetron and Tropisetron Dosing</w:t>
      </w:r>
      <w:r>
        <w:rPr>
          <w:rFonts w:eastAsiaTheme="minorEastAsia"/>
          <w:szCs w:val="24"/>
        </w:rPr>
        <w:t xml:space="preserve"> </w:t>
      </w:r>
      <w:r w:rsidR="00D3250E" w:rsidRPr="003B4447">
        <w:rPr>
          <w:rFonts w:cs="Times New Roman"/>
          <w:szCs w:val="24"/>
        </w:rPr>
        <w:t>is</w:t>
      </w:r>
      <w:r w:rsidR="00697927" w:rsidRPr="003B4447">
        <w:rPr>
          <w:rFonts w:cs="Times New Roman"/>
          <w:szCs w:val="24"/>
        </w:rPr>
        <w:t xml:space="preserve"> published in full on the PharmGKB website (</w:t>
      </w:r>
      <w:hyperlink r:id="rId10" w:history="1">
        <w:r w:rsidR="00697927" w:rsidRPr="003B4447">
          <w:rPr>
            <w:rStyle w:val="Hyperlink"/>
            <w:szCs w:val="24"/>
          </w:rPr>
          <w:t>www.pharmgkb.org</w:t>
        </w:r>
      </w:hyperlink>
      <w:r w:rsidR="00697927" w:rsidRPr="003B4447">
        <w:rPr>
          <w:rFonts w:cs="Times New Roman"/>
          <w:szCs w:val="24"/>
        </w:rPr>
        <w:t xml:space="preserve">). Relevant information will be </w:t>
      </w:r>
      <w:r w:rsidR="00E31907" w:rsidRPr="003B4447">
        <w:rPr>
          <w:rFonts w:cs="Times New Roman"/>
          <w:szCs w:val="24"/>
        </w:rPr>
        <w:t xml:space="preserve">reviewed </w:t>
      </w:r>
      <w:r w:rsidR="00697927" w:rsidRPr="003B4447">
        <w:rPr>
          <w:rFonts w:cs="Times New Roman"/>
          <w:szCs w:val="24"/>
        </w:rPr>
        <w:t xml:space="preserve">periodically and updated guidelines published online. </w:t>
      </w:r>
    </w:p>
    <w:p w14:paraId="16CDC749" w14:textId="77777777" w:rsidR="00697927" w:rsidRPr="003B4447" w:rsidRDefault="00697927" w:rsidP="008841A6">
      <w:pPr>
        <w:spacing w:line="360" w:lineRule="auto"/>
        <w:rPr>
          <w:rFonts w:cs="Times New Roman"/>
          <w:szCs w:val="24"/>
        </w:rPr>
      </w:pPr>
      <w:r w:rsidRPr="003B4447">
        <w:rPr>
          <w:rFonts w:cs="Times New Roman"/>
          <w:szCs w:val="24"/>
        </w:rPr>
        <w:t xml:space="preserve"> </w:t>
      </w:r>
    </w:p>
    <w:p w14:paraId="6F62FEBA" w14:textId="122C322B" w:rsidR="00697927" w:rsidRPr="003B4447" w:rsidRDefault="00026C4E" w:rsidP="008841A6">
      <w:pPr>
        <w:pStyle w:val="Heading1"/>
        <w:rPr>
          <w:rFonts w:cs="Times New Roman"/>
          <w:szCs w:val="24"/>
        </w:rPr>
      </w:pPr>
      <w:bookmarkStart w:id="2" w:name="_Toc460409029"/>
      <w:r>
        <w:rPr>
          <w:rFonts w:cs="Times New Roman"/>
          <w:szCs w:val="24"/>
        </w:rPr>
        <w:t>Literature Review</w:t>
      </w:r>
      <w:bookmarkEnd w:id="2"/>
    </w:p>
    <w:p w14:paraId="43D32326" w14:textId="15A1C319" w:rsidR="00061D4B" w:rsidRPr="004901B3" w:rsidRDefault="00697927" w:rsidP="008841A6">
      <w:pPr>
        <w:spacing w:line="360" w:lineRule="auto"/>
        <w:rPr>
          <w:rFonts w:eastAsiaTheme="minorEastAsia"/>
          <w:szCs w:val="24"/>
        </w:rPr>
      </w:pPr>
      <w:r w:rsidRPr="003B4447">
        <w:rPr>
          <w:rFonts w:cs="Times New Roman"/>
          <w:szCs w:val="24"/>
        </w:rPr>
        <w:t xml:space="preserve">We searched the PubMed® database (1966 to </w:t>
      </w:r>
      <w:r w:rsidR="0065498E">
        <w:rPr>
          <w:rFonts w:cs="Times New Roman"/>
          <w:szCs w:val="24"/>
        </w:rPr>
        <w:t>September 2015</w:t>
      </w:r>
      <w:r w:rsidRPr="003B4447">
        <w:rPr>
          <w:rFonts w:cs="Times New Roman"/>
          <w:szCs w:val="24"/>
        </w:rPr>
        <w:t xml:space="preserve">) for </w:t>
      </w:r>
      <w:r w:rsidR="00E31907" w:rsidRPr="003B4447">
        <w:rPr>
          <w:rFonts w:cs="Times New Roman"/>
          <w:szCs w:val="24"/>
        </w:rPr>
        <w:t xml:space="preserve">the following keywords: </w:t>
      </w:r>
      <w:r w:rsidR="00BC6483" w:rsidRPr="004252CA">
        <w:rPr>
          <w:rFonts w:cs="Times New Roman"/>
          <w:szCs w:val="24"/>
        </w:rPr>
        <w:t>(</w:t>
      </w:r>
      <w:r w:rsidRPr="004252CA">
        <w:rPr>
          <w:rFonts w:cs="Times New Roman"/>
          <w:szCs w:val="24"/>
        </w:rPr>
        <w:t>cytochrome P450 2D6</w:t>
      </w:r>
      <w:r w:rsidR="00573917" w:rsidRPr="004252CA">
        <w:rPr>
          <w:rFonts w:cs="Times New Roman"/>
          <w:szCs w:val="24"/>
        </w:rPr>
        <w:t xml:space="preserve"> or </w:t>
      </w:r>
      <w:r w:rsidRPr="004252CA">
        <w:rPr>
          <w:rFonts w:cs="Times New Roman"/>
          <w:szCs w:val="24"/>
        </w:rPr>
        <w:t>CYP2D6)</w:t>
      </w:r>
      <w:r w:rsidR="00E31907" w:rsidRPr="004252CA">
        <w:rPr>
          <w:rFonts w:cs="Times New Roman"/>
          <w:szCs w:val="24"/>
        </w:rPr>
        <w:t xml:space="preserve"> </w:t>
      </w:r>
      <w:r w:rsidRPr="004252CA">
        <w:rPr>
          <w:rFonts w:cs="Times New Roman"/>
          <w:szCs w:val="24"/>
        </w:rPr>
        <w:t xml:space="preserve">AND </w:t>
      </w:r>
      <w:r w:rsidR="00BC6483" w:rsidRPr="004252CA">
        <w:rPr>
          <w:rFonts w:cs="Times New Roman"/>
          <w:szCs w:val="24"/>
        </w:rPr>
        <w:t>(</w:t>
      </w:r>
      <w:r w:rsidR="00061D4B" w:rsidRPr="00061D4B">
        <w:rPr>
          <w:rFonts w:cs="Times New Roman"/>
          <w:szCs w:val="24"/>
        </w:rPr>
        <w:t>ondansetron, granisetron, tropisetron, palonosetron, ramosetron, 5HT3 antagonists</w:t>
      </w:r>
      <w:r w:rsidR="006F7E81">
        <w:rPr>
          <w:rFonts w:cs="Times New Roman"/>
          <w:szCs w:val="24"/>
        </w:rPr>
        <w:t>)</w:t>
      </w:r>
      <w:r w:rsidR="00061D4B">
        <w:rPr>
          <w:rFonts w:cs="Times New Roman"/>
          <w:szCs w:val="24"/>
        </w:rPr>
        <w:t xml:space="preserve">.  </w:t>
      </w:r>
      <w:bookmarkStart w:id="3" w:name="OLE_LINK1"/>
      <w:bookmarkStart w:id="4" w:name="OLE_LINK2"/>
      <w:r w:rsidR="00061D4B" w:rsidRPr="004901B3">
        <w:rPr>
          <w:rFonts w:eastAsiaTheme="minorEastAsia"/>
          <w:szCs w:val="24"/>
        </w:rPr>
        <w:t xml:space="preserve">Using these search terms, </w:t>
      </w:r>
      <w:r w:rsidR="00061D4B">
        <w:rPr>
          <w:rFonts w:eastAsiaTheme="minorEastAsia"/>
          <w:szCs w:val="24"/>
        </w:rPr>
        <w:t xml:space="preserve">43 </w:t>
      </w:r>
      <w:r w:rsidR="00061D4B" w:rsidRPr="004901B3">
        <w:rPr>
          <w:rFonts w:eastAsiaTheme="minorEastAsia"/>
          <w:szCs w:val="24"/>
        </w:rPr>
        <w:t xml:space="preserve">publications were identified. In addition, studies annotated in PharmGKB (http://www.pharmgkb.org) were identified. Study inclusion criteria included publications that included analyses </w:t>
      </w:r>
      <w:r w:rsidR="00061D4B" w:rsidRPr="003B4447">
        <w:rPr>
          <w:rFonts w:cs="Times New Roman"/>
          <w:szCs w:val="24"/>
        </w:rPr>
        <w:t xml:space="preserve">for the association between </w:t>
      </w:r>
      <w:r w:rsidR="00061D4B">
        <w:rPr>
          <w:rFonts w:cs="Times New Roman"/>
          <w:i/>
          <w:szCs w:val="24"/>
        </w:rPr>
        <w:t>CYP2D6</w:t>
      </w:r>
      <w:r w:rsidR="00061D4B" w:rsidRPr="003B4447">
        <w:rPr>
          <w:rFonts w:cs="Times New Roman"/>
          <w:szCs w:val="24"/>
        </w:rPr>
        <w:t xml:space="preserve"> genotypes and metabolism of </w:t>
      </w:r>
      <w:r w:rsidR="006B7EB2">
        <w:t>5</w:t>
      </w:r>
      <w:r w:rsidR="006B7EB2" w:rsidRPr="00874BAC">
        <w:t>-hydroxytryptamine type 3 antagonists</w:t>
      </w:r>
      <w:r w:rsidR="006B7EB2">
        <w:t xml:space="preserve"> (5-HT3)</w:t>
      </w:r>
      <w:r w:rsidR="00061D4B">
        <w:rPr>
          <w:rFonts w:cs="Times New Roman"/>
          <w:szCs w:val="24"/>
        </w:rPr>
        <w:t xml:space="preserve"> </w:t>
      </w:r>
      <w:r w:rsidR="00061D4B" w:rsidRPr="003B4447">
        <w:rPr>
          <w:rFonts w:cs="Times New Roman"/>
          <w:szCs w:val="24"/>
        </w:rPr>
        <w:t xml:space="preserve">or </w:t>
      </w:r>
      <w:r w:rsidR="006B7EB2">
        <w:rPr>
          <w:rFonts w:cs="Times New Roman"/>
          <w:szCs w:val="24"/>
        </w:rPr>
        <w:t>5</w:t>
      </w:r>
      <w:r w:rsidR="00061D4B" w:rsidRPr="003B4447">
        <w:rPr>
          <w:rFonts w:cs="Times New Roman"/>
          <w:szCs w:val="24"/>
        </w:rPr>
        <w:t>-</w:t>
      </w:r>
      <w:r w:rsidR="006B7EB2">
        <w:rPr>
          <w:rFonts w:cs="Times New Roman"/>
          <w:szCs w:val="24"/>
        </w:rPr>
        <w:t>HT3 antagonist-</w:t>
      </w:r>
      <w:r w:rsidR="00061D4B" w:rsidRPr="003B4447">
        <w:rPr>
          <w:rFonts w:cs="Times New Roman"/>
          <w:szCs w:val="24"/>
        </w:rPr>
        <w:t>related adverse drug events or clinical outcomes</w:t>
      </w:r>
      <w:r w:rsidR="00061D4B">
        <w:rPr>
          <w:rFonts w:eastAsiaTheme="minorEastAsia"/>
          <w:szCs w:val="24"/>
        </w:rPr>
        <w:t xml:space="preserve">. </w:t>
      </w:r>
      <w:r w:rsidR="00061D4B" w:rsidRPr="004901B3">
        <w:rPr>
          <w:rFonts w:eastAsiaTheme="minorEastAsia"/>
          <w:szCs w:val="24"/>
        </w:rPr>
        <w:t>Non-English manuscripts were excluded.</w:t>
      </w:r>
      <w:r w:rsidR="00061D4B" w:rsidRPr="004901B3">
        <w:rPr>
          <w:rFonts w:eastAsiaTheme="minorEastAsia" w:hint="eastAsia"/>
          <w:szCs w:val="24"/>
          <w:lang w:eastAsia="ja-JP"/>
        </w:rPr>
        <w:t xml:space="preserve"> </w:t>
      </w:r>
      <w:r w:rsidR="00061D4B" w:rsidRPr="004901B3">
        <w:rPr>
          <w:rFonts w:eastAsiaTheme="minorEastAsia"/>
          <w:szCs w:val="24"/>
        </w:rPr>
        <w:t xml:space="preserve">Following application of these inclusion criteria, </w:t>
      </w:r>
      <w:r w:rsidR="00061D4B">
        <w:rPr>
          <w:rFonts w:eastAsiaTheme="minorEastAsia"/>
          <w:szCs w:val="24"/>
        </w:rPr>
        <w:t xml:space="preserve">7 </w:t>
      </w:r>
      <w:r w:rsidR="00061D4B" w:rsidRPr="004901B3">
        <w:rPr>
          <w:rFonts w:eastAsiaTheme="minorEastAsia"/>
          <w:szCs w:val="24"/>
        </w:rPr>
        <w:t>publications were reviewed and included in the evidence table (</w:t>
      </w:r>
      <w:r w:rsidR="00061D4B" w:rsidRPr="004901B3">
        <w:rPr>
          <w:rFonts w:eastAsiaTheme="minorEastAsia"/>
          <w:b/>
          <w:szCs w:val="24"/>
        </w:rPr>
        <w:t>Supplemental Table S</w:t>
      </w:r>
      <w:r w:rsidR="00377C44">
        <w:rPr>
          <w:rFonts w:eastAsiaTheme="minorEastAsia"/>
          <w:b/>
          <w:szCs w:val="24"/>
        </w:rPr>
        <w:t>2</w:t>
      </w:r>
      <w:r w:rsidR="00061D4B" w:rsidRPr="004901B3">
        <w:rPr>
          <w:rFonts w:eastAsiaTheme="minorEastAsia"/>
          <w:szCs w:val="24"/>
        </w:rPr>
        <w:t>).</w:t>
      </w:r>
    </w:p>
    <w:p w14:paraId="15F85321" w14:textId="77777777" w:rsidR="004D40EE" w:rsidRPr="003B4447" w:rsidRDefault="004D40EE" w:rsidP="008841A6">
      <w:pPr>
        <w:widowControl w:val="0"/>
        <w:autoSpaceDE w:val="0"/>
        <w:autoSpaceDN w:val="0"/>
        <w:adjustRightInd w:val="0"/>
        <w:spacing w:line="360" w:lineRule="auto"/>
        <w:rPr>
          <w:rFonts w:cs="Times New Roman"/>
          <w:szCs w:val="24"/>
        </w:rPr>
      </w:pPr>
    </w:p>
    <w:p w14:paraId="7299E929" w14:textId="45FC8664" w:rsidR="00393483" w:rsidRPr="003B4447" w:rsidRDefault="00C13AC7" w:rsidP="008841A6">
      <w:pPr>
        <w:widowControl w:val="0"/>
        <w:autoSpaceDE w:val="0"/>
        <w:autoSpaceDN w:val="0"/>
        <w:adjustRightInd w:val="0"/>
        <w:spacing w:line="360" w:lineRule="auto"/>
        <w:rPr>
          <w:rFonts w:cs="Times New Roman"/>
          <w:szCs w:val="24"/>
        </w:rPr>
      </w:pPr>
      <w:r w:rsidRPr="003B4447">
        <w:rPr>
          <w:rFonts w:cs="Times New Roman"/>
          <w:szCs w:val="24"/>
        </w:rPr>
        <w:t xml:space="preserve">The </w:t>
      </w:r>
      <w:r w:rsidRPr="003B4447">
        <w:rPr>
          <w:rFonts w:cs="Times New Roman"/>
          <w:i/>
          <w:szCs w:val="24"/>
        </w:rPr>
        <w:t>CYP2D6</w:t>
      </w:r>
      <w:r w:rsidRPr="003B4447">
        <w:rPr>
          <w:rFonts w:cs="Times New Roman"/>
          <w:szCs w:val="24"/>
        </w:rPr>
        <w:t xml:space="preserve"> allele frequency tables </w:t>
      </w:r>
      <w:r w:rsidR="00061D4B">
        <w:rPr>
          <w:rFonts w:cs="Times New Roman"/>
          <w:szCs w:val="24"/>
        </w:rPr>
        <w:t>(</w:t>
      </w:r>
      <w:r w:rsidR="00061D4B">
        <w:rPr>
          <w:rFonts w:cs="Times New Roman"/>
          <w:b/>
        </w:rPr>
        <w:t>CYP2D6 frequency table</w:t>
      </w:r>
      <w:r w:rsidR="00061D4B" w:rsidRPr="00911DFC">
        <w:rPr>
          <w:rFonts w:cs="Times New Roman"/>
          <w:b/>
        </w:rPr>
        <w:t xml:space="preserve">; </w:t>
      </w:r>
      <w:r w:rsidR="00911DFC" w:rsidRPr="004E52A2">
        <w:rPr>
          <w:rFonts w:eastAsia="Times New Roman"/>
          <w:u w:color="000000"/>
          <w:bdr w:val="nil"/>
        </w:rPr>
        <w:t>https://www.pharmgkb.org/page/cyp2d6RefMaterials</w:t>
      </w:r>
      <w:r w:rsidR="00061D4B">
        <w:rPr>
          <w:rFonts w:cs="Times New Roman"/>
          <w:b/>
        </w:rPr>
        <w:t>)</w:t>
      </w:r>
      <w:r w:rsidR="00061D4B" w:rsidRPr="003B4447">
        <w:rPr>
          <w:rFonts w:cs="Times New Roman"/>
          <w:szCs w:val="24"/>
        </w:rPr>
        <w:t xml:space="preserve"> </w:t>
      </w:r>
      <w:r w:rsidR="00573917" w:rsidRPr="003B4447">
        <w:rPr>
          <w:rFonts w:cs="Times New Roman"/>
          <w:szCs w:val="24"/>
        </w:rPr>
        <w:t>are</w:t>
      </w:r>
      <w:r w:rsidR="002D1FB0" w:rsidRPr="003B4447">
        <w:rPr>
          <w:rFonts w:cs="Times New Roman"/>
          <w:szCs w:val="24"/>
        </w:rPr>
        <w:t xml:space="preserve"> </w:t>
      </w:r>
      <w:r w:rsidR="00CA3513">
        <w:rPr>
          <w:rFonts w:cs="Times New Roman"/>
          <w:szCs w:val="24"/>
        </w:rPr>
        <w:t>updates</w:t>
      </w:r>
      <w:r w:rsidR="00CA3513" w:rsidRPr="003B4447">
        <w:rPr>
          <w:rFonts w:cs="Times New Roman"/>
          <w:szCs w:val="24"/>
        </w:rPr>
        <w:t xml:space="preserve"> </w:t>
      </w:r>
      <w:r w:rsidR="002D1FB0" w:rsidRPr="003B4447">
        <w:rPr>
          <w:rFonts w:cs="Times New Roman"/>
          <w:szCs w:val="24"/>
        </w:rPr>
        <w:t>o</w:t>
      </w:r>
      <w:r w:rsidR="00CA3513">
        <w:rPr>
          <w:rFonts w:cs="Times New Roman"/>
          <w:szCs w:val="24"/>
        </w:rPr>
        <w:t>f</w:t>
      </w:r>
      <w:r w:rsidR="002D1FB0" w:rsidRPr="003B4447">
        <w:rPr>
          <w:rFonts w:cs="Times New Roman"/>
          <w:szCs w:val="24"/>
        </w:rPr>
        <w:t xml:space="preserve"> </w:t>
      </w:r>
      <w:r w:rsidR="00CA3513">
        <w:rPr>
          <w:rFonts w:cs="Times New Roman"/>
          <w:szCs w:val="24"/>
        </w:rPr>
        <w:t xml:space="preserve">those </w:t>
      </w:r>
      <w:r w:rsidR="002D1FB0" w:rsidRPr="003B4447">
        <w:rPr>
          <w:rFonts w:cs="Times New Roman"/>
          <w:szCs w:val="24"/>
        </w:rPr>
        <w:t>previo</w:t>
      </w:r>
      <w:r w:rsidR="00573917" w:rsidRPr="003B4447">
        <w:rPr>
          <w:rFonts w:cs="Times New Roman"/>
          <w:szCs w:val="24"/>
        </w:rPr>
        <w:t xml:space="preserve">usly published </w:t>
      </w:r>
      <w:r w:rsidR="00CA3513">
        <w:rPr>
          <w:rFonts w:cs="Times New Roman"/>
          <w:szCs w:val="24"/>
        </w:rPr>
        <w:t xml:space="preserve">in </w:t>
      </w:r>
      <w:r w:rsidR="00573917" w:rsidRPr="003B4447">
        <w:rPr>
          <w:rFonts w:cs="Times New Roman"/>
          <w:szCs w:val="24"/>
        </w:rPr>
        <w:t>CPIC guidelines</w:t>
      </w:r>
      <w:r w:rsidR="007C6A51">
        <w:rPr>
          <w:rFonts w:cs="Times New Roman"/>
          <w:szCs w:val="24"/>
        </w:rPr>
        <w:t xml:space="preserve"> </w:t>
      </w:r>
      <w:r w:rsidR="00D338D7" w:rsidRPr="003B4447">
        <w:rPr>
          <w:rFonts w:cs="Times New Roman"/>
          <w:szCs w:val="24"/>
        </w:rPr>
        <w:fldChar w:fldCharType="begin">
          <w:fldData xml:space="preserve">PEVuZE5vdGU+PENpdGU+PEF1dGhvcj5DcmV3czwvQXV0aG9yPjxZZWFyPjIwMTI8L1llYXI+PFJl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</w:fldData>
        </w:fldChar>
      </w:r>
      <w:r w:rsidR="000F6DDF">
        <w:rPr>
          <w:rFonts w:cs="Times New Roman"/>
          <w:szCs w:val="24"/>
        </w:rPr>
        <w:instrText xml:space="preserve"> ADDIN EN.CITE </w:instrText>
      </w:r>
      <w:r w:rsidR="000F6DDF">
        <w:rPr>
          <w:rFonts w:cs="Times New Roman"/>
          <w:szCs w:val="24"/>
        </w:rPr>
        <w:fldChar w:fldCharType="begin">
          <w:fldData xml:space="preserve">PEVuZE5vdGU+PENpdGU+PEF1dGhvcj5DcmV3czwvQXV0aG9yPjxZZWFyPjIwMTI8L1llYXI+PFJl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</w:fldData>
        </w:fldChar>
      </w:r>
      <w:r w:rsidR="000F6DDF">
        <w:rPr>
          <w:rFonts w:cs="Times New Roman"/>
          <w:szCs w:val="24"/>
        </w:rPr>
        <w:instrText xml:space="preserve"> ADDIN EN.CITE.DATA </w:instrText>
      </w:r>
      <w:r w:rsidR="000F6DDF">
        <w:rPr>
          <w:rFonts w:cs="Times New Roman"/>
          <w:szCs w:val="24"/>
        </w:rPr>
      </w:r>
      <w:r w:rsidR="000F6DDF">
        <w:rPr>
          <w:rFonts w:cs="Times New Roman"/>
          <w:szCs w:val="24"/>
        </w:rPr>
        <w:fldChar w:fldCharType="end"/>
      </w:r>
      <w:r w:rsidR="00D338D7" w:rsidRPr="003B4447">
        <w:rPr>
          <w:rFonts w:cs="Times New Roman"/>
          <w:szCs w:val="24"/>
        </w:rPr>
      </w:r>
      <w:r w:rsidR="00D338D7" w:rsidRPr="003B4447">
        <w:rPr>
          <w:rFonts w:cs="Times New Roman"/>
          <w:szCs w:val="24"/>
        </w:rPr>
        <w:fldChar w:fldCharType="separate"/>
      </w:r>
      <w:r w:rsidR="000F6DDF">
        <w:rPr>
          <w:rFonts w:cs="Times New Roman"/>
          <w:noProof/>
          <w:szCs w:val="24"/>
        </w:rPr>
        <w:t>(</w:t>
      </w:r>
      <w:hyperlink w:anchor="_ENREF_1" w:tooltip="Crews, 2012 #194" w:history="1">
        <w:r w:rsidR="006B7EB2">
          <w:rPr>
            <w:rFonts w:cs="Times New Roman"/>
            <w:noProof/>
            <w:szCs w:val="24"/>
          </w:rPr>
          <w:t>1-3</w:t>
        </w:r>
      </w:hyperlink>
      <w:r w:rsidR="000F6DDF">
        <w:rPr>
          <w:rFonts w:cs="Times New Roman"/>
          <w:noProof/>
          <w:szCs w:val="24"/>
        </w:rPr>
        <w:t>)</w:t>
      </w:r>
      <w:r w:rsidR="00D338D7" w:rsidRPr="003B4447">
        <w:rPr>
          <w:rFonts w:cs="Times New Roman"/>
          <w:szCs w:val="24"/>
        </w:rPr>
        <w:fldChar w:fldCharType="end"/>
      </w:r>
      <w:r w:rsidR="007C6A51">
        <w:rPr>
          <w:rFonts w:cs="Times New Roman"/>
          <w:szCs w:val="24"/>
        </w:rPr>
        <w:t>.</w:t>
      </w:r>
      <w:r w:rsidR="00343A39">
        <w:rPr>
          <w:rFonts w:cs="Times New Roman"/>
          <w:szCs w:val="24"/>
        </w:rPr>
        <w:t xml:space="preserve"> </w:t>
      </w:r>
      <w:r w:rsidR="00A341E9">
        <w:rPr>
          <w:rFonts w:cs="Times New Roman"/>
          <w:szCs w:val="24"/>
        </w:rPr>
        <w:t xml:space="preserve">Updates to the </w:t>
      </w:r>
      <w:r w:rsidR="007C6A51" w:rsidRPr="007C6A51">
        <w:rPr>
          <w:rFonts w:cs="Times New Roman"/>
          <w:i/>
          <w:szCs w:val="24"/>
        </w:rPr>
        <w:t>CYP2D6</w:t>
      </w:r>
      <w:r w:rsidR="007C6A51">
        <w:rPr>
          <w:rFonts w:cs="Times New Roman"/>
          <w:szCs w:val="24"/>
        </w:rPr>
        <w:t xml:space="preserve"> </w:t>
      </w:r>
      <w:r w:rsidR="00A341E9">
        <w:rPr>
          <w:rFonts w:cs="Times New Roman"/>
          <w:szCs w:val="24"/>
        </w:rPr>
        <w:t>allele frequency table</w:t>
      </w:r>
      <w:r w:rsidR="00343A39">
        <w:rPr>
          <w:rFonts w:cs="Times New Roman"/>
          <w:szCs w:val="24"/>
        </w:rPr>
        <w:t>s</w:t>
      </w:r>
      <w:r w:rsidR="00A341E9">
        <w:rPr>
          <w:rFonts w:cs="Times New Roman"/>
          <w:szCs w:val="24"/>
        </w:rPr>
        <w:t xml:space="preserve"> were made by searching the </w:t>
      </w:r>
      <w:r w:rsidR="00A341E9" w:rsidRPr="00686A2E">
        <w:rPr>
          <w:rFonts w:cs="Times New Roman"/>
          <w:szCs w:val="24"/>
        </w:rPr>
        <w:t>PubMed® database (1995</w:t>
      </w:r>
      <w:r w:rsidR="007C6A51">
        <w:rPr>
          <w:rFonts w:cs="Times New Roman"/>
          <w:szCs w:val="24"/>
        </w:rPr>
        <w:t xml:space="preserve"> to </w:t>
      </w:r>
      <w:r w:rsidR="00005C66">
        <w:rPr>
          <w:rFonts w:cs="Times New Roman"/>
          <w:szCs w:val="24"/>
        </w:rPr>
        <w:t>July 2016</w:t>
      </w:r>
      <w:r w:rsidR="007C6A51">
        <w:rPr>
          <w:rFonts w:cs="Times New Roman"/>
          <w:szCs w:val="24"/>
        </w:rPr>
        <w:t xml:space="preserve">). The following criteria were used for </w:t>
      </w:r>
      <w:r w:rsidR="007C6A51" w:rsidRPr="007C6A51">
        <w:rPr>
          <w:rFonts w:cs="Times New Roman"/>
          <w:i/>
          <w:szCs w:val="24"/>
        </w:rPr>
        <w:t>CYP2D6</w:t>
      </w:r>
      <w:r w:rsidR="007C6A51">
        <w:rPr>
          <w:rFonts w:cs="Times New Roman"/>
          <w:szCs w:val="24"/>
        </w:rPr>
        <w:t xml:space="preserve">: </w:t>
      </w:r>
      <w:r w:rsidR="00A341E9" w:rsidRPr="00686A2E">
        <w:rPr>
          <w:rFonts w:cs="Times New Roman"/>
          <w:szCs w:val="24"/>
        </w:rPr>
        <w:t>(CYP2</w:t>
      </w:r>
      <w:r w:rsidR="007C6A51">
        <w:rPr>
          <w:rFonts w:cs="Times New Roman"/>
          <w:szCs w:val="24"/>
        </w:rPr>
        <w:t>D6</w:t>
      </w:r>
      <w:r w:rsidR="00A341E9" w:rsidRPr="00686A2E">
        <w:rPr>
          <w:rFonts w:cs="Times New Roman"/>
          <w:szCs w:val="24"/>
        </w:rPr>
        <w:t xml:space="preserve"> or 2</w:t>
      </w:r>
      <w:r w:rsidR="007C6A51">
        <w:rPr>
          <w:rFonts w:cs="Times New Roman"/>
          <w:szCs w:val="24"/>
        </w:rPr>
        <w:t xml:space="preserve">D6 or </w:t>
      </w:r>
      <w:r w:rsidR="007C6A51" w:rsidRPr="003B4447">
        <w:rPr>
          <w:rFonts w:cs="Times New Roman"/>
          <w:szCs w:val="24"/>
        </w:rPr>
        <w:t>cytochrome P4502D6</w:t>
      </w:r>
      <w:r w:rsidR="00A341E9" w:rsidRPr="00686A2E">
        <w:rPr>
          <w:rFonts w:cs="Times New Roman"/>
          <w:szCs w:val="24"/>
        </w:rPr>
        <w:t>) AND (genotype OR allele OR frequency OR minor allele OR variant OR ethnic O</w:t>
      </w:r>
      <w:r w:rsidR="007C6A51">
        <w:rPr>
          <w:rFonts w:cs="Times New Roman"/>
          <w:szCs w:val="24"/>
        </w:rPr>
        <w:t xml:space="preserve">R race OR racial OR ethnicity) </w:t>
      </w:r>
      <w:r w:rsidR="00A341E9" w:rsidRPr="00686A2E">
        <w:rPr>
          <w:rFonts w:cs="Times New Roman"/>
          <w:szCs w:val="24"/>
        </w:rPr>
        <w:t>with filter limits set to retrieve “full-text” and “English” literature</w:t>
      </w:r>
      <w:r w:rsidR="00A341E9">
        <w:rPr>
          <w:rFonts w:cs="Times New Roman"/>
          <w:szCs w:val="24"/>
        </w:rPr>
        <w:t xml:space="preserve">. </w:t>
      </w:r>
      <w:r w:rsidR="008E5EF2" w:rsidRPr="003B4447">
        <w:rPr>
          <w:rFonts w:cs="Times New Roman"/>
          <w:szCs w:val="24"/>
        </w:rPr>
        <w:t xml:space="preserve">In addition, reports were also identified from citations by others or review articles. </w:t>
      </w:r>
      <w:r w:rsidR="00697927" w:rsidRPr="003B4447">
        <w:rPr>
          <w:rFonts w:cs="Times New Roman"/>
          <w:szCs w:val="24"/>
        </w:rPr>
        <w:t>Studies were considered for inclusion</w:t>
      </w:r>
      <w:r w:rsidR="00A341E9">
        <w:rPr>
          <w:rFonts w:cs="Times New Roman"/>
          <w:szCs w:val="24"/>
        </w:rPr>
        <w:t xml:space="preserve"> in the </w:t>
      </w:r>
      <w:r w:rsidR="00A341E9" w:rsidRPr="00A341E9">
        <w:rPr>
          <w:rFonts w:cs="Times New Roman"/>
          <w:i/>
          <w:szCs w:val="24"/>
        </w:rPr>
        <w:t>CYP2D6</w:t>
      </w:r>
      <w:r w:rsidR="00A341E9">
        <w:rPr>
          <w:rFonts w:cs="Times New Roman"/>
          <w:szCs w:val="24"/>
        </w:rPr>
        <w:t xml:space="preserve"> frequency table</w:t>
      </w:r>
      <w:r w:rsidR="00697927" w:rsidRPr="003B4447">
        <w:rPr>
          <w:rFonts w:cs="Times New Roman"/>
          <w:szCs w:val="24"/>
        </w:rPr>
        <w:t xml:space="preserve"> if:  (1) the ethnicity of the population was clearly indicated, (2) either allele frequencies </w:t>
      </w:r>
      <w:r w:rsidR="008E5EF2" w:rsidRPr="003B4447">
        <w:rPr>
          <w:rFonts w:cs="Times New Roman"/>
          <w:szCs w:val="24"/>
        </w:rPr>
        <w:t xml:space="preserve">or genotype frequencies </w:t>
      </w:r>
      <w:r w:rsidR="00697927" w:rsidRPr="003B4447">
        <w:rPr>
          <w:rFonts w:cs="Times New Roman"/>
          <w:szCs w:val="24"/>
        </w:rPr>
        <w:t xml:space="preserve">were reported, (3) the method by which </w:t>
      </w:r>
      <w:r w:rsidR="00A341E9">
        <w:rPr>
          <w:rFonts w:cs="Times New Roman"/>
          <w:szCs w:val="24"/>
        </w:rPr>
        <w:t>the genes</w:t>
      </w:r>
      <w:r w:rsidR="00A71817">
        <w:rPr>
          <w:rFonts w:cs="Times New Roman"/>
          <w:szCs w:val="24"/>
        </w:rPr>
        <w:t xml:space="preserve"> </w:t>
      </w:r>
      <w:r w:rsidR="00697927" w:rsidRPr="003B4447">
        <w:rPr>
          <w:rFonts w:cs="Times New Roman"/>
          <w:szCs w:val="24"/>
        </w:rPr>
        <w:t>w</w:t>
      </w:r>
      <w:r w:rsidR="00A341E9">
        <w:rPr>
          <w:rFonts w:cs="Times New Roman"/>
          <w:szCs w:val="24"/>
        </w:rPr>
        <w:t>ere</w:t>
      </w:r>
      <w:r w:rsidR="00697927" w:rsidRPr="003B4447">
        <w:rPr>
          <w:rFonts w:cs="Times New Roman"/>
          <w:szCs w:val="24"/>
        </w:rPr>
        <w:t xml:space="preserve"> genotyped </w:t>
      </w:r>
      <w:r w:rsidR="008E5EF2" w:rsidRPr="003B4447">
        <w:rPr>
          <w:rFonts w:cs="Times New Roman"/>
          <w:szCs w:val="24"/>
        </w:rPr>
        <w:t>was indicated</w:t>
      </w:r>
      <w:r w:rsidR="00697927" w:rsidRPr="003B4447">
        <w:rPr>
          <w:rFonts w:cs="Times New Roman"/>
          <w:szCs w:val="24"/>
        </w:rPr>
        <w:t xml:space="preserve">, (4) the sample population consisted of at least 50 </w:t>
      </w:r>
      <w:r w:rsidR="004472CA" w:rsidRPr="003B4447">
        <w:rPr>
          <w:rFonts w:cs="Times New Roman"/>
          <w:szCs w:val="24"/>
        </w:rPr>
        <w:t>individuals</w:t>
      </w:r>
      <w:r w:rsidR="008E5EF2" w:rsidRPr="003B4447">
        <w:rPr>
          <w:rFonts w:cs="Times New Roman"/>
          <w:szCs w:val="24"/>
        </w:rPr>
        <w:t xml:space="preserve"> with a few exceptions (e.g., smaller cohorts that were part of larger studies)</w:t>
      </w:r>
      <w:r w:rsidR="00697927" w:rsidRPr="003B4447">
        <w:rPr>
          <w:rFonts w:cs="Times New Roman"/>
          <w:szCs w:val="24"/>
        </w:rPr>
        <w:t xml:space="preserve"> and (5) the study represented an original publication (no reviews or meta-analyses)</w:t>
      </w:r>
      <w:bookmarkEnd w:id="3"/>
      <w:bookmarkEnd w:id="4"/>
      <w:r w:rsidR="006A50DD" w:rsidRPr="003B4447">
        <w:rPr>
          <w:rFonts w:cs="Times New Roman"/>
          <w:szCs w:val="24"/>
        </w:rPr>
        <w:t xml:space="preserve">. </w:t>
      </w:r>
      <w:r w:rsidR="00393483">
        <w:rPr>
          <w:rFonts w:cs="Times New Roman"/>
          <w:szCs w:val="24"/>
        </w:rPr>
        <w:t xml:space="preserve"> </w:t>
      </w:r>
    </w:p>
    <w:p w14:paraId="1592B160" w14:textId="0288C8B3" w:rsidR="0092076C" w:rsidRPr="0092076C" w:rsidRDefault="00AA4F8F" w:rsidP="008841A6">
      <w:pPr>
        <w:pStyle w:val="Heading1"/>
        <w:rPr>
          <w:rFonts w:cs="Times New Roman"/>
          <w:szCs w:val="24"/>
        </w:rPr>
      </w:pPr>
      <w:bookmarkStart w:id="5" w:name="_Toc418256424"/>
      <w:bookmarkStart w:id="6" w:name="_Toc460409030"/>
      <w:r w:rsidRPr="003B4447">
        <w:rPr>
          <w:rFonts w:cs="Times New Roman"/>
          <w:szCs w:val="24"/>
        </w:rPr>
        <w:lastRenderedPageBreak/>
        <w:t>G</w:t>
      </w:r>
      <w:r w:rsidR="00026C4E">
        <w:rPr>
          <w:rFonts w:cs="Times New Roman"/>
          <w:szCs w:val="24"/>
        </w:rPr>
        <w:t>enes</w:t>
      </w:r>
      <w:r w:rsidRPr="003B4447">
        <w:rPr>
          <w:rFonts w:cs="Times New Roman"/>
          <w:szCs w:val="24"/>
        </w:rPr>
        <w:t xml:space="preserve">: </w:t>
      </w:r>
      <w:r w:rsidRPr="00AA4F8F">
        <w:rPr>
          <w:rFonts w:cs="Times New Roman"/>
          <w:i/>
          <w:szCs w:val="24"/>
        </w:rPr>
        <w:t>CYP2D6</w:t>
      </w:r>
      <w:bookmarkEnd w:id="6"/>
      <w:r w:rsidRPr="003B4447">
        <w:rPr>
          <w:rFonts w:cs="Times New Roman"/>
          <w:szCs w:val="24"/>
        </w:rPr>
        <w:t xml:space="preserve"> </w:t>
      </w:r>
      <w:bookmarkEnd w:id="5"/>
    </w:p>
    <w:p w14:paraId="37AB5D82" w14:textId="77777777" w:rsidR="00F76177" w:rsidRPr="00F76177" w:rsidRDefault="00697927" w:rsidP="008841A6">
      <w:pPr>
        <w:pStyle w:val="Heading2"/>
        <w:rPr>
          <w:rStyle w:val="Heading2Char"/>
          <w:i/>
          <w:caps/>
        </w:rPr>
      </w:pPr>
      <w:bookmarkStart w:id="7" w:name="_Toc418256425"/>
      <w:bookmarkStart w:id="8" w:name="_Toc460409031"/>
      <w:r w:rsidRPr="00F76177">
        <w:rPr>
          <w:rFonts w:eastAsiaTheme="minorHAnsi"/>
        </w:rPr>
        <w:t>Genetic Test Interpretation</w:t>
      </w:r>
      <w:bookmarkEnd w:id="7"/>
      <w:bookmarkEnd w:id="8"/>
    </w:p>
    <w:p w14:paraId="1536A8F5" w14:textId="2B6E395A" w:rsidR="000F6DDF" w:rsidRDefault="001E33E4" w:rsidP="008841A6">
      <w:pPr>
        <w:spacing w:line="360" w:lineRule="auto"/>
      </w:pPr>
      <w:r w:rsidRPr="00382BC8">
        <w:rPr>
          <w:i/>
        </w:rPr>
        <w:t>CYP2D6</w:t>
      </w:r>
      <w:r w:rsidRPr="00F76177">
        <w:t xml:space="preserve"> genetic variants are typically reported as haplotypes, which are defined by a specific combination of single nucleotide polymorphisms (SNPs) and/or other sequence </w:t>
      </w:r>
      <w:r w:rsidR="005C577B" w:rsidRPr="00F76177">
        <w:t>varia</w:t>
      </w:r>
      <w:r w:rsidR="005C577B">
        <w:t>nts</w:t>
      </w:r>
      <w:r w:rsidR="005C577B" w:rsidRPr="00F76177">
        <w:t xml:space="preserve"> </w:t>
      </w:r>
      <w:r w:rsidRPr="00F76177">
        <w:t xml:space="preserve">including insertions and deletions that are interrogated during genotyping analysis. </w:t>
      </w:r>
      <w:r w:rsidRPr="00382BC8">
        <w:rPr>
          <w:i/>
        </w:rPr>
        <w:t>CYP2D6</w:t>
      </w:r>
      <w:r w:rsidRPr="00F76177">
        <w:t xml:space="preserve"> haplotypes are assigned a star-allele </w:t>
      </w:r>
      <w:r w:rsidR="005C577B">
        <w:t xml:space="preserve">(*) </w:t>
      </w:r>
      <w:r w:rsidRPr="00F76177">
        <w:t xml:space="preserve">nomenclature to allow for the standardization of </w:t>
      </w:r>
      <w:r w:rsidR="0039061E" w:rsidRPr="00F76177">
        <w:t xml:space="preserve">genetic polymorphism annotation </w:t>
      </w:r>
      <w:r w:rsidR="00D338D7" w:rsidRPr="00F76177">
        <w:fldChar w:fldCharType="begin"/>
      </w:r>
      <w:r w:rsidR="000F6DDF">
        <w:instrText xml:space="preserve"> ADDIN EN.CITE &lt;EndNote&gt;&lt;Cite&gt;&lt;Author&gt;Robarge&lt;/Author&gt;&lt;Year&gt;2007&lt;/Year&gt;&lt;RecNum&gt;195&lt;/RecNum&gt;&lt;DisplayText&gt;(4)&lt;/DisplayText&gt;&lt;record&gt;&lt;rec-number&gt;195&lt;/rec-number&gt;&lt;foreign-keys&gt;&lt;key app="EN" db-id="vsd5fw95erdxd2evsa95tswwe2waftt0tpfe"&gt;195&lt;/key&gt;&lt;/foreign-keys&gt;&lt;ref-type name="Journal Article"&gt;17&lt;/ref-type&gt;&lt;contributors&gt;&lt;authors&gt;&lt;author&gt;Robarge, J. D.&lt;/author&gt;&lt;author&gt;Li, L.&lt;/author&gt;&lt;author&gt;Desta, Z.&lt;/author&gt;&lt;author&gt;Nguyen, A.&lt;/author&gt;&lt;author&gt;Flockhart, D. A.&lt;/author&gt;&lt;/authors&gt;&lt;/contributors&gt;&lt;auth-address&gt;Division of Biostatistics, Indiana University School of Medicine, Indianapolis, Indiana, USA. jrobarge@iupui.edu&lt;/auth-address&gt;&lt;titles&gt;&lt;title&gt;The star-allele nomenclature: retooling for translational genomics&lt;/title&gt;&lt;secondary-title&gt;Clin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244-8&lt;/pages&gt;&lt;volume&gt;82&lt;/volume&gt;&lt;number&gt;3&lt;/number&gt;&lt;edition&gt;2007/08/19&lt;/edition&gt;&lt;keywords&gt;&lt;keyword&gt;*Alleles&lt;/keyword&gt;&lt;keyword&gt;Genomics/*trends&lt;/keyword&gt;&lt;keyword&gt;Humans&lt;/keyword&gt;&lt;keyword&gt;Phenotype&lt;/keyword&gt;&lt;keyword&gt;Polymorphism, Genetic&lt;/keyword&gt;&lt;keyword&gt;*Protein Biosynthesis&lt;/keyword&gt;&lt;keyword&gt;*Terminology as Topic&lt;/keyword&gt;&lt;/keywords&gt;&lt;dates&gt;&lt;year&gt;2007&lt;/year&gt;&lt;pub-dates&gt;&lt;date&gt;Sep&lt;/date&gt;&lt;/pub-dates&gt;&lt;/dates&gt;&lt;isbn&gt;0009-9236 (Print)&amp;#xD;0009-9236 (Linking)&lt;/isbn&gt;&lt;accession-num&gt;17700589&lt;/accession-num&gt;&lt;urls&gt;&lt;related-urls&gt;&lt;url&gt;http://www.ncbi.nlm.nih.gov/pubmed/17700589&lt;/url&gt;&lt;/related-urls&gt;&lt;/urls&gt;&lt;electronic-resource-num&gt;10.1038/sj.clpt.6100284&lt;/electronic-resource-num&gt;&lt;/record&gt;&lt;/Cite&gt;&lt;/EndNote&gt;</w:instrText>
      </w:r>
      <w:r w:rsidR="00D338D7" w:rsidRPr="00F76177">
        <w:fldChar w:fldCharType="separate"/>
      </w:r>
      <w:r w:rsidR="000F6DDF">
        <w:rPr>
          <w:noProof/>
        </w:rPr>
        <w:t>(</w:t>
      </w:r>
      <w:hyperlink w:anchor="_ENREF_4" w:tooltip="Robarge, 2007 #195" w:history="1">
        <w:r w:rsidR="006B7EB2">
          <w:rPr>
            <w:noProof/>
          </w:rPr>
          <w:t>4</w:t>
        </w:r>
      </w:hyperlink>
      <w:r w:rsidR="000F6DDF">
        <w:rPr>
          <w:noProof/>
        </w:rPr>
        <w:t>)</w:t>
      </w:r>
      <w:r w:rsidR="00D338D7" w:rsidRPr="00F76177">
        <w:fldChar w:fldCharType="end"/>
      </w:r>
      <w:r w:rsidR="0039061E" w:rsidRPr="00F76177">
        <w:t>.</w:t>
      </w:r>
      <w:r w:rsidRPr="00F76177">
        <w:t xml:space="preserve"> A complete list of </w:t>
      </w:r>
      <w:r w:rsidRPr="00382BC8">
        <w:rPr>
          <w:i/>
        </w:rPr>
        <w:t>CYP2D6</w:t>
      </w:r>
      <w:r w:rsidRPr="00F76177">
        <w:t xml:space="preserve"> star-allele nomenclature along with the genetic variants that define each star-allele is available at </w:t>
      </w:r>
      <w:hyperlink r:id="rId11" w:history="1">
        <w:r w:rsidR="000F6DDF" w:rsidRPr="006B7EB2">
          <w:rPr>
            <w:rStyle w:val="Hyperlink"/>
          </w:rPr>
          <w:t>http://www.cypalleles.ki.se/cyp2d6.htm</w:t>
        </w:r>
      </w:hyperlink>
      <w:r w:rsidR="000F6DDF" w:rsidRPr="006B7EB2">
        <w:t xml:space="preserve">. Information regarding </w:t>
      </w:r>
      <w:r w:rsidR="000F6DDF" w:rsidRPr="006B7EB2">
        <w:rPr>
          <w:i/>
        </w:rPr>
        <w:t>CYP2D6</w:t>
      </w:r>
      <w:r w:rsidRPr="00F76177">
        <w:t xml:space="preserve"> </w:t>
      </w:r>
    </w:p>
    <w:p w14:paraId="442F0F74" w14:textId="6CFC8044" w:rsidR="001E33E4" w:rsidRPr="00F76177" w:rsidRDefault="001E33E4" w:rsidP="008841A6">
      <w:pPr>
        <w:spacing w:line="360" w:lineRule="auto"/>
      </w:pPr>
      <w:r w:rsidRPr="00F76177">
        <w:t>haplotypes (star-alleles) is also available at PharmGKB (</w:t>
      </w:r>
      <w:hyperlink r:id="rId12" w:history="1">
        <w:r w:rsidRPr="00F76177">
          <w:rPr>
            <w:rStyle w:val="Hyperlink"/>
          </w:rPr>
          <w:t>www.pharmgkb.org</w:t>
        </w:r>
      </w:hyperlink>
      <w:r w:rsidRPr="00F76177">
        <w:t xml:space="preserve">). Knowing which SNPs or other genetic variants a particular test </w:t>
      </w:r>
      <w:r w:rsidR="005C577B">
        <w:t xml:space="preserve">interrogates </w:t>
      </w:r>
      <w:r w:rsidRPr="00F76177">
        <w:t>is important</w:t>
      </w:r>
      <w:r w:rsidR="005C577B">
        <w:t xml:space="preserve"> as t</w:t>
      </w:r>
      <w:r w:rsidRPr="00F76177">
        <w:t xml:space="preserve">he inclusion or exclusion of certain genetic variants in a pharmacogenetic test could affect the reported </w:t>
      </w:r>
      <w:r w:rsidR="005C577B">
        <w:t xml:space="preserve">star-allele </w:t>
      </w:r>
      <w:r w:rsidRPr="00F76177">
        <w:t xml:space="preserve">result. </w:t>
      </w:r>
    </w:p>
    <w:p w14:paraId="4D1DD930" w14:textId="77777777" w:rsidR="0093047B" w:rsidRDefault="0093047B" w:rsidP="008841A6">
      <w:pPr>
        <w:spacing w:line="360" w:lineRule="auto"/>
        <w:rPr>
          <w:rStyle w:val="Hyperlink"/>
          <w:color w:val="auto"/>
          <w:szCs w:val="24"/>
          <w:u w:val="none"/>
          <w:lang w:bidi="en-US"/>
        </w:rPr>
      </w:pPr>
    </w:p>
    <w:p w14:paraId="5C70BD11" w14:textId="4D2E1F59" w:rsidR="00250F73" w:rsidRDefault="001E33E4" w:rsidP="008841A6">
      <w:pPr>
        <w:spacing w:line="360" w:lineRule="auto"/>
        <w:rPr>
          <w:szCs w:val="24"/>
        </w:rPr>
      </w:pPr>
      <w:r>
        <w:rPr>
          <w:rStyle w:val="Hyperlink"/>
          <w:color w:val="auto"/>
          <w:szCs w:val="24"/>
          <w:u w:val="none"/>
          <w:lang w:bidi="en-US"/>
        </w:rPr>
        <w:t xml:space="preserve">Reference laboratories usually report a diplotype, which is the summary of inherited maternal and paternal star-alleles (e.g. </w:t>
      </w:r>
      <w:r w:rsidR="00400A95">
        <w:rPr>
          <w:rStyle w:val="Hyperlink"/>
          <w:i/>
          <w:color w:val="auto"/>
          <w:szCs w:val="24"/>
          <w:u w:val="none"/>
          <w:lang w:bidi="en-US"/>
        </w:rPr>
        <w:t>CYP2D6</w:t>
      </w:r>
      <w:r w:rsidRPr="00BE5097">
        <w:rPr>
          <w:rStyle w:val="Hyperlink"/>
          <w:i/>
          <w:color w:val="auto"/>
          <w:szCs w:val="24"/>
          <w:u w:val="none"/>
          <w:lang w:bidi="en-US"/>
        </w:rPr>
        <w:t>*1/*</w:t>
      </w:r>
      <w:r w:rsidR="00400A95">
        <w:rPr>
          <w:rStyle w:val="Hyperlink"/>
          <w:i/>
          <w:color w:val="auto"/>
          <w:szCs w:val="24"/>
          <w:u w:val="none"/>
          <w:lang w:bidi="en-US"/>
        </w:rPr>
        <w:t>10</w:t>
      </w:r>
      <w:r>
        <w:rPr>
          <w:rStyle w:val="Hyperlink"/>
          <w:color w:val="auto"/>
          <w:szCs w:val="24"/>
          <w:u w:val="none"/>
          <w:lang w:bidi="en-US"/>
        </w:rPr>
        <w:t xml:space="preserve">, where an individual inherited a </w:t>
      </w:r>
      <w:r w:rsidRPr="009E7151">
        <w:rPr>
          <w:rStyle w:val="Hyperlink"/>
          <w:i/>
          <w:color w:val="auto"/>
          <w:szCs w:val="24"/>
          <w:u w:val="none"/>
          <w:lang w:bidi="en-US"/>
        </w:rPr>
        <w:t>*1</w:t>
      </w:r>
      <w:r>
        <w:rPr>
          <w:rStyle w:val="Hyperlink"/>
          <w:color w:val="auto"/>
          <w:szCs w:val="24"/>
          <w:u w:val="none"/>
          <w:lang w:bidi="en-US"/>
        </w:rPr>
        <w:t xml:space="preserve"> allele and a </w:t>
      </w:r>
      <w:r w:rsidRPr="009E7151">
        <w:rPr>
          <w:rStyle w:val="Hyperlink"/>
          <w:i/>
          <w:color w:val="auto"/>
          <w:szCs w:val="24"/>
          <w:u w:val="none"/>
          <w:lang w:bidi="en-US"/>
        </w:rPr>
        <w:t>*</w:t>
      </w:r>
      <w:r w:rsidR="00400A95">
        <w:rPr>
          <w:rStyle w:val="Hyperlink"/>
          <w:i/>
          <w:color w:val="auto"/>
          <w:szCs w:val="24"/>
          <w:u w:val="none"/>
          <w:lang w:bidi="en-US"/>
        </w:rPr>
        <w:t xml:space="preserve">10 </w:t>
      </w:r>
      <w:r>
        <w:rPr>
          <w:rStyle w:val="Hyperlink"/>
          <w:color w:val="auto"/>
          <w:szCs w:val="24"/>
          <w:u w:val="none"/>
          <w:lang w:bidi="en-US"/>
        </w:rPr>
        <w:t xml:space="preserve">allele). Commonly reported </w:t>
      </w:r>
      <w:r w:rsidRPr="00BE5097">
        <w:rPr>
          <w:rStyle w:val="Hyperlink"/>
          <w:i/>
          <w:color w:val="auto"/>
          <w:szCs w:val="24"/>
          <w:u w:val="none"/>
          <w:lang w:bidi="en-US"/>
        </w:rPr>
        <w:t>CYP2D6</w:t>
      </w:r>
      <w:r>
        <w:rPr>
          <w:rStyle w:val="Hyperlink"/>
          <w:color w:val="auto"/>
          <w:szCs w:val="24"/>
          <w:u w:val="none"/>
          <w:lang w:bidi="en-US"/>
        </w:rPr>
        <w:t xml:space="preserve"> star-alleles are categorized into functional groups (e.g.</w:t>
      </w:r>
      <w:r w:rsidR="0056543D">
        <w:rPr>
          <w:rStyle w:val="Hyperlink"/>
          <w:color w:val="auto"/>
          <w:szCs w:val="24"/>
          <w:u w:val="none"/>
          <w:lang w:bidi="en-US"/>
        </w:rPr>
        <w:t>,</w:t>
      </w:r>
      <w:r>
        <w:rPr>
          <w:rStyle w:val="Hyperlink"/>
          <w:color w:val="auto"/>
          <w:szCs w:val="24"/>
          <w:u w:val="none"/>
          <w:lang w:bidi="en-US"/>
        </w:rPr>
        <w:t xml:space="preserve"> </w:t>
      </w:r>
      <w:r w:rsidR="0056543D">
        <w:rPr>
          <w:rStyle w:val="Hyperlink"/>
          <w:color w:val="auto"/>
          <w:szCs w:val="24"/>
          <w:u w:val="none"/>
          <w:lang w:bidi="en-US"/>
        </w:rPr>
        <w:t>normal function</w:t>
      </w:r>
      <w:r>
        <w:rPr>
          <w:rStyle w:val="Hyperlink"/>
          <w:color w:val="auto"/>
          <w:szCs w:val="24"/>
          <w:u w:val="none"/>
          <w:lang w:bidi="en-US"/>
        </w:rPr>
        <w:t xml:space="preserve">, </w:t>
      </w:r>
      <w:r w:rsidR="0056543D">
        <w:rPr>
          <w:rStyle w:val="Hyperlink"/>
          <w:color w:val="auto"/>
          <w:szCs w:val="24"/>
          <w:u w:val="none"/>
          <w:lang w:bidi="en-US"/>
        </w:rPr>
        <w:t>decreased function, or no function</w:t>
      </w:r>
      <w:r>
        <w:rPr>
          <w:rStyle w:val="Hyperlink"/>
          <w:color w:val="auto"/>
          <w:szCs w:val="24"/>
          <w:u w:val="none"/>
          <w:lang w:bidi="en-US"/>
        </w:rPr>
        <w:t>) based on the predicted activity of the encoded enzyme (</w:t>
      </w:r>
      <w:r w:rsidR="00BC70E4" w:rsidRPr="00BC70E4">
        <w:rPr>
          <w:rStyle w:val="Hyperlink"/>
          <w:b/>
          <w:i/>
          <w:color w:val="auto"/>
          <w:szCs w:val="24"/>
          <w:u w:val="none"/>
          <w:lang w:bidi="en-US"/>
        </w:rPr>
        <w:t>CYP2D6</w:t>
      </w:r>
      <w:r w:rsidR="00BC70E4">
        <w:rPr>
          <w:rStyle w:val="Hyperlink"/>
          <w:color w:val="auto"/>
          <w:szCs w:val="24"/>
          <w:u w:val="none"/>
          <w:lang w:bidi="en-US"/>
        </w:rPr>
        <w:t xml:space="preserve"> </w:t>
      </w:r>
      <w:r w:rsidR="00BC70E4" w:rsidRPr="00BC70E4">
        <w:rPr>
          <w:rStyle w:val="Hyperlink"/>
          <w:b/>
          <w:color w:val="auto"/>
          <w:szCs w:val="24"/>
          <w:u w:val="none"/>
          <w:lang w:bidi="en-US"/>
        </w:rPr>
        <w:t>a</w:t>
      </w:r>
      <w:r w:rsidR="00400A95">
        <w:rPr>
          <w:rFonts w:cs="Times New Roman"/>
          <w:b/>
        </w:rPr>
        <w:t>llele definition table</w:t>
      </w:r>
      <w:r w:rsidR="00400A95" w:rsidRPr="00BC70E4">
        <w:rPr>
          <w:rFonts w:cs="Times New Roman"/>
          <w:b/>
        </w:rPr>
        <w:t xml:space="preserve">; </w:t>
      </w:r>
      <w:r w:rsidR="00BC70E4" w:rsidRPr="004E52A2">
        <w:rPr>
          <w:rFonts w:eastAsia="Times New Roman"/>
          <w:u w:color="000000"/>
          <w:bdr w:val="nil"/>
        </w:rPr>
        <w:t>https://www.pharmgkb.org/page/cyp2d6RefMaterials</w:t>
      </w:r>
      <w:r w:rsidRPr="00873710">
        <w:rPr>
          <w:rStyle w:val="Hyperlink"/>
          <w:color w:val="auto"/>
          <w:szCs w:val="24"/>
          <w:u w:val="none"/>
          <w:lang w:bidi="en-US"/>
        </w:rPr>
        <w:t>).</w:t>
      </w:r>
      <w:r>
        <w:rPr>
          <w:rStyle w:val="Hyperlink"/>
          <w:color w:val="auto"/>
          <w:szCs w:val="24"/>
          <w:u w:val="none"/>
          <w:lang w:bidi="en-US"/>
        </w:rPr>
        <w:t xml:space="preserve"> The predicted phenotype </w:t>
      </w:r>
      <w:r w:rsidR="00873710">
        <w:rPr>
          <w:rStyle w:val="Hyperlink"/>
          <w:color w:val="auto"/>
          <w:szCs w:val="24"/>
          <w:u w:val="none"/>
          <w:lang w:bidi="en-US"/>
        </w:rPr>
        <w:t>(</w:t>
      </w:r>
      <w:r w:rsidR="00873710" w:rsidRPr="00873710">
        <w:rPr>
          <w:rStyle w:val="Hyperlink"/>
          <w:b/>
          <w:color w:val="auto"/>
          <w:szCs w:val="24"/>
          <w:u w:val="none"/>
          <w:lang w:bidi="en-US"/>
        </w:rPr>
        <w:t>Table 1, main manuscript</w:t>
      </w:r>
      <w:r w:rsidR="00873710">
        <w:rPr>
          <w:rStyle w:val="Hyperlink"/>
          <w:color w:val="auto"/>
          <w:szCs w:val="24"/>
          <w:u w:val="none"/>
          <w:lang w:bidi="en-US"/>
        </w:rPr>
        <w:t xml:space="preserve">) </w:t>
      </w:r>
      <w:r>
        <w:rPr>
          <w:rStyle w:val="Hyperlink"/>
          <w:color w:val="auto"/>
          <w:szCs w:val="24"/>
          <w:u w:val="none"/>
          <w:lang w:bidi="en-US"/>
        </w:rPr>
        <w:t>is influenced by the expected function of each reported allele in the diplotype. CYP2D6 p</w:t>
      </w:r>
      <w:r>
        <w:rPr>
          <w:szCs w:val="24"/>
        </w:rPr>
        <w:t>henotype-</w:t>
      </w:r>
      <w:r w:rsidRPr="0023139C">
        <w:rPr>
          <w:szCs w:val="24"/>
        </w:rPr>
        <w:t xml:space="preserve">predicting </w:t>
      </w:r>
      <w:r>
        <w:rPr>
          <w:szCs w:val="24"/>
        </w:rPr>
        <w:t xml:space="preserve">tools, such as pharmacogenetic translation tables, </w:t>
      </w:r>
      <w:r w:rsidRPr="0023139C">
        <w:rPr>
          <w:szCs w:val="24"/>
        </w:rPr>
        <w:t xml:space="preserve">are being developed by </w:t>
      </w:r>
      <w:r>
        <w:rPr>
          <w:szCs w:val="24"/>
        </w:rPr>
        <w:t xml:space="preserve">CPIC </w:t>
      </w:r>
      <w:r w:rsidRPr="0023139C">
        <w:rPr>
          <w:szCs w:val="24"/>
        </w:rPr>
        <w:t xml:space="preserve">and can be accessed at </w:t>
      </w:r>
      <w:hyperlink r:id="rId13" w:history="1">
        <w:r w:rsidRPr="0023139C">
          <w:rPr>
            <w:rStyle w:val="Hyperlink"/>
            <w:szCs w:val="24"/>
          </w:rPr>
          <w:t>www.pharmgkb.org</w:t>
        </w:r>
      </w:hyperlink>
      <w:r w:rsidRPr="0023139C">
        <w:rPr>
          <w:szCs w:val="24"/>
        </w:rPr>
        <w:t>.</w:t>
      </w:r>
      <w:r>
        <w:rPr>
          <w:szCs w:val="24"/>
        </w:rPr>
        <w:t xml:space="preserve"> Hicks </w:t>
      </w:r>
      <w:r w:rsidRPr="004664EC">
        <w:rPr>
          <w:i/>
          <w:szCs w:val="24"/>
        </w:rPr>
        <w:t>et al.</w:t>
      </w:r>
      <w:r>
        <w:rPr>
          <w:szCs w:val="24"/>
        </w:rPr>
        <w:t xml:space="preserve"> describes the development of the CYP2D6 translation table</w:t>
      </w:r>
      <w:r w:rsidR="00E84814">
        <w:rPr>
          <w:szCs w:val="24"/>
        </w:rPr>
        <w:t xml:space="preserve"> </w:t>
      </w:r>
      <w:r w:rsidR="00D338D7">
        <w:rPr>
          <w:szCs w:val="24"/>
        </w:rPr>
        <w:fldChar w:fldCharType="begin">
          <w:fldData xml:space="preserve">PEVuZE5vdGU+PENpdGU+PEF1dGhvcj5IaWNrczwvQXV0aG9yPjxZZWFyPjIwMTI8L1llYXI+PFJl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</w:fldData>
        </w:fldChar>
      </w:r>
      <w:r w:rsidR="000F6DDF">
        <w:rPr>
          <w:szCs w:val="24"/>
        </w:rPr>
        <w:instrText xml:space="preserve"> ADDIN EN.CITE </w:instrText>
      </w:r>
      <w:r w:rsidR="000F6DDF">
        <w:rPr>
          <w:szCs w:val="24"/>
        </w:rPr>
        <w:fldChar w:fldCharType="begin">
          <w:fldData xml:space="preserve">PEVuZE5vdGU+PENpdGU+PEF1dGhvcj5IaWNrczwvQXV0aG9yPjxZZWFyPjIwMTI8L1llYXI+PFJl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</w:fldData>
        </w:fldChar>
      </w:r>
      <w:r w:rsidR="000F6DDF">
        <w:rPr>
          <w:szCs w:val="24"/>
        </w:rPr>
        <w:instrText xml:space="preserve"> ADDIN EN.CITE.DATA </w:instrText>
      </w:r>
      <w:r w:rsidR="000F6DDF">
        <w:rPr>
          <w:szCs w:val="24"/>
        </w:rPr>
      </w:r>
      <w:r w:rsidR="000F6DDF">
        <w:rPr>
          <w:szCs w:val="24"/>
        </w:rPr>
        <w:fldChar w:fldCharType="end"/>
      </w:r>
      <w:r w:rsidR="00D338D7">
        <w:rPr>
          <w:szCs w:val="24"/>
        </w:rPr>
      </w:r>
      <w:r w:rsidR="00D338D7">
        <w:rPr>
          <w:szCs w:val="24"/>
        </w:rPr>
        <w:fldChar w:fldCharType="separate"/>
      </w:r>
      <w:r w:rsidR="000F6DDF">
        <w:rPr>
          <w:noProof/>
          <w:szCs w:val="24"/>
        </w:rPr>
        <w:t>(</w:t>
      </w:r>
      <w:hyperlink w:anchor="_ENREF_5" w:tooltip="Hicks, 2012 #150" w:history="1">
        <w:r w:rsidR="006B7EB2">
          <w:rPr>
            <w:noProof/>
            <w:szCs w:val="24"/>
          </w:rPr>
          <w:t>5</w:t>
        </w:r>
      </w:hyperlink>
      <w:r w:rsidR="000F6DDF">
        <w:rPr>
          <w:noProof/>
          <w:szCs w:val="24"/>
        </w:rPr>
        <w:t>)</w:t>
      </w:r>
      <w:r w:rsidR="00D338D7">
        <w:rPr>
          <w:szCs w:val="24"/>
        </w:rPr>
        <w:fldChar w:fldCharType="end"/>
      </w:r>
      <w:r>
        <w:rPr>
          <w:szCs w:val="24"/>
        </w:rPr>
        <w:t xml:space="preserve">. </w:t>
      </w:r>
    </w:p>
    <w:p w14:paraId="6C120C8A" w14:textId="77777777" w:rsidR="00250F73" w:rsidRDefault="00250F73" w:rsidP="008841A6">
      <w:pPr>
        <w:spacing w:line="360" w:lineRule="auto"/>
        <w:rPr>
          <w:szCs w:val="24"/>
        </w:rPr>
      </w:pPr>
    </w:p>
    <w:p w14:paraId="0B780265" w14:textId="3E99C0D4" w:rsidR="00F14A56" w:rsidRDefault="00B25C1C" w:rsidP="008841A6">
      <w:pPr>
        <w:spacing w:line="360" w:lineRule="auto"/>
        <w:rPr>
          <w:rFonts w:cs="Times New Roman"/>
          <w:szCs w:val="24"/>
          <w:lang w:bidi="en-US"/>
        </w:rPr>
      </w:pPr>
      <w:bookmarkStart w:id="9" w:name="_Toc418256426"/>
      <w:bookmarkStart w:id="10" w:name="_Toc460409032"/>
      <w:r w:rsidRPr="00F76177">
        <w:rPr>
          <w:rStyle w:val="Heading3Char"/>
        </w:rPr>
        <w:t>Calculating CYP2D6 Activity Score</w:t>
      </w:r>
      <w:r w:rsidR="004E52D6" w:rsidRPr="00F76177">
        <w:rPr>
          <w:rStyle w:val="Heading3Char"/>
        </w:rPr>
        <w:t>.</w:t>
      </w:r>
      <w:bookmarkEnd w:id="9"/>
      <w:bookmarkEnd w:id="10"/>
      <w:r w:rsidR="0092076C">
        <w:rPr>
          <w:rStyle w:val="Heading2Char"/>
          <w:rFonts w:eastAsiaTheme="minorHAnsi"/>
          <w:szCs w:val="24"/>
        </w:rPr>
        <w:t xml:space="preserve"> </w:t>
      </w:r>
      <w:r w:rsidRPr="003B4447">
        <w:rPr>
          <w:rFonts w:cs="Times New Roman"/>
          <w:szCs w:val="24"/>
        </w:rPr>
        <w:t xml:space="preserve">Gaedigk </w:t>
      </w:r>
      <w:r w:rsidRPr="003B4447">
        <w:rPr>
          <w:rFonts w:cs="Times New Roman"/>
          <w:i/>
          <w:szCs w:val="24"/>
        </w:rPr>
        <w:t>et al</w:t>
      </w:r>
      <w:r w:rsidRPr="003B4447">
        <w:rPr>
          <w:rFonts w:cs="Times New Roman"/>
          <w:szCs w:val="24"/>
        </w:rPr>
        <w:t>. developed</w:t>
      </w:r>
      <w:r w:rsidR="00E8546C" w:rsidRPr="003B4447">
        <w:rPr>
          <w:rFonts w:cs="Times New Roman"/>
          <w:szCs w:val="24"/>
        </w:rPr>
        <w:t xml:space="preserve"> a scoring system to provide</w:t>
      </w:r>
      <w:r w:rsidR="00480124" w:rsidRPr="003B4447">
        <w:rPr>
          <w:rFonts w:cs="Times New Roman"/>
          <w:szCs w:val="24"/>
        </w:rPr>
        <w:t xml:space="preserve"> a uniform approach to assigning </w:t>
      </w:r>
      <w:r w:rsidR="00855688" w:rsidRPr="003B4447">
        <w:rPr>
          <w:rFonts w:cs="Times New Roman"/>
          <w:szCs w:val="24"/>
        </w:rPr>
        <w:t>a predicted CYP2D6 phenotype</w:t>
      </w:r>
      <w:r w:rsidR="00A277E5">
        <w:rPr>
          <w:rFonts w:cs="Times New Roman"/>
          <w:szCs w:val="24"/>
        </w:rPr>
        <w:t xml:space="preserve"> </w:t>
      </w:r>
      <w:r w:rsidR="00D338D7" w:rsidRPr="003B4447">
        <w:rPr>
          <w:rFonts w:cs="Times New Roman"/>
          <w:szCs w:val="24"/>
        </w:rPr>
        <w:fldChar w:fldCharType="begin">
          <w:fldData xml:space="preserve">PEVuZE5vdGU+PENpdGU+PEF1dGhvcj5HYWVkaWdrPC9BdXRob3I+PFllYXI+MjAwODwvWWVhcj48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</w:fldData>
        </w:fldChar>
      </w:r>
      <w:r w:rsidR="000F6DDF">
        <w:rPr>
          <w:rFonts w:cs="Times New Roman"/>
          <w:szCs w:val="24"/>
        </w:rPr>
        <w:instrText xml:space="preserve"> ADDIN EN.CITE </w:instrText>
      </w:r>
      <w:r w:rsidR="000F6DDF">
        <w:rPr>
          <w:rFonts w:cs="Times New Roman"/>
          <w:szCs w:val="24"/>
        </w:rPr>
        <w:fldChar w:fldCharType="begin">
          <w:fldData xml:space="preserve">PEVuZE5vdGU+PENpdGU+PEF1dGhvcj5HYWVkaWdrPC9BdXRob3I+PFllYXI+MjAwODwvWWVhcj48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</w:fldData>
        </w:fldChar>
      </w:r>
      <w:r w:rsidR="000F6DDF">
        <w:rPr>
          <w:rFonts w:cs="Times New Roman"/>
          <w:szCs w:val="24"/>
        </w:rPr>
        <w:instrText xml:space="preserve"> ADDIN EN.CITE.DATA </w:instrText>
      </w:r>
      <w:r w:rsidR="000F6DDF">
        <w:rPr>
          <w:rFonts w:cs="Times New Roman"/>
          <w:szCs w:val="24"/>
        </w:rPr>
      </w:r>
      <w:r w:rsidR="000F6DDF">
        <w:rPr>
          <w:rFonts w:cs="Times New Roman"/>
          <w:szCs w:val="24"/>
        </w:rPr>
        <w:fldChar w:fldCharType="end"/>
      </w:r>
      <w:r w:rsidR="00D338D7" w:rsidRPr="003B4447">
        <w:rPr>
          <w:rFonts w:cs="Times New Roman"/>
          <w:szCs w:val="24"/>
        </w:rPr>
      </w:r>
      <w:r w:rsidR="00D338D7" w:rsidRPr="003B4447">
        <w:rPr>
          <w:rFonts w:cs="Times New Roman"/>
          <w:szCs w:val="24"/>
        </w:rPr>
        <w:fldChar w:fldCharType="separate"/>
      </w:r>
      <w:r w:rsidR="000F6DDF">
        <w:rPr>
          <w:rFonts w:cs="Times New Roman"/>
          <w:noProof/>
          <w:szCs w:val="24"/>
        </w:rPr>
        <w:t>(</w:t>
      </w:r>
      <w:hyperlink w:anchor="_ENREF_6" w:tooltip="Gaedigk, 2008 #2" w:history="1">
        <w:r w:rsidR="006B7EB2">
          <w:rPr>
            <w:rFonts w:cs="Times New Roman"/>
            <w:noProof/>
            <w:szCs w:val="24"/>
          </w:rPr>
          <w:t>6</w:t>
        </w:r>
      </w:hyperlink>
      <w:r w:rsidR="000F6DDF">
        <w:rPr>
          <w:rFonts w:cs="Times New Roman"/>
          <w:noProof/>
          <w:szCs w:val="24"/>
        </w:rPr>
        <w:t>)</w:t>
      </w:r>
      <w:r w:rsidR="00D338D7" w:rsidRPr="003B4447">
        <w:rPr>
          <w:rFonts w:cs="Times New Roman"/>
          <w:szCs w:val="24"/>
        </w:rPr>
        <w:fldChar w:fldCharType="end"/>
      </w:r>
      <w:r w:rsidR="00A277E5">
        <w:rPr>
          <w:rFonts w:cs="Times New Roman"/>
          <w:szCs w:val="24"/>
        </w:rPr>
        <w:t>.</w:t>
      </w:r>
      <w:r w:rsidR="00480124" w:rsidRPr="003B4447">
        <w:rPr>
          <w:rFonts w:cs="Times New Roman"/>
          <w:szCs w:val="24"/>
        </w:rPr>
        <w:t xml:space="preserve"> </w:t>
      </w:r>
      <w:r w:rsidR="00EC3A1F" w:rsidRPr="003B4447">
        <w:rPr>
          <w:rFonts w:cs="Times New Roman"/>
          <w:i/>
          <w:szCs w:val="24"/>
        </w:rPr>
        <w:t>CYP2D6</w:t>
      </w:r>
      <w:r w:rsidR="00EC3A1F" w:rsidRPr="003B4447">
        <w:rPr>
          <w:rFonts w:cs="Times New Roman"/>
          <w:szCs w:val="24"/>
        </w:rPr>
        <w:t xml:space="preserve"> alleles are assigned an activity value as detailed </w:t>
      </w:r>
      <w:r w:rsidR="00EC3A1F" w:rsidRPr="00873710">
        <w:rPr>
          <w:rFonts w:cs="Times New Roman"/>
          <w:szCs w:val="24"/>
        </w:rPr>
        <w:t xml:space="preserve">in </w:t>
      </w:r>
      <w:r w:rsidR="00BC70E4" w:rsidRPr="00BC70E4">
        <w:rPr>
          <w:rFonts w:cs="Times New Roman"/>
          <w:b/>
          <w:i/>
          <w:szCs w:val="24"/>
        </w:rPr>
        <w:t>CYP2D6</w:t>
      </w:r>
      <w:r w:rsidR="00BC70E4">
        <w:rPr>
          <w:rFonts w:cs="Times New Roman"/>
          <w:szCs w:val="24"/>
        </w:rPr>
        <w:t xml:space="preserve"> </w:t>
      </w:r>
      <w:r w:rsidR="00BC70E4" w:rsidRPr="00BC70E4">
        <w:rPr>
          <w:rFonts w:cs="Times New Roman"/>
          <w:b/>
          <w:szCs w:val="24"/>
        </w:rPr>
        <w:t>a</w:t>
      </w:r>
      <w:r w:rsidR="00400A95">
        <w:rPr>
          <w:rFonts w:cs="Times New Roman"/>
          <w:b/>
        </w:rPr>
        <w:t xml:space="preserve">llele definition table </w:t>
      </w:r>
      <w:r w:rsidR="00400A95" w:rsidRPr="00BC70E4">
        <w:rPr>
          <w:rFonts w:cs="Times New Roman"/>
          <w:b/>
        </w:rPr>
        <w:t>(</w:t>
      </w:r>
      <w:r w:rsidR="00BC70E4" w:rsidRPr="00BC70E4">
        <w:rPr>
          <w:rFonts w:eastAsia="Times New Roman"/>
          <w:u w:color="000000"/>
          <w:bdr w:val="nil"/>
        </w:rPr>
        <w:t>https://www.pharmgkb.org/page/cyp2d6RefMaterials</w:t>
      </w:r>
      <w:r w:rsidR="00400A95" w:rsidRPr="00BC70E4">
        <w:rPr>
          <w:rFonts w:cs="Times New Roman"/>
          <w:b/>
        </w:rPr>
        <w:t>)</w:t>
      </w:r>
      <w:r w:rsidR="00EC3A1F" w:rsidRPr="00BC70E4">
        <w:rPr>
          <w:rFonts w:cs="Times New Roman"/>
          <w:szCs w:val="24"/>
        </w:rPr>
        <w:t>. The activity value of each allele reported</w:t>
      </w:r>
      <w:r w:rsidR="00EC3A1F" w:rsidRPr="003B4447">
        <w:rPr>
          <w:rFonts w:cs="Times New Roman"/>
          <w:szCs w:val="24"/>
        </w:rPr>
        <w:t xml:space="preserve"> in the diplotype is added together to calculate the CYP2D6 activity score. For example, to calculate the activity score of </w:t>
      </w:r>
      <w:r w:rsidR="00794CB3" w:rsidRPr="003B4447">
        <w:rPr>
          <w:rFonts w:cs="Times New Roman"/>
          <w:szCs w:val="24"/>
        </w:rPr>
        <w:t xml:space="preserve">a </w:t>
      </w:r>
      <w:r w:rsidR="00EC3A1F" w:rsidRPr="003B4447">
        <w:rPr>
          <w:rFonts w:cs="Times New Roman"/>
          <w:i/>
          <w:szCs w:val="24"/>
        </w:rPr>
        <w:t>CYP2D6*1/*1</w:t>
      </w:r>
      <w:r w:rsidR="00855688" w:rsidRPr="003B4447">
        <w:rPr>
          <w:rFonts w:cs="Times New Roman"/>
          <w:i/>
          <w:szCs w:val="24"/>
        </w:rPr>
        <w:t>7</w:t>
      </w:r>
      <w:r w:rsidR="00EC3A1F" w:rsidRPr="003B4447">
        <w:rPr>
          <w:rFonts w:cs="Times New Roman"/>
          <w:szCs w:val="24"/>
        </w:rPr>
        <w:t xml:space="preserve"> </w:t>
      </w:r>
      <w:r w:rsidR="00794CB3" w:rsidRPr="003B4447">
        <w:rPr>
          <w:rFonts w:cs="Times New Roman"/>
          <w:szCs w:val="24"/>
        </w:rPr>
        <w:t xml:space="preserve">diplotype, </w:t>
      </w:r>
      <w:r w:rsidR="00EC3A1F" w:rsidRPr="003B4447">
        <w:rPr>
          <w:rFonts w:cs="Times New Roman"/>
          <w:szCs w:val="24"/>
        </w:rPr>
        <w:t xml:space="preserve">the activity value of </w:t>
      </w:r>
      <w:r w:rsidR="00EC3A1F" w:rsidRPr="003B4447">
        <w:rPr>
          <w:rFonts w:cs="Times New Roman"/>
          <w:i/>
          <w:szCs w:val="24"/>
        </w:rPr>
        <w:t>*1</w:t>
      </w:r>
      <w:r w:rsidR="00EC3A1F" w:rsidRPr="003B4447">
        <w:rPr>
          <w:rFonts w:cs="Times New Roman"/>
          <w:szCs w:val="24"/>
        </w:rPr>
        <w:t xml:space="preserve"> (activity value = 1) and the activity value of </w:t>
      </w:r>
      <w:r w:rsidR="00EC3A1F" w:rsidRPr="003B4447">
        <w:rPr>
          <w:rFonts w:cs="Times New Roman"/>
          <w:i/>
          <w:szCs w:val="24"/>
        </w:rPr>
        <w:t>*1</w:t>
      </w:r>
      <w:r w:rsidR="00855688" w:rsidRPr="003B4447">
        <w:rPr>
          <w:rFonts w:cs="Times New Roman"/>
          <w:i/>
          <w:szCs w:val="24"/>
        </w:rPr>
        <w:t>7</w:t>
      </w:r>
      <w:r w:rsidR="00EC3A1F" w:rsidRPr="003B4447">
        <w:rPr>
          <w:rFonts w:cs="Times New Roman"/>
          <w:szCs w:val="24"/>
        </w:rPr>
        <w:t xml:space="preserve"> (activity value = 0.5) are totaled to provide the CYP2D6 </w:t>
      </w:r>
      <w:r w:rsidR="00EC3A1F" w:rsidRPr="003B4447">
        <w:rPr>
          <w:rFonts w:cs="Times New Roman"/>
          <w:szCs w:val="24"/>
        </w:rPr>
        <w:lastRenderedPageBreak/>
        <w:t xml:space="preserve">activity score of 1.5. </w:t>
      </w:r>
      <w:r w:rsidR="00CA3513">
        <w:rPr>
          <w:rFonts w:cs="Times New Roman"/>
          <w:szCs w:val="24"/>
        </w:rPr>
        <w:t xml:space="preserve">Note that a value of 0.5 indicates decreased activity and not that the </w:t>
      </w:r>
      <w:r w:rsidR="00775967">
        <w:rPr>
          <w:rFonts w:cs="Times New Roman"/>
          <w:szCs w:val="24"/>
        </w:rPr>
        <w:t>activity</w:t>
      </w:r>
      <w:r w:rsidR="00CA3513">
        <w:rPr>
          <w:rFonts w:cs="Times New Roman"/>
          <w:szCs w:val="24"/>
        </w:rPr>
        <w:t xml:space="preserve"> conveyed by an allele is half of that encoded by a normal function allele. </w:t>
      </w:r>
      <w:r w:rsidR="00AA422D" w:rsidRPr="003B4447">
        <w:rPr>
          <w:rFonts w:cs="Times New Roman"/>
          <w:szCs w:val="24"/>
        </w:rPr>
        <w:t>For this guideline</w:t>
      </w:r>
      <w:r w:rsidR="00165AE1">
        <w:rPr>
          <w:rFonts w:cs="Times New Roman"/>
          <w:szCs w:val="24"/>
        </w:rPr>
        <w:t>,</w:t>
      </w:r>
      <w:r w:rsidR="00AA422D" w:rsidRPr="003B4447">
        <w:rPr>
          <w:rFonts w:cs="Times New Roman"/>
          <w:szCs w:val="24"/>
        </w:rPr>
        <w:t xml:space="preserve"> the CYP2D6 activity score is used to assign </w:t>
      </w:r>
      <w:r w:rsidR="00855688" w:rsidRPr="003B4447">
        <w:rPr>
          <w:rFonts w:cs="Times New Roman"/>
          <w:szCs w:val="24"/>
        </w:rPr>
        <w:t xml:space="preserve">a predicted </w:t>
      </w:r>
      <w:r w:rsidR="00AA422D" w:rsidRPr="003B4447">
        <w:rPr>
          <w:rFonts w:cs="Times New Roman"/>
          <w:szCs w:val="24"/>
        </w:rPr>
        <w:t xml:space="preserve">phenotype as follows: </w:t>
      </w:r>
      <w:r w:rsidR="00AA422D" w:rsidRPr="003B4447">
        <w:rPr>
          <w:rFonts w:cs="Times New Roman"/>
          <w:szCs w:val="24"/>
          <w:lang w:bidi="en-US"/>
        </w:rPr>
        <w:t>activity score of 0 = poor metabolizer, activity score of 0.5 = intermediate metabolizer, activity score</w:t>
      </w:r>
      <w:r w:rsidR="00794CB3" w:rsidRPr="003B4447">
        <w:rPr>
          <w:rFonts w:cs="Times New Roman"/>
          <w:szCs w:val="24"/>
          <w:lang w:bidi="en-US"/>
        </w:rPr>
        <w:t>s</w:t>
      </w:r>
      <w:r w:rsidR="00AA422D" w:rsidRPr="003B4447">
        <w:rPr>
          <w:rFonts w:cs="Times New Roman"/>
          <w:szCs w:val="24"/>
          <w:lang w:bidi="en-US"/>
        </w:rPr>
        <w:t xml:space="preserve"> ranging from 1.0-2.0 = </w:t>
      </w:r>
      <w:r w:rsidR="00BC40F2">
        <w:rPr>
          <w:rFonts w:cs="Times New Roman"/>
          <w:szCs w:val="24"/>
          <w:lang w:bidi="en-US"/>
        </w:rPr>
        <w:t xml:space="preserve">normal </w:t>
      </w:r>
      <w:r w:rsidR="00AA422D" w:rsidRPr="003B4447">
        <w:rPr>
          <w:rFonts w:cs="Times New Roman"/>
          <w:szCs w:val="24"/>
          <w:lang w:bidi="en-US"/>
        </w:rPr>
        <w:t xml:space="preserve">metabolizer, and activity score greater than 2.0 = </w:t>
      </w:r>
      <w:r w:rsidR="00855688" w:rsidRPr="003B4447">
        <w:rPr>
          <w:rFonts w:cs="Times New Roman"/>
          <w:szCs w:val="24"/>
          <w:lang w:bidi="en-US"/>
        </w:rPr>
        <w:t>ultrarapid metabolizer</w:t>
      </w:r>
      <w:r w:rsidR="00AA422D" w:rsidRPr="003B4447">
        <w:rPr>
          <w:rFonts w:cs="Times New Roman"/>
          <w:szCs w:val="24"/>
          <w:lang w:bidi="en-US"/>
        </w:rPr>
        <w:t>.</w:t>
      </w:r>
      <w:r w:rsidR="00576558" w:rsidRPr="003B4447">
        <w:rPr>
          <w:rFonts w:cs="Times New Roman"/>
          <w:szCs w:val="24"/>
          <w:lang w:bidi="en-US"/>
        </w:rPr>
        <w:t xml:space="preserve"> </w:t>
      </w:r>
      <w:r w:rsidR="00DF293B" w:rsidRPr="003B4447">
        <w:rPr>
          <w:rFonts w:cs="Times New Roman"/>
          <w:szCs w:val="24"/>
          <w:lang w:bidi="en-US"/>
        </w:rPr>
        <w:t>Therefore, a</w:t>
      </w:r>
      <w:r w:rsidR="00576558" w:rsidRPr="003B4447">
        <w:rPr>
          <w:rFonts w:cs="Times New Roman"/>
          <w:szCs w:val="24"/>
          <w:lang w:bidi="en-US"/>
        </w:rPr>
        <w:t xml:space="preserve"> pharmacogenetic test result of </w:t>
      </w:r>
      <w:r w:rsidR="00576558" w:rsidRPr="003B4447">
        <w:rPr>
          <w:rFonts w:cs="Times New Roman"/>
          <w:i/>
          <w:szCs w:val="24"/>
          <w:lang w:bidi="en-US"/>
        </w:rPr>
        <w:t>CYP2D6*1/*17</w:t>
      </w:r>
      <w:r w:rsidR="004176B6" w:rsidRPr="003B4447">
        <w:rPr>
          <w:rFonts w:cs="Times New Roman"/>
          <w:szCs w:val="24"/>
          <w:lang w:bidi="en-US"/>
        </w:rPr>
        <w:t xml:space="preserve"> would result in a</w:t>
      </w:r>
      <w:r w:rsidR="00576558" w:rsidRPr="003B4447">
        <w:rPr>
          <w:rFonts w:cs="Times New Roman"/>
          <w:szCs w:val="24"/>
          <w:lang w:bidi="en-US"/>
        </w:rPr>
        <w:t xml:space="preserve"> </w:t>
      </w:r>
      <w:r w:rsidR="004176B6" w:rsidRPr="003B4447">
        <w:rPr>
          <w:rFonts w:cs="Times New Roman"/>
          <w:szCs w:val="24"/>
          <w:lang w:bidi="en-US"/>
        </w:rPr>
        <w:t xml:space="preserve">CYP2D6 </w:t>
      </w:r>
      <w:r w:rsidR="00576558" w:rsidRPr="003B4447">
        <w:rPr>
          <w:rFonts w:cs="Times New Roman"/>
          <w:szCs w:val="24"/>
          <w:lang w:bidi="en-US"/>
        </w:rPr>
        <w:t xml:space="preserve">activity score of 1.5 and a predicted phenotype of </w:t>
      </w:r>
      <w:r w:rsidR="00BC40F2">
        <w:rPr>
          <w:rFonts w:cs="Times New Roman"/>
          <w:szCs w:val="24"/>
          <w:lang w:bidi="en-US"/>
        </w:rPr>
        <w:t xml:space="preserve">normal </w:t>
      </w:r>
      <w:r w:rsidR="00576558" w:rsidRPr="003B4447">
        <w:rPr>
          <w:rFonts w:cs="Times New Roman"/>
          <w:szCs w:val="24"/>
          <w:lang w:bidi="en-US"/>
        </w:rPr>
        <w:t>metabolizer.</w:t>
      </w:r>
      <w:r w:rsidR="00432BFA">
        <w:rPr>
          <w:rFonts w:cs="Times New Roman"/>
          <w:szCs w:val="24"/>
          <w:lang w:bidi="en-US"/>
        </w:rPr>
        <w:t xml:space="preserve"> </w:t>
      </w:r>
    </w:p>
    <w:p w14:paraId="0D21F39D" w14:textId="77777777" w:rsidR="0093047B" w:rsidRDefault="0093047B" w:rsidP="008841A6">
      <w:pPr>
        <w:spacing w:line="360" w:lineRule="auto"/>
        <w:rPr>
          <w:rFonts w:cs="Times New Roman"/>
          <w:szCs w:val="24"/>
        </w:rPr>
      </w:pPr>
    </w:p>
    <w:p w14:paraId="1600A4B3" w14:textId="79442270" w:rsidR="000C7E95" w:rsidRDefault="00EB0CCD" w:rsidP="008841A6">
      <w:pPr>
        <w:spacing w:line="360" w:lineRule="auto"/>
        <w:rPr>
          <w:rFonts w:cs="Times New Roman"/>
          <w:szCs w:val="24"/>
        </w:rPr>
      </w:pPr>
      <w:r w:rsidRPr="00C5317C">
        <w:rPr>
          <w:rFonts w:cs="Times New Roman"/>
          <w:szCs w:val="24"/>
        </w:rPr>
        <w:t xml:space="preserve">There is a lack of consensus in regards to whether patients with a CYP2D6 activity score of 1.0 should be assigned a </w:t>
      </w:r>
      <w:r w:rsidR="00BC40F2">
        <w:rPr>
          <w:rFonts w:cs="Times New Roman"/>
          <w:szCs w:val="24"/>
        </w:rPr>
        <w:t xml:space="preserve">normal </w:t>
      </w:r>
      <w:r w:rsidRPr="00C5317C">
        <w:rPr>
          <w:rFonts w:cs="Times New Roman"/>
          <w:szCs w:val="24"/>
        </w:rPr>
        <w:t xml:space="preserve">or intermediate phenotype </w:t>
      </w:r>
      <w:r w:rsidR="00C5317C" w:rsidRPr="00C5317C">
        <w:rPr>
          <w:rFonts w:cs="Times New Roman"/>
          <w:szCs w:val="24"/>
        </w:rPr>
        <w:fldChar w:fldCharType="begin">
          <w:fldData xml:space="preserve">PEVuZE5vdGU+PENpdGU+PEF1dGhvcj5DcmV3czwvQXV0aG9yPjxZZWFyPjIwMTQ8L1llYXI+PFJl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</w:fldData>
        </w:fldChar>
      </w:r>
      <w:r w:rsidR="000F6DDF">
        <w:rPr>
          <w:rFonts w:cs="Times New Roman"/>
          <w:szCs w:val="24"/>
        </w:rPr>
        <w:instrText xml:space="preserve"> ADDIN EN.CITE </w:instrText>
      </w:r>
      <w:r w:rsidR="000F6DDF">
        <w:rPr>
          <w:rFonts w:cs="Times New Roman"/>
          <w:szCs w:val="24"/>
        </w:rPr>
        <w:fldChar w:fldCharType="begin">
          <w:fldData xml:space="preserve">PEVuZE5vdGU+PENpdGU+PEF1dGhvcj5DcmV3czwvQXV0aG9yPjxZZWFyPjIwMTQ8L1llYXI+PFJl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</w:fldData>
        </w:fldChar>
      </w:r>
      <w:r w:rsidR="000F6DDF">
        <w:rPr>
          <w:rFonts w:cs="Times New Roman"/>
          <w:szCs w:val="24"/>
        </w:rPr>
        <w:instrText xml:space="preserve"> ADDIN EN.CITE.DATA </w:instrText>
      </w:r>
      <w:r w:rsidR="000F6DDF">
        <w:rPr>
          <w:rFonts w:cs="Times New Roman"/>
          <w:szCs w:val="24"/>
        </w:rPr>
      </w:r>
      <w:r w:rsidR="000F6DDF">
        <w:rPr>
          <w:rFonts w:cs="Times New Roman"/>
          <w:szCs w:val="24"/>
        </w:rPr>
        <w:fldChar w:fldCharType="end"/>
      </w:r>
      <w:r w:rsidR="00C5317C" w:rsidRPr="00C5317C">
        <w:rPr>
          <w:rFonts w:cs="Times New Roman"/>
          <w:szCs w:val="24"/>
        </w:rPr>
      </w:r>
      <w:r w:rsidR="00C5317C" w:rsidRPr="00C5317C">
        <w:rPr>
          <w:rFonts w:cs="Times New Roman"/>
          <w:szCs w:val="24"/>
        </w:rPr>
        <w:fldChar w:fldCharType="separate"/>
      </w:r>
      <w:r w:rsidR="000F6DDF">
        <w:rPr>
          <w:rFonts w:cs="Times New Roman"/>
          <w:noProof/>
          <w:szCs w:val="24"/>
        </w:rPr>
        <w:t>(</w:t>
      </w:r>
      <w:hyperlink w:anchor="_ENREF_2" w:tooltip="Crews, 2014 #1" w:history="1">
        <w:r w:rsidR="006B7EB2">
          <w:rPr>
            <w:rFonts w:cs="Times New Roman"/>
            <w:noProof/>
            <w:szCs w:val="24"/>
          </w:rPr>
          <w:t>2</w:t>
        </w:r>
      </w:hyperlink>
      <w:r w:rsidR="000F6DDF">
        <w:rPr>
          <w:rFonts w:cs="Times New Roman"/>
          <w:noProof/>
          <w:szCs w:val="24"/>
        </w:rPr>
        <w:t>)</w:t>
      </w:r>
      <w:r w:rsidR="00C5317C" w:rsidRPr="00C5317C">
        <w:rPr>
          <w:rFonts w:cs="Times New Roman"/>
          <w:szCs w:val="24"/>
        </w:rPr>
        <w:fldChar w:fldCharType="end"/>
      </w:r>
      <w:r w:rsidRPr="00C5317C">
        <w:rPr>
          <w:rFonts w:cs="Times New Roman"/>
          <w:szCs w:val="24"/>
        </w:rPr>
        <w:t xml:space="preserve">. Pharmacokinetic data suggest that patients with an activity score of 1.0 have a higher CYP2D6 metabolic capacity compared to patients with an activity score of 0.5, but less CYP2D6 enzyme activity compared to patients with an activity score of 2.0 </w:t>
      </w:r>
      <w:r w:rsidR="00C5317C" w:rsidRPr="00C5317C">
        <w:rPr>
          <w:rFonts w:cs="Times New Roman"/>
          <w:szCs w:val="24"/>
        </w:rPr>
        <w:fldChar w:fldCharType="begin">
          <w:fldData xml:space="preserve">PEVuZE5vdGU+PENpdGU+PEF1dGhvcj5HYWVkaWdrPC9BdXRob3I+PFllYXI+MjAwODwvWWVhcj48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</w:fldData>
        </w:fldChar>
      </w:r>
      <w:r w:rsidR="000F6DDF">
        <w:rPr>
          <w:rFonts w:cs="Times New Roman"/>
          <w:szCs w:val="24"/>
        </w:rPr>
        <w:instrText xml:space="preserve"> ADDIN EN.CITE </w:instrText>
      </w:r>
      <w:r w:rsidR="000F6DDF">
        <w:rPr>
          <w:rFonts w:cs="Times New Roman"/>
          <w:szCs w:val="24"/>
        </w:rPr>
        <w:fldChar w:fldCharType="begin">
          <w:fldData xml:space="preserve">PEVuZE5vdGU+PENpdGU+PEF1dGhvcj5HYWVkaWdrPC9BdXRob3I+PFllYXI+MjAwODwvWWVhcj48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</w:fldData>
        </w:fldChar>
      </w:r>
      <w:r w:rsidR="000F6DDF">
        <w:rPr>
          <w:rFonts w:cs="Times New Roman"/>
          <w:szCs w:val="24"/>
        </w:rPr>
        <w:instrText xml:space="preserve"> ADDIN EN.CITE.DATA </w:instrText>
      </w:r>
      <w:r w:rsidR="000F6DDF">
        <w:rPr>
          <w:rFonts w:cs="Times New Roman"/>
          <w:szCs w:val="24"/>
        </w:rPr>
      </w:r>
      <w:r w:rsidR="000F6DDF">
        <w:rPr>
          <w:rFonts w:cs="Times New Roman"/>
          <w:szCs w:val="24"/>
        </w:rPr>
        <w:fldChar w:fldCharType="end"/>
      </w:r>
      <w:r w:rsidR="00C5317C" w:rsidRPr="00C5317C">
        <w:rPr>
          <w:rFonts w:cs="Times New Roman"/>
          <w:szCs w:val="24"/>
        </w:rPr>
      </w:r>
      <w:r w:rsidR="00C5317C" w:rsidRPr="00C5317C">
        <w:rPr>
          <w:rFonts w:cs="Times New Roman"/>
          <w:szCs w:val="24"/>
        </w:rPr>
        <w:fldChar w:fldCharType="separate"/>
      </w:r>
      <w:r w:rsidR="000F6DDF">
        <w:rPr>
          <w:rFonts w:cs="Times New Roman"/>
          <w:noProof/>
          <w:szCs w:val="24"/>
        </w:rPr>
        <w:t>(</w:t>
      </w:r>
      <w:hyperlink w:anchor="_ENREF_6" w:tooltip="Gaedigk, 2008 #2" w:history="1">
        <w:r w:rsidR="006B7EB2">
          <w:rPr>
            <w:rFonts w:cs="Times New Roman"/>
            <w:noProof/>
            <w:szCs w:val="24"/>
          </w:rPr>
          <w:t>6</w:t>
        </w:r>
      </w:hyperlink>
      <w:r w:rsidR="000F6DDF">
        <w:rPr>
          <w:rFonts w:cs="Times New Roman"/>
          <w:noProof/>
          <w:szCs w:val="24"/>
        </w:rPr>
        <w:t>)</w:t>
      </w:r>
      <w:r w:rsidR="00C5317C" w:rsidRPr="00C5317C">
        <w:rPr>
          <w:rFonts w:cs="Times New Roman"/>
          <w:szCs w:val="24"/>
        </w:rPr>
        <w:fldChar w:fldCharType="end"/>
      </w:r>
      <w:r w:rsidRPr="00C5317C">
        <w:rPr>
          <w:rFonts w:cs="Times New Roman"/>
          <w:szCs w:val="24"/>
        </w:rPr>
        <w:t xml:space="preserve">. Herein, we classified patients with a CYP2D6 activity score of 1.0 as </w:t>
      </w:r>
      <w:r w:rsidR="00BC40F2">
        <w:rPr>
          <w:rFonts w:cs="Times New Roman"/>
          <w:szCs w:val="24"/>
        </w:rPr>
        <w:t>normal</w:t>
      </w:r>
      <w:r w:rsidRPr="00C5317C">
        <w:rPr>
          <w:rFonts w:cs="Times New Roman"/>
          <w:szCs w:val="24"/>
        </w:rPr>
        <w:t xml:space="preserve"> metabolizers, which is consistent with the CP</w:t>
      </w:r>
      <w:r w:rsidR="00005C66">
        <w:rPr>
          <w:rFonts w:cs="Times New Roman"/>
          <w:szCs w:val="24"/>
        </w:rPr>
        <w:t xml:space="preserve">IC guidelines for codeine, </w:t>
      </w:r>
      <w:r w:rsidRPr="00C5317C">
        <w:rPr>
          <w:rFonts w:cs="Times New Roman"/>
          <w:szCs w:val="24"/>
        </w:rPr>
        <w:t>the tricyclic antidepressants</w:t>
      </w:r>
      <w:r w:rsidR="00005C66">
        <w:rPr>
          <w:rFonts w:cs="Times New Roman"/>
          <w:szCs w:val="24"/>
        </w:rPr>
        <w:t xml:space="preserve"> and SSRIs</w:t>
      </w:r>
      <w:r w:rsidRPr="00C5317C">
        <w:rPr>
          <w:rFonts w:cs="Times New Roman"/>
          <w:szCs w:val="24"/>
        </w:rPr>
        <w:t xml:space="preserve"> </w:t>
      </w:r>
      <w:r w:rsidR="00C5317C" w:rsidRPr="00C5317C">
        <w:rPr>
          <w:rFonts w:cs="Times New Roman"/>
          <w:szCs w:val="24"/>
        </w:rPr>
        <w:fldChar w:fldCharType="begin">
          <w:fldData xml:space="preserve">PEVuZE5vdGU+PENpdGU+PEF1dGhvcj5HYWVkaWdrPC9BdXRob3I+PFllYXI+MjAwODwvWWVhcj48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</w:fldData>
        </w:fldChar>
      </w:r>
      <w:r w:rsidR="006B7EB2">
        <w:rPr>
          <w:rFonts w:cs="Times New Roman"/>
          <w:szCs w:val="24"/>
        </w:rPr>
        <w:instrText xml:space="preserve"> ADDIN EN.CITE </w:instrText>
      </w:r>
      <w:r w:rsidR="006B7EB2">
        <w:rPr>
          <w:rFonts w:cs="Times New Roman"/>
          <w:szCs w:val="24"/>
        </w:rPr>
        <w:fldChar w:fldCharType="begin">
          <w:fldData xml:space="preserve">PEVuZE5vdGU+PENpdGU+PEF1dGhvcj5HYWVkaWdrPC9BdXRob3I+PFllYXI+MjAwODwvWWVhcj48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</w:fldData>
        </w:fldChar>
      </w:r>
      <w:r w:rsidR="006B7EB2">
        <w:rPr>
          <w:rFonts w:cs="Times New Roman"/>
          <w:szCs w:val="24"/>
        </w:rPr>
        <w:instrText xml:space="preserve"> ADDIN EN.CITE.DATA </w:instrText>
      </w:r>
      <w:r w:rsidR="006B7EB2">
        <w:rPr>
          <w:rFonts w:cs="Times New Roman"/>
          <w:szCs w:val="24"/>
        </w:rPr>
      </w:r>
      <w:r w:rsidR="006B7EB2">
        <w:rPr>
          <w:rFonts w:cs="Times New Roman"/>
          <w:szCs w:val="24"/>
        </w:rPr>
        <w:fldChar w:fldCharType="end"/>
      </w:r>
      <w:r w:rsidR="00C5317C" w:rsidRPr="00C5317C">
        <w:rPr>
          <w:rFonts w:cs="Times New Roman"/>
          <w:szCs w:val="24"/>
        </w:rPr>
      </w:r>
      <w:r w:rsidR="00C5317C" w:rsidRPr="00C5317C">
        <w:rPr>
          <w:rFonts w:cs="Times New Roman"/>
          <w:szCs w:val="24"/>
        </w:rPr>
        <w:fldChar w:fldCharType="separate"/>
      </w:r>
      <w:r w:rsidR="006B7EB2">
        <w:rPr>
          <w:rFonts w:cs="Times New Roman"/>
          <w:noProof/>
          <w:szCs w:val="24"/>
        </w:rPr>
        <w:t>(</w:t>
      </w:r>
      <w:hyperlink w:anchor="_ENREF_3" w:tooltip="Hicks, 2015 #3" w:history="1">
        <w:r w:rsidR="006B7EB2">
          <w:rPr>
            <w:rFonts w:cs="Times New Roman"/>
            <w:noProof/>
            <w:szCs w:val="24"/>
          </w:rPr>
          <w:t>3</w:t>
        </w:r>
      </w:hyperlink>
      <w:r w:rsidR="006B7EB2">
        <w:rPr>
          <w:rFonts w:cs="Times New Roman"/>
          <w:noProof/>
          <w:szCs w:val="24"/>
        </w:rPr>
        <w:t xml:space="preserve">, </w:t>
      </w:r>
      <w:hyperlink w:anchor="_ENREF_6" w:tooltip="Gaedigk, 2008 #2" w:history="1">
        <w:r w:rsidR="006B7EB2">
          <w:rPr>
            <w:rFonts w:cs="Times New Roman"/>
            <w:noProof/>
            <w:szCs w:val="24"/>
          </w:rPr>
          <w:t>6</w:t>
        </w:r>
      </w:hyperlink>
      <w:r w:rsidR="006B7EB2">
        <w:rPr>
          <w:rFonts w:cs="Times New Roman"/>
          <w:noProof/>
          <w:szCs w:val="24"/>
        </w:rPr>
        <w:t xml:space="preserve">, </w:t>
      </w:r>
      <w:hyperlink w:anchor="_ENREF_7" w:tooltip="Hicks, 2014 #152" w:history="1">
        <w:r w:rsidR="006B7EB2">
          <w:rPr>
            <w:rFonts w:cs="Times New Roman"/>
            <w:noProof/>
            <w:szCs w:val="24"/>
          </w:rPr>
          <w:t>7</w:t>
        </w:r>
      </w:hyperlink>
      <w:r w:rsidR="006B7EB2">
        <w:rPr>
          <w:rFonts w:cs="Times New Roman"/>
          <w:noProof/>
          <w:szCs w:val="24"/>
        </w:rPr>
        <w:t>)</w:t>
      </w:r>
      <w:r w:rsidR="00C5317C" w:rsidRPr="00C5317C">
        <w:rPr>
          <w:rFonts w:cs="Times New Roman"/>
          <w:szCs w:val="24"/>
        </w:rPr>
        <w:fldChar w:fldCharType="end"/>
      </w:r>
      <w:r w:rsidRPr="00C5317C">
        <w:rPr>
          <w:rFonts w:cs="Times New Roman"/>
          <w:szCs w:val="24"/>
        </w:rPr>
        <w:t>.</w:t>
      </w:r>
      <w:r w:rsidRPr="00C013DA">
        <w:rPr>
          <w:rFonts w:cs="Times New Roman"/>
          <w:szCs w:val="24"/>
        </w:rPr>
        <w:t xml:space="preserve"> </w:t>
      </w:r>
    </w:p>
    <w:p w14:paraId="31BB2FDC" w14:textId="77777777" w:rsidR="00775967" w:rsidRPr="00775967" w:rsidRDefault="00775967" w:rsidP="008841A6">
      <w:pPr>
        <w:spacing w:line="360" w:lineRule="auto"/>
        <w:rPr>
          <w:rStyle w:val="Heading3Char"/>
        </w:rPr>
      </w:pPr>
    </w:p>
    <w:p w14:paraId="0C7128A0" w14:textId="77777777" w:rsidR="00241C76" w:rsidRPr="003B4447" w:rsidRDefault="00241C76" w:rsidP="008841A6">
      <w:pPr>
        <w:tabs>
          <w:tab w:val="left" w:pos="990"/>
        </w:tabs>
        <w:spacing w:line="360" w:lineRule="auto"/>
        <w:rPr>
          <w:rFonts w:cs="Times New Roman"/>
          <w:szCs w:val="24"/>
        </w:rPr>
      </w:pPr>
      <w:bookmarkStart w:id="11" w:name="_Toc417374639"/>
      <w:bookmarkStart w:id="12" w:name="_Toc457896777"/>
      <w:bookmarkStart w:id="13" w:name="_Toc460409033"/>
      <w:r w:rsidRPr="00F76177">
        <w:rPr>
          <w:rStyle w:val="Heading3Char"/>
        </w:rPr>
        <w:t xml:space="preserve">CYP2D6 </w:t>
      </w:r>
      <w:r>
        <w:rPr>
          <w:rStyle w:val="Heading3Char"/>
        </w:rPr>
        <w:t xml:space="preserve">Structural and Gene </w:t>
      </w:r>
      <w:r w:rsidRPr="00F76177">
        <w:rPr>
          <w:rStyle w:val="Heading3Char"/>
        </w:rPr>
        <w:t>Copy Number Varia</w:t>
      </w:r>
      <w:r>
        <w:rPr>
          <w:rStyle w:val="Heading3Char"/>
        </w:rPr>
        <w:t>nts</w:t>
      </w:r>
      <w:r w:rsidRPr="00F76177">
        <w:rPr>
          <w:rStyle w:val="Heading3Char"/>
        </w:rPr>
        <w:t>.</w:t>
      </w:r>
      <w:bookmarkEnd w:id="11"/>
      <w:bookmarkEnd w:id="12"/>
      <w:bookmarkEnd w:id="13"/>
      <w:r w:rsidRPr="003B4447">
        <w:rPr>
          <w:rFonts w:cs="Times New Roman"/>
          <w:i/>
          <w:szCs w:val="24"/>
        </w:rPr>
        <w:t xml:space="preserve"> </w:t>
      </w:r>
      <w:r w:rsidRPr="003B4447">
        <w:rPr>
          <w:rFonts w:cs="Times New Roman"/>
          <w:szCs w:val="24"/>
        </w:rPr>
        <w:t>Because</w:t>
      </w:r>
      <w:r w:rsidRPr="003B4447">
        <w:rPr>
          <w:rFonts w:cs="Times New Roman"/>
          <w:i/>
          <w:szCs w:val="24"/>
        </w:rPr>
        <w:t xml:space="preserve"> CYP2D6</w:t>
      </w:r>
      <w:r w:rsidRPr="003B4447">
        <w:rPr>
          <w:rFonts w:cs="Times New Roman"/>
          <w:szCs w:val="24"/>
        </w:rPr>
        <w:t xml:space="preserve"> is subject to copy number variation (gene duplications, multiplications, or deletions), </w:t>
      </w:r>
      <w:r>
        <w:rPr>
          <w:rFonts w:cs="Times New Roman"/>
          <w:szCs w:val="24"/>
        </w:rPr>
        <w:t>clinical</w:t>
      </w:r>
      <w:r w:rsidRPr="003B4447">
        <w:rPr>
          <w:rFonts w:cs="Times New Roman"/>
          <w:szCs w:val="24"/>
        </w:rPr>
        <w:t xml:space="preserve"> laboratories may report gene copy number</w:t>
      </w:r>
      <w:r>
        <w:rPr>
          <w:rFonts w:cs="Times New Roman"/>
          <w:szCs w:val="24"/>
        </w:rPr>
        <w:t xml:space="preserve"> if directly tested</w:t>
      </w:r>
      <w:r w:rsidRPr="003B4447">
        <w:rPr>
          <w:rFonts w:cs="Times New Roman"/>
          <w:szCs w:val="24"/>
        </w:rPr>
        <w:t xml:space="preserve">. Most patients will have a </w:t>
      </w:r>
      <w:r>
        <w:rPr>
          <w:rFonts w:cs="Times New Roman"/>
          <w:szCs w:val="24"/>
        </w:rPr>
        <w:t xml:space="preserve">normal </w:t>
      </w:r>
      <w:r w:rsidRPr="003B4447">
        <w:rPr>
          <w:rFonts w:cs="Times New Roman"/>
          <w:szCs w:val="24"/>
        </w:rPr>
        <w:t xml:space="preserve">copy number of 2, with one </w:t>
      </w:r>
      <w:r>
        <w:rPr>
          <w:rFonts w:cs="Times New Roman"/>
          <w:szCs w:val="24"/>
        </w:rPr>
        <w:t>gene copy</w:t>
      </w:r>
      <w:r w:rsidRPr="003B4447">
        <w:rPr>
          <w:rFonts w:cs="Times New Roman"/>
          <w:szCs w:val="24"/>
        </w:rPr>
        <w:t xml:space="preserve"> inherited maternally and one </w:t>
      </w:r>
      <w:r>
        <w:rPr>
          <w:rFonts w:cs="Times New Roman"/>
          <w:szCs w:val="24"/>
        </w:rPr>
        <w:t>gene copy</w:t>
      </w:r>
      <w:r w:rsidRPr="003B4447">
        <w:rPr>
          <w:rFonts w:cs="Times New Roman"/>
          <w:szCs w:val="24"/>
        </w:rPr>
        <w:t xml:space="preserve"> inherited paternally. When two </w:t>
      </w:r>
      <w:r w:rsidRPr="003B4447">
        <w:rPr>
          <w:rFonts w:cs="Times New Roman"/>
          <w:i/>
          <w:szCs w:val="24"/>
        </w:rPr>
        <w:t>CYP2D6</w:t>
      </w:r>
      <w:r w:rsidRPr="003B4447">
        <w:rPr>
          <w:rFonts w:cs="Times New Roman"/>
          <w:szCs w:val="24"/>
        </w:rPr>
        <w:t xml:space="preserve"> gene copies are present, the diplotype may be reported as follows: </w:t>
      </w:r>
      <w:r w:rsidRPr="003B4447">
        <w:rPr>
          <w:rFonts w:cs="Times New Roman"/>
          <w:i/>
          <w:szCs w:val="24"/>
        </w:rPr>
        <w:t>CYP2D6*1/*1</w:t>
      </w:r>
      <w:r w:rsidRPr="003B4447">
        <w:rPr>
          <w:rFonts w:cs="Times New Roman"/>
          <w:szCs w:val="24"/>
        </w:rPr>
        <w:t xml:space="preserve"> or </w:t>
      </w:r>
      <w:r w:rsidRPr="003B4447">
        <w:rPr>
          <w:rFonts w:cs="Times New Roman"/>
          <w:i/>
          <w:szCs w:val="24"/>
        </w:rPr>
        <w:t>CYP2D6 (*1/*1)2N</w:t>
      </w:r>
      <w:r w:rsidRPr="003B4447">
        <w:rPr>
          <w:rFonts w:cs="Times New Roman"/>
          <w:szCs w:val="24"/>
        </w:rPr>
        <w:t xml:space="preserve">, where “2” represents </w:t>
      </w:r>
      <w:r>
        <w:rPr>
          <w:rFonts w:cs="Times New Roman"/>
          <w:szCs w:val="24"/>
        </w:rPr>
        <w:t xml:space="preserve">the gene </w:t>
      </w:r>
      <w:r w:rsidRPr="003B4447">
        <w:rPr>
          <w:rFonts w:cs="Times New Roman"/>
          <w:szCs w:val="24"/>
        </w:rPr>
        <w:t xml:space="preserve">copy number. A copy number of “1” indicates the presence of a </w:t>
      </w:r>
      <w:r w:rsidRPr="003B4447">
        <w:rPr>
          <w:rFonts w:cs="Times New Roman"/>
          <w:i/>
          <w:szCs w:val="24"/>
        </w:rPr>
        <w:t>CYP2D6</w:t>
      </w:r>
      <w:r w:rsidRPr="003B4447">
        <w:rPr>
          <w:rFonts w:cs="Times New Roman"/>
          <w:szCs w:val="24"/>
        </w:rPr>
        <w:t xml:space="preserve"> gene deletion</w:t>
      </w:r>
      <w:r w:rsidRPr="00093155">
        <w:rPr>
          <w:rFonts w:cs="Times New Roman"/>
          <w:szCs w:val="24"/>
        </w:rPr>
        <w:t xml:space="preserve"> </w:t>
      </w:r>
      <w:r>
        <w:rPr>
          <w:rFonts w:cs="Times New Roman"/>
          <w:szCs w:val="24"/>
        </w:rPr>
        <w:t>(the patient possesses only one gene copy)</w:t>
      </w:r>
      <w:r w:rsidRPr="003B4447">
        <w:rPr>
          <w:rFonts w:cs="Times New Roman"/>
          <w:szCs w:val="24"/>
        </w:rPr>
        <w:t xml:space="preserve">, and a copy number of “0” indicates both </w:t>
      </w:r>
      <w:r w:rsidRPr="003B4447">
        <w:rPr>
          <w:rFonts w:cs="Times New Roman"/>
          <w:i/>
          <w:szCs w:val="24"/>
        </w:rPr>
        <w:t>CYP2D6</w:t>
      </w:r>
      <w:r w:rsidRPr="003B4447">
        <w:rPr>
          <w:rFonts w:cs="Times New Roman"/>
          <w:szCs w:val="24"/>
        </w:rPr>
        <w:t xml:space="preserve"> gene</w:t>
      </w:r>
      <w:r>
        <w:rPr>
          <w:rFonts w:cs="Times New Roman"/>
          <w:szCs w:val="24"/>
        </w:rPr>
        <w:t>s</w:t>
      </w:r>
      <w:r w:rsidRPr="003B4447">
        <w:rPr>
          <w:rFonts w:cs="Times New Roman"/>
          <w:szCs w:val="24"/>
        </w:rPr>
        <w:t xml:space="preserve"> are deleted. </w:t>
      </w:r>
      <w:r w:rsidRPr="003B4447">
        <w:rPr>
          <w:rFonts w:cs="Times New Roman"/>
          <w:i/>
          <w:szCs w:val="24"/>
        </w:rPr>
        <w:t>CYP2D6</w:t>
      </w:r>
      <w:r w:rsidRPr="003B4447">
        <w:rPr>
          <w:rFonts w:cs="Times New Roman"/>
          <w:szCs w:val="24"/>
        </w:rPr>
        <w:t xml:space="preserve"> gene deletions are indicated by the </w:t>
      </w:r>
      <w:r w:rsidRPr="00823FB6">
        <w:rPr>
          <w:rFonts w:cs="Times New Roman"/>
          <w:i/>
          <w:szCs w:val="24"/>
        </w:rPr>
        <w:t>CYP2D6</w:t>
      </w:r>
      <w:r w:rsidRPr="003B4447">
        <w:rPr>
          <w:rFonts w:cs="Times New Roman"/>
          <w:i/>
          <w:szCs w:val="24"/>
        </w:rPr>
        <w:t>*5</w:t>
      </w:r>
      <w:r w:rsidRPr="003B4447">
        <w:rPr>
          <w:rFonts w:cs="Times New Roman"/>
          <w:szCs w:val="24"/>
        </w:rPr>
        <w:t xml:space="preserve"> allele. A gene deletion that is present on one chromosome may be reported as follows: </w:t>
      </w:r>
      <w:r w:rsidRPr="003B4447">
        <w:rPr>
          <w:rFonts w:cs="Times New Roman"/>
          <w:i/>
          <w:szCs w:val="24"/>
        </w:rPr>
        <w:t>CYP2D6*2/*5</w:t>
      </w:r>
      <w:r w:rsidRPr="003B4447">
        <w:rPr>
          <w:rFonts w:cs="Times New Roman"/>
          <w:szCs w:val="24"/>
        </w:rPr>
        <w:t xml:space="preserve"> or </w:t>
      </w:r>
      <w:r w:rsidRPr="003B4447">
        <w:rPr>
          <w:rFonts w:cs="Times New Roman"/>
          <w:i/>
          <w:szCs w:val="24"/>
        </w:rPr>
        <w:t>CYP2D6 (*2/*2)1N</w:t>
      </w:r>
      <w:r w:rsidRPr="003B4447">
        <w:rPr>
          <w:rFonts w:cs="Times New Roman"/>
          <w:szCs w:val="24"/>
        </w:rPr>
        <w:t xml:space="preserve">, where “1” represents </w:t>
      </w:r>
      <w:r>
        <w:rPr>
          <w:rFonts w:cs="Times New Roman"/>
          <w:szCs w:val="24"/>
        </w:rPr>
        <w:t xml:space="preserve">gene </w:t>
      </w:r>
      <w:r w:rsidRPr="003B4447">
        <w:rPr>
          <w:rFonts w:cs="Times New Roman"/>
          <w:szCs w:val="24"/>
        </w:rPr>
        <w:t xml:space="preserve">copy number and the </w:t>
      </w:r>
      <w:r w:rsidRPr="00093155">
        <w:rPr>
          <w:rFonts w:cs="Times New Roman"/>
          <w:i/>
          <w:szCs w:val="24"/>
        </w:rPr>
        <w:t>CYP2D6</w:t>
      </w:r>
      <w:r w:rsidRPr="003B4447">
        <w:rPr>
          <w:rFonts w:cs="Times New Roman"/>
          <w:i/>
          <w:szCs w:val="24"/>
        </w:rPr>
        <w:t>*5</w:t>
      </w:r>
      <w:r w:rsidRPr="003B4447">
        <w:rPr>
          <w:rFonts w:cs="Times New Roman"/>
          <w:szCs w:val="24"/>
        </w:rPr>
        <w:t xml:space="preserve"> allele is inferred. Typically, </w:t>
      </w:r>
      <w:r>
        <w:rPr>
          <w:rFonts w:cs="Times New Roman"/>
          <w:szCs w:val="24"/>
        </w:rPr>
        <w:t>clinical</w:t>
      </w:r>
      <w:r w:rsidRPr="003B4447">
        <w:rPr>
          <w:rFonts w:cs="Times New Roman"/>
          <w:szCs w:val="24"/>
        </w:rPr>
        <w:t xml:space="preserve"> laboratories will report </w:t>
      </w:r>
      <w:r>
        <w:rPr>
          <w:rFonts w:cs="Times New Roman"/>
          <w:szCs w:val="24"/>
        </w:rPr>
        <w:t>a homozygous</w:t>
      </w:r>
      <w:r w:rsidRPr="003B4447">
        <w:rPr>
          <w:rFonts w:cs="Times New Roman"/>
          <w:szCs w:val="24"/>
        </w:rPr>
        <w:t xml:space="preserve"> gene deletion as </w:t>
      </w:r>
      <w:r w:rsidRPr="003B4447">
        <w:rPr>
          <w:rFonts w:cs="Times New Roman"/>
          <w:i/>
          <w:szCs w:val="24"/>
        </w:rPr>
        <w:t>CYP2D6*5/*5</w:t>
      </w:r>
      <w:r w:rsidRPr="003B4447">
        <w:rPr>
          <w:rFonts w:cs="Times New Roman"/>
          <w:szCs w:val="24"/>
        </w:rPr>
        <w:t xml:space="preserve"> or </w:t>
      </w:r>
      <w:r w:rsidRPr="003B4447">
        <w:rPr>
          <w:rFonts w:cs="Times New Roman"/>
          <w:i/>
          <w:szCs w:val="24"/>
        </w:rPr>
        <w:t>CYP2D6 (*5/*5)0N</w:t>
      </w:r>
      <w:r w:rsidRPr="003B4447">
        <w:rPr>
          <w:rFonts w:cs="Times New Roman"/>
          <w:szCs w:val="24"/>
        </w:rPr>
        <w:t xml:space="preserve">. </w:t>
      </w:r>
    </w:p>
    <w:p w14:paraId="6A8B7419" w14:textId="77777777" w:rsidR="0093047B" w:rsidRDefault="0093047B" w:rsidP="008841A6">
      <w:pPr>
        <w:spacing w:line="360" w:lineRule="auto"/>
        <w:rPr>
          <w:rFonts w:cs="Times New Roman"/>
          <w:szCs w:val="24"/>
        </w:rPr>
      </w:pPr>
    </w:p>
    <w:p w14:paraId="6C303779" w14:textId="46C06402" w:rsidR="00241C76" w:rsidRPr="003B4447" w:rsidRDefault="00241C76" w:rsidP="008841A6">
      <w:pPr>
        <w:spacing w:line="360" w:lineRule="auto"/>
        <w:rPr>
          <w:rFonts w:cs="Times New Roman"/>
          <w:szCs w:val="24"/>
        </w:rPr>
      </w:pPr>
      <w:r w:rsidRPr="003B4447">
        <w:rPr>
          <w:rFonts w:cs="Times New Roman"/>
          <w:szCs w:val="24"/>
        </w:rPr>
        <w:t xml:space="preserve">A copy number greater than two indicates the presence of a </w:t>
      </w:r>
      <w:r w:rsidRPr="003B4447">
        <w:rPr>
          <w:rFonts w:cs="Times New Roman"/>
          <w:i/>
          <w:szCs w:val="24"/>
        </w:rPr>
        <w:t>CYP2D6</w:t>
      </w:r>
      <w:r w:rsidRPr="003B4447">
        <w:rPr>
          <w:rFonts w:cs="Times New Roman"/>
          <w:szCs w:val="24"/>
        </w:rPr>
        <w:t xml:space="preserve"> gene duplication or multiplication. When a </w:t>
      </w:r>
      <w:r w:rsidRPr="003B4447">
        <w:rPr>
          <w:rFonts w:cs="Times New Roman"/>
          <w:i/>
          <w:szCs w:val="24"/>
        </w:rPr>
        <w:t>CYP2D6</w:t>
      </w:r>
      <w:r w:rsidRPr="003B4447">
        <w:rPr>
          <w:rFonts w:cs="Times New Roman"/>
          <w:szCs w:val="24"/>
        </w:rPr>
        <w:t xml:space="preserve"> gene duplication is present, the diplotype may be reported as </w:t>
      </w:r>
      <w:r w:rsidRPr="003B4447">
        <w:rPr>
          <w:rFonts w:cs="Times New Roman"/>
          <w:i/>
          <w:szCs w:val="24"/>
        </w:rPr>
        <w:t>CYP2D6 (*1/*2)3N</w:t>
      </w:r>
      <w:r w:rsidRPr="003B4447">
        <w:rPr>
          <w:rFonts w:cs="Times New Roman"/>
          <w:szCs w:val="24"/>
        </w:rPr>
        <w:t xml:space="preserve">, where “3” represents </w:t>
      </w:r>
      <w:r>
        <w:rPr>
          <w:rFonts w:cs="Times New Roman"/>
          <w:szCs w:val="24"/>
        </w:rPr>
        <w:t xml:space="preserve">gene </w:t>
      </w:r>
      <w:r w:rsidRPr="003B4447">
        <w:rPr>
          <w:rFonts w:cs="Times New Roman"/>
          <w:szCs w:val="24"/>
        </w:rPr>
        <w:t xml:space="preserve">copy number. A </w:t>
      </w:r>
      <w:r>
        <w:rPr>
          <w:rFonts w:cs="Times New Roman"/>
          <w:szCs w:val="24"/>
        </w:rPr>
        <w:t>clinical</w:t>
      </w:r>
      <w:r w:rsidRPr="003B4447">
        <w:rPr>
          <w:rFonts w:cs="Times New Roman"/>
          <w:szCs w:val="24"/>
        </w:rPr>
        <w:t xml:space="preserve"> laboratory may not </w:t>
      </w:r>
      <w:r w:rsidRPr="003B4447">
        <w:rPr>
          <w:rFonts w:cs="Times New Roman"/>
          <w:szCs w:val="24"/>
        </w:rPr>
        <w:lastRenderedPageBreak/>
        <w:t xml:space="preserve">report an exact copy number, but rather indicate that additional copies of the </w:t>
      </w:r>
      <w:r w:rsidRPr="003B4447">
        <w:rPr>
          <w:rFonts w:cs="Times New Roman"/>
          <w:i/>
          <w:szCs w:val="24"/>
        </w:rPr>
        <w:t>CYP2D6</w:t>
      </w:r>
      <w:r w:rsidRPr="003B4447">
        <w:rPr>
          <w:rFonts w:cs="Times New Roman"/>
          <w:szCs w:val="24"/>
        </w:rPr>
        <w:t xml:space="preserve"> gene are present (e.g., </w:t>
      </w:r>
      <w:r w:rsidRPr="003B4447">
        <w:rPr>
          <w:rFonts w:cs="Times New Roman"/>
          <w:i/>
          <w:szCs w:val="24"/>
        </w:rPr>
        <w:t>CYP2D6*1/*2</w:t>
      </w:r>
      <w:r w:rsidRPr="003B4447">
        <w:rPr>
          <w:rFonts w:cs="Times New Roman"/>
          <w:szCs w:val="24"/>
        </w:rPr>
        <w:t xml:space="preserve"> duplication</w:t>
      </w:r>
      <w:r>
        <w:rPr>
          <w:rFonts w:cs="Times New Roman"/>
          <w:szCs w:val="24"/>
        </w:rPr>
        <w:t xml:space="preserve"> or </w:t>
      </w:r>
      <w:r w:rsidRPr="003B4447">
        <w:rPr>
          <w:rFonts w:cs="Times New Roman"/>
          <w:i/>
          <w:szCs w:val="24"/>
        </w:rPr>
        <w:t>CYP2D6</w:t>
      </w:r>
      <w:r>
        <w:rPr>
          <w:rFonts w:cs="Times New Roman"/>
          <w:i/>
          <w:szCs w:val="24"/>
        </w:rPr>
        <w:t xml:space="preserve"> (</w:t>
      </w:r>
      <w:r w:rsidRPr="003B4447">
        <w:rPr>
          <w:rFonts w:cs="Times New Roman"/>
          <w:i/>
          <w:szCs w:val="24"/>
        </w:rPr>
        <w:t>*1/*2</w:t>
      </w:r>
      <w:r>
        <w:rPr>
          <w:rFonts w:cs="Times New Roman"/>
          <w:i/>
          <w:szCs w:val="24"/>
        </w:rPr>
        <w:t>)xN</w:t>
      </w:r>
      <w:r>
        <w:rPr>
          <w:rFonts w:cs="Times New Roman"/>
          <w:szCs w:val="24"/>
        </w:rPr>
        <w:t>)</w:t>
      </w:r>
      <w:r w:rsidRPr="003B4447">
        <w:rPr>
          <w:rFonts w:cs="Times New Roman"/>
          <w:szCs w:val="24"/>
        </w:rPr>
        <w:t xml:space="preserve">. In instances where </w:t>
      </w:r>
      <w:r>
        <w:rPr>
          <w:rFonts w:cs="Times New Roman"/>
          <w:szCs w:val="24"/>
        </w:rPr>
        <w:t xml:space="preserve">a </w:t>
      </w:r>
      <w:r w:rsidRPr="003B4447">
        <w:rPr>
          <w:rFonts w:cs="Times New Roman"/>
          <w:szCs w:val="24"/>
        </w:rPr>
        <w:t>duplication</w:t>
      </w:r>
      <w:r w:rsidRPr="00C1105C">
        <w:rPr>
          <w:rFonts w:cs="Times New Roman"/>
          <w:szCs w:val="24"/>
        </w:rPr>
        <w:t>/multiplication</w:t>
      </w:r>
      <w:r w:rsidRPr="003B4447">
        <w:rPr>
          <w:rFonts w:cs="Times New Roman"/>
          <w:szCs w:val="24"/>
        </w:rPr>
        <w:t xml:space="preserve"> is present and the exact copy number is not reported, most patients will likely have a </w:t>
      </w:r>
      <w:r w:rsidRPr="003B4447">
        <w:rPr>
          <w:rFonts w:cs="Times New Roman"/>
          <w:i/>
          <w:szCs w:val="24"/>
        </w:rPr>
        <w:t>CYP2D6</w:t>
      </w:r>
      <w:r w:rsidRPr="003B4447">
        <w:rPr>
          <w:rFonts w:cs="Times New Roman"/>
          <w:szCs w:val="24"/>
        </w:rPr>
        <w:t xml:space="preserve"> </w:t>
      </w:r>
      <w:r>
        <w:rPr>
          <w:rFonts w:cs="Times New Roman"/>
          <w:szCs w:val="24"/>
        </w:rPr>
        <w:t xml:space="preserve">gene </w:t>
      </w:r>
      <w:r w:rsidRPr="003B4447">
        <w:rPr>
          <w:rFonts w:cs="Times New Roman"/>
          <w:szCs w:val="24"/>
        </w:rPr>
        <w:t xml:space="preserve">copy number of 3. However, individuals carrying as many as 13 </w:t>
      </w:r>
      <w:r w:rsidRPr="003B4447">
        <w:rPr>
          <w:rFonts w:cs="Times New Roman"/>
          <w:i/>
          <w:szCs w:val="24"/>
        </w:rPr>
        <w:t>CYP2D6</w:t>
      </w:r>
      <w:r w:rsidRPr="003B4447">
        <w:rPr>
          <w:rFonts w:cs="Times New Roman"/>
          <w:szCs w:val="24"/>
        </w:rPr>
        <w:t xml:space="preserve"> </w:t>
      </w:r>
      <w:r>
        <w:rPr>
          <w:rFonts w:cs="Times New Roman"/>
          <w:szCs w:val="24"/>
        </w:rPr>
        <w:t xml:space="preserve">gene </w:t>
      </w:r>
      <w:r w:rsidRPr="003B4447">
        <w:rPr>
          <w:rFonts w:cs="Times New Roman"/>
          <w:szCs w:val="24"/>
        </w:rPr>
        <w:t xml:space="preserve">copies </w:t>
      </w:r>
      <w:r>
        <w:rPr>
          <w:rFonts w:cs="Times New Roman"/>
          <w:szCs w:val="24"/>
        </w:rPr>
        <w:t xml:space="preserve">have been reported </w:t>
      </w:r>
      <w:r w:rsidRPr="003B4447">
        <w:rPr>
          <w:rFonts w:cs="Times New Roman"/>
          <w:szCs w:val="24"/>
        </w:rPr>
        <w:fldChar w:fldCharType="begin">
          <w:fldData xml:space="preserve">PEVuZE5vdGU+PENpdGU+PEF1dGhvcj5EYWhsPC9BdXRob3I+PFllYXI+MTk5NTwvWWVhcj48UmVj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</w:fldData>
        </w:fldChar>
      </w:r>
      <w:r w:rsidR="006B7EB2">
        <w:rPr>
          <w:rFonts w:cs="Times New Roman"/>
          <w:szCs w:val="24"/>
        </w:rPr>
        <w:instrText xml:space="preserve"> ADDIN EN.CITE </w:instrText>
      </w:r>
      <w:r w:rsidR="006B7EB2">
        <w:rPr>
          <w:rFonts w:cs="Times New Roman"/>
          <w:szCs w:val="24"/>
        </w:rPr>
        <w:fldChar w:fldCharType="begin">
          <w:fldData xml:space="preserve">PEVuZE5vdGU+PENpdGU+PEF1dGhvcj5EYWhsPC9BdXRob3I+PFllYXI+MTk5NTwvWWVhcj48UmVj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</w:fldData>
        </w:fldChar>
      </w:r>
      <w:r w:rsidR="006B7EB2">
        <w:rPr>
          <w:rFonts w:cs="Times New Roman"/>
          <w:szCs w:val="24"/>
        </w:rPr>
        <w:instrText xml:space="preserve"> ADDIN EN.CITE.DATA </w:instrText>
      </w:r>
      <w:r w:rsidR="006B7EB2">
        <w:rPr>
          <w:rFonts w:cs="Times New Roman"/>
          <w:szCs w:val="24"/>
        </w:rPr>
      </w:r>
      <w:r w:rsidR="006B7EB2">
        <w:rPr>
          <w:rFonts w:cs="Times New Roman"/>
          <w:szCs w:val="24"/>
        </w:rPr>
        <w:fldChar w:fldCharType="end"/>
      </w:r>
      <w:r w:rsidRPr="003B4447">
        <w:rPr>
          <w:rFonts w:cs="Times New Roman"/>
          <w:szCs w:val="24"/>
        </w:rPr>
      </w:r>
      <w:r w:rsidRPr="003B4447">
        <w:rPr>
          <w:rFonts w:cs="Times New Roman"/>
          <w:szCs w:val="24"/>
        </w:rPr>
        <w:fldChar w:fldCharType="separate"/>
      </w:r>
      <w:r w:rsidR="006B7EB2">
        <w:rPr>
          <w:rFonts w:cs="Times New Roman"/>
          <w:noProof/>
          <w:szCs w:val="24"/>
        </w:rPr>
        <w:t>(</w:t>
      </w:r>
      <w:hyperlink w:anchor="_ENREF_8" w:tooltip="Dahl, 1995 #67" w:history="1">
        <w:r w:rsidR="006B7EB2">
          <w:rPr>
            <w:rFonts w:cs="Times New Roman"/>
            <w:noProof/>
            <w:szCs w:val="24"/>
          </w:rPr>
          <w:t>8</w:t>
        </w:r>
      </w:hyperlink>
      <w:r w:rsidR="006B7EB2">
        <w:rPr>
          <w:rFonts w:cs="Times New Roman"/>
          <w:noProof/>
          <w:szCs w:val="24"/>
        </w:rPr>
        <w:t>)</w:t>
      </w:r>
      <w:r w:rsidRPr="003B4447">
        <w:rPr>
          <w:rFonts w:cs="Times New Roman"/>
          <w:szCs w:val="24"/>
        </w:rPr>
        <w:fldChar w:fldCharType="end"/>
      </w:r>
      <w:r>
        <w:rPr>
          <w:rFonts w:cs="Times New Roman"/>
          <w:szCs w:val="24"/>
        </w:rPr>
        <w:t>.</w:t>
      </w:r>
      <w:r w:rsidRPr="003B4447">
        <w:rPr>
          <w:rFonts w:cs="Times New Roman"/>
          <w:szCs w:val="24"/>
        </w:rPr>
        <w:t xml:space="preserve"> </w:t>
      </w:r>
      <w:r>
        <w:rPr>
          <w:rFonts w:cs="Times New Roman"/>
          <w:szCs w:val="24"/>
        </w:rPr>
        <w:t>Clinical</w:t>
      </w:r>
      <w:r w:rsidRPr="003B4447">
        <w:rPr>
          <w:rFonts w:cs="Times New Roman"/>
          <w:szCs w:val="24"/>
        </w:rPr>
        <w:t xml:space="preserve"> laboratories </w:t>
      </w:r>
      <w:r>
        <w:rPr>
          <w:rFonts w:cs="Times New Roman"/>
          <w:szCs w:val="24"/>
        </w:rPr>
        <w:t>typically</w:t>
      </w:r>
      <w:r w:rsidRPr="003B4447">
        <w:rPr>
          <w:rFonts w:cs="Times New Roman"/>
          <w:szCs w:val="24"/>
        </w:rPr>
        <w:t xml:space="preserve"> do not determine which allele is duplicated, therefore when calculating CYP2D6 activity score the duplication must be considered for each a</w:t>
      </w:r>
      <w:r>
        <w:rPr>
          <w:rFonts w:cs="Times New Roman"/>
          <w:szCs w:val="24"/>
        </w:rPr>
        <w:t xml:space="preserve">llele reported in the diplotype </w:t>
      </w:r>
      <w:r w:rsidRPr="003B4447">
        <w:rPr>
          <w:rFonts w:cs="Times New Roman"/>
          <w:szCs w:val="24"/>
        </w:rPr>
        <w:fldChar w:fldCharType="begin"/>
      </w:r>
      <w:r w:rsidR="006B7EB2">
        <w:rPr>
          <w:rFonts w:cs="Times New Roman"/>
          <w:szCs w:val="24"/>
        </w:rPr>
        <w:instrText xml:space="preserve"> ADDIN EN.CITE &lt;EndNote&gt;&lt;Cite&gt;&lt;Author&gt;Ramamoorthy&lt;/Author&gt;&lt;Year&gt;2011&lt;/Year&gt;&lt;RecNum&gt;68&lt;/RecNum&gt;&lt;DisplayText&gt;(9)&lt;/DisplayText&gt;&lt;record&gt;&lt;rec-number&gt;68&lt;/rec-number&gt;&lt;foreign-keys&gt;&lt;key app="EN" db-id="a0dtxfp0o2vedke0fs7pat0cfva2fzrapfwr" timestamp="1469122116"&gt;68&lt;/key&gt;&lt;/foreign-keys&gt;&lt;ref-type name="Journal Article"&gt;17&lt;/ref-type&gt;&lt;contributors&gt;&lt;authors&gt;&lt;author&gt;Ramamoorthy, A.&lt;/author&gt;&lt;author&gt;Skaar, T. C.&lt;/author&gt;&lt;/authors&gt;&lt;/contributors&gt;&lt;titles&gt;&lt;title&gt;Gene copy number variations: it is important to determine which allele is affected&lt;/title&gt;&lt;secondary-title&gt;Pharmacogenomics&lt;/secondary-title&gt;&lt;alt-title&gt;Pharmacogenomics&lt;/alt-title&gt;&lt;/titles&gt;&lt;periodical&gt;&lt;full-title&gt;Pharmacogenomics&lt;/full-title&gt;&lt;/periodical&gt;&lt;alt-periodical&gt;&lt;full-title&gt;Pharmacogenomics&lt;/full-title&gt;&lt;/alt-periodical&gt;&lt;pages&gt;299-301&lt;/pages&gt;&lt;volume&gt;12&lt;/volume&gt;&lt;number&gt;3&lt;/number&gt;&lt;edition&gt;2011/04/01&lt;/edition&gt;&lt;keywords&gt;&lt;keyword&gt;Alleles&lt;/keyword&gt;&lt;keyword&gt;Cytochrome P-450 CYP2D6/*genetics&lt;/keyword&gt;&lt;keyword&gt;*DNA Copy Number Variations&lt;/keyword&gt;&lt;keyword&gt;Dextromethorphan/pharmacokinetics/therapeutic use&lt;/keyword&gt;&lt;keyword&gt;Gene Amplification&lt;/keyword&gt;&lt;keyword&gt;Gene Deletion&lt;/keyword&gt;&lt;keyword&gt;*Gene Dosage&lt;/keyword&gt;&lt;keyword&gt;Genetic Association Studies&lt;/keyword&gt;&lt;keyword&gt;Humans&lt;/keyword&gt;&lt;keyword&gt;Metabolic Detoxication, Drug/genetics&lt;/keyword&gt;&lt;keyword&gt;Phenotype&lt;/keyword&gt;&lt;/keywords&gt;&lt;dates&gt;&lt;year&gt;2011&lt;/year&gt;&lt;pub-dates&gt;&lt;date&gt;Mar&lt;/date&gt;&lt;/pub-dates&gt;&lt;/dates&gt;&lt;isbn&gt;1744-8042 (Electronic)&amp;#xD;1462-2416 (Linking)&lt;/isbn&gt;&lt;accession-num&gt;21449666&lt;/accession-num&gt;&lt;work-type&gt;Editorial&amp;#xD;Research Support, N.I.H., Extramural&amp;#xD;Research Support, N.I.H., Intramural&lt;/work-type&gt;&lt;urls&gt;&lt;related-urls&gt;&lt;url&gt;http://www.ncbi.nlm.nih.gov/pubmed/21449666&lt;/url&gt;&lt;/related-urls&gt;&lt;/urls&gt;&lt;electronic-resource-num&gt;10.2217/pgs.11.5&lt;/electronic-resource-num&gt;&lt;/record&gt;&lt;/Cite&gt;&lt;/EndNote&gt;</w:instrText>
      </w:r>
      <w:r w:rsidRPr="003B4447">
        <w:rPr>
          <w:rFonts w:cs="Times New Roman"/>
          <w:szCs w:val="24"/>
        </w:rPr>
        <w:fldChar w:fldCharType="separate"/>
      </w:r>
      <w:r w:rsidR="006B7EB2">
        <w:rPr>
          <w:rFonts w:cs="Times New Roman"/>
          <w:noProof/>
          <w:szCs w:val="24"/>
        </w:rPr>
        <w:t>(</w:t>
      </w:r>
      <w:hyperlink w:anchor="_ENREF_9" w:tooltip="Ramamoorthy, 2011 #68" w:history="1">
        <w:r w:rsidR="006B7EB2">
          <w:rPr>
            <w:rFonts w:cs="Times New Roman"/>
            <w:noProof/>
            <w:szCs w:val="24"/>
          </w:rPr>
          <w:t>9</w:t>
        </w:r>
      </w:hyperlink>
      <w:r w:rsidR="006B7EB2">
        <w:rPr>
          <w:rFonts w:cs="Times New Roman"/>
          <w:noProof/>
          <w:szCs w:val="24"/>
        </w:rPr>
        <w:t>)</w:t>
      </w:r>
      <w:r w:rsidRPr="003B4447">
        <w:rPr>
          <w:rFonts w:cs="Times New Roman"/>
          <w:szCs w:val="24"/>
        </w:rPr>
        <w:fldChar w:fldCharType="end"/>
      </w:r>
      <w:r>
        <w:rPr>
          <w:rFonts w:cs="Times New Roman"/>
          <w:szCs w:val="24"/>
        </w:rPr>
        <w:t>.</w:t>
      </w:r>
      <w:r w:rsidRPr="003B4447">
        <w:rPr>
          <w:rFonts w:cs="Times New Roman"/>
          <w:szCs w:val="24"/>
        </w:rPr>
        <w:t xml:space="preserve"> For example, a genotype result of </w:t>
      </w:r>
      <w:r w:rsidRPr="003B4447">
        <w:rPr>
          <w:rFonts w:cs="Times New Roman"/>
          <w:i/>
          <w:szCs w:val="24"/>
        </w:rPr>
        <w:t>CYP2D6 (*1/*4)3N</w:t>
      </w:r>
      <w:r w:rsidRPr="003B4447">
        <w:rPr>
          <w:rFonts w:cs="Times New Roman"/>
          <w:szCs w:val="24"/>
        </w:rPr>
        <w:t xml:space="preserve"> indicates a patient has three copies of the </w:t>
      </w:r>
      <w:r w:rsidRPr="003B4447">
        <w:rPr>
          <w:rFonts w:cs="Times New Roman"/>
          <w:i/>
          <w:szCs w:val="24"/>
        </w:rPr>
        <w:t xml:space="preserve">CYP2D6 </w:t>
      </w:r>
      <w:r w:rsidRPr="003B4447">
        <w:rPr>
          <w:rFonts w:cs="Times New Roman"/>
          <w:szCs w:val="24"/>
        </w:rPr>
        <w:t xml:space="preserve">gene, with either two copies of the </w:t>
      </w:r>
      <w:r w:rsidRPr="003B4447">
        <w:rPr>
          <w:rFonts w:cs="Times New Roman"/>
          <w:i/>
          <w:szCs w:val="24"/>
        </w:rPr>
        <w:t>CYP2D6*1</w:t>
      </w:r>
      <w:r w:rsidRPr="003B4447">
        <w:rPr>
          <w:rFonts w:cs="Times New Roman"/>
          <w:szCs w:val="24"/>
        </w:rPr>
        <w:t xml:space="preserve"> allele and one copy of the </w:t>
      </w:r>
      <w:r w:rsidRPr="003B4447">
        <w:rPr>
          <w:rFonts w:cs="Times New Roman"/>
          <w:i/>
          <w:szCs w:val="24"/>
        </w:rPr>
        <w:t>CYP2D6*4</w:t>
      </w:r>
      <w:r w:rsidRPr="003B4447">
        <w:rPr>
          <w:rFonts w:cs="Times New Roman"/>
          <w:szCs w:val="24"/>
        </w:rPr>
        <w:t xml:space="preserve"> allele, or one copy of the </w:t>
      </w:r>
      <w:r w:rsidRPr="003B4447">
        <w:rPr>
          <w:rFonts w:cs="Times New Roman"/>
          <w:i/>
          <w:szCs w:val="24"/>
        </w:rPr>
        <w:t>CYP2D6*1</w:t>
      </w:r>
      <w:r w:rsidRPr="003B4447">
        <w:rPr>
          <w:rFonts w:cs="Times New Roman"/>
          <w:szCs w:val="24"/>
        </w:rPr>
        <w:t xml:space="preserve"> allele and two copies of the </w:t>
      </w:r>
      <w:r w:rsidRPr="003B4447">
        <w:rPr>
          <w:rFonts w:cs="Times New Roman"/>
          <w:i/>
          <w:szCs w:val="24"/>
        </w:rPr>
        <w:t>CYP2D6*4</w:t>
      </w:r>
      <w:r w:rsidRPr="003B4447">
        <w:rPr>
          <w:rFonts w:cs="Times New Roman"/>
          <w:szCs w:val="24"/>
        </w:rPr>
        <w:t xml:space="preserve"> allele. If the </w:t>
      </w:r>
      <w:r w:rsidRPr="003B4447">
        <w:rPr>
          <w:rFonts w:cs="Times New Roman"/>
          <w:i/>
          <w:szCs w:val="24"/>
        </w:rPr>
        <w:t>CYP2D6*1</w:t>
      </w:r>
      <w:r w:rsidRPr="003B4447">
        <w:rPr>
          <w:rFonts w:cs="Times New Roman"/>
          <w:szCs w:val="24"/>
        </w:rPr>
        <w:t xml:space="preserve"> allele carries the duplication</w:t>
      </w:r>
      <w:r w:rsidR="00A75F09">
        <w:rPr>
          <w:rFonts w:cs="Times New Roman"/>
          <w:szCs w:val="24"/>
        </w:rPr>
        <w:t>,</w:t>
      </w:r>
      <w:r w:rsidRPr="003B4447">
        <w:rPr>
          <w:rFonts w:cs="Times New Roman"/>
          <w:szCs w:val="24"/>
        </w:rPr>
        <w:t xml:space="preserve"> the CYP2D6 activity score of this diplotype will be 2, whereas if the </w:t>
      </w:r>
      <w:r w:rsidRPr="003B4447">
        <w:rPr>
          <w:rFonts w:cs="Times New Roman"/>
          <w:i/>
          <w:szCs w:val="24"/>
        </w:rPr>
        <w:t>CYP2D6*4</w:t>
      </w:r>
      <w:r w:rsidRPr="003B4447">
        <w:rPr>
          <w:rFonts w:cs="Times New Roman"/>
          <w:szCs w:val="24"/>
        </w:rPr>
        <w:t xml:space="preserve"> allele carries the duplication, the activity score will be 1.</w:t>
      </w:r>
      <w:r>
        <w:rPr>
          <w:rFonts w:cs="Times New Roman"/>
          <w:szCs w:val="24"/>
        </w:rPr>
        <w:t xml:space="preserve"> Likewise, if the number of gene copies is not determined and it remains unknown which allele carries the duplication/multiplication, a </w:t>
      </w:r>
      <w:r w:rsidRPr="00307215">
        <w:rPr>
          <w:rFonts w:cs="Times New Roman"/>
          <w:i/>
          <w:szCs w:val="24"/>
        </w:rPr>
        <w:t>CYP2D6 (*4/*9)xN</w:t>
      </w:r>
      <w:r>
        <w:rPr>
          <w:rFonts w:cs="Times New Roman"/>
          <w:szCs w:val="24"/>
        </w:rPr>
        <w:t xml:space="preserve"> genotype for example, can be consistent with an IM (intermediate metabolizer) phenotype (</w:t>
      </w:r>
      <w:r w:rsidRPr="00307215">
        <w:rPr>
          <w:rFonts w:cs="Times New Roman"/>
          <w:i/>
          <w:szCs w:val="24"/>
        </w:rPr>
        <w:t>CYP2D6*4xN/*9</w:t>
      </w:r>
      <w:r>
        <w:rPr>
          <w:rFonts w:cs="Times New Roman"/>
          <w:szCs w:val="24"/>
        </w:rPr>
        <w:t>; activity score of 0.5) or an NM (normal metabolizer) phenotype (</w:t>
      </w:r>
      <w:r w:rsidRPr="00307215">
        <w:rPr>
          <w:rFonts w:cs="Times New Roman"/>
          <w:i/>
          <w:szCs w:val="24"/>
        </w:rPr>
        <w:t>CYP2D6*4/*9xN</w:t>
      </w:r>
      <w:r>
        <w:rPr>
          <w:rFonts w:cs="Times New Roman"/>
          <w:szCs w:val="24"/>
        </w:rPr>
        <w:t xml:space="preserve"> assuming that </w:t>
      </w:r>
      <w:r w:rsidRPr="00307215">
        <w:rPr>
          <w:rFonts w:cs="Times New Roman"/>
          <w:i/>
          <w:szCs w:val="24"/>
        </w:rPr>
        <w:t>xN</w:t>
      </w:r>
      <w:r>
        <w:rPr>
          <w:rFonts w:cs="Times New Roman"/>
          <w:szCs w:val="24"/>
        </w:rPr>
        <w:t xml:space="preserve"> does not exceed four copies in which case the activity score is 1 for </w:t>
      </w:r>
      <w:r w:rsidRPr="00307215">
        <w:rPr>
          <w:rFonts w:cs="Times New Roman"/>
          <w:i/>
          <w:szCs w:val="24"/>
        </w:rPr>
        <w:t>xN</w:t>
      </w:r>
      <w:r>
        <w:rPr>
          <w:rFonts w:cs="Times New Roman"/>
          <w:szCs w:val="24"/>
        </w:rPr>
        <w:t xml:space="preserve">=2, 1.5 for </w:t>
      </w:r>
      <w:r w:rsidRPr="00307215">
        <w:rPr>
          <w:rFonts w:cs="Times New Roman"/>
          <w:i/>
          <w:szCs w:val="24"/>
        </w:rPr>
        <w:t>xN</w:t>
      </w:r>
      <w:r>
        <w:rPr>
          <w:rFonts w:cs="Times New Roman"/>
          <w:szCs w:val="24"/>
        </w:rPr>
        <w:t xml:space="preserve">=3 and 2 for </w:t>
      </w:r>
      <w:r w:rsidRPr="00307215">
        <w:rPr>
          <w:rFonts w:cs="Times New Roman"/>
          <w:i/>
          <w:szCs w:val="24"/>
        </w:rPr>
        <w:t>xN</w:t>
      </w:r>
      <w:r>
        <w:rPr>
          <w:rFonts w:cs="Times New Roman"/>
          <w:szCs w:val="24"/>
        </w:rPr>
        <w:t xml:space="preserve">=4). As these examples illustrate, phenotype prediction will be considerably more accurate if testing determines which allele carries the duplication/multiplication and determines the number of gene copies present. </w:t>
      </w:r>
      <w:r w:rsidRPr="003B4447">
        <w:rPr>
          <w:rFonts w:cs="Times New Roman"/>
          <w:szCs w:val="24"/>
        </w:rPr>
        <w:t xml:space="preserve">Studies have been published describing the translation of </w:t>
      </w:r>
      <w:r w:rsidRPr="003B4447">
        <w:rPr>
          <w:rFonts w:cs="Times New Roman"/>
          <w:i/>
          <w:szCs w:val="24"/>
        </w:rPr>
        <w:t>CYP2D6</w:t>
      </w:r>
      <w:r w:rsidRPr="003B4447">
        <w:rPr>
          <w:rFonts w:cs="Times New Roman"/>
          <w:szCs w:val="24"/>
        </w:rPr>
        <w:t xml:space="preserve"> genotypes into predicted phenotypes when gene duplications</w:t>
      </w:r>
      <w:r>
        <w:rPr>
          <w:rFonts w:cs="Times New Roman"/>
          <w:szCs w:val="24"/>
        </w:rPr>
        <w:t xml:space="preserve"> or multiplications are present </w:t>
      </w:r>
      <w:r w:rsidRPr="003B4447">
        <w:rPr>
          <w:rFonts w:cs="Times New Roman"/>
          <w:szCs w:val="24"/>
        </w:rPr>
        <w:fldChar w:fldCharType="begin">
          <w:fldData xml:space="preserve">PEVuZE5vdGU+PENpdGU+PEF1dGhvcj5IaWNrczwvQXV0aG9yPjxZZWFyPjIwMTI8L1llYXI+PFJl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</w:fldData>
        </w:fldChar>
      </w:r>
      <w:r w:rsidR="006B7EB2">
        <w:rPr>
          <w:rFonts w:cs="Times New Roman"/>
          <w:szCs w:val="24"/>
        </w:rPr>
        <w:instrText xml:space="preserve"> ADDIN EN.CITE </w:instrText>
      </w:r>
      <w:r w:rsidR="006B7EB2">
        <w:rPr>
          <w:rFonts w:cs="Times New Roman"/>
          <w:szCs w:val="24"/>
        </w:rPr>
        <w:fldChar w:fldCharType="begin">
          <w:fldData xml:space="preserve">PEVuZE5vdGU+PENpdGU+PEF1dGhvcj5IaWNrczwvQXV0aG9yPjxZZWFyPjIwMTI8L1llYXI+PFJl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</w:fldData>
        </w:fldChar>
      </w:r>
      <w:r w:rsidR="006B7EB2">
        <w:rPr>
          <w:rFonts w:cs="Times New Roman"/>
          <w:szCs w:val="24"/>
        </w:rPr>
        <w:instrText xml:space="preserve"> ADDIN EN.CITE.DATA </w:instrText>
      </w:r>
      <w:r w:rsidR="006B7EB2">
        <w:rPr>
          <w:rFonts w:cs="Times New Roman"/>
          <w:szCs w:val="24"/>
        </w:rPr>
      </w:r>
      <w:r w:rsidR="006B7EB2">
        <w:rPr>
          <w:rFonts w:cs="Times New Roman"/>
          <w:szCs w:val="24"/>
        </w:rPr>
        <w:fldChar w:fldCharType="end"/>
      </w:r>
      <w:r w:rsidRPr="003B4447">
        <w:rPr>
          <w:rFonts w:cs="Times New Roman"/>
          <w:szCs w:val="24"/>
        </w:rPr>
      </w:r>
      <w:r w:rsidRPr="003B4447">
        <w:rPr>
          <w:rFonts w:cs="Times New Roman"/>
          <w:szCs w:val="24"/>
        </w:rPr>
        <w:fldChar w:fldCharType="separate"/>
      </w:r>
      <w:r w:rsidR="006B7EB2">
        <w:rPr>
          <w:rFonts w:cs="Times New Roman"/>
          <w:noProof/>
          <w:szCs w:val="24"/>
        </w:rPr>
        <w:t>(</w:t>
      </w:r>
      <w:hyperlink w:anchor="_ENREF_1" w:tooltip="Crews, 2012 #194" w:history="1">
        <w:r w:rsidR="006B7EB2">
          <w:rPr>
            <w:rFonts w:cs="Times New Roman"/>
            <w:noProof/>
            <w:szCs w:val="24"/>
          </w:rPr>
          <w:t>1</w:t>
        </w:r>
      </w:hyperlink>
      <w:r w:rsidR="006B7EB2">
        <w:rPr>
          <w:rFonts w:cs="Times New Roman"/>
          <w:noProof/>
          <w:szCs w:val="24"/>
        </w:rPr>
        <w:t xml:space="preserve">, </w:t>
      </w:r>
      <w:hyperlink w:anchor="_ENREF_6" w:tooltip="Gaedigk, 2008 #2" w:history="1">
        <w:r w:rsidR="006B7EB2">
          <w:rPr>
            <w:rFonts w:cs="Times New Roman"/>
            <w:noProof/>
            <w:szCs w:val="24"/>
          </w:rPr>
          <w:t>6</w:t>
        </w:r>
      </w:hyperlink>
      <w:r w:rsidR="006B7EB2">
        <w:rPr>
          <w:rFonts w:cs="Times New Roman"/>
          <w:noProof/>
          <w:szCs w:val="24"/>
        </w:rPr>
        <w:t xml:space="preserve">, </w:t>
      </w:r>
      <w:hyperlink w:anchor="_ENREF_9" w:tooltip="Ramamoorthy, 2011 #68" w:history="1">
        <w:r w:rsidR="006B7EB2">
          <w:rPr>
            <w:rFonts w:cs="Times New Roman"/>
            <w:noProof/>
            <w:szCs w:val="24"/>
          </w:rPr>
          <w:t>9-11</w:t>
        </w:r>
      </w:hyperlink>
      <w:r w:rsidR="006B7EB2">
        <w:rPr>
          <w:rFonts w:cs="Times New Roman"/>
          <w:noProof/>
          <w:szCs w:val="24"/>
        </w:rPr>
        <w:t>)</w:t>
      </w:r>
      <w:r w:rsidRPr="003B4447">
        <w:rPr>
          <w:rFonts w:cs="Times New Roman"/>
          <w:szCs w:val="24"/>
        </w:rPr>
        <w:fldChar w:fldCharType="end"/>
      </w:r>
      <w:r>
        <w:rPr>
          <w:rFonts w:cs="Times New Roman"/>
          <w:szCs w:val="24"/>
        </w:rPr>
        <w:t>.</w:t>
      </w:r>
      <w:r w:rsidRPr="003B4447">
        <w:rPr>
          <w:rFonts w:cs="Times New Roman"/>
          <w:szCs w:val="24"/>
        </w:rPr>
        <w:t xml:space="preserve"> </w:t>
      </w:r>
    </w:p>
    <w:p w14:paraId="02F1C76A" w14:textId="77777777" w:rsidR="0093047B" w:rsidRDefault="0093047B" w:rsidP="008841A6">
      <w:pPr>
        <w:spacing w:line="360" w:lineRule="auto"/>
      </w:pPr>
    </w:p>
    <w:p w14:paraId="10CD0363" w14:textId="77777777" w:rsidR="00241C76" w:rsidRDefault="00241C76" w:rsidP="008841A6">
      <w:pPr>
        <w:spacing w:line="360" w:lineRule="auto"/>
      </w:pPr>
      <w:r w:rsidRPr="000733DA">
        <w:t xml:space="preserve">Note that a duplication may not be detected by copy number assays when paired with the </w:t>
      </w:r>
      <w:r w:rsidRPr="009E7151">
        <w:rPr>
          <w:i/>
        </w:rPr>
        <w:t>CYP2D6*5</w:t>
      </w:r>
      <w:r w:rsidRPr="000733DA">
        <w:t xml:space="preserve"> allele (gene deletion). A </w:t>
      </w:r>
      <w:r w:rsidRPr="009E7151">
        <w:rPr>
          <w:i/>
        </w:rPr>
        <w:t>CYP2D6*2x2/*5</w:t>
      </w:r>
      <w:r w:rsidRPr="000733DA">
        <w:t xml:space="preserve"> diplotype for example has a </w:t>
      </w:r>
      <w:r>
        <w:t xml:space="preserve">gene </w:t>
      </w:r>
      <w:r w:rsidRPr="000733DA">
        <w:t xml:space="preserve">duplication on one allele and a gene deletion on the other for a total number of two gene copies. This diplotype may be reported as </w:t>
      </w:r>
      <w:r w:rsidRPr="009E7151">
        <w:rPr>
          <w:i/>
        </w:rPr>
        <w:t>CYP2D6*2/*2</w:t>
      </w:r>
      <w:r w:rsidRPr="000733DA">
        <w:t xml:space="preserve">. </w:t>
      </w:r>
      <w:r>
        <w:t xml:space="preserve"> </w:t>
      </w:r>
    </w:p>
    <w:p w14:paraId="107BE94E" w14:textId="77777777" w:rsidR="0093047B" w:rsidRDefault="0093047B" w:rsidP="008841A6">
      <w:pPr>
        <w:spacing w:line="360" w:lineRule="auto"/>
      </w:pPr>
    </w:p>
    <w:p w14:paraId="2407AC22" w14:textId="021AC5F2" w:rsidR="00241C76" w:rsidRDefault="00241C76" w:rsidP="008841A6">
      <w:pPr>
        <w:spacing w:line="360" w:lineRule="auto"/>
      </w:pPr>
      <w:r>
        <w:t xml:space="preserve">Other structural variants include gene copies that consist of </w:t>
      </w:r>
      <w:r w:rsidRPr="00BC1D31">
        <w:rPr>
          <w:i/>
        </w:rPr>
        <w:t>CYP2D6</w:t>
      </w:r>
      <w:r>
        <w:t xml:space="preserve"> and </w:t>
      </w:r>
      <w:r w:rsidRPr="00BC1D31">
        <w:rPr>
          <w:i/>
        </w:rPr>
        <w:t>CYP2D7</w:t>
      </w:r>
      <w:r>
        <w:t xml:space="preserve">-derived sequences </w:t>
      </w:r>
      <w:r>
        <w:fldChar w:fldCharType="begin">
          <w:fldData xml:space="preserve">PEVuZE5vdGU+PENpdGU+PEF1dGhvcj5HYWVkaWdrPC9BdXRob3I+PFllYXI+MjAxMDwvWWVhcj48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</w:fldData>
        </w:fldChar>
      </w:r>
      <w:r w:rsidR="006B7EB2">
        <w:instrText xml:space="preserve"> ADDIN EN.CITE </w:instrText>
      </w:r>
      <w:r w:rsidR="006B7EB2">
        <w:fldChar w:fldCharType="begin">
          <w:fldData xml:space="preserve">PEVuZE5vdGU+PENpdGU+PEF1dGhvcj5HYWVkaWdrPC9BdXRob3I+PFllYXI+MjAxMDwvWWVhcj48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</w:fldData>
        </w:fldChar>
      </w:r>
      <w:r w:rsidR="006B7EB2">
        <w:instrText xml:space="preserve"> ADDIN EN.CITE.DATA </w:instrText>
      </w:r>
      <w:r w:rsidR="006B7EB2">
        <w:fldChar w:fldCharType="end"/>
      </w:r>
      <w:r>
        <w:fldChar w:fldCharType="separate"/>
      </w:r>
      <w:r w:rsidR="006B7EB2">
        <w:rPr>
          <w:noProof/>
        </w:rPr>
        <w:t>(</w:t>
      </w:r>
      <w:hyperlink w:anchor="_ENREF_12" w:tooltip="Gaedigk, 2010 #215" w:history="1">
        <w:r w:rsidR="006B7EB2">
          <w:rPr>
            <w:noProof/>
          </w:rPr>
          <w:t>12</w:t>
        </w:r>
      </w:hyperlink>
      <w:r w:rsidR="006B7EB2">
        <w:rPr>
          <w:noProof/>
        </w:rPr>
        <w:t xml:space="preserve">, </w:t>
      </w:r>
      <w:hyperlink w:anchor="_ENREF_13" w:tooltip="Gaedigk, 2013 #216" w:history="1">
        <w:r w:rsidR="006B7EB2">
          <w:rPr>
            <w:noProof/>
          </w:rPr>
          <w:t>13</w:t>
        </w:r>
      </w:hyperlink>
      <w:r w:rsidR="006B7EB2">
        <w:rPr>
          <w:noProof/>
        </w:rPr>
        <w:t>)</w:t>
      </w:r>
      <w:r>
        <w:fldChar w:fldCharType="end"/>
      </w:r>
      <w:r>
        <w:t xml:space="preserve">. The no function </w:t>
      </w:r>
      <w:r w:rsidRPr="00BC1D31">
        <w:rPr>
          <w:i/>
        </w:rPr>
        <w:t>CYP2D7-2D6</w:t>
      </w:r>
      <w:r>
        <w:t xml:space="preserve"> hybrid genes, collectively assigned as </w:t>
      </w:r>
      <w:r w:rsidRPr="004F700A">
        <w:rPr>
          <w:i/>
        </w:rPr>
        <w:t>CYP2D6*13</w:t>
      </w:r>
      <w:r>
        <w:fldChar w:fldCharType="begin"/>
      </w:r>
      <w:r w:rsidR="006B7EB2">
        <w:instrText xml:space="preserve"> ADDIN EN.CITE &lt;EndNote&gt;&lt;Cite&gt;&lt;Author&gt;Sim&lt;/Author&gt;&lt;Year&gt;2012&lt;/Year&gt;&lt;RecNum&gt;217&lt;/RecNum&gt;&lt;DisplayText&gt;(14)&lt;/DisplayText&gt;&lt;record&gt;&lt;rec-number&gt;217&lt;/rec-number&gt;&lt;foreign-keys&gt;&lt;key app="EN" db-id="a0dtxfp0o2vedke0fs7pat0cfva2fzrapfwr" timestamp="1469553910"&gt;217&lt;/key&gt;&lt;/foreign-keys&gt;&lt;ref-type name="Journal Article"&gt;17&lt;/ref-type&gt;&lt;contributors&gt;&lt;authors&gt;&lt;author&gt;Sim, S. C.&lt;/author&gt;&lt;author&gt;Daly, A. K.&lt;/author&gt;&lt;author&gt;Gaedigk, A.&lt;/author&gt;&lt;/authors&gt;&lt;/contributors&gt;&lt;titles&gt;&lt;title&gt;CYP2D6 update: revised nomenclature for CYP2D7/2D6 hybrid genes&lt;/title&gt;&lt;secondary-title&gt;Pharmacogenet Genomics&lt;/secondary-title&gt;&lt;/titles&gt;&lt;periodical&gt;&lt;full-title&gt;Pharmacogenet Genomics&lt;/full-title&gt;&lt;abbr-1&gt;Pharmacogenetics and genomics&lt;/abbr-1&gt;&lt;/periodical&gt;&lt;pages&gt;692-4&lt;/pages&gt;&lt;volume&gt;22&lt;/volume&gt;&lt;number&gt;9&lt;/number&gt;&lt;keywords&gt;&lt;keyword&gt;Alleles&lt;/keyword&gt;&lt;keyword&gt;Cytochrome P-450 CYP2D6/*genetics&lt;/keyword&gt;&lt;keyword&gt;Cytochrome P-450 Enzyme System/*genetics&lt;/keyword&gt;&lt;keyword&gt;Exons/genetics&lt;/keyword&gt;&lt;keyword&gt;Genetic Variation&lt;/keyword&gt;&lt;keyword&gt;Humans&lt;/keyword&gt;&lt;keyword&gt;*Terminology as Topic&lt;/keyword&gt;&lt;/keywords&gt;&lt;dates&gt;&lt;year&gt;2012&lt;/year&gt;&lt;pub-dates&gt;&lt;date&gt;Sep&lt;/date&gt;&lt;/pub-dates&gt;&lt;/dates&gt;&lt;isbn&gt;1744-6880 (Electronic)&amp;#xD;1744-6872 (Linking)&lt;/isbn&gt;&lt;accession-num&gt;22868903&lt;/accession-num&gt;&lt;urls&gt;&lt;related-urls&gt;&lt;url&gt;http://www.ncbi.nlm.nih.gov/pubmed/22868903&lt;/url&gt;&lt;/related-urls&gt;&lt;/urls&gt;&lt;electronic-resource-num&gt;10.1097/FPC.0b013e3283546d3c&lt;/electronic-resource-num&gt;&lt;/record&gt;&lt;/Cite&gt;&lt;/EndNote&gt;</w:instrText>
      </w:r>
      <w:r>
        <w:fldChar w:fldCharType="separate"/>
      </w:r>
      <w:r w:rsidR="006B7EB2">
        <w:rPr>
          <w:noProof/>
        </w:rPr>
        <w:t>(</w:t>
      </w:r>
      <w:hyperlink w:anchor="_ENREF_14" w:tooltip="Sim, 2012 #217" w:history="1">
        <w:r w:rsidR="006B7EB2">
          <w:rPr>
            <w:noProof/>
          </w:rPr>
          <w:t>14</w:t>
        </w:r>
      </w:hyperlink>
      <w:r w:rsidR="006B7EB2">
        <w:rPr>
          <w:noProof/>
        </w:rPr>
        <w:t>)</w:t>
      </w:r>
      <w:r>
        <w:fldChar w:fldCharType="end"/>
      </w:r>
      <w:r>
        <w:rPr>
          <w:rFonts w:cs="Times New Roman"/>
          <w:color w:val="575757"/>
          <w:szCs w:val="24"/>
          <w:shd w:val="clear" w:color="auto" w:fill="FFFFFF"/>
        </w:rPr>
        <w:t>,</w:t>
      </w:r>
      <w:r w:rsidRPr="004F700A">
        <w:rPr>
          <w:i/>
        </w:rPr>
        <w:t xml:space="preserve"> </w:t>
      </w:r>
      <w:r>
        <w:t xml:space="preserve">may not be detected by a particular genotype test or gene copy number testing. In such cases the test may detect only the allele present on the second chromosome and report the diplotype as homozygous for that allele. For example, a test that does not detect </w:t>
      </w:r>
      <w:r w:rsidRPr="00BC1D31">
        <w:rPr>
          <w:i/>
        </w:rPr>
        <w:t>CYP2D6*13</w:t>
      </w:r>
      <w:r>
        <w:t xml:space="preserve"> </w:t>
      </w:r>
      <w:r>
        <w:lastRenderedPageBreak/>
        <w:t xml:space="preserve">will report a </w:t>
      </w:r>
      <w:r w:rsidRPr="00BC1D31">
        <w:rPr>
          <w:i/>
        </w:rPr>
        <w:t xml:space="preserve">CYP2D6*1/*13 </w:t>
      </w:r>
      <w:r>
        <w:t xml:space="preserve">diplotype as </w:t>
      </w:r>
      <w:r w:rsidRPr="00BC1D31">
        <w:rPr>
          <w:i/>
        </w:rPr>
        <w:t>CYP2D6*1/*1</w:t>
      </w:r>
      <w:r>
        <w:t xml:space="preserve">. Hybrid genes can also occur in duplication configurations and cause positive gene duplication test results that may lead to an overestimation of activity and false-positive prediction of ultrarapid metabolism </w:t>
      </w:r>
      <w:r>
        <w:fldChar w:fldCharType="begin">
          <w:fldData xml:space="preserve">PEVuZE5vdGU+PENpdGU+PEF1dGhvcj5HYWVkaWdrPC9BdXRob3I+PFllYXI+MjAxMDwvWWVhcj48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</w:fldData>
        </w:fldChar>
      </w:r>
      <w:r w:rsidR="006B7EB2">
        <w:instrText xml:space="preserve"> ADDIN EN.CITE </w:instrText>
      </w:r>
      <w:r w:rsidR="006B7EB2">
        <w:fldChar w:fldCharType="begin">
          <w:fldData xml:space="preserve">PEVuZE5vdGU+PENpdGU+PEF1dGhvcj5HYWVkaWdrPC9BdXRob3I+PFllYXI+MjAxMDwvWWVhcj48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</w:fldData>
        </w:fldChar>
      </w:r>
      <w:r w:rsidR="006B7EB2">
        <w:instrText xml:space="preserve"> ADDIN EN.CITE.DATA </w:instrText>
      </w:r>
      <w:r w:rsidR="006B7EB2">
        <w:fldChar w:fldCharType="end"/>
      </w:r>
      <w:r>
        <w:fldChar w:fldCharType="separate"/>
      </w:r>
      <w:r w:rsidR="006B7EB2">
        <w:rPr>
          <w:noProof/>
        </w:rPr>
        <w:t>(</w:t>
      </w:r>
      <w:hyperlink w:anchor="_ENREF_13" w:tooltip="Gaedigk, 2013 #216" w:history="1">
        <w:r w:rsidR="006B7EB2">
          <w:rPr>
            <w:noProof/>
          </w:rPr>
          <w:t>13</w:t>
        </w:r>
      </w:hyperlink>
      <w:r w:rsidR="006B7EB2">
        <w:rPr>
          <w:noProof/>
        </w:rPr>
        <w:t xml:space="preserve">, </w:t>
      </w:r>
      <w:hyperlink w:anchor="_ENREF_15" w:tooltip="Gaedigk, 2010 #218" w:history="1">
        <w:r w:rsidR="006B7EB2">
          <w:rPr>
            <w:noProof/>
          </w:rPr>
          <w:t>15</w:t>
        </w:r>
      </w:hyperlink>
      <w:r w:rsidR="006B7EB2">
        <w:rPr>
          <w:noProof/>
        </w:rPr>
        <w:t>)</w:t>
      </w:r>
      <w:r>
        <w:fldChar w:fldCharType="end"/>
      </w:r>
      <w:r>
        <w:t xml:space="preserve">. For example, a </w:t>
      </w:r>
      <w:r w:rsidRPr="00BC1D31">
        <w:rPr>
          <w:i/>
        </w:rPr>
        <w:t>CYP2D6*1/*13+*2</w:t>
      </w:r>
      <w:r>
        <w:t xml:space="preserve"> diplotype (activity score = 2 predicting normal metabolism) may be assigned as </w:t>
      </w:r>
      <w:r w:rsidRPr="001079A8">
        <w:rPr>
          <w:i/>
        </w:rPr>
        <w:t>CYP2D6*1</w:t>
      </w:r>
      <w:r>
        <w:rPr>
          <w:i/>
        </w:rPr>
        <w:t>/</w:t>
      </w:r>
      <w:r w:rsidRPr="001079A8">
        <w:rPr>
          <w:i/>
        </w:rPr>
        <w:t>*2</w:t>
      </w:r>
      <w:r>
        <w:rPr>
          <w:i/>
        </w:rPr>
        <w:t>xN</w:t>
      </w:r>
      <w:r>
        <w:t xml:space="preserve"> (activity score =3 predicting ultrarapid metabolism).     </w:t>
      </w:r>
    </w:p>
    <w:p w14:paraId="0B745CEC" w14:textId="77777777" w:rsidR="00101549" w:rsidRDefault="00101549" w:rsidP="008841A6">
      <w:pPr>
        <w:spacing w:line="360" w:lineRule="auto"/>
        <w:rPr>
          <w:szCs w:val="24"/>
          <w:lang w:bidi="en-US"/>
        </w:rPr>
      </w:pPr>
    </w:p>
    <w:p w14:paraId="0A1D8A8D" w14:textId="77777777" w:rsidR="00101549" w:rsidRDefault="00101549" w:rsidP="008841A6">
      <w:pPr>
        <w:spacing w:line="360" w:lineRule="auto"/>
        <w:rPr>
          <w:szCs w:val="24"/>
          <w:lang w:bidi="en-US"/>
        </w:rPr>
      </w:pPr>
      <w:bookmarkStart w:id="14" w:name="_Toc418256428"/>
      <w:bookmarkStart w:id="15" w:name="_Toc460409034"/>
      <w:r w:rsidRPr="00505875">
        <w:rPr>
          <w:rStyle w:val="Heading3Char"/>
        </w:rPr>
        <w:t>Limitations of the Star (*) Nomenclature and Allele Assignments</w:t>
      </w:r>
      <w:bookmarkEnd w:id="14"/>
      <w:bookmarkEnd w:id="15"/>
      <w:r w:rsidR="00D65587" w:rsidRPr="00D65587">
        <w:rPr>
          <w:i/>
          <w:szCs w:val="24"/>
          <w:lang w:bidi="en-US"/>
        </w:rPr>
        <w:t xml:space="preserve">. </w:t>
      </w:r>
      <w:r>
        <w:t xml:space="preserve">The </w:t>
      </w:r>
      <w:r>
        <w:rPr>
          <w:szCs w:val="24"/>
          <w:lang w:bidi="en-US"/>
        </w:rPr>
        <w:t xml:space="preserve">star (*) nomenclature has defined multiple subvariants for an allele (e.g. </w:t>
      </w:r>
      <w:r w:rsidRPr="00A00F9F">
        <w:rPr>
          <w:i/>
          <w:szCs w:val="24"/>
          <w:lang w:bidi="en-US"/>
        </w:rPr>
        <w:t>CYP2D6*2</w:t>
      </w:r>
      <w:r>
        <w:rPr>
          <w:szCs w:val="24"/>
          <w:lang w:bidi="en-US"/>
        </w:rPr>
        <w:t xml:space="preserve"> and </w:t>
      </w:r>
      <w:r w:rsidRPr="00A00F9F">
        <w:rPr>
          <w:i/>
          <w:szCs w:val="24"/>
          <w:lang w:bidi="en-US"/>
        </w:rPr>
        <w:t>*4</w:t>
      </w:r>
      <w:r>
        <w:rPr>
          <w:szCs w:val="24"/>
          <w:lang w:bidi="en-US"/>
        </w:rPr>
        <w:t xml:space="preserve">), but generally, these are not distinguished by current testing. This is of no consequence for </w:t>
      </w:r>
      <w:r w:rsidRPr="00A00F9F">
        <w:rPr>
          <w:i/>
          <w:szCs w:val="24"/>
          <w:lang w:bidi="en-US"/>
        </w:rPr>
        <w:t>CYP2D6*4</w:t>
      </w:r>
      <w:r>
        <w:rPr>
          <w:szCs w:val="24"/>
          <w:lang w:bidi="en-US"/>
        </w:rPr>
        <w:t xml:space="preserve">, because all </w:t>
      </w:r>
      <w:r w:rsidRPr="00A00F9F">
        <w:rPr>
          <w:i/>
          <w:szCs w:val="24"/>
          <w:lang w:bidi="en-US"/>
        </w:rPr>
        <w:t>*4</w:t>
      </w:r>
      <w:r>
        <w:rPr>
          <w:szCs w:val="24"/>
          <w:lang w:bidi="en-US"/>
        </w:rPr>
        <w:t xml:space="preserve"> subvariants share 1846G&gt;A causing aberrant splicing and absence of functional protein. For </w:t>
      </w:r>
      <w:r w:rsidRPr="00A00F9F">
        <w:rPr>
          <w:i/>
          <w:szCs w:val="24"/>
          <w:lang w:bidi="en-US"/>
        </w:rPr>
        <w:t>CYP2D6*2</w:t>
      </w:r>
      <w:r>
        <w:rPr>
          <w:szCs w:val="24"/>
          <w:lang w:bidi="en-US"/>
        </w:rPr>
        <w:t xml:space="preserve">, however, it is uncertain whether any of the sequence variations defining the suballeles convey a functional consequence. Also, there is no, or little, information regarding their frequencies because test laboratories do not discriminate the suballeles. In addition, there are numerous known variants and subvariants of uncertain function that have not been designated by the nomenclature committee. </w:t>
      </w:r>
    </w:p>
    <w:p w14:paraId="54BE3F99" w14:textId="77777777" w:rsidR="0093047B" w:rsidRDefault="0093047B" w:rsidP="008841A6">
      <w:pPr>
        <w:spacing w:line="360" w:lineRule="auto"/>
      </w:pPr>
    </w:p>
    <w:p w14:paraId="2A58FB45" w14:textId="7CB206DD" w:rsidR="00101549" w:rsidRDefault="00101549" w:rsidP="008841A6">
      <w:pPr>
        <w:spacing w:line="360" w:lineRule="auto"/>
      </w:pPr>
      <w:r>
        <w:t xml:space="preserve">It also needs to be realized that the accuracy of a genotype test depends on the number of sequence variations/allelic variants tested. If no variation is found, a </w:t>
      </w:r>
      <w:r w:rsidRPr="00101549">
        <w:rPr>
          <w:i/>
        </w:rPr>
        <w:t>CYP2D6*1</w:t>
      </w:r>
      <w:r>
        <w:t xml:space="preserve"> will be the </w:t>
      </w:r>
      <w:r w:rsidR="000C07E9">
        <w:t>‘</w:t>
      </w:r>
      <w:r>
        <w:t xml:space="preserve">default’ assignment. Depending on which sequence variations are found, the default assignment will be </w:t>
      </w:r>
      <w:r w:rsidRPr="00101549">
        <w:rPr>
          <w:i/>
        </w:rPr>
        <w:t>CYP2D</w:t>
      </w:r>
      <w:r w:rsidR="00BC1F13">
        <w:rPr>
          <w:i/>
        </w:rPr>
        <w:t>6</w:t>
      </w:r>
      <w:r w:rsidRPr="00101549">
        <w:rPr>
          <w:i/>
        </w:rPr>
        <w:t>*2</w:t>
      </w:r>
      <w:r>
        <w:t xml:space="preserve"> (or other). For example, if 2850C&gt;T is present, but 1023C&gt;T is not, the default assignment is </w:t>
      </w:r>
      <w:r w:rsidRPr="00101549">
        <w:rPr>
          <w:i/>
        </w:rPr>
        <w:t>CYP2D</w:t>
      </w:r>
      <w:r w:rsidR="00BC1F13">
        <w:rPr>
          <w:i/>
        </w:rPr>
        <w:t>6</w:t>
      </w:r>
      <w:r w:rsidRPr="00101549">
        <w:rPr>
          <w:i/>
        </w:rPr>
        <w:t>*2</w:t>
      </w:r>
      <w:r>
        <w:t xml:space="preserve">. </w:t>
      </w:r>
      <w:r w:rsidR="0054746F">
        <w:t xml:space="preserve">Also see ‘CYP2D6 Other Considerations’ below.   </w:t>
      </w:r>
    </w:p>
    <w:p w14:paraId="219ABF67" w14:textId="77777777" w:rsidR="0093047B" w:rsidRDefault="0093047B" w:rsidP="008841A6">
      <w:pPr>
        <w:spacing w:line="360" w:lineRule="auto"/>
      </w:pPr>
    </w:p>
    <w:p w14:paraId="32AC5AD0" w14:textId="753B1FB8" w:rsidR="00C1105C" w:rsidRDefault="00101549" w:rsidP="008841A6">
      <w:pPr>
        <w:spacing w:line="360" w:lineRule="auto"/>
        <w:rPr>
          <w:rStyle w:val="Heading3Char"/>
        </w:rPr>
      </w:pPr>
      <w:r w:rsidRPr="0065263C">
        <w:t xml:space="preserve">Recent findings indicate that a SNP in a distal enhancer region impacts </w:t>
      </w:r>
      <w:r>
        <w:t>allele</w:t>
      </w:r>
      <w:r w:rsidRPr="0065263C">
        <w:t xml:space="preserve"> activity on the transcriptional level</w:t>
      </w:r>
      <w:r w:rsidRPr="00844F90">
        <w:rPr>
          <w:rStyle w:val="Heading3Char"/>
          <w:b w:val="0"/>
          <w:i w:val="0"/>
        </w:rPr>
        <w:t xml:space="preserve"> </w:t>
      </w:r>
      <w:r w:rsidR="00D338D7" w:rsidRPr="008F247E">
        <w:fldChar w:fldCharType="begin">
          <w:fldData xml:space="preserve">PEVuZE5vdGU+PENpdGU+PEF1dGhvcj5XYW5nPC9BdXRob3I+PFllYXI+MjAxNDwvWWVhcj48UmVj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</w:fldData>
        </w:fldChar>
      </w:r>
      <w:r w:rsidR="006B7EB2">
        <w:instrText xml:space="preserve"> ADDIN EN.CITE </w:instrText>
      </w:r>
      <w:r w:rsidR="006B7EB2">
        <w:fldChar w:fldCharType="begin">
          <w:fldData xml:space="preserve">PEVuZE5vdGU+PENpdGU+PEF1dGhvcj5XYW5nPC9BdXRob3I+PFllYXI+MjAxNDwvWWVhcj48UmVj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</w:fldData>
        </w:fldChar>
      </w:r>
      <w:r w:rsidR="006B7EB2">
        <w:instrText xml:space="preserve"> ADDIN EN.CITE.DATA </w:instrText>
      </w:r>
      <w:r w:rsidR="006B7EB2">
        <w:fldChar w:fldCharType="end"/>
      </w:r>
      <w:r w:rsidR="00D338D7" w:rsidRPr="008F247E">
        <w:fldChar w:fldCharType="separate"/>
      </w:r>
      <w:r w:rsidR="006B7EB2">
        <w:rPr>
          <w:noProof/>
        </w:rPr>
        <w:t>(</w:t>
      </w:r>
      <w:hyperlink w:anchor="_ENREF_16" w:tooltip="Wang, 2014 #177" w:history="1">
        <w:r w:rsidR="006B7EB2">
          <w:rPr>
            <w:noProof/>
          </w:rPr>
          <w:t>16</w:t>
        </w:r>
      </w:hyperlink>
      <w:r w:rsidR="006B7EB2">
        <w:rPr>
          <w:noProof/>
        </w:rPr>
        <w:t xml:space="preserve">, </w:t>
      </w:r>
      <w:hyperlink w:anchor="_ENREF_17" w:tooltip="Wang, 2014 #192" w:history="1">
        <w:r w:rsidR="006B7EB2">
          <w:rPr>
            <w:noProof/>
          </w:rPr>
          <w:t>17</w:t>
        </w:r>
      </w:hyperlink>
      <w:r w:rsidR="006B7EB2">
        <w:rPr>
          <w:noProof/>
        </w:rPr>
        <w:t>)</w:t>
      </w:r>
      <w:r w:rsidR="00D338D7" w:rsidRPr="008F247E">
        <w:fldChar w:fldCharType="end"/>
      </w:r>
      <w:r>
        <w:rPr>
          <w:rStyle w:val="Heading3Char"/>
          <w:b w:val="0"/>
          <w:i w:val="0"/>
        </w:rPr>
        <w:t xml:space="preserve">. </w:t>
      </w:r>
      <w:r w:rsidRPr="0065263C">
        <w:t>It is not fully understood on which allelic variant</w:t>
      </w:r>
      <w:r w:rsidR="00847585">
        <w:t>s this enhancer SNP is located</w:t>
      </w:r>
      <w:r w:rsidR="00041627">
        <w:t>. E</w:t>
      </w:r>
      <w:r w:rsidR="00847585">
        <w:t xml:space="preserve">merging knowledge, however, suggests </w:t>
      </w:r>
      <w:r w:rsidR="00041627">
        <w:t>that a portion of</w:t>
      </w:r>
      <w:r w:rsidR="00847585">
        <w:t xml:space="preserve"> </w:t>
      </w:r>
      <w:r w:rsidR="00847585" w:rsidRPr="00847585">
        <w:rPr>
          <w:i/>
        </w:rPr>
        <w:t>CYP2D6*2</w:t>
      </w:r>
      <w:r w:rsidR="00847585">
        <w:t xml:space="preserve"> alleles</w:t>
      </w:r>
      <w:r w:rsidR="00041627">
        <w:t xml:space="preserve"> carrying the enhancer SNP convey normal activity while others lacking the enhancer SNP have reduced activity; the effect of the enhancer SNP in other haplotypes remains unknown</w:t>
      </w:r>
      <w:r w:rsidR="00847585">
        <w:t>. Presence</w:t>
      </w:r>
      <w:r w:rsidR="00041627">
        <w:t xml:space="preserve"> or absence of the</w:t>
      </w:r>
      <w:r w:rsidR="00847585">
        <w:t xml:space="preserve"> enhancer SNP</w:t>
      </w:r>
      <w:r w:rsidR="00041627">
        <w:t xml:space="preserve"> likely </w:t>
      </w:r>
      <w:r w:rsidR="00847585">
        <w:t>also impact</w:t>
      </w:r>
      <w:r w:rsidR="00041627">
        <w:t>s</w:t>
      </w:r>
      <w:r w:rsidR="00847585">
        <w:t xml:space="preserve"> the activity encoded by </w:t>
      </w:r>
      <w:r w:rsidR="00847585" w:rsidRPr="00BC1F13">
        <w:rPr>
          <w:i/>
        </w:rPr>
        <w:t>CYP2D6*2xN</w:t>
      </w:r>
      <w:r w:rsidR="00847585">
        <w:t xml:space="preserve"> (duplications and multipl</w:t>
      </w:r>
      <w:r w:rsidR="002B0228">
        <w:t>ic</w:t>
      </w:r>
      <w:r w:rsidR="00847585">
        <w:t xml:space="preserve">ations). </w:t>
      </w:r>
      <w:r w:rsidR="002B0228">
        <w:t>T</w:t>
      </w:r>
      <w:r w:rsidRPr="0065263C">
        <w:t>his SNP is</w:t>
      </w:r>
      <w:r w:rsidR="002B0228">
        <w:t>, however,</w:t>
      </w:r>
      <w:r w:rsidRPr="0065263C">
        <w:t xml:space="preserve"> not included in </w:t>
      </w:r>
      <w:r w:rsidR="002B0228">
        <w:t xml:space="preserve">current </w:t>
      </w:r>
      <w:r w:rsidRPr="0065263C">
        <w:t>test panels. The activity score will be updated, if warranted, as new information becomes available</w:t>
      </w:r>
      <w:r w:rsidRPr="00844F90">
        <w:rPr>
          <w:rStyle w:val="Heading3Char"/>
          <w:b w:val="0"/>
          <w:i w:val="0"/>
        </w:rPr>
        <w:t>.</w:t>
      </w:r>
    </w:p>
    <w:p w14:paraId="1924A1C0" w14:textId="77777777" w:rsidR="00101549" w:rsidRDefault="00101549" w:rsidP="008841A6">
      <w:pPr>
        <w:spacing w:line="360" w:lineRule="auto"/>
        <w:rPr>
          <w:rStyle w:val="Heading3Char"/>
        </w:rPr>
      </w:pPr>
    </w:p>
    <w:p w14:paraId="0A6B0D59" w14:textId="77777777" w:rsidR="00F76177" w:rsidRDefault="00796E88" w:rsidP="008841A6">
      <w:pPr>
        <w:pStyle w:val="Heading2"/>
        <w:rPr>
          <w:rFonts w:eastAsia="Cambria"/>
        </w:rPr>
      </w:pPr>
      <w:bookmarkStart w:id="16" w:name="_Toc418256430"/>
      <w:bookmarkStart w:id="17" w:name="_Toc460409035"/>
      <w:r w:rsidRPr="00F76177">
        <w:rPr>
          <w:rFonts w:eastAsia="Cambria"/>
        </w:rPr>
        <w:lastRenderedPageBreak/>
        <w:t>Available Genetic Test Option</w:t>
      </w:r>
      <w:r w:rsidR="001E5461" w:rsidRPr="00F76177">
        <w:rPr>
          <w:rFonts w:eastAsia="Cambria"/>
        </w:rPr>
        <w:t>s</w:t>
      </w:r>
      <w:bookmarkEnd w:id="16"/>
      <w:bookmarkEnd w:id="17"/>
    </w:p>
    <w:p w14:paraId="47EBBE03" w14:textId="3F0CE940" w:rsidR="00796E88" w:rsidRPr="005B12E2" w:rsidRDefault="00796E88" w:rsidP="008841A6">
      <w:pPr>
        <w:spacing w:line="360" w:lineRule="auto"/>
      </w:pPr>
      <w:r w:rsidRPr="005B12E2">
        <w:t>Commercially available genetic testing options change over time. Additional information about pharmacogenetic testing can be found at the Genetic Testing Registry</w:t>
      </w:r>
      <w:r w:rsidR="001541F2" w:rsidRPr="005B12E2">
        <w:t xml:space="preserve"> (</w:t>
      </w:r>
      <w:hyperlink r:id="rId14" w:history="1">
        <w:r w:rsidRPr="005B12E2">
          <w:rPr>
            <w:rStyle w:val="Hyperlink"/>
          </w:rPr>
          <w:t>http://www.ncbi.nlm.nih.gov/gtr/</w:t>
        </w:r>
      </w:hyperlink>
      <w:r w:rsidR="001541F2" w:rsidRPr="005B12E2">
        <w:t>)</w:t>
      </w:r>
      <w:r w:rsidR="00106C70" w:rsidRPr="005B12E2">
        <w:t xml:space="preserve"> </w:t>
      </w:r>
      <w:r w:rsidR="00D338D7" w:rsidRPr="005B12E2">
        <w:fldChar w:fldCharType="begin"/>
      </w:r>
      <w:r w:rsidR="006B7EB2">
        <w:instrText xml:space="preserve"> ADDIN EN.CITE &lt;EndNote&gt;&lt;Cite&gt;&lt;Author&gt;Whirl-Carrillo&lt;/Author&gt;&lt;Year&gt;2012&lt;/Year&gt;&lt;RecNum&gt;171&lt;/RecNum&gt;&lt;DisplayText&gt;(18)&lt;/DisplayText&gt;&lt;record&gt;&lt;rec-number&gt;171&lt;/rec-number&gt;&lt;foreign-keys&gt;&lt;key app="EN" db-id="vsd5fw95erdxd2evsa95tswwe2waftt0tpfe"&gt;171&lt;/key&gt;&lt;/foreign-keys&gt;&lt;ref-type name="Journal Article"&gt;17&lt;/ref-type&gt;&lt;contributors&gt;&lt;authors&gt;&lt;author&gt;Whirl-Carrillo, M.&lt;/author&gt;&lt;author&gt;McDonagh, E. M.&lt;/author&gt;&lt;author&gt;Hebert, J. M.&lt;/author&gt;&lt;author&gt;Gong, L.&lt;/author&gt;&lt;author&gt;Sangkuhl, K.&lt;/author&gt;&lt;author&gt;Thorn, C. F.&lt;/author&gt;&lt;author&gt;Altman, R. B.&lt;/author&gt;&lt;author&gt;Klein, T. E.&lt;/author&gt;&lt;/authors&gt;&lt;/contributors&gt;&lt;auth-address&gt;Department of Genetics, Stanford University, Palo Alto, California, USA.&lt;/auth-address&gt;&lt;titles&gt;&lt;title&gt;Pharmacogenomics knowledge for personalized medicine&lt;/title&gt;&lt;secondary-title&gt;Clin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therapeutics&lt;/abbr-1&gt;&lt;/alt-periodical&gt;&lt;pages&gt;414-7&lt;/pages&gt;&lt;volume&gt;92&lt;/volume&gt;&lt;number&gt;4&lt;/number&gt;&lt;edition&gt;2012/09/21&lt;/edition&gt;&lt;keywords&gt;&lt;keyword&gt;Databases, Genetic/*trends&lt;/keyword&gt;&lt;keyword&gt;Humans&lt;/keyword&gt;&lt;keyword&gt;Individualized Medicine/methods/*trends&lt;/keyword&gt;&lt;keyword&gt;Internet/trends&lt;/keyword&gt;&lt;keyword&gt;*Knowledge Bases&lt;/keyword&gt;&lt;keyword&gt;Pharmacogenetics/methods/*trends&lt;/keyword&gt;&lt;/keywords&gt;&lt;dates&gt;&lt;year&gt;2012&lt;/year&gt;&lt;pub-dates&gt;&lt;date&gt;Oct&lt;/date&gt;&lt;/pub-dates&gt;&lt;/dates&gt;&lt;isbn&gt;1532-6535 (Electronic)&amp;#xD;0009-9236 (Linking)&lt;/isbn&gt;&lt;accession-num&gt;22992668&lt;/accession-num&gt;&lt;work-type&gt;Research Support, N.I.H., Extramural&amp;#xD;Review&lt;/work-type&gt;&lt;urls&gt;&lt;related-urls&gt;&lt;url&gt;http://www.ncbi.nlm.nih.gov/pubmed/22992668&lt;/url&gt;&lt;/related-urls&gt;&lt;/urls&gt;&lt;custom2&gt;3660037&lt;/custom2&gt;&lt;electronic-resource-num&gt;10.1038/clpt.2012.96&lt;/electronic-resource-num&gt;&lt;language&gt;eng&lt;/language&gt;&lt;/record&gt;&lt;/Cite&gt;&lt;/EndNote&gt;</w:instrText>
      </w:r>
      <w:r w:rsidR="00D338D7" w:rsidRPr="005B12E2">
        <w:fldChar w:fldCharType="separate"/>
      </w:r>
      <w:r w:rsidR="006B7EB2">
        <w:rPr>
          <w:noProof/>
        </w:rPr>
        <w:t>(</w:t>
      </w:r>
      <w:hyperlink w:anchor="_ENREF_18" w:tooltip="Whirl-Carrillo, 2012 #171" w:history="1">
        <w:r w:rsidR="006B7EB2">
          <w:rPr>
            <w:noProof/>
          </w:rPr>
          <w:t>18</w:t>
        </w:r>
      </w:hyperlink>
      <w:r w:rsidR="006B7EB2">
        <w:rPr>
          <w:noProof/>
        </w:rPr>
        <w:t>)</w:t>
      </w:r>
      <w:r w:rsidR="00D338D7" w:rsidRPr="005B12E2">
        <w:fldChar w:fldCharType="end"/>
      </w:r>
      <w:r w:rsidR="00106C70" w:rsidRPr="005B12E2">
        <w:t>.</w:t>
      </w:r>
      <w:r w:rsidRPr="005B12E2">
        <w:t xml:space="preserve"> The American College of Medical Genetics and Genomics (ACMG) established guidelines for laboratory testing of </w:t>
      </w:r>
      <w:r w:rsidR="00503508" w:rsidRPr="009436AC">
        <w:rPr>
          <w:i/>
        </w:rPr>
        <w:t>CYP2D6</w:t>
      </w:r>
      <w:r w:rsidRPr="005B12E2">
        <w:t xml:space="preserve"> i</w:t>
      </w:r>
      <w:r w:rsidR="00106C70" w:rsidRPr="005B12E2">
        <w:t xml:space="preserve">n relation to tamoxifen therapy </w:t>
      </w:r>
      <w:r w:rsidR="00D338D7" w:rsidRPr="005B12E2">
        <w:fldChar w:fldCharType="begin"/>
      </w:r>
      <w:r w:rsidR="006B7EB2">
        <w:instrText xml:space="preserve"> ADDIN EN.CITE &lt;EndNote&gt;&lt;Cite&gt;&lt;Author&gt;Lyon&lt;/Author&gt;&lt;Year&gt;2012&lt;/Year&gt;&lt;RecNum&gt;198&lt;/RecNum&gt;&lt;DisplayText&gt;(19)&lt;/DisplayText&gt;&lt;record&gt;&lt;rec-number&gt;198&lt;/rec-number&gt;&lt;foreign-keys&gt;&lt;key app="EN" db-id="vsd5fw95erdxd2evsa95tswwe2waftt0tpfe"&gt;198&lt;/key&gt;&lt;/foreign-keys&gt;&lt;ref-type name="Journal Article"&gt;17&lt;/ref-type&gt;&lt;contributors&gt;&lt;authors&gt;&lt;author&gt;Lyon, E.&lt;/author&gt;&lt;author&gt;Gastier Foster, J.&lt;/author&gt;&lt;author&gt;Palomaki, G. E.&lt;/author&gt;&lt;author&gt;Pratt, V. M.&lt;/author&gt;&lt;author&gt;Reynolds, K.&lt;/author&gt;&lt;author&gt;Sabato, M. F.&lt;/author&gt;&lt;author&gt;Scott, S. A.&lt;/author&gt;&lt;author&gt;Vitazka, P.&lt;/author&gt;&lt;/authors&gt;&lt;/contributors&gt;&lt;auth-address&gt;Department of Pathology, University of Utah School of Medicine, Molecular Genetics, ARUP Laboratories, Salt Lake City, Utah, USA.&lt;/auth-address&gt;&lt;titles&gt;&lt;title&gt;Laboratory testing of CYP2D6 alleles in relation to tamoxifen therapy&lt;/title&gt;&lt;secondary-title&gt;Genet Med&lt;/secondary-title&gt;&lt;alt-title&gt;Genetics in medicine : official journal of the American College of Medical Genetics&lt;/alt-title&gt;&lt;/titles&gt;&lt;periodical&gt;&lt;full-title&gt;Genet Med&lt;/full-title&gt;&lt;abbr-1&gt;Genetics in medicine : official journal of the American College of Medical Genetics&lt;/abbr-1&gt;&lt;/periodical&gt;&lt;alt-periodical&gt;&lt;full-title&gt;Genet Med&lt;/full-title&gt;&lt;abbr-1&gt;Genetics in medicine : official journal of the American College of Medical Genetics&lt;/abbr-1&gt;&lt;/alt-periodical&gt;&lt;edition&gt;2012/09/08&lt;/edition&gt;&lt;dates&gt;&lt;year&gt;2012&lt;/year&gt;&lt;pub-dates&gt;&lt;date&gt;Sep 6&lt;/date&gt;&lt;/pub-dates&gt;&lt;/dates&gt;&lt;isbn&gt;1530-0366 (Electronic)&amp;#xD;1098-3600 (Linking)&lt;/isbn&gt;&lt;accession-num&gt;22955113&lt;/accession-num&gt;&lt;urls&gt;&lt;related-urls&gt;&lt;url&gt;http://www.ncbi.nlm.nih.gov/pubmed/22955113&lt;/url&gt;&lt;/related-urls&gt;&lt;/urls&gt;&lt;electronic-resource-num&gt;10.1038/gim.2012.108&lt;/electronic-resource-num&gt;&lt;/record&gt;&lt;/Cite&gt;&lt;/EndNote&gt;</w:instrText>
      </w:r>
      <w:r w:rsidR="00D338D7" w:rsidRPr="005B12E2">
        <w:fldChar w:fldCharType="separate"/>
      </w:r>
      <w:r w:rsidR="006B7EB2">
        <w:rPr>
          <w:noProof/>
        </w:rPr>
        <w:t>(</w:t>
      </w:r>
      <w:hyperlink w:anchor="_ENREF_19" w:tooltip="Lyon, 2012 #198" w:history="1">
        <w:r w:rsidR="006B7EB2">
          <w:rPr>
            <w:noProof/>
          </w:rPr>
          <w:t>19</w:t>
        </w:r>
      </w:hyperlink>
      <w:r w:rsidR="006B7EB2">
        <w:rPr>
          <w:noProof/>
        </w:rPr>
        <w:t>)</w:t>
      </w:r>
      <w:r w:rsidR="00D338D7" w:rsidRPr="005B12E2">
        <w:fldChar w:fldCharType="end"/>
      </w:r>
      <w:r w:rsidR="00106C70" w:rsidRPr="005B12E2">
        <w:t>.</w:t>
      </w:r>
      <w:r w:rsidRPr="005B12E2">
        <w:t xml:space="preserve"> </w:t>
      </w:r>
      <w:r w:rsidR="001541F2" w:rsidRPr="005B12E2">
        <w:t xml:space="preserve"> </w:t>
      </w:r>
    </w:p>
    <w:p w14:paraId="48AD9EB2" w14:textId="77777777" w:rsidR="0093047B" w:rsidRDefault="0093047B" w:rsidP="008841A6">
      <w:pPr>
        <w:spacing w:line="360" w:lineRule="auto"/>
      </w:pPr>
    </w:p>
    <w:p w14:paraId="39E55926" w14:textId="77777777" w:rsidR="00EB6573" w:rsidRPr="005B12E2" w:rsidRDefault="00310521" w:rsidP="008841A6">
      <w:pPr>
        <w:spacing w:line="360" w:lineRule="auto"/>
      </w:pPr>
      <w:r>
        <w:t>Clinical</w:t>
      </w:r>
      <w:r w:rsidRPr="005B12E2">
        <w:t xml:space="preserve"> </w:t>
      </w:r>
      <w:r w:rsidR="00796E88" w:rsidRPr="005B12E2">
        <w:t xml:space="preserve">laboratories may analyze for different SNPs or other genetic variants, which are dependent on the genotyping platforms used and may affect the reported diplotype leading to discrepant results between methodologies. Additionally, laboratories may differ in how </w:t>
      </w:r>
      <w:r w:rsidR="00503508" w:rsidRPr="00C1105C">
        <w:rPr>
          <w:i/>
        </w:rPr>
        <w:t>CYP2D6</w:t>
      </w:r>
      <w:r w:rsidR="00405462" w:rsidRPr="005B12E2">
        <w:t xml:space="preserve"> </w:t>
      </w:r>
      <w:r w:rsidR="00796E88" w:rsidRPr="005B12E2">
        <w:t xml:space="preserve">copy number </w:t>
      </w:r>
      <w:r w:rsidRPr="005B12E2">
        <w:t>varia</w:t>
      </w:r>
      <w:r>
        <w:t>nts</w:t>
      </w:r>
      <w:r w:rsidRPr="005B12E2">
        <w:t xml:space="preserve"> </w:t>
      </w:r>
      <w:r w:rsidR="00796E88" w:rsidRPr="005B12E2">
        <w:t xml:space="preserve">are reported, which can potentially affect phenotype prediction. Therefore, it is important to not only know the alleles </w:t>
      </w:r>
      <w:r>
        <w:t>interrogated</w:t>
      </w:r>
      <w:r w:rsidRPr="005B12E2">
        <w:t xml:space="preserve"> </w:t>
      </w:r>
      <w:r w:rsidR="00796E88" w:rsidRPr="005B12E2">
        <w:t xml:space="preserve">by each laboratory, but also which sequence </w:t>
      </w:r>
      <w:r w:rsidRPr="005B12E2">
        <w:t>varia</w:t>
      </w:r>
      <w:r>
        <w:t>nts</w:t>
      </w:r>
      <w:r w:rsidRPr="005B12E2">
        <w:t xml:space="preserve"> </w:t>
      </w:r>
      <w:r w:rsidR="00796E88" w:rsidRPr="005B12E2">
        <w:t>(</w:t>
      </w:r>
      <w:r w:rsidR="00405462" w:rsidRPr="005B12E2">
        <w:t xml:space="preserve">e.g., </w:t>
      </w:r>
      <w:r w:rsidR="000C07E9">
        <w:t>SNPs, insertions, or deletions</w:t>
      </w:r>
      <w:r w:rsidR="00796E88" w:rsidRPr="005B12E2">
        <w:t xml:space="preserve">) </w:t>
      </w:r>
      <w:r w:rsidR="00A90FD5" w:rsidRPr="005B12E2">
        <w:t>are</w:t>
      </w:r>
      <w:r w:rsidR="00796E88" w:rsidRPr="005B12E2">
        <w:t xml:space="preserve"> tested and how copy number variants are reported. </w:t>
      </w:r>
      <w:r>
        <w:t>Clinical</w:t>
      </w:r>
      <w:r w:rsidRPr="005B12E2">
        <w:t xml:space="preserve"> </w:t>
      </w:r>
      <w:r w:rsidR="00796E88" w:rsidRPr="005B12E2">
        <w:t xml:space="preserve">laboratories </w:t>
      </w:r>
      <w:r>
        <w:t>commonly</w:t>
      </w:r>
      <w:r w:rsidRPr="005B12E2">
        <w:t xml:space="preserve"> </w:t>
      </w:r>
      <w:r w:rsidR="00796E88" w:rsidRPr="005B12E2">
        <w:t xml:space="preserve">give an interpretation of the genotype result and provide a predicted phenotype. Phenotype assignment for this guideline is defined in the main manuscript and supplementary data, but may differ from </w:t>
      </w:r>
      <w:r>
        <w:t>some clinical</w:t>
      </w:r>
      <w:r w:rsidRPr="005B12E2">
        <w:t xml:space="preserve"> </w:t>
      </w:r>
      <w:r w:rsidR="00796E88" w:rsidRPr="005B12E2">
        <w:t xml:space="preserve">laboratory interpretations. </w:t>
      </w:r>
      <w:r>
        <w:t>Any</w:t>
      </w:r>
      <w:r w:rsidR="00796E88" w:rsidRPr="005B12E2">
        <w:t xml:space="preserve"> </w:t>
      </w:r>
      <w:r w:rsidR="001C3C1F" w:rsidRPr="00310521">
        <w:rPr>
          <w:i/>
        </w:rPr>
        <w:t>CYP2D6</w:t>
      </w:r>
      <w:r w:rsidR="001C3C1F" w:rsidRPr="005B12E2">
        <w:t xml:space="preserve"> </w:t>
      </w:r>
      <w:r w:rsidR="00796E88" w:rsidRPr="005B12E2">
        <w:t xml:space="preserve">genotyping results </w:t>
      </w:r>
      <w:r w:rsidR="001C3C1F">
        <w:t>used to guide patient pharmacotherapy and/or deposited into</w:t>
      </w:r>
      <w:r w:rsidR="00796E88" w:rsidRPr="005B12E2">
        <w:t xml:space="preserve"> patient medical record</w:t>
      </w:r>
      <w:r w:rsidR="001C3C1F">
        <w:t xml:space="preserve">s should be derived from validated genotyping platforms </w:t>
      </w:r>
      <w:r w:rsidR="00F85032">
        <w:t>in</w:t>
      </w:r>
      <w:r w:rsidR="001C3C1F">
        <w:t xml:space="preserve"> clinical laboratories </w:t>
      </w:r>
      <w:r w:rsidR="00F85032">
        <w:t>that implement</w:t>
      </w:r>
      <w:r w:rsidR="001C3C1F">
        <w:t xml:space="preserve"> the appropriate regulatory standards and best practices (e.g., CAP, CLIA)</w:t>
      </w:r>
      <w:r w:rsidR="00796E88" w:rsidRPr="005B12E2">
        <w:t xml:space="preserve">.  </w:t>
      </w:r>
    </w:p>
    <w:p w14:paraId="536A4603" w14:textId="77777777" w:rsidR="007E5B58" w:rsidRDefault="007E5B58" w:rsidP="008841A6">
      <w:pPr>
        <w:tabs>
          <w:tab w:val="left" w:pos="990"/>
        </w:tabs>
        <w:spacing w:line="360" w:lineRule="auto"/>
        <w:contextualSpacing/>
        <w:rPr>
          <w:rStyle w:val="Heading2Char"/>
          <w:rFonts w:eastAsia="Cambria"/>
        </w:rPr>
      </w:pPr>
      <w:bookmarkStart w:id="18" w:name="_Toc418256433"/>
    </w:p>
    <w:p w14:paraId="2E99DB66" w14:textId="77777777" w:rsidR="009436AC" w:rsidRDefault="00697927" w:rsidP="008841A6">
      <w:pPr>
        <w:tabs>
          <w:tab w:val="left" w:pos="990"/>
        </w:tabs>
        <w:spacing w:line="360" w:lineRule="auto"/>
        <w:contextualSpacing/>
        <w:rPr>
          <w:rStyle w:val="Heading2Char"/>
          <w:rFonts w:eastAsiaTheme="minorHAnsi"/>
          <w:color w:val="000000"/>
        </w:rPr>
      </w:pPr>
      <w:bookmarkStart w:id="19" w:name="_Toc460409036"/>
      <w:r w:rsidRPr="00F76177">
        <w:rPr>
          <w:rStyle w:val="Heading2Char"/>
          <w:rFonts w:eastAsia="Cambria"/>
        </w:rPr>
        <w:t>CYP2D6</w:t>
      </w:r>
      <w:r w:rsidR="00F01A14" w:rsidRPr="00F76177">
        <w:rPr>
          <w:rStyle w:val="Heading2Char"/>
          <w:rFonts w:eastAsia="Cambria"/>
        </w:rPr>
        <w:t xml:space="preserve"> </w:t>
      </w:r>
      <w:r w:rsidR="00234340" w:rsidRPr="00F76177">
        <w:rPr>
          <w:rStyle w:val="Heading2Char"/>
          <w:rFonts w:eastAsia="Cambria"/>
        </w:rPr>
        <w:t>Other Considerations</w:t>
      </w:r>
      <w:bookmarkEnd w:id="18"/>
      <w:bookmarkEnd w:id="19"/>
      <w:r w:rsidR="009436AC">
        <w:rPr>
          <w:rStyle w:val="Heading2Char"/>
          <w:rFonts w:eastAsiaTheme="minorHAnsi"/>
          <w:color w:val="000000"/>
        </w:rPr>
        <w:t xml:space="preserve"> </w:t>
      </w:r>
    </w:p>
    <w:p w14:paraId="16978035" w14:textId="20097342" w:rsidR="00241C76" w:rsidRPr="00B4175D" w:rsidRDefault="00241C76" w:rsidP="008841A6">
      <w:pPr>
        <w:spacing w:line="360" w:lineRule="auto"/>
        <w:jc w:val="both"/>
        <w:rPr>
          <w:rFonts w:eastAsia="Calibri" w:cs="Times New Roman"/>
          <w:szCs w:val="24"/>
        </w:rPr>
      </w:pPr>
      <w:r w:rsidRPr="00B4175D">
        <w:rPr>
          <w:rFonts w:eastAsia="Calibri" w:cs="Times New Roman"/>
          <w:color w:val="000000"/>
          <w:szCs w:val="24"/>
        </w:rPr>
        <w:t xml:space="preserve">There are several factors that cause potential uncertainty in </w:t>
      </w:r>
      <w:r w:rsidRPr="00B4175D">
        <w:rPr>
          <w:rFonts w:eastAsia="Calibri" w:cs="Times New Roman"/>
          <w:i/>
          <w:color w:val="000000"/>
          <w:szCs w:val="24"/>
        </w:rPr>
        <w:t>CYP2D6</w:t>
      </w:r>
      <w:r w:rsidRPr="00B4175D">
        <w:rPr>
          <w:rFonts w:eastAsia="Calibri" w:cs="Times New Roman"/>
          <w:color w:val="000000"/>
          <w:szCs w:val="24"/>
        </w:rPr>
        <w:t xml:space="preserve"> genotyping results and phenotype predictions as follows: </w:t>
      </w:r>
      <w:r w:rsidRPr="00B4175D">
        <w:rPr>
          <w:rFonts w:eastAsia="Calibri" w:cs="Times New Roman"/>
          <w:b/>
          <w:color w:val="000000"/>
          <w:szCs w:val="24"/>
        </w:rPr>
        <w:t>1)</w:t>
      </w:r>
      <w:r w:rsidRPr="00B4175D">
        <w:rPr>
          <w:rFonts w:eastAsia="Calibri" w:cs="Times New Roman"/>
          <w:color w:val="000000"/>
          <w:szCs w:val="24"/>
        </w:rPr>
        <w:t xml:space="preserve"> Because it is currently impractical to test for every variation in the </w:t>
      </w:r>
      <w:r w:rsidRPr="00B4175D">
        <w:rPr>
          <w:rFonts w:eastAsia="Calibri" w:cs="Times New Roman"/>
          <w:i/>
          <w:color w:val="000000"/>
          <w:szCs w:val="24"/>
        </w:rPr>
        <w:t>CYP2D6</w:t>
      </w:r>
      <w:r w:rsidRPr="00B4175D">
        <w:rPr>
          <w:rFonts w:eastAsia="Calibri" w:cs="Times New Roman"/>
          <w:color w:val="000000"/>
          <w:szCs w:val="24"/>
        </w:rPr>
        <w:t xml:space="preserve"> gene, genotyping </w:t>
      </w:r>
      <w:r>
        <w:rPr>
          <w:rFonts w:eastAsia="Calibri" w:cs="Times New Roman"/>
          <w:color w:val="000000"/>
          <w:szCs w:val="24"/>
        </w:rPr>
        <w:t>tests</w:t>
      </w:r>
      <w:r w:rsidRPr="00B4175D">
        <w:rPr>
          <w:rFonts w:eastAsia="Calibri" w:cs="Times New Roman"/>
          <w:color w:val="000000"/>
          <w:szCs w:val="24"/>
        </w:rPr>
        <w:t xml:space="preserve"> may not detect rare </w:t>
      </w:r>
      <w:r w:rsidRPr="00B4175D">
        <w:rPr>
          <w:rFonts w:eastAsia="Calibri" w:cs="Times New Roman"/>
          <w:szCs w:val="24"/>
        </w:rPr>
        <w:t xml:space="preserve">variants </w:t>
      </w:r>
      <w:r w:rsidRPr="00B4175D">
        <w:rPr>
          <w:rFonts w:eastAsia="Calibri" w:cs="Times New Roman"/>
          <w:color w:val="000000"/>
          <w:szCs w:val="24"/>
        </w:rPr>
        <w:t xml:space="preserve">resulting in patients being assigned a default genotype. </w:t>
      </w:r>
      <w:r>
        <w:t>It also needs to be stressed that genotyping tests are not designed to detect unknown/de novo sequence variations</w:t>
      </w:r>
      <w:r>
        <w:rPr>
          <w:rFonts w:eastAsia="Calibri" w:cs="Times New Roman"/>
          <w:color w:val="000000"/>
          <w:szCs w:val="24"/>
        </w:rPr>
        <w:t xml:space="preserve">. </w:t>
      </w:r>
      <w:r w:rsidRPr="00B4175D">
        <w:rPr>
          <w:rFonts w:eastAsia="Calibri" w:cs="Times New Roman"/>
          <w:color w:val="000000"/>
          <w:szCs w:val="24"/>
        </w:rPr>
        <w:t xml:space="preserve">Depending on the sequence variations (or alleles present) in a given patient, the default genotype may be </w:t>
      </w:r>
      <w:r w:rsidRPr="00B4175D">
        <w:rPr>
          <w:rFonts w:eastAsia="Calibri" w:cs="Times New Roman"/>
          <w:i/>
          <w:color w:val="000000"/>
          <w:szCs w:val="24"/>
        </w:rPr>
        <w:t>CYP2D6*1/*1</w:t>
      </w:r>
      <w:r w:rsidRPr="00B4175D">
        <w:rPr>
          <w:rFonts w:eastAsia="Calibri" w:cs="Times New Roman"/>
          <w:color w:val="000000"/>
          <w:szCs w:val="24"/>
        </w:rPr>
        <w:t xml:space="preserve"> (or wild-type) or another diplotype. If the rare or </w:t>
      </w:r>
      <w:r w:rsidRPr="00B4175D">
        <w:rPr>
          <w:rFonts w:eastAsia="Calibri" w:cs="Times New Roman"/>
          <w:i/>
          <w:szCs w:val="24"/>
        </w:rPr>
        <w:t>de novo</w:t>
      </w:r>
      <w:r w:rsidRPr="00B4175D">
        <w:rPr>
          <w:rFonts w:eastAsia="Calibri" w:cs="Times New Roman"/>
          <w:szCs w:val="24"/>
        </w:rPr>
        <w:t xml:space="preserve"> </w:t>
      </w:r>
      <w:r w:rsidRPr="00B4175D">
        <w:rPr>
          <w:rFonts w:eastAsia="Calibri" w:cs="Times New Roman"/>
          <w:color w:val="000000"/>
          <w:szCs w:val="24"/>
        </w:rPr>
        <w:t xml:space="preserve">variant adversely affects CYP2D6 enzyme function, then the patient’s actual phenotype may differ from the predicted phenotype. </w:t>
      </w:r>
      <w:r w:rsidRPr="00B4175D">
        <w:rPr>
          <w:rFonts w:eastAsia="Calibri" w:cs="Times New Roman"/>
          <w:b/>
          <w:color w:val="000000"/>
          <w:szCs w:val="24"/>
        </w:rPr>
        <w:t>2)</w:t>
      </w:r>
      <w:r w:rsidRPr="00B4175D">
        <w:rPr>
          <w:rFonts w:eastAsia="Calibri" w:cs="Times New Roman"/>
          <w:color w:val="000000"/>
          <w:szCs w:val="24"/>
        </w:rPr>
        <w:t xml:space="preserve"> </w:t>
      </w:r>
      <w:r w:rsidRPr="00B4175D">
        <w:rPr>
          <w:rFonts w:eastAsia="Calibri" w:cs="Times New Roman"/>
          <w:szCs w:val="24"/>
        </w:rPr>
        <w:t xml:space="preserve">Sub-alleles of </w:t>
      </w:r>
      <w:r w:rsidRPr="00B4175D">
        <w:rPr>
          <w:rFonts w:eastAsia="Calibri" w:cs="Times New Roman"/>
          <w:i/>
          <w:szCs w:val="24"/>
        </w:rPr>
        <w:t>CYP2D6*4</w:t>
      </w:r>
      <w:r w:rsidRPr="00B4175D">
        <w:rPr>
          <w:rFonts w:eastAsia="Calibri" w:cs="Times New Roman"/>
          <w:szCs w:val="24"/>
        </w:rPr>
        <w:t xml:space="preserve"> have been identified that harbor additional SNPs with limited or no added functional consequence (e.g., </w:t>
      </w:r>
      <w:r w:rsidRPr="00B4175D">
        <w:rPr>
          <w:rFonts w:eastAsia="Calibri" w:cs="Times New Roman"/>
          <w:i/>
          <w:szCs w:val="24"/>
        </w:rPr>
        <w:t>CYP2D6*4A</w:t>
      </w:r>
      <w:r w:rsidRPr="00B4175D">
        <w:rPr>
          <w:rFonts w:eastAsia="Calibri" w:cs="Times New Roman"/>
          <w:szCs w:val="24"/>
        </w:rPr>
        <w:t xml:space="preserve">, </w:t>
      </w:r>
      <w:r w:rsidRPr="00B4175D">
        <w:rPr>
          <w:rFonts w:eastAsia="Calibri" w:cs="Times New Roman"/>
          <w:i/>
          <w:szCs w:val="24"/>
        </w:rPr>
        <w:t>*4B</w:t>
      </w:r>
      <w:r w:rsidRPr="00B4175D">
        <w:rPr>
          <w:rFonts w:eastAsia="Calibri" w:cs="Times New Roman"/>
          <w:szCs w:val="24"/>
        </w:rPr>
        <w:t xml:space="preserve">, </w:t>
      </w:r>
      <w:r w:rsidRPr="00B4175D">
        <w:rPr>
          <w:rFonts w:eastAsia="Calibri" w:cs="Times New Roman"/>
          <w:i/>
          <w:szCs w:val="24"/>
        </w:rPr>
        <w:t>*4C</w:t>
      </w:r>
      <w:r w:rsidRPr="00B4175D">
        <w:rPr>
          <w:rFonts w:eastAsia="Calibri" w:cs="Times New Roman"/>
          <w:szCs w:val="24"/>
        </w:rPr>
        <w:t xml:space="preserve">, and </w:t>
      </w:r>
      <w:r w:rsidRPr="00B4175D">
        <w:rPr>
          <w:rFonts w:eastAsia="Calibri" w:cs="Times New Roman"/>
          <w:i/>
          <w:szCs w:val="24"/>
        </w:rPr>
        <w:t>*4D</w:t>
      </w:r>
      <w:r w:rsidRPr="00B4175D">
        <w:rPr>
          <w:rFonts w:eastAsia="Calibri" w:cs="Times New Roman"/>
          <w:szCs w:val="24"/>
        </w:rPr>
        <w:t xml:space="preserve">). Therefore, only analyzing for the defining </w:t>
      </w:r>
      <w:r w:rsidRPr="00B4175D">
        <w:rPr>
          <w:rFonts w:eastAsia="Calibri" w:cs="Times New Roman"/>
          <w:i/>
          <w:szCs w:val="24"/>
        </w:rPr>
        <w:t xml:space="preserve">CYP2D6*4 </w:t>
      </w:r>
      <w:r w:rsidRPr="00B4175D">
        <w:rPr>
          <w:rFonts w:eastAsia="Calibri" w:cs="Times New Roman"/>
          <w:szCs w:val="24"/>
        </w:rPr>
        <w:lastRenderedPageBreak/>
        <w:t xml:space="preserve">SNPs (100C&gt;T and </w:t>
      </w:r>
      <w:r w:rsidRPr="00B4175D">
        <w:rPr>
          <w:rFonts w:eastAsia="Calibri" w:cs="Times New Roman"/>
          <w:bCs/>
          <w:szCs w:val="24"/>
        </w:rPr>
        <w:t>1846G&gt;A</w:t>
      </w:r>
      <w:r w:rsidRPr="00B4175D">
        <w:rPr>
          <w:rFonts w:eastAsia="Calibri" w:cs="Times New Roman"/>
          <w:szCs w:val="24"/>
        </w:rPr>
        <w:t xml:space="preserve">) is usually sufficient to determine a CYP2D6 phenotype. </w:t>
      </w:r>
      <w:r w:rsidRPr="00B4175D">
        <w:rPr>
          <w:rFonts w:eastAsia="Calibri" w:cs="Times New Roman"/>
          <w:b/>
          <w:color w:val="000000"/>
          <w:szCs w:val="24"/>
        </w:rPr>
        <w:t>3)</w:t>
      </w:r>
      <w:r w:rsidRPr="00B4175D">
        <w:rPr>
          <w:rFonts w:eastAsia="Calibri" w:cs="Times New Roman"/>
          <w:color w:val="000000"/>
          <w:szCs w:val="24"/>
        </w:rPr>
        <w:t xml:space="preserve"> There are multiple gene units involved in duplication and other major rearrangements. </w:t>
      </w:r>
      <w:r w:rsidRPr="00B4175D">
        <w:rPr>
          <w:rFonts w:eastAsia="Calibri" w:cs="Times New Roman"/>
          <w:szCs w:val="24"/>
        </w:rPr>
        <w:t xml:space="preserve">Additionally, the pseudogenes </w:t>
      </w:r>
      <w:r w:rsidRPr="00B4175D">
        <w:rPr>
          <w:rFonts w:eastAsia="Calibri" w:cs="Times New Roman"/>
          <w:i/>
          <w:szCs w:val="24"/>
        </w:rPr>
        <w:t xml:space="preserve">CYP2D7 </w:t>
      </w:r>
      <w:r w:rsidRPr="00B4175D">
        <w:rPr>
          <w:rFonts w:eastAsia="Calibri" w:cs="Times New Roman"/>
          <w:szCs w:val="24"/>
        </w:rPr>
        <w:t>and</w:t>
      </w:r>
      <w:r w:rsidRPr="00B4175D">
        <w:rPr>
          <w:rFonts w:eastAsia="Calibri" w:cs="Times New Roman"/>
          <w:i/>
          <w:szCs w:val="24"/>
        </w:rPr>
        <w:t xml:space="preserve"> CYP2D8 </w:t>
      </w:r>
      <w:r w:rsidRPr="00B4175D">
        <w:rPr>
          <w:rFonts w:eastAsia="Calibri" w:cs="Times New Roman"/>
          <w:szCs w:val="24"/>
        </w:rPr>
        <w:t>may be misinterpreted as functional duplications.</w:t>
      </w:r>
      <w:r>
        <w:rPr>
          <w:rFonts w:eastAsia="Calibri" w:cs="Times New Roman"/>
          <w:szCs w:val="24"/>
        </w:rPr>
        <w:fldChar w:fldCharType="begin"/>
      </w:r>
      <w:r w:rsidR="006B7EB2">
        <w:rPr>
          <w:rFonts w:eastAsia="Calibri" w:cs="Times New Roman"/>
          <w:szCs w:val="24"/>
        </w:rPr>
        <w:instrText xml:space="preserve"> ADDIN EN.CITE &lt;EndNote&gt;&lt;Cite&gt;&lt;Author&gt;Meijerman&lt;/Author&gt;&lt;Year&gt;2007&lt;/Year&gt;&lt;RecNum&gt;69&lt;/RecNum&gt;&lt;DisplayText&gt;(20)&lt;/DisplayText&gt;&lt;record&gt;&lt;rec-number&gt;69&lt;/rec-number&gt;&lt;foreign-keys&gt;&lt;key app="EN" db-id="a0dtxfp0o2vedke0fs7pat0cfva2fzrapfwr" timestamp="1469122117"&gt;69&lt;/key&gt;&lt;/foreign-keys&gt;&lt;ref-type name="Journal Article"&gt;17&lt;/ref-type&gt;&lt;contributors&gt;&lt;authors&gt;&lt;author&gt;Meijerman, I.&lt;/author&gt;&lt;author&gt;Sanderson, L. M.&lt;/author&gt;&lt;author&gt;Smits, P. H.&lt;/author&gt;&lt;author&gt;Beijnen, J. H.&lt;/author&gt;&lt;author&gt;Schellens, J. H.&lt;/author&gt;&lt;/authors&gt;&lt;/contributors&gt;&lt;auth-address&gt;Biomedical Analysis, Department of Pharmaceutical Sciences, Faculty of Science, Utrecht University, The Netherlands. i.meijerman@pharm.uu.nl&lt;/auth-address&gt;&lt;titles&gt;&lt;title&gt;Pharmacogenetic screening of the gene deletion and duplications of CYP2D6&lt;/title&gt;&lt;secondary-title&gt;Drug Metab Rev&lt;/secondary-title&gt;&lt;alt-title&gt;Drug metabolism reviews&lt;/alt-title&gt;&lt;/titles&gt;&lt;periodical&gt;&lt;full-title&gt;Drug Metab Rev&lt;/full-title&gt;&lt;abbr-1&gt;Drug metabolism reviews&lt;/abbr-1&gt;&lt;/periodical&gt;&lt;alt-periodical&gt;&lt;full-title&gt;Drug Metab Rev&lt;/full-title&gt;&lt;abbr-1&gt;Drug metabolism reviews&lt;/abbr-1&gt;&lt;/alt-periodical&gt;&lt;pages&gt;45-60&lt;/pages&gt;&lt;volume&gt;39&lt;/volume&gt;&lt;number&gt;1&lt;/number&gt;&lt;edition&gt;2007/03/17&lt;/edition&gt;&lt;keywords&gt;&lt;keyword&gt;Animals&lt;/keyword&gt;&lt;keyword&gt;Cytochrome P-450 CYP2D6/*genetics&lt;/keyword&gt;&lt;keyword&gt;*Gene Deletion&lt;/keyword&gt;&lt;keyword&gt;*Gene Duplication&lt;/keyword&gt;&lt;keyword&gt;Genotype&lt;/keyword&gt;&lt;keyword&gt;Humans&lt;/keyword&gt;&lt;keyword&gt;Pharmacogenetics/economics/*methods&lt;/keyword&gt;&lt;keyword&gt;Polymerase Chain Reaction/methods&lt;/keyword&gt;&lt;keyword&gt;Reproducibility of Results&lt;/keyword&gt;&lt;/keywords&gt;&lt;dates&gt;&lt;year&gt;2007&lt;/year&gt;&lt;/dates&gt;&lt;isbn&gt;0360-2532 (Print)&amp;#xD;0360-2532 (Linking)&lt;/isbn&gt;&lt;accession-num&gt;17364880&lt;/accession-num&gt;&lt;work-type&gt;Review&lt;/work-type&gt;&lt;urls&gt;&lt;related-urls&gt;&lt;url&gt;http://www.ncbi.nlm.nih.gov/pubmed/17364880&lt;/url&gt;&lt;/related-urls&gt;&lt;/urls&gt;&lt;electronic-resource-num&gt;10.1080/03602530600952206&lt;/electronic-resource-num&gt;&lt;/record&gt;&lt;/Cite&gt;&lt;/EndNote&gt;</w:instrText>
      </w:r>
      <w:r>
        <w:rPr>
          <w:rFonts w:eastAsia="Calibri" w:cs="Times New Roman"/>
          <w:szCs w:val="24"/>
        </w:rPr>
        <w:fldChar w:fldCharType="separate"/>
      </w:r>
      <w:r w:rsidR="006B7EB2">
        <w:rPr>
          <w:rFonts w:eastAsia="Calibri" w:cs="Times New Roman"/>
          <w:noProof/>
          <w:szCs w:val="24"/>
        </w:rPr>
        <w:t>(</w:t>
      </w:r>
      <w:hyperlink w:anchor="_ENREF_20" w:tooltip="Meijerman, 2007 #69" w:history="1">
        <w:r w:rsidR="006B7EB2">
          <w:rPr>
            <w:rFonts w:eastAsia="Calibri" w:cs="Times New Roman"/>
            <w:noProof/>
            <w:szCs w:val="24"/>
          </w:rPr>
          <w:t>20</w:t>
        </w:r>
      </w:hyperlink>
      <w:r w:rsidR="006B7EB2">
        <w:rPr>
          <w:rFonts w:eastAsia="Calibri" w:cs="Times New Roman"/>
          <w:noProof/>
          <w:szCs w:val="24"/>
        </w:rPr>
        <w:t>)</w:t>
      </w:r>
      <w:r>
        <w:rPr>
          <w:rFonts w:eastAsia="Calibri" w:cs="Times New Roman"/>
          <w:szCs w:val="24"/>
        </w:rPr>
        <w:fldChar w:fldCharType="end"/>
      </w:r>
      <w:r w:rsidRPr="00B4175D">
        <w:rPr>
          <w:rFonts w:eastAsia="Calibri" w:cs="Times New Roman"/>
          <w:szCs w:val="24"/>
        </w:rPr>
        <w:t xml:space="preserve">  </w:t>
      </w:r>
      <w:r w:rsidRPr="00B4175D">
        <w:rPr>
          <w:rFonts w:eastAsia="Calibri" w:cs="Times New Roman"/>
          <w:color w:val="000000"/>
          <w:szCs w:val="24"/>
        </w:rPr>
        <w:t xml:space="preserve">If the specific gene units involved in the duplication or other rearrangements are not specifically tested for, the phenotype prediction may be inaccurate and CYP2D6 activity over-estimated. </w:t>
      </w:r>
      <w:r w:rsidRPr="00B4175D">
        <w:rPr>
          <w:rFonts w:eastAsia="Calibri" w:cs="Times New Roman"/>
          <w:b/>
          <w:color w:val="000000"/>
          <w:szCs w:val="24"/>
        </w:rPr>
        <w:t>4)</w:t>
      </w:r>
      <w:r w:rsidRPr="00B4175D">
        <w:rPr>
          <w:rFonts w:eastAsia="Calibri" w:cs="Times New Roman"/>
          <w:color w:val="000000"/>
          <w:szCs w:val="24"/>
        </w:rPr>
        <w:t xml:space="preserve"> Some SNPs exist on multiple alleles. For example, </w:t>
      </w:r>
      <w:r w:rsidRPr="00B4175D">
        <w:rPr>
          <w:rFonts w:eastAsia="Calibri" w:cs="Times New Roman"/>
          <w:i/>
          <w:color w:val="000000"/>
          <w:szCs w:val="24"/>
        </w:rPr>
        <w:t>CYP2D6*69</w:t>
      </w:r>
      <w:r w:rsidRPr="00B4175D">
        <w:rPr>
          <w:rFonts w:eastAsia="Calibri" w:cs="Times New Roman"/>
          <w:color w:val="000000"/>
          <w:szCs w:val="24"/>
        </w:rPr>
        <w:t xml:space="preserve"> carries the defining SNPs for </w:t>
      </w:r>
      <w:r w:rsidRPr="00B4175D">
        <w:rPr>
          <w:rFonts w:eastAsia="Calibri" w:cs="Times New Roman"/>
          <w:i/>
          <w:color w:val="000000"/>
          <w:szCs w:val="24"/>
        </w:rPr>
        <w:t>CYP2D6*41</w:t>
      </w:r>
      <w:r w:rsidRPr="00B4175D">
        <w:rPr>
          <w:rFonts w:eastAsia="Calibri" w:cs="Times New Roman"/>
          <w:color w:val="000000"/>
          <w:szCs w:val="24"/>
        </w:rPr>
        <w:t xml:space="preserve"> (</w:t>
      </w:r>
      <w:r w:rsidRPr="00B4175D">
        <w:rPr>
          <w:rFonts w:eastAsia="Times New Roman" w:cs="Times New Roman"/>
          <w:szCs w:val="24"/>
          <w:lang w:val="en-GB" w:eastAsia="zh-CN"/>
        </w:rPr>
        <w:t>2850C&gt;T</w:t>
      </w:r>
      <w:r w:rsidRPr="00B4175D">
        <w:rPr>
          <w:rFonts w:eastAsia="Times New Roman" w:cs="Times New Roman"/>
          <w:szCs w:val="24"/>
        </w:rPr>
        <w:t xml:space="preserve">, </w:t>
      </w:r>
      <w:r w:rsidRPr="00B4175D">
        <w:rPr>
          <w:rFonts w:eastAsia="Times New Roman" w:cs="Times New Roman"/>
          <w:bCs/>
          <w:szCs w:val="24"/>
        </w:rPr>
        <w:t>2988G&gt;A</w:t>
      </w:r>
      <w:r w:rsidRPr="00B4175D">
        <w:rPr>
          <w:rFonts w:eastAsia="Times New Roman" w:cs="Times New Roman"/>
          <w:szCs w:val="24"/>
        </w:rPr>
        <w:t>, and 4180G&gt;C)</w:t>
      </w:r>
      <w:r w:rsidRPr="00B4175D">
        <w:rPr>
          <w:rFonts w:eastAsia="Calibri" w:cs="Times New Roman"/>
          <w:szCs w:val="24"/>
        </w:rPr>
        <w:t xml:space="preserve"> and the defining SNPs for </w:t>
      </w:r>
      <w:r w:rsidRPr="00B4175D">
        <w:rPr>
          <w:rFonts w:eastAsia="Calibri" w:cs="Times New Roman"/>
          <w:i/>
          <w:szCs w:val="24"/>
        </w:rPr>
        <w:t>CYP2D6*10</w:t>
      </w:r>
      <w:r w:rsidRPr="00B4175D">
        <w:rPr>
          <w:rFonts w:eastAsia="Calibri" w:cs="Times New Roman"/>
          <w:szCs w:val="24"/>
        </w:rPr>
        <w:t xml:space="preserve"> (100C&gt;T and 4180G&gt;C) in addition to multiple other SNPs. If a patient carries these genetic variants (</w:t>
      </w:r>
      <w:r w:rsidRPr="00B4175D">
        <w:rPr>
          <w:rFonts w:eastAsia="Calibri" w:cs="Times New Roman"/>
          <w:color w:val="000000"/>
          <w:szCs w:val="24"/>
        </w:rPr>
        <w:t xml:space="preserve">in the absence of 1846G&gt;A), a </w:t>
      </w:r>
      <w:r w:rsidRPr="00B4175D">
        <w:rPr>
          <w:rFonts w:eastAsia="Calibri" w:cs="Times New Roman"/>
          <w:i/>
          <w:color w:val="000000"/>
          <w:szCs w:val="24"/>
        </w:rPr>
        <w:t>CYP2D6*10/*41</w:t>
      </w:r>
      <w:r w:rsidRPr="00B4175D">
        <w:rPr>
          <w:rFonts w:eastAsia="Calibri" w:cs="Times New Roman"/>
          <w:color w:val="000000"/>
          <w:szCs w:val="24"/>
        </w:rPr>
        <w:t xml:space="preserve"> diplotype is typically assigned, because this is the most likely result based on allele frequencies. However, a </w:t>
      </w:r>
      <w:r w:rsidRPr="00B4175D">
        <w:rPr>
          <w:rFonts w:eastAsia="Calibri" w:cs="Times New Roman"/>
          <w:i/>
          <w:color w:val="000000"/>
          <w:szCs w:val="24"/>
        </w:rPr>
        <w:t>CYP2D6*1/*69</w:t>
      </w:r>
      <w:r w:rsidRPr="00B4175D">
        <w:rPr>
          <w:rFonts w:eastAsia="Calibri" w:cs="Times New Roman"/>
          <w:color w:val="000000"/>
          <w:szCs w:val="24"/>
        </w:rPr>
        <w:t xml:space="preserve"> genotype cannot be excluded with certainty. Testing for additional SNPs (e.g., </w:t>
      </w:r>
      <w:r w:rsidRPr="00B4175D">
        <w:rPr>
          <w:rFonts w:eastAsia="Calibri" w:cs="Times New Roman"/>
          <w:szCs w:val="24"/>
          <w:lang w:val="fr-FR"/>
        </w:rPr>
        <w:t xml:space="preserve">1062A&gt;G, 3384A&gt;C, and 3584G&gt;A) could exclude </w:t>
      </w:r>
      <w:r w:rsidRPr="00B4175D">
        <w:rPr>
          <w:rFonts w:eastAsia="Calibri" w:cs="Times New Roman"/>
          <w:i/>
          <w:color w:val="000000"/>
          <w:szCs w:val="24"/>
        </w:rPr>
        <w:t>CYP2D6*1/*69</w:t>
      </w:r>
      <w:r w:rsidRPr="00B4175D">
        <w:rPr>
          <w:rFonts w:eastAsia="Calibri" w:cs="Times New Roman"/>
          <w:color w:val="000000"/>
          <w:szCs w:val="24"/>
        </w:rPr>
        <w:t xml:space="preserve"> with certainty. Therefore, to unequivocally determine the presence of certain alleles, testing for multiple SNPs may be required. </w:t>
      </w:r>
      <w:r w:rsidRPr="00B4175D">
        <w:rPr>
          <w:rFonts w:eastAsia="Calibri" w:cs="Times New Roman"/>
          <w:b/>
          <w:color w:val="000000"/>
          <w:szCs w:val="24"/>
        </w:rPr>
        <w:t>5)</w:t>
      </w:r>
      <w:r w:rsidRPr="00B4175D">
        <w:rPr>
          <w:rFonts w:eastAsia="Calibri" w:cs="Times New Roman"/>
          <w:color w:val="000000"/>
          <w:szCs w:val="24"/>
        </w:rPr>
        <w:t xml:space="preserve"> Allele frequencies may vary considerably among individuals of different ethnic backgrounds. For instance, </w:t>
      </w:r>
      <w:r w:rsidRPr="00B4175D">
        <w:rPr>
          <w:rFonts w:eastAsia="Calibri" w:cs="Times New Roman"/>
          <w:i/>
          <w:color w:val="000000"/>
          <w:szCs w:val="24"/>
        </w:rPr>
        <w:t xml:space="preserve">CYP2D6*10 </w:t>
      </w:r>
      <w:r w:rsidRPr="00B4175D">
        <w:rPr>
          <w:rFonts w:eastAsia="Calibri" w:cs="Times New Roman"/>
          <w:color w:val="000000"/>
          <w:szCs w:val="24"/>
        </w:rPr>
        <w:t xml:space="preserve">is common in Asian populations while </w:t>
      </w:r>
      <w:r w:rsidRPr="00B4175D">
        <w:rPr>
          <w:rFonts w:eastAsia="Calibri" w:cs="Times New Roman"/>
          <w:i/>
          <w:color w:val="000000"/>
          <w:szCs w:val="24"/>
        </w:rPr>
        <w:t>CYP2D6*17</w:t>
      </w:r>
      <w:r w:rsidRPr="00B4175D">
        <w:rPr>
          <w:rFonts w:eastAsia="Calibri" w:cs="Times New Roman"/>
          <w:color w:val="000000"/>
          <w:szCs w:val="24"/>
        </w:rPr>
        <w:t xml:space="preserve"> is common in people of Sub-Saharan African ancestry. These alleles, however, have a considerably lower prevalence in other ethnic groups such as Caucasians of European ancestry. As another example, </w:t>
      </w:r>
      <w:r w:rsidRPr="00B4175D">
        <w:rPr>
          <w:rFonts w:eastAsia="Calibri" w:cs="Times New Roman"/>
          <w:i/>
          <w:color w:val="000000"/>
          <w:szCs w:val="24"/>
        </w:rPr>
        <w:t>CYP2D6*14</w:t>
      </w:r>
      <w:r w:rsidRPr="00B4175D">
        <w:rPr>
          <w:rFonts w:eastAsia="Calibri" w:cs="Times New Roman"/>
          <w:color w:val="000000"/>
          <w:szCs w:val="24"/>
        </w:rPr>
        <w:t xml:space="preserve"> is present in Asian populations and therefore its defining SNP (1758G&gt;A) has been incorporated into Asian genotyping panels.</w:t>
      </w:r>
      <w:r>
        <w:rPr>
          <w:rFonts w:eastAsia="Calibri" w:cs="Times New Roman"/>
          <w:color w:val="000000"/>
          <w:szCs w:val="24"/>
        </w:rPr>
        <w:fldChar w:fldCharType="begin">
          <w:fldData xml:space="preserve">PEVuZE5vdGU+PENpdGU+PEF1dGhvcj5LaW08L0F1dGhvcj48WWVhcj4yMDEwPC9ZZWFyPjxSZWNO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</w:fldData>
        </w:fldChar>
      </w:r>
      <w:r w:rsidR="006B7EB2">
        <w:rPr>
          <w:rFonts w:eastAsia="Calibri" w:cs="Times New Roman"/>
          <w:color w:val="000000"/>
          <w:szCs w:val="24"/>
        </w:rPr>
        <w:instrText xml:space="preserve"> ADDIN EN.CITE </w:instrText>
      </w:r>
      <w:r w:rsidR="006B7EB2">
        <w:rPr>
          <w:rFonts w:eastAsia="Calibri" w:cs="Times New Roman"/>
          <w:color w:val="000000"/>
          <w:szCs w:val="24"/>
        </w:rPr>
        <w:fldChar w:fldCharType="begin">
          <w:fldData xml:space="preserve">PEVuZE5vdGU+PENpdGU+PEF1dGhvcj5LaW08L0F1dGhvcj48WWVhcj4yMDEwPC9ZZWFyPjxSZWNO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</w:fldData>
        </w:fldChar>
      </w:r>
      <w:r w:rsidR="006B7EB2">
        <w:rPr>
          <w:rFonts w:eastAsia="Calibri" w:cs="Times New Roman"/>
          <w:color w:val="000000"/>
          <w:szCs w:val="24"/>
        </w:rPr>
        <w:instrText xml:space="preserve"> ADDIN EN.CITE.DATA </w:instrText>
      </w:r>
      <w:r w:rsidR="006B7EB2">
        <w:rPr>
          <w:rFonts w:eastAsia="Calibri" w:cs="Times New Roman"/>
          <w:color w:val="000000"/>
          <w:szCs w:val="24"/>
        </w:rPr>
      </w:r>
      <w:r w:rsidR="006B7EB2">
        <w:rPr>
          <w:rFonts w:eastAsia="Calibri" w:cs="Times New Roman"/>
          <w:color w:val="000000"/>
          <w:szCs w:val="24"/>
        </w:rPr>
        <w:fldChar w:fldCharType="end"/>
      </w:r>
      <w:r>
        <w:rPr>
          <w:rFonts w:eastAsia="Calibri" w:cs="Times New Roman"/>
          <w:color w:val="000000"/>
          <w:szCs w:val="24"/>
        </w:rPr>
      </w:r>
      <w:r>
        <w:rPr>
          <w:rFonts w:eastAsia="Calibri" w:cs="Times New Roman"/>
          <w:color w:val="000000"/>
          <w:szCs w:val="24"/>
        </w:rPr>
        <w:fldChar w:fldCharType="separate"/>
      </w:r>
      <w:r w:rsidR="006B7EB2">
        <w:rPr>
          <w:rFonts w:eastAsia="Calibri" w:cs="Times New Roman"/>
          <w:noProof/>
          <w:color w:val="000000"/>
          <w:szCs w:val="24"/>
        </w:rPr>
        <w:t>(</w:t>
      </w:r>
      <w:hyperlink w:anchor="_ENREF_21" w:tooltip="Kim, 2010 #70" w:history="1">
        <w:r w:rsidR="006B7EB2">
          <w:rPr>
            <w:rFonts w:eastAsia="Calibri" w:cs="Times New Roman"/>
            <w:noProof/>
            <w:color w:val="000000"/>
            <w:szCs w:val="24"/>
          </w:rPr>
          <w:t>21</w:t>
        </w:r>
      </w:hyperlink>
      <w:r w:rsidR="006B7EB2">
        <w:rPr>
          <w:rFonts w:eastAsia="Calibri" w:cs="Times New Roman"/>
          <w:noProof/>
          <w:color w:val="000000"/>
          <w:szCs w:val="24"/>
        </w:rPr>
        <w:t>)</w:t>
      </w:r>
      <w:r>
        <w:rPr>
          <w:rFonts w:eastAsia="Calibri" w:cs="Times New Roman"/>
          <w:color w:val="000000"/>
          <w:szCs w:val="24"/>
        </w:rPr>
        <w:fldChar w:fldCharType="end"/>
      </w:r>
      <w:r w:rsidRPr="00B4175D">
        <w:rPr>
          <w:rFonts w:eastAsia="Calibri" w:cs="Times New Roman"/>
          <w:color w:val="000000"/>
          <w:szCs w:val="24"/>
        </w:rPr>
        <w:t xml:space="preserve"> Thus, the alleles that should be tested for a given population may vary considerably. </w:t>
      </w:r>
      <w:r w:rsidRPr="00B4175D">
        <w:rPr>
          <w:rFonts w:eastAsia="Calibri" w:cs="Times New Roman"/>
          <w:b/>
          <w:color w:val="000000"/>
          <w:szCs w:val="24"/>
        </w:rPr>
        <w:t>6)</w:t>
      </w:r>
      <w:r w:rsidRPr="00B4175D">
        <w:rPr>
          <w:rFonts w:eastAsia="Calibri" w:cs="Times New Roman"/>
          <w:color w:val="000000"/>
          <w:szCs w:val="24"/>
        </w:rPr>
        <w:t xml:space="preserve"> Certain alleles carry genes in tandem arrangements. One such example is </w:t>
      </w:r>
      <w:r w:rsidRPr="00B4175D">
        <w:rPr>
          <w:rFonts w:eastAsia="Calibri" w:cs="Times New Roman"/>
          <w:i/>
          <w:color w:val="000000"/>
          <w:szCs w:val="24"/>
        </w:rPr>
        <w:t>CYP2D6*36</w:t>
      </w:r>
      <w:r w:rsidRPr="00B4175D">
        <w:rPr>
          <w:rFonts w:eastAsia="Calibri" w:cs="Times New Roman"/>
          <w:color w:val="000000"/>
          <w:szCs w:val="24"/>
        </w:rPr>
        <w:t>+</w:t>
      </w:r>
      <w:r w:rsidRPr="00B4175D">
        <w:rPr>
          <w:rFonts w:eastAsia="Calibri" w:cs="Times New Roman"/>
          <w:i/>
          <w:color w:val="000000"/>
          <w:szCs w:val="24"/>
        </w:rPr>
        <w:t>*10</w:t>
      </w:r>
      <w:r w:rsidRPr="00B4175D">
        <w:rPr>
          <w:rFonts w:eastAsia="Calibri" w:cs="Times New Roman"/>
          <w:color w:val="000000"/>
          <w:szCs w:val="24"/>
        </w:rPr>
        <w:t xml:space="preserve"> (one copy of the non-functional </w:t>
      </w:r>
      <w:r w:rsidRPr="00B4175D">
        <w:rPr>
          <w:rFonts w:eastAsia="Calibri" w:cs="Times New Roman"/>
          <w:i/>
          <w:color w:val="000000"/>
          <w:szCs w:val="24"/>
        </w:rPr>
        <w:t>CYP2D6*36</w:t>
      </w:r>
      <w:r w:rsidRPr="00B4175D">
        <w:rPr>
          <w:rFonts w:eastAsia="Calibri" w:cs="Times New Roman"/>
          <w:color w:val="000000"/>
          <w:szCs w:val="24"/>
        </w:rPr>
        <w:t xml:space="preserve"> and one copy of the reduced function </w:t>
      </w:r>
      <w:r w:rsidRPr="00B4175D">
        <w:rPr>
          <w:rFonts w:eastAsia="Calibri" w:cs="Times New Roman"/>
          <w:i/>
          <w:color w:val="000000"/>
          <w:szCs w:val="24"/>
        </w:rPr>
        <w:t>CYP2D6*10</w:t>
      </w:r>
      <w:r w:rsidRPr="00B4175D">
        <w:rPr>
          <w:rFonts w:eastAsia="Calibri" w:cs="Times New Roman"/>
          <w:color w:val="000000"/>
          <w:szCs w:val="24"/>
        </w:rPr>
        <w:t xml:space="preserve">). </w:t>
      </w:r>
      <w:r w:rsidRPr="00B4175D">
        <w:rPr>
          <w:rFonts w:eastAsia="Calibri" w:cs="Times New Roman"/>
          <w:i/>
          <w:color w:val="000000"/>
          <w:szCs w:val="24"/>
        </w:rPr>
        <w:t xml:space="preserve"> </w:t>
      </w:r>
      <w:r w:rsidRPr="00B4175D">
        <w:rPr>
          <w:rFonts w:eastAsia="Calibri" w:cs="Times New Roman"/>
          <w:color w:val="000000"/>
          <w:szCs w:val="24"/>
        </w:rPr>
        <w:t xml:space="preserve">This tandem can be found in Asians and is typically reported as a default assignment of </w:t>
      </w:r>
      <w:r w:rsidRPr="00B4175D">
        <w:rPr>
          <w:rFonts w:eastAsia="Calibri" w:cs="Times New Roman"/>
          <w:i/>
          <w:color w:val="000000"/>
          <w:szCs w:val="24"/>
        </w:rPr>
        <w:t>CYP2D6*10</w:t>
      </w:r>
      <w:r w:rsidRPr="00B4175D">
        <w:rPr>
          <w:rFonts w:eastAsia="Calibri" w:cs="Times New Roman"/>
          <w:color w:val="000000"/>
          <w:szCs w:val="24"/>
        </w:rPr>
        <w:t xml:space="preserve">.  </w:t>
      </w:r>
    </w:p>
    <w:p w14:paraId="3459CB14" w14:textId="77777777" w:rsidR="00505875" w:rsidRPr="00505875" w:rsidRDefault="00505875" w:rsidP="008841A6">
      <w:pPr>
        <w:spacing w:line="360" w:lineRule="auto"/>
      </w:pPr>
    </w:p>
    <w:p w14:paraId="73D098A0" w14:textId="477C8187" w:rsidR="009A4518" w:rsidRPr="003B4447" w:rsidRDefault="00026C4E" w:rsidP="008841A6">
      <w:pPr>
        <w:pStyle w:val="Heading1"/>
        <w:rPr>
          <w:rFonts w:cs="Times New Roman"/>
          <w:szCs w:val="24"/>
        </w:rPr>
      </w:pPr>
      <w:bookmarkStart w:id="20" w:name="_Toc373143551"/>
      <w:bookmarkStart w:id="21" w:name="_Toc418256439"/>
      <w:bookmarkStart w:id="22" w:name="_Toc460409037"/>
      <w:r>
        <w:rPr>
          <w:rFonts w:cs="Times New Roman"/>
          <w:szCs w:val="24"/>
        </w:rPr>
        <w:t>Levels of Evidence Linking Genotype to Phenotype</w:t>
      </w:r>
      <w:bookmarkEnd w:id="20"/>
      <w:bookmarkEnd w:id="21"/>
      <w:bookmarkEnd w:id="22"/>
    </w:p>
    <w:p w14:paraId="247C3494" w14:textId="67376B40" w:rsidR="009A4518" w:rsidRPr="003B4447" w:rsidRDefault="009A4518" w:rsidP="008841A6">
      <w:pPr>
        <w:spacing w:line="360" w:lineRule="auto"/>
        <w:rPr>
          <w:rFonts w:cs="Times New Roman"/>
          <w:szCs w:val="24"/>
        </w:rPr>
      </w:pPr>
      <w:r w:rsidRPr="003B4447">
        <w:rPr>
          <w:rFonts w:cs="Times New Roman"/>
          <w:szCs w:val="24"/>
        </w:rPr>
        <w:t xml:space="preserve">The evidence summarized in </w:t>
      </w:r>
      <w:r w:rsidRPr="001516E0">
        <w:rPr>
          <w:rFonts w:cs="Times New Roman"/>
          <w:b/>
          <w:szCs w:val="24"/>
        </w:rPr>
        <w:t>Supplemental Table</w:t>
      </w:r>
      <w:r w:rsidR="001516E0" w:rsidRPr="001516E0">
        <w:rPr>
          <w:rFonts w:cs="Times New Roman"/>
          <w:b/>
          <w:szCs w:val="24"/>
        </w:rPr>
        <w:t>s</w:t>
      </w:r>
      <w:r w:rsidRPr="001516E0">
        <w:rPr>
          <w:rFonts w:cs="Times New Roman"/>
          <w:b/>
          <w:szCs w:val="24"/>
        </w:rPr>
        <w:t xml:space="preserve"> </w:t>
      </w:r>
      <w:r w:rsidR="00660699">
        <w:rPr>
          <w:rFonts w:cs="Times New Roman"/>
          <w:b/>
          <w:szCs w:val="24"/>
        </w:rPr>
        <w:t>S</w:t>
      </w:r>
      <w:r w:rsidR="006F7E81">
        <w:rPr>
          <w:rFonts w:cs="Times New Roman"/>
          <w:b/>
          <w:szCs w:val="24"/>
        </w:rPr>
        <w:t>2</w:t>
      </w:r>
      <w:r w:rsidRPr="003B4447">
        <w:rPr>
          <w:rFonts w:cs="Times New Roman"/>
          <w:szCs w:val="24"/>
        </w:rPr>
        <w:t xml:space="preserve"> is graded </w:t>
      </w:r>
      <w:r w:rsidR="00D338D7" w:rsidRPr="003B4447">
        <w:rPr>
          <w:rFonts w:cs="Times New Roman"/>
          <w:szCs w:val="24"/>
        </w:rPr>
        <w:fldChar w:fldCharType="begin"/>
      </w:r>
      <w:r w:rsidR="006B7EB2">
        <w:rPr>
          <w:rFonts w:cs="Times New Roman"/>
          <w:szCs w:val="24"/>
        </w:rPr>
        <w:instrText xml:space="preserve"> ADDIN EN.CITE &lt;EndNote&gt;&lt;Cite&gt;&lt;Author&gt;Valdes&lt;/Author&gt;&lt;Year&gt;2010&lt;/Year&gt;&lt;RecNum&gt;209&lt;/RecNum&gt;&lt;DisplayText&gt;(22)&lt;/DisplayText&gt;&lt;record&gt;&lt;rec-number&gt;209&lt;/rec-number&gt;&lt;foreign-keys&gt;&lt;key app="EN" db-id="vsd5fw95erdxd2evsa95tswwe2waftt0tpfe"&gt;209&lt;/key&gt;&lt;/foreign-keys&gt;&lt;ref-type name="Figure"&gt;37&lt;/ref-type&gt;&lt;contributors&gt;&lt;authors&gt;&lt;author&gt;Valdes, R.&lt;/author&gt;&lt;author&gt;Payne, D.A.&lt;/author&gt;&lt;author&gt;Linder,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Guidelines&lt;/secondary-title&gt;&lt;/titles&gt;&lt;dates&gt;&lt;year&gt;2010&lt;/year&gt;&lt;/dates&gt;&lt;pub-location&gt;Washington, DC&lt;/pub-location&gt;&lt;urls&gt;&lt;/urls&gt;&lt;/record&gt;&lt;/Cite&gt;&lt;/EndNote&gt;</w:instrText>
      </w:r>
      <w:r w:rsidR="00D338D7" w:rsidRPr="003B4447">
        <w:rPr>
          <w:rFonts w:cs="Times New Roman"/>
          <w:szCs w:val="24"/>
        </w:rPr>
        <w:fldChar w:fldCharType="separate"/>
      </w:r>
      <w:r w:rsidR="006B7EB2">
        <w:rPr>
          <w:rFonts w:cs="Times New Roman"/>
          <w:noProof/>
          <w:szCs w:val="24"/>
        </w:rPr>
        <w:t>(</w:t>
      </w:r>
      <w:hyperlink w:anchor="_ENREF_22" w:tooltip="Valdes, 2010 #209" w:history="1">
        <w:r w:rsidR="006B7EB2">
          <w:rPr>
            <w:rFonts w:cs="Times New Roman"/>
            <w:noProof/>
            <w:szCs w:val="24"/>
          </w:rPr>
          <w:t>22</w:t>
        </w:r>
      </w:hyperlink>
      <w:r w:rsidR="006B7EB2">
        <w:rPr>
          <w:rFonts w:cs="Times New Roman"/>
          <w:noProof/>
          <w:szCs w:val="24"/>
        </w:rPr>
        <w:t>)</w:t>
      </w:r>
      <w:r w:rsidR="00D338D7" w:rsidRPr="003B4447">
        <w:rPr>
          <w:rFonts w:cs="Times New Roman"/>
          <w:szCs w:val="24"/>
        </w:rPr>
        <w:fldChar w:fldCharType="end"/>
      </w:r>
      <w:r w:rsidRPr="003B4447">
        <w:rPr>
          <w:rFonts w:cs="Times New Roman"/>
          <w:szCs w:val="24"/>
        </w:rPr>
        <w:t xml:space="preserve"> on a scale of high, moderate, and weak, based upon the level of evidence:</w:t>
      </w:r>
    </w:p>
    <w:p w14:paraId="4BF9CE62" w14:textId="77777777" w:rsidR="009A4518" w:rsidRPr="003B4447" w:rsidRDefault="009A4518" w:rsidP="008841A6">
      <w:pPr>
        <w:spacing w:line="360" w:lineRule="auto"/>
        <w:ind w:left="720"/>
        <w:rPr>
          <w:rFonts w:cs="Times New Roman"/>
          <w:szCs w:val="24"/>
        </w:rPr>
      </w:pPr>
      <w:r w:rsidRPr="003B4447">
        <w:rPr>
          <w:rFonts w:cs="Times New Roman"/>
          <w:b/>
          <w:szCs w:val="24"/>
        </w:rPr>
        <w:t>High:</w:t>
      </w:r>
      <w:r w:rsidRPr="003B4447">
        <w:rPr>
          <w:rFonts w:cs="Times New Roman"/>
          <w:szCs w:val="24"/>
        </w:rPr>
        <w:t xml:space="preserve"> Evidence includes consistent results from well-designed, well-conducted studies.</w:t>
      </w:r>
    </w:p>
    <w:p w14:paraId="496F5D6B" w14:textId="77777777" w:rsidR="009A4518" w:rsidRPr="003B4447" w:rsidRDefault="009A4518" w:rsidP="008841A6">
      <w:pPr>
        <w:spacing w:line="360" w:lineRule="auto"/>
        <w:ind w:left="720"/>
        <w:rPr>
          <w:rFonts w:cs="Times New Roman"/>
          <w:szCs w:val="24"/>
        </w:rPr>
      </w:pPr>
      <w:r w:rsidRPr="003B4447">
        <w:rPr>
          <w:rFonts w:cs="Times New Roman"/>
          <w:b/>
          <w:szCs w:val="24"/>
        </w:rPr>
        <w:t>Moderate:</w:t>
      </w:r>
      <w:r w:rsidRPr="003B4447">
        <w:rPr>
          <w:rFonts w:cs="Times New Roman"/>
          <w:szCs w:val="24"/>
        </w:rPr>
        <w:t xml:space="preserve"> Evidence is sufficient to determine effects, but the strength of the evidence is limited by the number, quality, or consistency of the individual studies, generalizability to routine practice, or indirect nature of the evidence.</w:t>
      </w:r>
    </w:p>
    <w:p w14:paraId="505FA737" w14:textId="77777777" w:rsidR="009A4518" w:rsidRPr="003B4447" w:rsidRDefault="009A4518" w:rsidP="008841A6">
      <w:pPr>
        <w:spacing w:line="360" w:lineRule="auto"/>
        <w:ind w:left="720"/>
        <w:rPr>
          <w:rFonts w:cs="Times New Roman"/>
          <w:szCs w:val="24"/>
        </w:rPr>
      </w:pPr>
      <w:r w:rsidRPr="003B4447">
        <w:rPr>
          <w:rFonts w:cs="Times New Roman"/>
          <w:b/>
          <w:szCs w:val="24"/>
        </w:rPr>
        <w:lastRenderedPageBreak/>
        <w:t>Weak:</w:t>
      </w:r>
      <w:r w:rsidRPr="003B4447">
        <w:rPr>
          <w:rFonts w:cs="Times New Roman"/>
          <w:szCs w:val="24"/>
        </w:rPr>
        <w:t xml:space="preserve"> Evidence is insufficient to assess the effects on health outcomes because of limited number or power of studies, important flaws in their design or conduct, gaps in the chain of evidence, or lack of information.</w:t>
      </w:r>
    </w:p>
    <w:p w14:paraId="009EBE8E" w14:textId="77777777" w:rsidR="009A4518" w:rsidRPr="003B4447" w:rsidRDefault="009A4518" w:rsidP="008841A6">
      <w:pPr>
        <w:spacing w:line="360" w:lineRule="auto"/>
        <w:ind w:left="720"/>
        <w:rPr>
          <w:rFonts w:cs="Times New Roman"/>
          <w:b/>
          <w:szCs w:val="24"/>
        </w:rPr>
      </w:pPr>
    </w:p>
    <w:p w14:paraId="6500EB55" w14:textId="77777777" w:rsidR="009A4518" w:rsidRPr="003B4447" w:rsidRDefault="009A4518" w:rsidP="008841A6">
      <w:pPr>
        <w:spacing w:line="360" w:lineRule="auto"/>
        <w:rPr>
          <w:rFonts w:cs="Times New Roman"/>
          <w:szCs w:val="24"/>
        </w:rPr>
      </w:pPr>
      <w:r w:rsidRPr="003B4447">
        <w:rPr>
          <w:rFonts w:cs="Times New Roman"/>
          <w:szCs w:val="24"/>
        </w:rPr>
        <w:t xml:space="preserve">Every effort was made to present evidence from high-quality studies, which provided the framework for the strength of therapeutic </w:t>
      </w:r>
      <w:r w:rsidRPr="001516E0">
        <w:rPr>
          <w:rFonts w:cs="Times New Roman"/>
          <w:szCs w:val="24"/>
        </w:rPr>
        <w:t xml:space="preserve">recommendations </w:t>
      </w:r>
      <w:r w:rsidR="004E7A9E" w:rsidRPr="001516E0">
        <w:rPr>
          <w:rFonts w:cs="Times New Roman"/>
          <w:szCs w:val="24"/>
        </w:rPr>
        <w:t>(</w:t>
      </w:r>
      <w:r w:rsidR="004E7A9E" w:rsidRPr="001516E0">
        <w:rPr>
          <w:rFonts w:cs="Times New Roman"/>
          <w:b/>
          <w:szCs w:val="24"/>
        </w:rPr>
        <w:t xml:space="preserve">Main manuscript </w:t>
      </w:r>
      <w:r w:rsidRPr="001516E0">
        <w:rPr>
          <w:rFonts w:cs="Times New Roman"/>
          <w:b/>
          <w:szCs w:val="24"/>
        </w:rPr>
        <w:t>Table 2</w:t>
      </w:r>
      <w:r w:rsidR="004E7A9E" w:rsidRPr="001516E0">
        <w:rPr>
          <w:rFonts w:cs="Times New Roman"/>
          <w:szCs w:val="24"/>
        </w:rPr>
        <w:t>)</w:t>
      </w:r>
      <w:r w:rsidRPr="001516E0">
        <w:rPr>
          <w:rFonts w:cs="Times New Roman"/>
          <w:szCs w:val="24"/>
        </w:rPr>
        <w:t>.</w:t>
      </w:r>
    </w:p>
    <w:p w14:paraId="6F50F9FD" w14:textId="77777777" w:rsidR="009A4518" w:rsidRPr="003B4447" w:rsidRDefault="009A4518" w:rsidP="008841A6">
      <w:pPr>
        <w:spacing w:line="360" w:lineRule="auto"/>
        <w:rPr>
          <w:rFonts w:cs="Times New Roman"/>
          <w:szCs w:val="24"/>
        </w:rPr>
      </w:pPr>
    </w:p>
    <w:p w14:paraId="1093499C" w14:textId="77777777" w:rsidR="00F76177" w:rsidRPr="00707FE6" w:rsidRDefault="009A4518" w:rsidP="008841A6">
      <w:pPr>
        <w:pStyle w:val="Heading1"/>
      </w:pPr>
      <w:bookmarkStart w:id="23" w:name="_Toc373143552"/>
      <w:bookmarkStart w:id="24" w:name="_Toc418256440"/>
      <w:bookmarkStart w:id="25" w:name="_Toc460409038"/>
      <w:r w:rsidRPr="00707FE6">
        <w:t>Strength of Recommendations</w:t>
      </w:r>
      <w:bookmarkEnd w:id="23"/>
      <w:bookmarkEnd w:id="24"/>
      <w:bookmarkEnd w:id="25"/>
      <w:r w:rsidR="001371C9" w:rsidRPr="00707FE6">
        <w:t xml:space="preserve"> </w:t>
      </w:r>
    </w:p>
    <w:p w14:paraId="47ADE90E" w14:textId="77777777" w:rsidR="0093047B" w:rsidRDefault="0093047B" w:rsidP="008841A6">
      <w:pPr>
        <w:spacing w:line="360" w:lineRule="auto"/>
      </w:pPr>
    </w:p>
    <w:p w14:paraId="7D7BB252" w14:textId="35AA6544" w:rsidR="009A4518" w:rsidRPr="00F76177" w:rsidRDefault="009A4518" w:rsidP="008841A6">
      <w:pPr>
        <w:spacing w:line="360" w:lineRule="auto"/>
      </w:pPr>
      <w:r w:rsidRPr="00F76177">
        <w:t xml:space="preserve">CPIC’s therapeutic recommendations are based on weighing the evidence from a combination of preclinical functional and clinical data, as well as on some existing disease-specific consensus guidelines. Some of the factors that are taken into account in evaluating the evidence supporting therapeutic recommendations include: in vivo pharmacokinetic and pharmacodynamic data, in vitro enzyme activity of tissues expressing wild-type or variant-containing CYP2D6, in vitro CYP2D6 enzyme activity from tissues isolated from individuals of known </w:t>
      </w:r>
      <w:r w:rsidRPr="000C07E9">
        <w:rPr>
          <w:i/>
        </w:rPr>
        <w:t>CYP2D6</w:t>
      </w:r>
      <w:r w:rsidRPr="00F76177">
        <w:t xml:space="preserve"> genotypes, and in vivo pre-clinical and clinical pharmacokinetic and pharmacodynamic studies. </w:t>
      </w:r>
    </w:p>
    <w:p w14:paraId="6D738404" w14:textId="77777777" w:rsidR="00435BF9" w:rsidRDefault="00435BF9" w:rsidP="008841A6">
      <w:pPr>
        <w:spacing w:line="360" w:lineRule="auto"/>
        <w:rPr>
          <w:rFonts w:cs="Times New Roman"/>
          <w:szCs w:val="24"/>
        </w:rPr>
      </w:pPr>
    </w:p>
    <w:p w14:paraId="0D74ED07" w14:textId="00F3E161" w:rsidR="009A4518" w:rsidRPr="003B4447" w:rsidRDefault="009A4518" w:rsidP="008841A6">
      <w:pPr>
        <w:spacing w:line="360" w:lineRule="auto"/>
        <w:rPr>
          <w:rFonts w:cs="Times New Roman"/>
          <w:color w:val="000000"/>
          <w:szCs w:val="24"/>
        </w:rPr>
      </w:pPr>
      <w:r w:rsidRPr="003B4447">
        <w:rPr>
          <w:rFonts w:cs="Times New Roman"/>
          <w:szCs w:val="24"/>
        </w:rPr>
        <w:t xml:space="preserve">Overall, the therapeutic recommendations are simplified to allow rapid interpretation by clinicians. CPIC uses a slight modification of a transparent and simple system for just three categories for recommendations adopted from the rating scale for evidence-based recommendations on the use of </w:t>
      </w:r>
      <w:r w:rsidR="0058577B">
        <w:rPr>
          <w:rFonts w:cs="Times New Roman"/>
          <w:szCs w:val="24"/>
        </w:rPr>
        <w:t>anti</w:t>
      </w:r>
      <w:r w:rsidRPr="003B4447">
        <w:rPr>
          <w:rFonts w:cs="Times New Roman"/>
          <w:szCs w:val="24"/>
        </w:rPr>
        <w:t xml:space="preserve">retroviral agents </w:t>
      </w:r>
      <w:r w:rsidR="00D338D7" w:rsidRPr="003B4447">
        <w:rPr>
          <w:rFonts w:cs="Times New Roman"/>
          <w:szCs w:val="24"/>
        </w:rPr>
        <w:fldChar w:fldCharType="begin"/>
      </w:r>
      <w:r w:rsidR="006B7EB2">
        <w:rPr>
          <w:rFonts w:cs="Times New Roman"/>
          <w:szCs w:val="24"/>
        </w:rPr>
        <w:instrText xml:space="preserve"> ADDIN EN.CITE &lt;EndNote&gt;&lt;Cite&gt;&lt;Author&gt;Adolescents&lt;/Author&gt;&lt;Year&gt;2011&lt;/Year&gt;&lt;RecNum&gt;210&lt;/RecNum&gt;&lt;DisplayText&gt;(23)&lt;/DisplayText&gt;&lt;record&gt;&lt;rec-number&gt;210&lt;/rec-number&gt;&lt;foreign-keys&gt;&lt;key app="EN" db-id="vsd5fw95erdxd2evsa95tswwe2waftt0tpfe"&gt;210&lt;/key&gt;&lt;/foreign-keys&gt;&lt;ref-type name="Figure"&gt;37&lt;/ref-type&gt;&lt;contributors&gt;&lt;authors&gt;&lt;author&gt;Panel on Antiretroviral Guidelines for Adults and Adolescents&lt;/author&gt;&lt;/authors&gt;&lt;/contributors&gt;&lt;titles&gt;&lt;title&gt;Guidelines for the use of antiretroviral agents in HIV-1-infected adults and adolescents. Department of Health and Human Services.&lt;/title&gt;&lt;/titles&gt;&lt;pages&gt;1-166&lt;/pages&gt;&lt;keywords&gt;&lt;keyword&gt;Adolescent&lt;/keyword&gt;&lt;keyword&gt;Adult&lt;/keyword&gt;&lt;keyword&gt;Age Factors&lt;/keyword&gt;&lt;keyword&gt;Demography&lt;/keyword&gt;&lt;keyword&gt;Disease&lt;/keyword&gt;&lt;keyword&gt;HIV Infections&lt;/keyword&gt;&lt;keyword&gt;Health Planning Guidelines&lt;/keyword&gt;&lt;keyword&gt;Pharmaceutical Preparations&lt;/keyword&gt;&lt;keyword&gt;Population&lt;/keyword&gt;&lt;keyword&gt;Population Characteristics&lt;/keyword&gt;&lt;keyword&gt;Therapeutics&lt;/keyword&gt;&lt;keyword&gt;Virus Diseases&lt;/keyword&gt;&lt;/keywords&gt;&lt;dates&gt;&lt;year&gt;2011&lt;/year&gt;&lt;/dates&gt;&lt;accession-num&gt;12322315&lt;/accession-num&gt;&lt;label&gt;abacavir&lt;/label&gt;&lt;urls&gt;&lt;/urls&gt;&lt;/record&gt;&lt;/Cite&gt;&lt;/EndNote&gt;</w:instrText>
      </w:r>
      <w:r w:rsidR="00D338D7" w:rsidRPr="003B4447">
        <w:rPr>
          <w:rFonts w:cs="Times New Roman"/>
          <w:szCs w:val="24"/>
        </w:rPr>
        <w:fldChar w:fldCharType="separate"/>
      </w:r>
      <w:r w:rsidR="006B7EB2">
        <w:rPr>
          <w:rFonts w:cs="Times New Roman"/>
          <w:noProof/>
          <w:szCs w:val="24"/>
        </w:rPr>
        <w:t>(</w:t>
      </w:r>
      <w:hyperlink w:anchor="_ENREF_23" w:tooltip="Adolescents, 2011 #210" w:history="1">
        <w:r w:rsidR="006B7EB2">
          <w:rPr>
            <w:rFonts w:cs="Times New Roman"/>
            <w:noProof/>
            <w:szCs w:val="24"/>
          </w:rPr>
          <w:t>23</w:t>
        </w:r>
      </w:hyperlink>
      <w:r w:rsidR="006B7EB2">
        <w:rPr>
          <w:rFonts w:cs="Times New Roman"/>
          <w:noProof/>
          <w:szCs w:val="24"/>
        </w:rPr>
        <w:t>)</w:t>
      </w:r>
      <w:r w:rsidR="00D338D7" w:rsidRPr="003B4447">
        <w:rPr>
          <w:rFonts w:cs="Times New Roman"/>
          <w:szCs w:val="24"/>
        </w:rPr>
        <w:fldChar w:fldCharType="end"/>
      </w:r>
      <w:r w:rsidRPr="003B4447">
        <w:rPr>
          <w:rFonts w:cs="Times New Roman"/>
          <w:szCs w:val="24"/>
        </w:rPr>
        <w:t xml:space="preserve">: </w:t>
      </w:r>
    </w:p>
    <w:p w14:paraId="271A03C2" w14:textId="77777777" w:rsidR="00435BF9" w:rsidRPr="00435BF9" w:rsidRDefault="00435BF9" w:rsidP="008841A6">
      <w:pPr>
        <w:spacing w:line="360" w:lineRule="auto"/>
        <w:ind w:left="720"/>
        <w:rPr>
          <w:rFonts w:cs="Times New Roman"/>
          <w:b/>
          <w:color w:val="000000" w:themeColor="text1"/>
        </w:rPr>
      </w:pPr>
    </w:p>
    <w:p w14:paraId="13F1E4BA" w14:textId="47552DA5" w:rsidR="00435BF9" w:rsidRPr="007F5874" w:rsidRDefault="00435BF9" w:rsidP="008841A6">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szCs w:val="24"/>
        </w:rPr>
        <w:t>“T</w:t>
      </w:r>
      <w:r w:rsidRPr="003B4447">
        <w:rPr>
          <w:rFonts w:cs="Times New Roman"/>
          <w:szCs w:val="24"/>
        </w:rPr>
        <w:t>he evidence is high quality and the desirable effects clearly o</w:t>
      </w:r>
      <w:r>
        <w:rPr>
          <w:rFonts w:cs="Times New Roman"/>
          <w:szCs w:val="24"/>
        </w:rPr>
        <w:t>utweigh the undesirable effects.”</w:t>
      </w:r>
    </w:p>
    <w:p w14:paraId="41E060FA" w14:textId="2D4CC667" w:rsidR="00435BF9" w:rsidRPr="007F5874" w:rsidRDefault="00435BF9" w:rsidP="008841A6">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szCs w:val="24"/>
        </w:rPr>
        <w:t>“T</w:t>
      </w:r>
      <w:r w:rsidRPr="003B4447">
        <w:rPr>
          <w:rFonts w:cs="Times New Roman"/>
          <w:szCs w:val="24"/>
        </w:rPr>
        <w:t>here is a close or uncertain balance” as to whether the evidence is high quality and the desirable clearly outweigh the undesirable effects</w:t>
      </w:r>
      <w:r>
        <w:rPr>
          <w:rFonts w:cs="Times New Roman"/>
          <w:szCs w:val="24"/>
        </w:rPr>
        <w:t>.</w:t>
      </w:r>
    </w:p>
    <w:p w14:paraId="57F53381" w14:textId="109894C9" w:rsidR="00435BF9" w:rsidRDefault="00435BF9" w:rsidP="008841A6">
      <w:pPr>
        <w:spacing w:line="360" w:lineRule="auto"/>
        <w:rPr>
          <w:rFonts w:cs="Times New Roman"/>
          <w:szCs w:val="24"/>
        </w:rPr>
      </w:pPr>
      <w:r w:rsidRPr="00435BF9">
        <w:rPr>
          <w:rFonts w:cs="Times New Roman"/>
          <w:b/>
          <w:color w:val="000000" w:themeColor="text1"/>
        </w:rPr>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szCs w:val="24"/>
        </w:rPr>
        <w:t>T</w:t>
      </w:r>
      <w:r w:rsidRPr="003B4447">
        <w:rPr>
          <w:rFonts w:cs="Times New Roman"/>
          <w:szCs w:val="24"/>
        </w:rPr>
        <w:t xml:space="preserve">he desirable effects are closely balanced with undesirable </w:t>
      </w:r>
      <w:r w:rsidRPr="0089763D">
        <w:rPr>
          <w:rFonts w:cs="Times New Roman"/>
          <w:szCs w:val="24"/>
        </w:rPr>
        <w:t>effects,</w:t>
      </w:r>
      <w:r w:rsidRPr="0089763D">
        <w:rPr>
          <w:rFonts w:cs="Times New Roman"/>
        </w:rPr>
        <w:t xml:space="preserve"> or the evidence is </w:t>
      </w:r>
      <w:r>
        <w:rPr>
          <w:rFonts w:cs="Times New Roman"/>
        </w:rPr>
        <w:t>weak or based on extrapolations. There</w:t>
      </w:r>
      <w:r w:rsidRPr="003B4447">
        <w:rPr>
          <w:rFonts w:cs="Times New Roman"/>
          <w:szCs w:val="24"/>
        </w:rPr>
        <w:t xml:space="preserve"> is room for differences in opinion as to the need for th</w:t>
      </w:r>
      <w:r>
        <w:rPr>
          <w:rFonts w:cs="Times New Roman"/>
          <w:szCs w:val="24"/>
        </w:rPr>
        <w:t>e recommended course of action.</w:t>
      </w:r>
    </w:p>
    <w:p w14:paraId="05D69468" w14:textId="6FECE0A8" w:rsidR="00435BF9" w:rsidRPr="007F5874" w:rsidRDefault="00435BF9" w:rsidP="008841A6">
      <w:pPr>
        <w:spacing w:line="360" w:lineRule="auto"/>
        <w:rPr>
          <w:rFonts w:cs="Times New Roman"/>
          <w:color w:val="000000" w:themeColor="text1"/>
        </w:rPr>
      </w:pPr>
      <w:r w:rsidRPr="00435BF9">
        <w:rPr>
          <w:rFonts w:cs="Times New Roman"/>
          <w:b/>
          <w:szCs w:val="24"/>
        </w:rPr>
        <w:t>No recommendation</w:t>
      </w:r>
      <w:r>
        <w:rPr>
          <w:rFonts w:cs="Times New Roman"/>
          <w:szCs w:val="24"/>
        </w:rPr>
        <w:t xml:space="preserve">: </w:t>
      </w:r>
      <w:r>
        <w:rPr>
          <w:rFonts w:cs="Times New Roman"/>
        </w:rPr>
        <w:t>T</w:t>
      </w:r>
      <w:r w:rsidRPr="0089763D">
        <w:rPr>
          <w:rFonts w:cs="Times New Roman"/>
        </w:rPr>
        <w:t>here is insufficient evidence, confidence, or agreement to provide a recommendation to guide clinical practice at this time</w:t>
      </w:r>
    </w:p>
    <w:p w14:paraId="59B5D51F" w14:textId="77777777" w:rsidR="00CC491E" w:rsidRDefault="00CC491E" w:rsidP="008841A6">
      <w:pPr>
        <w:spacing w:line="360" w:lineRule="auto"/>
      </w:pPr>
    </w:p>
    <w:p w14:paraId="2FBDED37" w14:textId="28DA19EB" w:rsidR="000A2DF4" w:rsidRPr="000A2DF4" w:rsidRDefault="00AC2560" w:rsidP="008841A6">
      <w:pPr>
        <w:pStyle w:val="Heading1"/>
      </w:pPr>
      <w:bookmarkStart w:id="26" w:name="_Toc393785802"/>
      <w:bookmarkStart w:id="27" w:name="_Toc402256012"/>
      <w:bookmarkStart w:id="28" w:name="_Toc418256441"/>
      <w:bookmarkStart w:id="29" w:name="_Toc460409039"/>
      <w:r>
        <w:lastRenderedPageBreak/>
        <w:t>Resources to Incorporate Pharmacogenetics into an Electronic Health Record with Clinical Decision Support</w:t>
      </w:r>
      <w:bookmarkEnd w:id="26"/>
      <w:bookmarkEnd w:id="27"/>
      <w:bookmarkEnd w:id="28"/>
      <w:bookmarkEnd w:id="29"/>
      <w:r w:rsidR="001371C9" w:rsidRPr="000A2DF4">
        <w:t xml:space="preserve"> </w:t>
      </w:r>
    </w:p>
    <w:p w14:paraId="75D2A87B" w14:textId="77777777" w:rsidR="0093047B" w:rsidRDefault="0093047B" w:rsidP="008841A6">
      <w:pPr>
        <w:spacing w:line="360" w:lineRule="auto"/>
        <w:rPr>
          <w:rFonts w:eastAsia="Calibri" w:cs="Times New Roman"/>
          <w:szCs w:val="24"/>
        </w:rPr>
      </w:pPr>
    </w:p>
    <w:p w14:paraId="2442207D" w14:textId="0F1FE30F" w:rsidR="000A2DF4" w:rsidRPr="000A2DF4" w:rsidRDefault="007217F7" w:rsidP="008841A6">
      <w:pPr>
        <w:spacing w:line="360" w:lineRule="auto"/>
        <w:rPr>
          <w:rFonts w:eastAsia="Calibri" w:cs="Times New Roman"/>
          <w:szCs w:val="24"/>
        </w:rPr>
      </w:pPr>
      <w:r>
        <w:rPr>
          <w:rFonts w:eastAsia="Calibri" w:cs="Times New Roman"/>
          <w:szCs w:val="24"/>
        </w:rPr>
        <w:t>C</w:t>
      </w:r>
      <w:r w:rsidR="000A2DF4" w:rsidRPr="000A2DF4">
        <w:rPr>
          <w:rFonts w:eastAsia="Calibri" w:cs="Times New Roman"/>
          <w:szCs w:val="24"/>
        </w:rPr>
        <w:t xml:space="preserve">linical decision support (CDS) tools </w:t>
      </w:r>
      <w:r>
        <w:rPr>
          <w:rFonts w:eastAsia="Calibri" w:cs="Times New Roman"/>
          <w:szCs w:val="24"/>
        </w:rPr>
        <w:t xml:space="preserve">integrated </w:t>
      </w:r>
      <w:r w:rsidR="000A2DF4" w:rsidRPr="000A2DF4">
        <w:rPr>
          <w:rFonts w:eastAsia="Calibri" w:cs="Times New Roman"/>
          <w:szCs w:val="24"/>
        </w:rPr>
        <w:t xml:space="preserve">within electronic health records (EHRs) can </w:t>
      </w:r>
      <w:r>
        <w:rPr>
          <w:rFonts w:eastAsia="Calibri" w:cs="Times New Roman"/>
          <w:szCs w:val="24"/>
        </w:rPr>
        <w:t xml:space="preserve">help guide clinical </w:t>
      </w:r>
      <w:r w:rsidR="001F6790">
        <w:rPr>
          <w:rFonts w:eastAsia="Calibri" w:cs="Times New Roman"/>
          <w:szCs w:val="24"/>
        </w:rPr>
        <w:t xml:space="preserve">pharmacogenetics </w:t>
      </w:r>
      <w:r>
        <w:rPr>
          <w:rFonts w:eastAsia="Calibri" w:cs="Times New Roman"/>
          <w:szCs w:val="24"/>
        </w:rPr>
        <w:t>at the point of care</w:t>
      </w:r>
      <w:r w:rsidR="000A2DF4" w:rsidRPr="000A2DF4">
        <w:rPr>
          <w:rFonts w:eastAsia="Calibri" w:cs="Times New Roman"/>
          <w:szCs w:val="24"/>
        </w:rPr>
        <w:t xml:space="preserve"> </w:t>
      </w:r>
      <w:r w:rsidR="00D338D7" w:rsidRPr="000A2DF4">
        <w:rPr>
          <w:rFonts w:eastAsia="Calibri" w:cs="Times New Roman"/>
          <w:szCs w:val="24"/>
        </w:rPr>
        <w:fldChar w:fldCharType="begin">
          <w:fldData xml:space="preserve">PEVuZE5vdGU+PENpdGU+PEF1dGhvcj5TaHVsZGluZXI8L0F1dGhvcj48WWVhcj4yMDEzPC9ZZWFy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</w:fldData>
        </w:fldChar>
      </w:r>
      <w:r w:rsidR="006B7EB2">
        <w:rPr>
          <w:rFonts w:eastAsia="Calibri" w:cs="Times New Roman"/>
          <w:szCs w:val="24"/>
        </w:rPr>
        <w:instrText xml:space="preserve"> ADDIN EN.CITE </w:instrText>
      </w:r>
      <w:r w:rsidR="006B7EB2">
        <w:rPr>
          <w:rFonts w:eastAsia="Calibri" w:cs="Times New Roman"/>
          <w:szCs w:val="24"/>
        </w:rPr>
        <w:fldChar w:fldCharType="begin">
          <w:fldData xml:space="preserve">PEVuZE5vdGU+PENpdGU+PEF1dGhvcj5TaHVsZGluZXI8L0F1dGhvcj48WWVhcj4yMDEzPC9ZZWFy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</w:fldData>
        </w:fldChar>
      </w:r>
      <w:r w:rsidR="006B7EB2">
        <w:rPr>
          <w:rFonts w:eastAsia="Calibri" w:cs="Times New Roman"/>
          <w:szCs w:val="24"/>
        </w:rPr>
        <w:instrText xml:space="preserve"> ADDIN EN.CITE.DATA </w:instrText>
      </w:r>
      <w:r w:rsidR="006B7EB2">
        <w:rPr>
          <w:rFonts w:eastAsia="Calibri" w:cs="Times New Roman"/>
          <w:szCs w:val="24"/>
        </w:rPr>
      </w:r>
      <w:r w:rsidR="006B7EB2">
        <w:rPr>
          <w:rFonts w:eastAsia="Calibri" w:cs="Times New Roman"/>
          <w:szCs w:val="24"/>
        </w:rPr>
        <w:fldChar w:fldCharType="end"/>
      </w:r>
      <w:r w:rsidR="00D338D7" w:rsidRPr="000A2DF4">
        <w:rPr>
          <w:rFonts w:eastAsia="Calibri" w:cs="Times New Roman"/>
          <w:szCs w:val="24"/>
        </w:rPr>
      </w:r>
      <w:r w:rsidR="00D338D7" w:rsidRPr="000A2DF4">
        <w:rPr>
          <w:rFonts w:eastAsia="Calibri" w:cs="Times New Roman"/>
          <w:szCs w:val="24"/>
        </w:rPr>
        <w:fldChar w:fldCharType="separate"/>
      </w:r>
      <w:r w:rsidR="006B7EB2">
        <w:rPr>
          <w:rFonts w:eastAsia="Calibri" w:cs="Times New Roman"/>
          <w:noProof/>
          <w:szCs w:val="24"/>
        </w:rPr>
        <w:t>(</w:t>
      </w:r>
      <w:hyperlink w:anchor="_ENREF_24" w:tooltip="Shuldiner, 2013 #211" w:history="1">
        <w:r w:rsidR="006B7EB2">
          <w:rPr>
            <w:rFonts w:eastAsia="Calibri" w:cs="Times New Roman"/>
            <w:noProof/>
            <w:szCs w:val="24"/>
          </w:rPr>
          <w:t>24-28</w:t>
        </w:r>
      </w:hyperlink>
      <w:r w:rsidR="006B7EB2">
        <w:rPr>
          <w:rFonts w:eastAsia="Calibri" w:cs="Times New Roman"/>
          <w:noProof/>
          <w:szCs w:val="24"/>
        </w:rPr>
        <w:t>)</w:t>
      </w:r>
      <w:r w:rsidR="00D338D7" w:rsidRPr="000A2DF4">
        <w:rPr>
          <w:rFonts w:eastAsia="Calibri" w:cs="Times New Roman"/>
          <w:szCs w:val="24"/>
        </w:rPr>
        <w:fldChar w:fldCharType="end"/>
      </w:r>
      <w:r w:rsidR="000A2DF4" w:rsidRPr="000A2DF4">
        <w:rPr>
          <w:rFonts w:eastAsia="Calibri" w:cs="Times New Roman"/>
          <w:szCs w:val="24"/>
        </w:rPr>
        <w:t>.  Supplementary material</w:t>
      </w:r>
      <w:r>
        <w:rPr>
          <w:rFonts w:eastAsia="Calibri" w:cs="Times New Roman"/>
          <w:szCs w:val="24"/>
        </w:rPr>
        <w:t xml:space="preserve"> </w:t>
      </w:r>
      <w:r w:rsidRPr="005101B6">
        <w:rPr>
          <w:rFonts w:eastAsia="Calibri" w:cs="Times New Roman"/>
          <w:szCs w:val="24"/>
        </w:rPr>
        <w:t>(</w:t>
      </w:r>
      <w:r w:rsidRPr="005101B6">
        <w:rPr>
          <w:rFonts w:eastAsia="Calibri" w:cs="Times New Roman"/>
          <w:b/>
          <w:szCs w:val="24"/>
        </w:rPr>
        <w:t xml:space="preserve">Supplemental Tables </w:t>
      </w:r>
      <w:r w:rsidR="005101B6" w:rsidRPr="005101B6">
        <w:rPr>
          <w:rFonts w:eastAsia="Calibri" w:cs="Times New Roman"/>
          <w:b/>
          <w:szCs w:val="24"/>
        </w:rPr>
        <w:t>S2-S</w:t>
      </w:r>
      <w:r w:rsidR="00873710" w:rsidRPr="005101B6">
        <w:rPr>
          <w:rFonts w:eastAsia="Calibri" w:cs="Times New Roman"/>
          <w:b/>
          <w:szCs w:val="24"/>
        </w:rPr>
        <w:t xml:space="preserve">6 </w:t>
      </w:r>
      <w:r w:rsidRPr="005101B6">
        <w:rPr>
          <w:rFonts w:eastAsia="Calibri" w:cs="Times New Roman"/>
          <w:szCs w:val="24"/>
        </w:rPr>
        <w:t>and</w:t>
      </w:r>
      <w:r w:rsidRPr="005101B6">
        <w:rPr>
          <w:rFonts w:eastAsia="Calibri" w:cs="Times New Roman"/>
          <w:b/>
          <w:szCs w:val="24"/>
        </w:rPr>
        <w:t xml:space="preserve"> Figures</w:t>
      </w:r>
      <w:r w:rsidR="00873710" w:rsidRPr="005101B6">
        <w:rPr>
          <w:rFonts w:eastAsia="Calibri" w:cs="Times New Roman"/>
          <w:b/>
          <w:szCs w:val="24"/>
        </w:rPr>
        <w:t xml:space="preserve"> S</w:t>
      </w:r>
      <w:r w:rsidR="005101B6" w:rsidRPr="005101B6">
        <w:rPr>
          <w:rFonts w:eastAsia="Calibri" w:cs="Times New Roman"/>
          <w:b/>
          <w:szCs w:val="24"/>
        </w:rPr>
        <w:t>1</w:t>
      </w:r>
      <w:r w:rsidR="00873710" w:rsidRPr="005101B6">
        <w:rPr>
          <w:rFonts w:eastAsia="Calibri" w:cs="Times New Roman"/>
          <w:b/>
          <w:szCs w:val="24"/>
        </w:rPr>
        <w:t xml:space="preserve"> </w:t>
      </w:r>
      <w:r w:rsidR="00873710" w:rsidRPr="005101B6">
        <w:rPr>
          <w:rFonts w:eastAsia="Calibri" w:cs="Times New Roman"/>
          <w:szCs w:val="24"/>
        </w:rPr>
        <w:t>and</w:t>
      </w:r>
      <w:r w:rsidR="00873710" w:rsidRPr="005101B6">
        <w:rPr>
          <w:rFonts w:eastAsia="Calibri" w:cs="Times New Roman"/>
          <w:b/>
          <w:szCs w:val="24"/>
        </w:rPr>
        <w:t xml:space="preserve"> S</w:t>
      </w:r>
      <w:r w:rsidR="005101B6" w:rsidRPr="005101B6">
        <w:rPr>
          <w:rFonts w:eastAsia="Calibri" w:cs="Times New Roman"/>
          <w:b/>
          <w:szCs w:val="24"/>
        </w:rPr>
        <w:t>2</w:t>
      </w:r>
      <w:r w:rsidRPr="005101B6">
        <w:rPr>
          <w:rFonts w:eastAsia="Calibri" w:cs="Times New Roman"/>
          <w:szCs w:val="24"/>
        </w:rPr>
        <w:t>)</w:t>
      </w:r>
      <w:r w:rsidR="000A2DF4" w:rsidRPr="005101B6">
        <w:rPr>
          <w:rFonts w:eastAsia="Calibri" w:cs="Times New Roman"/>
          <w:szCs w:val="24"/>
        </w:rPr>
        <w:t xml:space="preserve"> provides</w:t>
      </w:r>
      <w:r w:rsidR="000A2DF4" w:rsidRPr="000A2DF4">
        <w:rPr>
          <w:rFonts w:eastAsia="Calibri" w:cs="Times New Roman"/>
          <w:szCs w:val="24"/>
        </w:rPr>
        <w:t xml:space="preserve"> resources to support the adoption of CPIC guidelines within an EHR </w:t>
      </w:r>
      <w:r w:rsidR="00D338D7" w:rsidRPr="000A2DF4">
        <w:rPr>
          <w:rFonts w:eastAsia="Calibri" w:cs="Times New Roman"/>
          <w:szCs w:val="24"/>
        </w:rPr>
        <w:fldChar w:fldCharType="begin">
          <w:fldData xml:space="preserve">PEVuZE5vdGU+PENpdGU+PEF1dGhvcj5NYXJ0aW48L0F1dGhvcj48WWVhcj4yMDE0PC9ZZWFyPjxS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==
</w:fldData>
        </w:fldChar>
      </w:r>
      <w:r w:rsidR="006B7EB2">
        <w:rPr>
          <w:rFonts w:eastAsia="Calibri" w:cs="Times New Roman"/>
          <w:szCs w:val="24"/>
        </w:rPr>
        <w:instrText xml:space="preserve"> ADDIN EN.CITE </w:instrText>
      </w:r>
      <w:r w:rsidR="006B7EB2">
        <w:rPr>
          <w:rFonts w:eastAsia="Calibri" w:cs="Times New Roman"/>
          <w:szCs w:val="24"/>
        </w:rPr>
        <w:fldChar w:fldCharType="begin">
          <w:fldData xml:space="preserve">PEVuZE5vdGU+PENpdGU+PEF1dGhvcj5NYXJ0aW48L0F1dGhvcj48WWVhcj4yMDE0PC9ZZWFyPjxS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==
</w:fldData>
        </w:fldChar>
      </w:r>
      <w:r w:rsidR="006B7EB2">
        <w:rPr>
          <w:rFonts w:eastAsia="Calibri" w:cs="Times New Roman"/>
          <w:szCs w:val="24"/>
        </w:rPr>
        <w:instrText xml:space="preserve"> ADDIN EN.CITE.DATA </w:instrText>
      </w:r>
      <w:r w:rsidR="006B7EB2">
        <w:rPr>
          <w:rFonts w:eastAsia="Calibri" w:cs="Times New Roman"/>
          <w:szCs w:val="24"/>
        </w:rPr>
      </w:r>
      <w:r w:rsidR="006B7EB2">
        <w:rPr>
          <w:rFonts w:eastAsia="Calibri" w:cs="Times New Roman"/>
          <w:szCs w:val="24"/>
        </w:rPr>
        <w:fldChar w:fldCharType="end"/>
      </w:r>
      <w:r w:rsidR="00D338D7" w:rsidRPr="000A2DF4">
        <w:rPr>
          <w:rFonts w:eastAsia="Calibri" w:cs="Times New Roman"/>
          <w:szCs w:val="24"/>
        </w:rPr>
      </w:r>
      <w:r w:rsidR="00D338D7" w:rsidRPr="000A2DF4">
        <w:rPr>
          <w:rFonts w:eastAsia="Calibri" w:cs="Times New Roman"/>
          <w:szCs w:val="24"/>
        </w:rPr>
        <w:fldChar w:fldCharType="separate"/>
      </w:r>
      <w:r w:rsidR="006B7EB2">
        <w:rPr>
          <w:rFonts w:eastAsia="Calibri" w:cs="Times New Roman"/>
          <w:noProof/>
          <w:szCs w:val="24"/>
        </w:rPr>
        <w:t>(</w:t>
      </w:r>
      <w:hyperlink w:anchor="_ENREF_29" w:tooltip="Martin, 2014 #216" w:history="1">
        <w:r w:rsidR="006B7EB2">
          <w:rPr>
            <w:rFonts w:eastAsia="Calibri" w:cs="Times New Roman"/>
            <w:noProof/>
            <w:szCs w:val="24"/>
          </w:rPr>
          <w:t>29</w:t>
        </w:r>
      </w:hyperlink>
      <w:r w:rsidR="006B7EB2">
        <w:rPr>
          <w:rFonts w:eastAsia="Calibri" w:cs="Times New Roman"/>
          <w:noProof/>
          <w:szCs w:val="24"/>
        </w:rPr>
        <w:t>)</w:t>
      </w:r>
      <w:r w:rsidR="00D338D7" w:rsidRPr="000A2DF4">
        <w:rPr>
          <w:rFonts w:eastAsia="Calibri" w:cs="Times New Roman"/>
          <w:szCs w:val="24"/>
        </w:rPr>
        <w:fldChar w:fldCharType="end"/>
      </w:r>
      <w:r w:rsidR="000A2DF4" w:rsidRPr="000A2DF4">
        <w:rPr>
          <w:rFonts w:eastAsia="Calibri" w:cs="Times New Roman"/>
          <w:szCs w:val="24"/>
        </w:rPr>
        <w:t xml:space="preserve">.  Based on the capabilities of various EHRs and local preferences, we recognize </w:t>
      </w:r>
      <w:r w:rsidR="001F6790">
        <w:rPr>
          <w:rFonts w:eastAsia="Calibri" w:cs="Times New Roman"/>
          <w:szCs w:val="24"/>
        </w:rPr>
        <w:t xml:space="preserve">that </w:t>
      </w:r>
      <w:r w:rsidR="000A2DF4" w:rsidRPr="000A2DF4">
        <w:rPr>
          <w:rFonts w:eastAsia="Calibri" w:cs="Times New Roman"/>
          <w:szCs w:val="24"/>
        </w:rPr>
        <w:t xml:space="preserve">approaches may vary across organizations. Our intent is to synthesize foundational knowledge that provides a common starting point for incorporating </w:t>
      </w:r>
      <w:r w:rsidR="00951480">
        <w:rPr>
          <w:rFonts w:eastAsia="Calibri" w:cs="Times New Roman"/>
          <w:i/>
          <w:szCs w:val="24"/>
        </w:rPr>
        <w:t xml:space="preserve">CYP2D6 </w:t>
      </w:r>
      <w:r w:rsidR="000A2DF4" w:rsidRPr="000A2DF4">
        <w:rPr>
          <w:rFonts w:eastAsia="Calibri" w:cs="Times New Roman"/>
          <w:szCs w:val="24"/>
        </w:rPr>
        <w:t xml:space="preserve">genotype results </w:t>
      </w:r>
      <w:r w:rsidR="000C07E9">
        <w:rPr>
          <w:rFonts w:eastAsia="Calibri" w:cs="Times New Roman"/>
          <w:szCs w:val="24"/>
        </w:rPr>
        <w:t xml:space="preserve">in an EHR </w:t>
      </w:r>
      <w:r w:rsidR="000A2DF4" w:rsidRPr="000A2DF4">
        <w:rPr>
          <w:rFonts w:eastAsia="Calibri" w:cs="Times New Roman"/>
          <w:szCs w:val="24"/>
        </w:rPr>
        <w:t xml:space="preserve">to guide </w:t>
      </w:r>
      <w:r w:rsidR="000F6DDF">
        <w:rPr>
          <w:rFonts w:eastAsia="Calibri" w:cs="Times New Roman"/>
          <w:szCs w:val="24"/>
        </w:rPr>
        <w:t>ondansetron and tropisetron</w:t>
      </w:r>
      <w:r w:rsidR="000A2DF4" w:rsidRPr="000A2DF4">
        <w:rPr>
          <w:rFonts w:eastAsia="Calibri" w:cs="Times New Roman"/>
          <w:szCs w:val="24"/>
        </w:rPr>
        <w:t xml:space="preserve"> dosing.  </w:t>
      </w:r>
    </w:p>
    <w:p w14:paraId="2D967431" w14:textId="77777777" w:rsidR="0093047B" w:rsidRDefault="0093047B" w:rsidP="008841A6">
      <w:pPr>
        <w:spacing w:line="360" w:lineRule="auto"/>
        <w:rPr>
          <w:rFonts w:eastAsia="Calibri" w:cs="Times New Roman"/>
          <w:szCs w:val="24"/>
        </w:rPr>
      </w:pPr>
    </w:p>
    <w:p w14:paraId="17E51628" w14:textId="28D50F7B" w:rsidR="000A2DF4" w:rsidRPr="005101B6" w:rsidRDefault="000A2DF4" w:rsidP="008841A6">
      <w:pPr>
        <w:spacing w:line="360" w:lineRule="auto"/>
        <w:rPr>
          <w:rFonts w:eastAsia="Calibri" w:cs="Times New Roman"/>
          <w:color w:val="000000"/>
          <w:szCs w:val="24"/>
        </w:rPr>
      </w:pPr>
      <w:r w:rsidRPr="000A2DF4">
        <w:rPr>
          <w:rFonts w:eastAsia="Calibri" w:cs="Times New Roman"/>
          <w:szCs w:val="24"/>
        </w:rPr>
        <w:t xml:space="preserve">Effectively incorporating pharmacogenetic information into an EHR to optimize drug therapy should have some key attributes.  </w:t>
      </w:r>
      <w:r w:rsidR="00721B22">
        <w:rPr>
          <w:rFonts w:eastAsia="Calibri" w:cs="Times New Roman"/>
          <w:szCs w:val="24"/>
        </w:rPr>
        <w:t>P</w:t>
      </w:r>
      <w:r w:rsidRPr="000A2DF4">
        <w:rPr>
          <w:rFonts w:eastAsia="Calibri" w:cs="Times New Roman"/>
          <w:szCs w:val="24"/>
        </w:rPr>
        <w:t xml:space="preserve">harmacogenetic results, an interpreted phenotype, and a concise interpretation or summary of the result must be documented in the EHR </w:t>
      </w:r>
      <w:r w:rsidR="00D338D7" w:rsidRPr="000A2DF4">
        <w:rPr>
          <w:rFonts w:eastAsia="Calibri" w:cs="Times New Roman"/>
          <w:szCs w:val="24"/>
        </w:rPr>
        <w:fldChar w:fldCharType="begin">
          <w:fldData xml:space="preserve">PEVuZE5vdGU+PENpdGU+PEF1dGhvcj5IaWNrczwvQXV0aG9yPjxZZWFyPjIwMTI8L1llYXI+PFJl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</w:fldData>
        </w:fldChar>
      </w:r>
      <w:r w:rsidR="000F6DDF">
        <w:rPr>
          <w:rFonts w:eastAsia="Calibri" w:cs="Times New Roman"/>
          <w:szCs w:val="24"/>
        </w:rPr>
        <w:instrText xml:space="preserve"> ADDIN EN.CITE </w:instrText>
      </w:r>
      <w:r w:rsidR="000F6DDF">
        <w:rPr>
          <w:rFonts w:eastAsia="Calibri" w:cs="Times New Roman"/>
          <w:szCs w:val="24"/>
        </w:rPr>
        <w:fldChar w:fldCharType="begin">
          <w:fldData xml:space="preserve">PEVuZE5vdGU+PENpdGU+PEF1dGhvcj5IaWNrczwvQXV0aG9yPjxZZWFyPjIwMTI8L1llYXI+PFJl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</w:fldData>
        </w:fldChar>
      </w:r>
      <w:r w:rsidR="000F6DDF">
        <w:rPr>
          <w:rFonts w:eastAsia="Calibri" w:cs="Times New Roman"/>
          <w:szCs w:val="24"/>
        </w:rPr>
        <w:instrText xml:space="preserve"> ADDIN EN.CITE.DATA </w:instrText>
      </w:r>
      <w:r w:rsidR="000F6DDF">
        <w:rPr>
          <w:rFonts w:eastAsia="Calibri" w:cs="Times New Roman"/>
          <w:szCs w:val="24"/>
        </w:rPr>
      </w:r>
      <w:r w:rsidR="000F6DDF">
        <w:rPr>
          <w:rFonts w:eastAsia="Calibri" w:cs="Times New Roman"/>
          <w:szCs w:val="24"/>
        </w:rPr>
        <w:fldChar w:fldCharType="end"/>
      </w:r>
      <w:r w:rsidR="00D338D7" w:rsidRPr="000A2DF4">
        <w:rPr>
          <w:rFonts w:eastAsia="Calibri" w:cs="Times New Roman"/>
          <w:szCs w:val="24"/>
        </w:rPr>
      </w:r>
      <w:r w:rsidR="00D338D7" w:rsidRPr="000A2DF4">
        <w:rPr>
          <w:rFonts w:eastAsia="Calibri" w:cs="Times New Roman"/>
          <w:szCs w:val="24"/>
        </w:rPr>
        <w:fldChar w:fldCharType="separate"/>
      </w:r>
      <w:r w:rsidR="000F6DDF">
        <w:rPr>
          <w:rFonts w:eastAsia="Calibri" w:cs="Times New Roman"/>
          <w:noProof/>
          <w:szCs w:val="24"/>
        </w:rPr>
        <w:t>(</w:t>
      </w:r>
      <w:hyperlink w:anchor="_ENREF_5" w:tooltip="Hicks, 2012 #150" w:history="1">
        <w:r w:rsidR="006B7EB2">
          <w:rPr>
            <w:rFonts w:eastAsia="Calibri" w:cs="Times New Roman"/>
            <w:noProof/>
            <w:szCs w:val="24"/>
          </w:rPr>
          <w:t>5</w:t>
        </w:r>
      </w:hyperlink>
      <w:r w:rsidR="000F6DDF">
        <w:rPr>
          <w:rFonts w:eastAsia="Calibri" w:cs="Times New Roman"/>
          <w:noProof/>
          <w:szCs w:val="24"/>
        </w:rPr>
        <w:t>)</w:t>
      </w:r>
      <w:r w:rsidR="00D338D7" w:rsidRPr="000A2DF4">
        <w:rPr>
          <w:rFonts w:eastAsia="Calibri" w:cs="Times New Roman"/>
          <w:szCs w:val="24"/>
        </w:rPr>
        <w:fldChar w:fldCharType="end"/>
      </w:r>
      <w:r w:rsidRPr="000A2DF4">
        <w:rPr>
          <w:rFonts w:eastAsia="Calibri" w:cs="Times New Roman"/>
          <w:szCs w:val="24"/>
        </w:rPr>
        <w:t>. Because clinicians must be able to easily find the information, the interpreted phenotype may be documented as a problem list entry or in a patient summary section; these phenotypes are best stored in the EHR at the “person level” rather than at th</w:t>
      </w:r>
      <w:r w:rsidR="007217F7">
        <w:rPr>
          <w:rFonts w:eastAsia="Calibri" w:cs="Times New Roman"/>
          <w:szCs w:val="24"/>
        </w:rPr>
        <w:t>e date-centric “encounter level</w:t>
      </w:r>
      <w:r w:rsidRPr="000A2DF4">
        <w:rPr>
          <w:rFonts w:eastAsia="Calibri" w:cs="Times New Roman"/>
          <w:szCs w:val="24"/>
        </w:rPr>
        <w:t>”</w:t>
      </w:r>
      <w:r w:rsidR="007217F7">
        <w:rPr>
          <w:rFonts w:eastAsia="Calibri" w:cs="Times New Roman"/>
          <w:szCs w:val="24"/>
        </w:rPr>
        <w:t>.</w:t>
      </w:r>
      <w:r w:rsidRPr="000A2DF4">
        <w:rPr>
          <w:rFonts w:eastAsia="Calibri" w:cs="Times New Roman"/>
          <w:szCs w:val="24"/>
        </w:rPr>
        <w:t xml:space="preserve">  </w:t>
      </w:r>
      <w:r w:rsidR="00721B22">
        <w:rPr>
          <w:rFonts w:eastAsia="Calibri" w:cs="Times New Roman"/>
          <w:szCs w:val="24"/>
        </w:rPr>
        <w:t>Additionally</w:t>
      </w:r>
      <w:r w:rsidRPr="000A2DF4">
        <w:rPr>
          <w:rFonts w:eastAsia="Calibri" w:cs="Times New Roman"/>
          <w:szCs w:val="24"/>
        </w:rPr>
        <w:t>, results should be entered as standardized and discrete terms to facilit</w:t>
      </w:r>
      <w:r w:rsidR="007217F7">
        <w:rPr>
          <w:rFonts w:eastAsia="Calibri" w:cs="Times New Roman"/>
          <w:szCs w:val="24"/>
        </w:rPr>
        <w:t>ate using them to provide point-of-</w:t>
      </w:r>
      <w:r w:rsidRPr="000A2DF4">
        <w:rPr>
          <w:rFonts w:eastAsia="Calibri" w:cs="Times New Roman"/>
          <w:szCs w:val="24"/>
        </w:rPr>
        <w:t xml:space="preserve">care CDS </w:t>
      </w:r>
      <w:r w:rsidR="00D338D7" w:rsidRPr="000A2DF4">
        <w:rPr>
          <w:rFonts w:eastAsia="Calibri" w:cs="Times New Roman"/>
          <w:szCs w:val="24"/>
        </w:rPr>
        <w:fldChar w:fldCharType="begin">
          <w:fldData xml:space="preserve">PEVuZE5vdGU+PENpdGU+PEF1dGhvcj5CZWxsPC9BdXRob3I+PFllYXI+MjAxMzwvWWVhcj48UmVj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</w:fldData>
        </w:fldChar>
      </w:r>
      <w:r w:rsidR="006B7EB2">
        <w:rPr>
          <w:rFonts w:eastAsia="Calibri" w:cs="Times New Roman"/>
          <w:szCs w:val="24"/>
        </w:rPr>
        <w:instrText xml:space="preserve"> ADDIN EN.CITE </w:instrText>
      </w:r>
      <w:r w:rsidR="006B7EB2">
        <w:rPr>
          <w:rFonts w:eastAsia="Calibri" w:cs="Times New Roman"/>
          <w:szCs w:val="24"/>
        </w:rPr>
        <w:fldChar w:fldCharType="begin">
          <w:fldData xml:space="preserve">PEVuZE5vdGU+PENpdGU+PEF1dGhvcj5CZWxsPC9BdXRob3I+PFllYXI+MjAxMzwvWWVhcj48UmVj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</w:fldData>
        </w:fldChar>
      </w:r>
      <w:r w:rsidR="006B7EB2">
        <w:rPr>
          <w:rFonts w:eastAsia="Calibri" w:cs="Times New Roman"/>
          <w:szCs w:val="24"/>
        </w:rPr>
        <w:instrText xml:space="preserve"> ADDIN EN.CITE.DATA </w:instrText>
      </w:r>
      <w:r w:rsidR="006B7EB2">
        <w:rPr>
          <w:rFonts w:eastAsia="Calibri" w:cs="Times New Roman"/>
          <w:szCs w:val="24"/>
        </w:rPr>
      </w:r>
      <w:r w:rsidR="006B7EB2">
        <w:rPr>
          <w:rFonts w:eastAsia="Calibri" w:cs="Times New Roman"/>
          <w:szCs w:val="24"/>
        </w:rPr>
        <w:fldChar w:fldCharType="end"/>
      </w:r>
      <w:r w:rsidR="00D338D7" w:rsidRPr="000A2DF4">
        <w:rPr>
          <w:rFonts w:eastAsia="Calibri" w:cs="Times New Roman"/>
          <w:szCs w:val="24"/>
        </w:rPr>
      </w:r>
      <w:r w:rsidR="00D338D7" w:rsidRPr="000A2DF4">
        <w:rPr>
          <w:rFonts w:eastAsia="Calibri" w:cs="Times New Roman"/>
          <w:szCs w:val="24"/>
        </w:rPr>
        <w:fldChar w:fldCharType="separate"/>
      </w:r>
      <w:r w:rsidR="006B7EB2">
        <w:rPr>
          <w:rFonts w:eastAsia="Calibri" w:cs="Times New Roman"/>
          <w:noProof/>
          <w:szCs w:val="24"/>
        </w:rPr>
        <w:t>(</w:t>
      </w:r>
      <w:hyperlink w:anchor="_ENREF_30" w:tooltip="Bell, 2013 #217" w:history="1">
        <w:r w:rsidR="006B7EB2">
          <w:rPr>
            <w:rFonts w:eastAsia="Calibri" w:cs="Times New Roman"/>
            <w:noProof/>
            <w:szCs w:val="24"/>
          </w:rPr>
          <w:t>30</w:t>
        </w:r>
      </w:hyperlink>
      <w:r w:rsidR="006B7EB2">
        <w:rPr>
          <w:rFonts w:eastAsia="Calibri" w:cs="Times New Roman"/>
          <w:noProof/>
          <w:szCs w:val="24"/>
        </w:rPr>
        <w:t xml:space="preserve">, </w:t>
      </w:r>
      <w:hyperlink w:anchor="_ENREF_31" w:tooltip="Pulley, 2012 #218" w:history="1">
        <w:r w:rsidR="006B7EB2">
          <w:rPr>
            <w:rFonts w:eastAsia="Calibri" w:cs="Times New Roman"/>
            <w:noProof/>
            <w:szCs w:val="24"/>
          </w:rPr>
          <w:t>31</w:t>
        </w:r>
      </w:hyperlink>
      <w:r w:rsidR="006B7EB2">
        <w:rPr>
          <w:rFonts w:eastAsia="Calibri" w:cs="Times New Roman"/>
          <w:noProof/>
          <w:szCs w:val="24"/>
        </w:rPr>
        <w:t>)</w:t>
      </w:r>
      <w:r w:rsidR="00D338D7" w:rsidRPr="000A2DF4">
        <w:rPr>
          <w:rFonts w:eastAsia="Calibri" w:cs="Times New Roman"/>
          <w:szCs w:val="24"/>
        </w:rPr>
        <w:fldChar w:fldCharType="end"/>
      </w:r>
      <w:r w:rsidRPr="000A2DF4">
        <w:rPr>
          <w:rFonts w:eastAsia="Calibri" w:cs="Times New Roman"/>
          <w:szCs w:val="24"/>
        </w:rPr>
        <w:t xml:space="preserve">. Because pharmacogenetic results have lifetime implications and clinical significance, results should be placed into a section of the EHR that is accessible independent of the test result date to allow clinicians to quickly find the result at any </w:t>
      </w:r>
      <w:r w:rsidRPr="005101B6">
        <w:rPr>
          <w:rFonts w:eastAsia="Calibri" w:cs="Times New Roman"/>
          <w:szCs w:val="24"/>
        </w:rPr>
        <w:t xml:space="preserve">time after it is initially placed in the EHR.  Point-of-care CDS should be designed to effectively </w:t>
      </w:r>
      <w:r w:rsidR="001F6790" w:rsidRPr="005101B6">
        <w:rPr>
          <w:rFonts w:eastAsia="Calibri" w:cs="Times New Roman"/>
          <w:szCs w:val="24"/>
        </w:rPr>
        <w:t xml:space="preserve">notify </w:t>
      </w:r>
      <w:r w:rsidRPr="005101B6">
        <w:rPr>
          <w:rFonts w:eastAsia="Calibri" w:cs="Times New Roman"/>
          <w:szCs w:val="24"/>
        </w:rPr>
        <w:t xml:space="preserve">clinicians of prescribing implications at any time after the test result is entered into the EHR. Guidance to achieve these objectives is provided in diagrams that illustrate how </w:t>
      </w:r>
      <w:r w:rsidR="007217F7" w:rsidRPr="005101B6">
        <w:rPr>
          <w:rFonts w:eastAsia="Calibri" w:cs="Times New Roman"/>
          <w:i/>
          <w:color w:val="000000"/>
          <w:szCs w:val="24"/>
        </w:rPr>
        <w:t>CYP2D6</w:t>
      </w:r>
      <w:r w:rsidR="007217F7" w:rsidRPr="005101B6">
        <w:rPr>
          <w:rFonts w:eastAsia="Calibri" w:cs="Times New Roman"/>
          <w:color w:val="000000"/>
          <w:szCs w:val="24"/>
        </w:rPr>
        <w:t xml:space="preserve"> </w:t>
      </w:r>
      <w:r w:rsidRPr="005101B6">
        <w:rPr>
          <w:rFonts w:eastAsia="Calibri" w:cs="Times New Roman"/>
          <w:color w:val="000000"/>
          <w:szCs w:val="24"/>
        </w:rPr>
        <w:t>pharmacogenetic test results could be entered into an EHR (</w:t>
      </w:r>
      <w:r w:rsidRPr="005101B6">
        <w:rPr>
          <w:rFonts w:eastAsia="Calibri" w:cs="Times New Roman"/>
          <w:b/>
          <w:color w:val="000000"/>
          <w:szCs w:val="24"/>
        </w:rPr>
        <w:t>Supplemental Figure S</w:t>
      </w:r>
      <w:r w:rsidR="005101B6" w:rsidRPr="005101B6">
        <w:rPr>
          <w:rFonts w:eastAsia="Calibri" w:cs="Times New Roman"/>
          <w:b/>
          <w:color w:val="000000"/>
          <w:szCs w:val="24"/>
        </w:rPr>
        <w:t>1</w:t>
      </w:r>
      <w:r w:rsidRPr="005101B6">
        <w:rPr>
          <w:rFonts w:eastAsia="Calibri" w:cs="Times New Roman"/>
          <w:color w:val="000000"/>
          <w:szCs w:val="24"/>
        </w:rPr>
        <w:t>) and be used for point-of-care CDS (</w:t>
      </w:r>
      <w:r w:rsidRPr="005101B6">
        <w:rPr>
          <w:rFonts w:eastAsia="Calibri" w:cs="Times New Roman"/>
          <w:b/>
          <w:color w:val="000000"/>
          <w:szCs w:val="24"/>
        </w:rPr>
        <w:t>Supplemental Figure S</w:t>
      </w:r>
      <w:r w:rsidR="005101B6" w:rsidRPr="005101B6">
        <w:rPr>
          <w:rFonts w:eastAsia="Calibri" w:cs="Times New Roman"/>
          <w:b/>
          <w:color w:val="000000"/>
          <w:szCs w:val="24"/>
        </w:rPr>
        <w:t>2</w:t>
      </w:r>
      <w:r w:rsidRPr="005101B6">
        <w:rPr>
          <w:rFonts w:eastAsia="Calibri" w:cs="Times New Roman"/>
          <w:color w:val="000000"/>
          <w:szCs w:val="24"/>
        </w:rPr>
        <w:t>).</w:t>
      </w:r>
      <w:r w:rsidRPr="005101B6">
        <w:rPr>
          <w:rFonts w:ascii="Calibri" w:eastAsia="Calibri" w:hAnsi="Calibri" w:cs="Times New Roman"/>
          <w:szCs w:val="24"/>
        </w:rPr>
        <w:t xml:space="preserve"> </w:t>
      </w:r>
      <w:r w:rsidRPr="005101B6">
        <w:rPr>
          <w:rFonts w:eastAsia="Calibri" w:cs="Times New Roman"/>
          <w:b/>
          <w:szCs w:val="24"/>
        </w:rPr>
        <w:t>Supplemental Tables S</w:t>
      </w:r>
      <w:r w:rsidR="0058577B">
        <w:rPr>
          <w:rFonts w:eastAsia="Calibri" w:cs="Times New Roman"/>
          <w:b/>
          <w:szCs w:val="24"/>
        </w:rPr>
        <w:t>3</w:t>
      </w:r>
      <w:r w:rsidRPr="005101B6">
        <w:rPr>
          <w:rFonts w:eastAsia="Calibri" w:cs="Times New Roman"/>
          <w:szCs w:val="24"/>
        </w:rPr>
        <w:t xml:space="preserve"> and </w:t>
      </w:r>
      <w:r w:rsidRPr="005101B6">
        <w:rPr>
          <w:rFonts w:eastAsia="Calibri" w:cs="Times New Roman"/>
          <w:b/>
          <w:szCs w:val="24"/>
        </w:rPr>
        <w:t>S</w:t>
      </w:r>
      <w:r w:rsidR="0058577B">
        <w:rPr>
          <w:rFonts w:eastAsia="Calibri" w:cs="Times New Roman"/>
          <w:b/>
          <w:szCs w:val="24"/>
        </w:rPr>
        <w:t>4</w:t>
      </w:r>
      <w:r w:rsidRPr="005101B6">
        <w:rPr>
          <w:rFonts w:eastAsia="Calibri" w:cs="Times New Roman"/>
          <w:b/>
          <w:szCs w:val="24"/>
        </w:rPr>
        <w:t xml:space="preserve"> </w:t>
      </w:r>
      <w:r w:rsidRPr="005101B6">
        <w:rPr>
          <w:rFonts w:eastAsia="Calibri" w:cs="Times New Roman"/>
          <w:color w:val="000000"/>
          <w:szCs w:val="24"/>
        </w:rPr>
        <w:t>provide a reference to widely used nomenclature systems for the drug</w:t>
      </w:r>
      <w:r w:rsidR="001F6790" w:rsidRPr="005101B6">
        <w:rPr>
          <w:rFonts w:eastAsia="Calibri" w:cs="Times New Roman"/>
          <w:color w:val="000000"/>
          <w:szCs w:val="24"/>
        </w:rPr>
        <w:t>s</w:t>
      </w:r>
      <w:r w:rsidRPr="005101B6">
        <w:rPr>
          <w:rFonts w:eastAsia="Calibri" w:cs="Times New Roman"/>
          <w:color w:val="000000"/>
          <w:szCs w:val="24"/>
        </w:rPr>
        <w:t xml:space="preserve"> and gene</w:t>
      </w:r>
      <w:r w:rsidR="001F6790" w:rsidRPr="005101B6">
        <w:rPr>
          <w:rFonts w:eastAsia="Calibri" w:cs="Times New Roman"/>
          <w:color w:val="000000"/>
          <w:szCs w:val="24"/>
        </w:rPr>
        <w:t>s</w:t>
      </w:r>
      <w:r w:rsidRPr="005101B6">
        <w:rPr>
          <w:rFonts w:eastAsia="Calibri" w:cs="Times New Roman"/>
          <w:color w:val="000000"/>
          <w:szCs w:val="24"/>
        </w:rPr>
        <w:t>, respectively</w:t>
      </w:r>
      <w:r w:rsidR="001F6790" w:rsidRPr="005101B6">
        <w:rPr>
          <w:rFonts w:eastAsia="Calibri" w:cs="Times New Roman"/>
          <w:color w:val="000000"/>
          <w:szCs w:val="24"/>
        </w:rPr>
        <w:t>, relevant to this CPIC guideline</w:t>
      </w:r>
      <w:r w:rsidRPr="005101B6">
        <w:rPr>
          <w:rFonts w:eastAsia="Calibri" w:cs="Times New Roman"/>
          <w:color w:val="000000"/>
          <w:szCs w:val="24"/>
        </w:rPr>
        <w:t>.</w:t>
      </w:r>
      <w:r w:rsidR="0096751C" w:rsidRPr="005101B6">
        <w:rPr>
          <w:rFonts w:eastAsia="Calibri" w:cs="Times New Roman"/>
          <w:color w:val="000000"/>
          <w:szCs w:val="24"/>
        </w:rPr>
        <w:t xml:space="preserve"> </w:t>
      </w:r>
    </w:p>
    <w:p w14:paraId="7FF438DD" w14:textId="77777777" w:rsidR="0093047B" w:rsidRDefault="0093047B" w:rsidP="008841A6">
      <w:pPr>
        <w:spacing w:line="360" w:lineRule="auto"/>
        <w:rPr>
          <w:rFonts w:eastAsia="Calibri" w:cs="Times New Roman"/>
          <w:szCs w:val="24"/>
        </w:rPr>
      </w:pPr>
    </w:p>
    <w:p w14:paraId="4A8FBF97" w14:textId="10BF9F34" w:rsidR="000A2DF4" w:rsidRPr="000A2DF4" w:rsidRDefault="000A2DF4" w:rsidP="008841A6">
      <w:pPr>
        <w:spacing w:line="360" w:lineRule="auto"/>
        <w:rPr>
          <w:rFonts w:eastAsia="Calibri" w:cs="Times New Roman"/>
          <w:color w:val="000000"/>
          <w:szCs w:val="24"/>
        </w:rPr>
      </w:pPr>
      <w:r w:rsidRPr="005101B6">
        <w:rPr>
          <w:rFonts w:eastAsia="Calibri" w:cs="Times New Roman"/>
          <w:szCs w:val="24"/>
        </w:rPr>
        <w:t>To incorporate a phenotype in the EHR in a standardized manner, genotype test results provided by the laboratory must be consistently translated into an interpreted phenotype (</w:t>
      </w:r>
      <w:r w:rsidRPr="005101B6">
        <w:rPr>
          <w:rFonts w:eastAsia="Calibri" w:cs="Times New Roman"/>
          <w:b/>
          <w:szCs w:val="24"/>
        </w:rPr>
        <w:t>Table 1, main manuscript</w:t>
      </w:r>
      <w:r w:rsidRPr="005101B6">
        <w:rPr>
          <w:rFonts w:eastAsia="Calibri" w:cs="Times New Roman"/>
          <w:szCs w:val="24"/>
        </w:rPr>
        <w:t xml:space="preserve">).  </w:t>
      </w:r>
      <w:r w:rsidRPr="005101B6">
        <w:rPr>
          <w:rFonts w:eastAsia="Calibri" w:cs="Times New Roman"/>
          <w:b/>
          <w:szCs w:val="24"/>
        </w:rPr>
        <w:t>Supplemental Table S</w:t>
      </w:r>
      <w:r w:rsidR="005101B6" w:rsidRPr="005101B6">
        <w:rPr>
          <w:rFonts w:eastAsia="Calibri" w:cs="Times New Roman"/>
          <w:b/>
          <w:szCs w:val="24"/>
        </w:rPr>
        <w:t>5</w:t>
      </w:r>
      <w:r w:rsidRPr="005101B6">
        <w:rPr>
          <w:rFonts w:eastAsia="Calibri" w:cs="Times New Roman"/>
          <w:szCs w:val="24"/>
        </w:rPr>
        <w:t xml:space="preserve"> further translate</w:t>
      </w:r>
      <w:r w:rsidR="00CD4DB2">
        <w:rPr>
          <w:rFonts w:eastAsia="Calibri" w:cs="Times New Roman"/>
          <w:szCs w:val="24"/>
        </w:rPr>
        <w:t>s</w:t>
      </w:r>
      <w:r w:rsidRPr="005101B6">
        <w:rPr>
          <w:rFonts w:eastAsia="Calibri" w:cs="Times New Roman"/>
          <w:szCs w:val="24"/>
        </w:rPr>
        <w:t xml:space="preserve"> results into a coded </w:t>
      </w:r>
      <w:r w:rsidRPr="005101B6">
        <w:rPr>
          <w:rFonts w:eastAsia="Calibri" w:cs="Times New Roman"/>
          <w:szCs w:val="24"/>
        </w:rPr>
        <w:lastRenderedPageBreak/>
        <w:t xml:space="preserve">diplotype/phenotype summary, priority result notification, and sample interpretative result text. Finally, sample point-of-care alert text that corresponds to the workflow described in </w:t>
      </w:r>
      <w:r w:rsidRPr="005101B6">
        <w:rPr>
          <w:rFonts w:eastAsia="Calibri" w:cs="Times New Roman"/>
          <w:b/>
          <w:szCs w:val="24"/>
        </w:rPr>
        <w:t xml:space="preserve">Supplemental Figure </w:t>
      </w:r>
      <w:r w:rsidR="005B056F" w:rsidRPr="005101B6">
        <w:rPr>
          <w:rFonts w:eastAsia="Calibri" w:cs="Times New Roman"/>
          <w:b/>
          <w:szCs w:val="24"/>
        </w:rPr>
        <w:t>S</w:t>
      </w:r>
      <w:r w:rsidR="005101B6" w:rsidRPr="005101B6">
        <w:rPr>
          <w:rFonts w:eastAsia="Calibri" w:cs="Times New Roman"/>
          <w:b/>
          <w:szCs w:val="24"/>
        </w:rPr>
        <w:t>2</w:t>
      </w:r>
      <w:r w:rsidR="005B056F" w:rsidRPr="005101B6">
        <w:rPr>
          <w:rFonts w:eastAsia="Calibri" w:cs="Times New Roman"/>
          <w:szCs w:val="24"/>
        </w:rPr>
        <w:t xml:space="preserve"> </w:t>
      </w:r>
      <w:r w:rsidRPr="005101B6">
        <w:rPr>
          <w:rFonts w:eastAsia="Calibri" w:cs="Times New Roman"/>
          <w:szCs w:val="24"/>
        </w:rPr>
        <w:t xml:space="preserve">is provided in </w:t>
      </w:r>
      <w:r w:rsidRPr="005101B6">
        <w:rPr>
          <w:rFonts w:eastAsia="Calibri" w:cs="Times New Roman"/>
          <w:b/>
          <w:szCs w:val="24"/>
        </w:rPr>
        <w:t>Supplemental Table S6</w:t>
      </w:r>
      <w:r w:rsidRPr="005101B6">
        <w:rPr>
          <w:rFonts w:eastAsia="Calibri" w:cs="Times New Roman"/>
          <w:szCs w:val="24"/>
        </w:rPr>
        <w:t>.</w:t>
      </w:r>
      <w:r w:rsidRPr="000A2DF4">
        <w:rPr>
          <w:rFonts w:eastAsia="Calibri" w:cs="Times New Roman"/>
          <w:szCs w:val="24"/>
        </w:rPr>
        <w:t xml:space="preserve"> </w:t>
      </w:r>
    </w:p>
    <w:p w14:paraId="07B5F381" w14:textId="77777777" w:rsidR="000A2DF4" w:rsidRPr="000A2DF4" w:rsidRDefault="000A2DF4" w:rsidP="008841A6">
      <w:pPr>
        <w:spacing w:line="360" w:lineRule="auto"/>
        <w:rPr>
          <w:rFonts w:eastAsiaTheme="minorEastAsia" w:cs="Times New Roman"/>
          <w:b/>
          <w:szCs w:val="24"/>
          <w:lang w:bidi="en-US"/>
        </w:rPr>
      </w:pPr>
    </w:p>
    <w:p w14:paraId="6A4B41B3" w14:textId="77777777" w:rsidR="000A2DF4" w:rsidRPr="0062683D" w:rsidRDefault="000A2DF4" w:rsidP="008841A6">
      <w:pPr>
        <w:spacing w:line="360" w:lineRule="auto"/>
        <w:sectPr w:rsidR="000A2DF4" w:rsidRPr="0062683D">
          <w:pgSz w:w="12240" w:h="15840"/>
          <w:pgMar w:top="1440" w:right="1440" w:bottom="1152" w:left="1440" w:header="720" w:footer="720" w:gutter="0"/>
          <w:cols w:space="720"/>
          <w:docGrid w:linePitch="360"/>
        </w:sectPr>
      </w:pPr>
    </w:p>
    <w:p w14:paraId="6362CB14" w14:textId="73FE1E7F" w:rsidR="00365F24" w:rsidRDefault="00154742" w:rsidP="0092076C">
      <w:pPr>
        <w:pStyle w:val="Heading1"/>
      </w:pPr>
      <w:bookmarkStart w:id="30" w:name="_Toc418256443"/>
      <w:bookmarkStart w:id="31" w:name="_Toc460409040"/>
      <w:r w:rsidRPr="0062683D">
        <w:lastRenderedPageBreak/>
        <w:t>Supplemental Table S</w:t>
      </w:r>
      <w:r w:rsidR="00F4023F">
        <w:t>1</w:t>
      </w:r>
      <w:r w:rsidRPr="0062683D">
        <w:t>. Association between allelic variants</w:t>
      </w:r>
      <w:r w:rsidRPr="0062683D">
        <w:rPr>
          <w:vertAlign w:val="superscript"/>
        </w:rPr>
        <w:t>a</w:t>
      </w:r>
      <w:r w:rsidRPr="0062683D">
        <w:t xml:space="preserve"> and CYP2D6 enzyme activity</w:t>
      </w:r>
      <w:bookmarkEnd w:id="30"/>
      <w:bookmarkEnd w:id="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5"/>
        <w:gridCol w:w="1993"/>
        <w:gridCol w:w="3223"/>
      </w:tblGrid>
      <w:tr w:rsidR="002875CD" w:rsidRPr="002875CD" w14:paraId="4916DBA1" w14:textId="77777777" w:rsidTr="003A7EE5">
        <w:tc>
          <w:tcPr>
            <w:tcW w:w="3395" w:type="dxa"/>
            <w:tcBorders>
              <w:bottom w:val="double" w:sz="4" w:space="0" w:color="auto"/>
            </w:tcBorders>
            <w:shd w:val="clear" w:color="auto" w:fill="auto"/>
            <w:vAlign w:val="center"/>
          </w:tcPr>
          <w:p w14:paraId="6015BB65" w14:textId="0AA5E6A2" w:rsidR="002875CD" w:rsidRPr="002875CD" w:rsidRDefault="002875CD" w:rsidP="006B7EB2">
            <w:pPr>
              <w:spacing w:line="360" w:lineRule="auto"/>
              <w:jc w:val="center"/>
              <w:rPr>
                <w:b/>
                <w:szCs w:val="24"/>
              </w:rPr>
            </w:pPr>
            <w:r w:rsidRPr="002875CD">
              <w:rPr>
                <w:b/>
                <w:szCs w:val="24"/>
              </w:rPr>
              <w:t xml:space="preserve">Functional Status </w:t>
            </w:r>
            <w:r w:rsidR="00D338D7" w:rsidRPr="002875CD">
              <w:rPr>
                <w:b/>
                <w:szCs w:val="24"/>
              </w:rPr>
              <w:fldChar w:fldCharType="begin">
                <w:fldData xml:space="preserve">PEVuZE5vdGU+PENpdGU+PEF1dGhvcj5DcmV3czwvQXV0aG9yPjxZZWFyPjIwMTI8L1llYXI+PFJl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</w:fldData>
              </w:fldChar>
            </w:r>
            <w:r w:rsidR="000F6DDF">
              <w:rPr>
                <w:b/>
                <w:szCs w:val="24"/>
              </w:rPr>
              <w:instrText xml:space="preserve"> ADDIN EN.CITE </w:instrText>
            </w:r>
            <w:r w:rsidR="000F6DDF">
              <w:rPr>
                <w:b/>
                <w:szCs w:val="24"/>
              </w:rPr>
              <w:fldChar w:fldCharType="begin">
                <w:fldData xml:space="preserve">PEVuZE5vdGU+PENpdGU+PEF1dGhvcj5DcmV3czwvQXV0aG9yPjxZZWFyPjIwMTI8L1llYXI+PFJl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</w:fldData>
              </w:fldChar>
            </w:r>
            <w:r w:rsidR="000F6DDF">
              <w:rPr>
                <w:b/>
                <w:szCs w:val="24"/>
              </w:rPr>
              <w:instrText xml:space="preserve"> ADDIN EN.CITE.DATA </w:instrText>
            </w:r>
            <w:r w:rsidR="000F6DDF">
              <w:rPr>
                <w:b/>
                <w:szCs w:val="24"/>
              </w:rPr>
            </w:r>
            <w:r w:rsidR="000F6DDF">
              <w:rPr>
                <w:b/>
                <w:szCs w:val="24"/>
              </w:rPr>
              <w:fldChar w:fldCharType="end"/>
            </w:r>
            <w:r w:rsidR="00D338D7" w:rsidRPr="002875CD">
              <w:rPr>
                <w:b/>
                <w:szCs w:val="24"/>
              </w:rPr>
            </w:r>
            <w:r w:rsidR="00D338D7" w:rsidRPr="002875CD">
              <w:rPr>
                <w:b/>
                <w:szCs w:val="24"/>
              </w:rPr>
              <w:fldChar w:fldCharType="separate"/>
            </w:r>
            <w:r w:rsidR="000F6DDF">
              <w:rPr>
                <w:b/>
                <w:noProof/>
                <w:szCs w:val="24"/>
              </w:rPr>
              <w:t>(</w:t>
            </w:r>
            <w:hyperlink w:anchor="_ENREF_1" w:tooltip="Crews, 2012 #194" w:history="1">
              <w:r w:rsidR="006B7EB2">
                <w:rPr>
                  <w:b/>
                  <w:noProof/>
                  <w:szCs w:val="24"/>
                </w:rPr>
                <w:t>1</w:t>
              </w:r>
            </w:hyperlink>
            <w:r w:rsidR="000F6DDF">
              <w:rPr>
                <w:b/>
                <w:noProof/>
                <w:szCs w:val="24"/>
              </w:rPr>
              <w:t xml:space="preserve">, </w:t>
            </w:r>
            <w:hyperlink w:anchor="_ENREF_6" w:tooltip="Gaedigk, 2008 #2" w:history="1">
              <w:r w:rsidR="006B7EB2">
                <w:rPr>
                  <w:b/>
                  <w:noProof/>
                  <w:szCs w:val="24"/>
                </w:rPr>
                <w:t>6</w:t>
              </w:r>
            </w:hyperlink>
            <w:r w:rsidR="000F6DDF">
              <w:rPr>
                <w:b/>
                <w:noProof/>
                <w:szCs w:val="24"/>
              </w:rPr>
              <w:t>)</w:t>
            </w:r>
            <w:r w:rsidR="00D338D7" w:rsidRPr="002875CD">
              <w:rPr>
                <w:b/>
                <w:szCs w:val="24"/>
              </w:rPr>
              <w:fldChar w:fldCharType="end"/>
            </w:r>
          </w:p>
        </w:tc>
        <w:tc>
          <w:tcPr>
            <w:tcW w:w="1993" w:type="dxa"/>
            <w:tcBorders>
              <w:bottom w:val="double" w:sz="4" w:space="0" w:color="auto"/>
            </w:tcBorders>
            <w:shd w:val="clear" w:color="auto" w:fill="auto"/>
            <w:vAlign w:val="center"/>
          </w:tcPr>
          <w:p w14:paraId="3CC2F892" w14:textId="77777777" w:rsidR="002875CD" w:rsidRPr="002875CD" w:rsidRDefault="002875CD" w:rsidP="002875CD">
            <w:pPr>
              <w:spacing w:line="360" w:lineRule="auto"/>
              <w:jc w:val="center"/>
              <w:rPr>
                <w:b/>
                <w:szCs w:val="24"/>
              </w:rPr>
            </w:pPr>
            <w:r w:rsidRPr="002875CD">
              <w:rPr>
                <w:b/>
                <w:szCs w:val="24"/>
              </w:rPr>
              <w:t>Activity Value</w:t>
            </w:r>
            <w:r w:rsidRPr="002875CD">
              <w:rPr>
                <w:b/>
                <w:szCs w:val="24"/>
                <w:vertAlign w:val="superscript"/>
              </w:rPr>
              <w:t>c,d</w:t>
            </w:r>
          </w:p>
        </w:tc>
        <w:tc>
          <w:tcPr>
            <w:tcW w:w="3223" w:type="dxa"/>
            <w:tcBorders>
              <w:bottom w:val="double" w:sz="4" w:space="0" w:color="auto"/>
            </w:tcBorders>
            <w:shd w:val="clear" w:color="auto" w:fill="auto"/>
            <w:vAlign w:val="center"/>
          </w:tcPr>
          <w:p w14:paraId="1EC6BB94" w14:textId="77777777" w:rsidR="002875CD" w:rsidRPr="002875CD" w:rsidRDefault="002875CD" w:rsidP="002875CD">
            <w:pPr>
              <w:spacing w:line="360" w:lineRule="auto"/>
              <w:jc w:val="center"/>
              <w:rPr>
                <w:b/>
                <w:szCs w:val="24"/>
              </w:rPr>
            </w:pPr>
            <w:r w:rsidRPr="002875CD">
              <w:rPr>
                <w:b/>
                <w:szCs w:val="24"/>
              </w:rPr>
              <w:t>Alleles</w:t>
            </w:r>
          </w:p>
        </w:tc>
      </w:tr>
      <w:tr w:rsidR="002875CD" w:rsidRPr="002875CD" w14:paraId="5FFD2367" w14:textId="77777777" w:rsidTr="003A7EE5">
        <w:tc>
          <w:tcPr>
            <w:tcW w:w="3395" w:type="dxa"/>
            <w:tcBorders>
              <w:top w:val="double" w:sz="4" w:space="0" w:color="auto"/>
              <w:bottom w:val="single" w:sz="4" w:space="0" w:color="auto"/>
            </w:tcBorders>
            <w:shd w:val="clear" w:color="auto" w:fill="auto"/>
            <w:vAlign w:val="center"/>
          </w:tcPr>
          <w:p w14:paraId="0CF4988B" w14:textId="77777777" w:rsidR="002875CD" w:rsidRPr="002875CD" w:rsidRDefault="002875CD" w:rsidP="002875CD">
            <w:pPr>
              <w:spacing w:line="360" w:lineRule="auto"/>
              <w:jc w:val="center"/>
              <w:rPr>
                <w:szCs w:val="24"/>
              </w:rPr>
            </w:pPr>
            <w:r w:rsidRPr="002875CD">
              <w:rPr>
                <w:szCs w:val="24"/>
              </w:rPr>
              <w:t>Increased function</w:t>
            </w:r>
          </w:p>
        </w:tc>
        <w:tc>
          <w:tcPr>
            <w:tcW w:w="1993" w:type="dxa"/>
            <w:tcBorders>
              <w:top w:val="double" w:sz="4" w:space="0" w:color="auto"/>
              <w:bottom w:val="single" w:sz="4" w:space="0" w:color="auto"/>
            </w:tcBorders>
            <w:shd w:val="clear" w:color="auto" w:fill="auto"/>
            <w:vAlign w:val="center"/>
          </w:tcPr>
          <w:p w14:paraId="1E8CB2F0" w14:textId="77777777" w:rsidR="002875CD" w:rsidRPr="002875CD" w:rsidRDefault="002875CD" w:rsidP="002875CD">
            <w:pPr>
              <w:spacing w:line="360" w:lineRule="auto"/>
              <w:jc w:val="center"/>
              <w:rPr>
                <w:szCs w:val="24"/>
              </w:rPr>
            </w:pPr>
            <w:r w:rsidRPr="002875CD">
              <w:rPr>
                <w:szCs w:val="24"/>
              </w:rPr>
              <w:t>&gt;1</w:t>
            </w:r>
          </w:p>
        </w:tc>
        <w:tc>
          <w:tcPr>
            <w:tcW w:w="3223" w:type="dxa"/>
            <w:tcBorders>
              <w:top w:val="double" w:sz="4" w:space="0" w:color="auto"/>
              <w:bottom w:val="single" w:sz="4" w:space="0" w:color="auto"/>
            </w:tcBorders>
            <w:shd w:val="clear" w:color="auto" w:fill="auto"/>
            <w:vAlign w:val="center"/>
          </w:tcPr>
          <w:p w14:paraId="16B95BA2" w14:textId="77777777" w:rsidR="002875CD" w:rsidRPr="002875CD" w:rsidRDefault="002875CD" w:rsidP="002875CD">
            <w:pPr>
              <w:spacing w:line="360" w:lineRule="auto"/>
              <w:rPr>
                <w:i/>
                <w:szCs w:val="24"/>
              </w:rPr>
            </w:pPr>
            <w:r w:rsidRPr="002875CD">
              <w:rPr>
                <w:i/>
                <w:szCs w:val="24"/>
              </w:rPr>
              <w:t>*1xN,</w:t>
            </w:r>
            <w:r w:rsidRPr="002875CD" w:rsidDel="00BD7D38">
              <w:rPr>
                <w:i/>
                <w:szCs w:val="24"/>
              </w:rPr>
              <w:t xml:space="preserve"> </w:t>
            </w:r>
            <w:r w:rsidRPr="002875CD">
              <w:rPr>
                <w:i/>
                <w:szCs w:val="24"/>
              </w:rPr>
              <w:t>*2xN, *35xN, *45</w:t>
            </w:r>
            <w:r w:rsidRPr="002875CD">
              <w:rPr>
                <w:b/>
                <w:szCs w:val="24"/>
                <w:vertAlign w:val="superscript"/>
              </w:rPr>
              <w:t xml:space="preserve"> g</w:t>
            </w:r>
            <w:r w:rsidRPr="002875CD">
              <w:rPr>
                <w:i/>
                <w:szCs w:val="24"/>
              </w:rPr>
              <w:t>xN</w:t>
            </w:r>
          </w:p>
        </w:tc>
      </w:tr>
      <w:tr w:rsidR="002875CD" w:rsidRPr="002875CD" w14:paraId="03CE7CB1" w14:textId="77777777" w:rsidTr="003A7EE5">
        <w:tc>
          <w:tcPr>
            <w:tcW w:w="3395" w:type="dxa"/>
            <w:tcBorders>
              <w:top w:val="single" w:sz="4" w:space="0" w:color="auto"/>
            </w:tcBorders>
            <w:shd w:val="clear" w:color="auto" w:fill="auto"/>
            <w:vAlign w:val="center"/>
          </w:tcPr>
          <w:p w14:paraId="0D44002F" w14:textId="77777777" w:rsidR="002875CD" w:rsidRPr="002875CD" w:rsidRDefault="002875CD" w:rsidP="002875CD">
            <w:pPr>
              <w:spacing w:line="360" w:lineRule="auto"/>
              <w:jc w:val="center"/>
              <w:rPr>
                <w:szCs w:val="24"/>
              </w:rPr>
            </w:pPr>
            <w:r w:rsidRPr="002875CD">
              <w:t>Normal or Increased function</w:t>
            </w:r>
          </w:p>
        </w:tc>
        <w:tc>
          <w:tcPr>
            <w:tcW w:w="1993" w:type="dxa"/>
            <w:tcBorders>
              <w:top w:val="single" w:sz="4" w:space="0" w:color="auto"/>
            </w:tcBorders>
            <w:shd w:val="clear" w:color="auto" w:fill="auto"/>
            <w:vAlign w:val="center"/>
          </w:tcPr>
          <w:p w14:paraId="04C7D5C8" w14:textId="77777777" w:rsidR="002875CD" w:rsidRPr="002875CD" w:rsidRDefault="002875CD" w:rsidP="002875CD">
            <w:pPr>
              <w:spacing w:line="360" w:lineRule="auto"/>
              <w:jc w:val="center"/>
              <w:rPr>
                <w:szCs w:val="24"/>
              </w:rPr>
            </w:pPr>
            <w:r w:rsidRPr="002875CD">
              <w:rPr>
                <w:szCs w:val="24"/>
              </w:rPr>
              <w:t>1 or &gt;1</w:t>
            </w:r>
            <w:r w:rsidRPr="002875CD">
              <w:rPr>
                <w:b/>
                <w:szCs w:val="24"/>
                <w:vertAlign w:val="superscript"/>
              </w:rPr>
              <w:t>h</w:t>
            </w:r>
            <w:r w:rsidRPr="002875CD">
              <w:rPr>
                <w:szCs w:val="24"/>
              </w:rPr>
              <w:t xml:space="preserve"> </w:t>
            </w:r>
          </w:p>
        </w:tc>
        <w:tc>
          <w:tcPr>
            <w:tcW w:w="3223" w:type="dxa"/>
            <w:tcBorders>
              <w:top w:val="single" w:sz="4" w:space="0" w:color="auto"/>
            </w:tcBorders>
            <w:shd w:val="clear" w:color="auto" w:fill="auto"/>
            <w:vAlign w:val="center"/>
          </w:tcPr>
          <w:p w14:paraId="016110CF" w14:textId="77777777" w:rsidR="002875CD" w:rsidRPr="002875CD" w:rsidRDefault="002875CD" w:rsidP="002875CD">
            <w:pPr>
              <w:spacing w:line="360" w:lineRule="auto"/>
              <w:rPr>
                <w:i/>
                <w:szCs w:val="24"/>
              </w:rPr>
            </w:pPr>
            <w:r w:rsidRPr="002875CD">
              <w:rPr>
                <w:i/>
                <w:szCs w:val="24"/>
              </w:rPr>
              <w:t>*9xN, *10xN,</w:t>
            </w:r>
            <w:r w:rsidRPr="002875CD" w:rsidDel="00BD7D38">
              <w:rPr>
                <w:i/>
                <w:szCs w:val="24"/>
              </w:rPr>
              <w:t xml:space="preserve"> </w:t>
            </w:r>
            <w:r w:rsidRPr="002875CD">
              <w:rPr>
                <w:i/>
                <w:szCs w:val="24"/>
              </w:rPr>
              <w:t>*17xN, *29xN, *41xN</w:t>
            </w:r>
          </w:p>
        </w:tc>
      </w:tr>
      <w:tr w:rsidR="002875CD" w:rsidRPr="002875CD" w14:paraId="6CDC717B" w14:textId="77777777" w:rsidTr="003A7EE5">
        <w:tc>
          <w:tcPr>
            <w:tcW w:w="3395" w:type="dxa"/>
            <w:tcBorders>
              <w:top w:val="single" w:sz="4" w:space="0" w:color="auto"/>
            </w:tcBorders>
            <w:shd w:val="clear" w:color="auto" w:fill="auto"/>
            <w:vAlign w:val="center"/>
          </w:tcPr>
          <w:p w14:paraId="23923B37" w14:textId="77777777" w:rsidR="002875CD" w:rsidRPr="002875CD" w:rsidRDefault="002875CD" w:rsidP="002875CD">
            <w:pPr>
              <w:spacing w:line="360" w:lineRule="auto"/>
              <w:jc w:val="center"/>
              <w:rPr>
                <w:szCs w:val="24"/>
                <w:vertAlign w:val="superscript"/>
              </w:rPr>
            </w:pPr>
            <w:r w:rsidRPr="002875CD">
              <w:rPr>
                <w:szCs w:val="24"/>
              </w:rPr>
              <w:t>Normal function</w:t>
            </w:r>
            <w:r w:rsidRPr="002875CD">
              <w:rPr>
                <w:b/>
                <w:szCs w:val="24"/>
                <w:vertAlign w:val="superscript"/>
              </w:rPr>
              <w:t>b</w:t>
            </w:r>
          </w:p>
        </w:tc>
        <w:tc>
          <w:tcPr>
            <w:tcW w:w="1993" w:type="dxa"/>
            <w:tcBorders>
              <w:top w:val="single" w:sz="4" w:space="0" w:color="auto"/>
            </w:tcBorders>
            <w:shd w:val="clear" w:color="auto" w:fill="auto"/>
            <w:vAlign w:val="center"/>
          </w:tcPr>
          <w:p w14:paraId="3BF672B2" w14:textId="77777777" w:rsidR="002875CD" w:rsidRPr="002875CD" w:rsidRDefault="002875CD" w:rsidP="002875CD">
            <w:pPr>
              <w:spacing w:line="360" w:lineRule="auto"/>
              <w:jc w:val="center"/>
              <w:rPr>
                <w:szCs w:val="24"/>
              </w:rPr>
            </w:pPr>
            <w:r w:rsidRPr="002875CD">
              <w:rPr>
                <w:szCs w:val="24"/>
              </w:rPr>
              <w:t>1</w:t>
            </w:r>
          </w:p>
        </w:tc>
        <w:tc>
          <w:tcPr>
            <w:tcW w:w="3223" w:type="dxa"/>
            <w:tcBorders>
              <w:top w:val="single" w:sz="4" w:space="0" w:color="auto"/>
            </w:tcBorders>
            <w:shd w:val="clear" w:color="auto" w:fill="auto"/>
            <w:vAlign w:val="center"/>
          </w:tcPr>
          <w:p w14:paraId="789AFCAD" w14:textId="77777777" w:rsidR="002875CD" w:rsidRPr="002875CD" w:rsidRDefault="002875CD" w:rsidP="002875CD">
            <w:pPr>
              <w:spacing w:line="360" w:lineRule="auto"/>
              <w:rPr>
                <w:i/>
                <w:szCs w:val="24"/>
              </w:rPr>
            </w:pPr>
            <w:r w:rsidRPr="002875CD">
              <w:rPr>
                <w:i/>
                <w:szCs w:val="24"/>
              </w:rPr>
              <w:t>*1</w:t>
            </w:r>
            <w:r w:rsidRPr="002875CD">
              <w:rPr>
                <w:b/>
                <w:szCs w:val="24"/>
                <w:vertAlign w:val="superscript"/>
              </w:rPr>
              <w:t>e</w:t>
            </w:r>
            <w:r w:rsidRPr="002875CD">
              <w:rPr>
                <w:i/>
                <w:szCs w:val="24"/>
              </w:rPr>
              <w:t>, *2,</w:t>
            </w:r>
            <w:r w:rsidRPr="002875CD" w:rsidDel="001D0456">
              <w:rPr>
                <w:i/>
                <w:szCs w:val="24"/>
              </w:rPr>
              <w:t xml:space="preserve"> </w:t>
            </w:r>
            <w:r w:rsidRPr="002875CD">
              <w:rPr>
                <w:i/>
                <w:szCs w:val="24"/>
              </w:rPr>
              <w:t>*27, *33, *34</w:t>
            </w:r>
            <w:r w:rsidRPr="002875CD">
              <w:rPr>
                <w:b/>
                <w:szCs w:val="24"/>
                <w:vertAlign w:val="superscript"/>
              </w:rPr>
              <w:t>f</w:t>
            </w:r>
            <w:r w:rsidRPr="002875CD">
              <w:rPr>
                <w:i/>
                <w:szCs w:val="24"/>
              </w:rPr>
              <w:t>, *35, *39</w:t>
            </w:r>
            <w:r w:rsidRPr="002875CD">
              <w:rPr>
                <w:b/>
                <w:szCs w:val="24"/>
                <w:vertAlign w:val="superscript"/>
              </w:rPr>
              <w:t>f</w:t>
            </w:r>
            <w:r w:rsidRPr="002875CD">
              <w:rPr>
                <w:i/>
                <w:szCs w:val="24"/>
              </w:rPr>
              <w:t>, *45</w:t>
            </w:r>
            <w:r w:rsidRPr="002875CD">
              <w:rPr>
                <w:b/>
                <w:szCs w:val="24"/>
                <w:vertAlign w:val="superscript"/>
              </w:rPr>
              <w:t>g</w:t>
            </w:r>
            <w:r w:rsidRPr="002875CD">
              <w:rPr>
                <w:i/>
                <w:szCs w:val="24"/>
              </w:rPr>
              <w:t>, *46</w:t>
            </w:r>
            <w:r w:rsidRPr="002875CD">
              <w:rPr>
                <w:b/>
                <w:szCs w:val="24"/>
                <w:vertAlign w:val="superscript"/>
              </w:rPr>
              <w:t>g</w:t>
            </w:r>
            <w:r w:rsidRPr="002875CD">
              <w:rPr>
                <w:i/>
                <w:szCs w:val="24"/>
              </w:rPr>
              <w:t>, *48, *53</w:t>
            </w:r>
          </w:p>
        </w:tc>
      </w:tr>
      <w:tr w:rsidR="002875CD" w:rsidRPr="002875CD" w14:paraId="6C916F56" w14:textId="77777777" w:rsidTr="003A7EE5">
        <w:tc>
          <w:tcPr>
            <w:tcW w:w="3395" w:type="dxa"/>
            <w:shd w:val="clear" w:color="auto" w:fill="auto"/>
            <w:vAlign w:val="center"/>
          </w:tcPr>
          <w:p w14:paraId="5FFA669B" w14:textId="77777777" w:rsidR="002875CD" w:rsidRPr="002875CD" w:rsidRDefault="002875CD" w:rsidP="002875CD">
            <w:pPr>
              <w:spacing w:line="360" w:lineRule="auto"/>
              <w:jc w:val="center"/>
              <w:rPr>
                <w:szCs w:val="24"/>
              </w:rPr>
            </w:pPr>
            <w:r w:rsidRPr="002875CD">
              <w:rPr>
                <w:szCs w:val="24"/>
              </w:rPr>
              <w:t>Decreased function</w:t>
            </w:r>
          </w:p>
        </w:tc>
        <w:tc>
          <w:tcPr>
            <w:tcW w:w="1993" w:type="dxa"/>
            <w:shd w:val="clear" w:color="auto" w:fill="auto"/>
            <w:vAlign w:val="center"/>
          </w:tcPr>
          <w:p w14:paraId="243F29F1" w14:textId="77777777" w:rsidR="002875CD" w:rsidRPr="002875CD" w:rsidRDefault="002875CD" w:rsidP="002875CD">
            <w:pPr>
              <w:spacing w:line="360" w:lineRule="auto"/>
              <w:jc w:val="center"/>
              <w:rPr>
                <w:szCs w:val="24"/>
              </w:rPr>
            </w:pPr>
            <w:r w:rsidRPr="002875CD">
              <w:rPr>
                <w:szCs w:val="24"/>
              </w:rPr>
              <w:t>0.5</w:t>
            </w:r>
          </w:p>
        </w:tc>
        <w:tc>
          <w:tcPr>
            <w:tcW w:w="3223" w:type="dxa"/>
            <w:shd w:val="clear" w:color="auto" w:fill="auto"/>
            <w:vAlign w:val="center"/>
          </w:tcPr>
          <w:p w14:paraId="2638D007" w14:textId="77777777" w:rsidR="002875CD" w:rsidRPr="002875CD" w:rsidRDefault="002875CD" w:rsidP="002875CD">
            <w:pPr>
              <w:spacing w:line="360" w:lineRule="auto"/>
              <w:rPr>
                <w:i/>
                <w:szCs w:val="24"/>
              </w:rPr>
            </w:pPr>
            <w:r w:rsidRPr="002875CD">
              <w:rPr>
                <w:i/>
                <w:szCs w:val="24"/>
              </w:rPr>
              <w:t>*9, *10, *14B,*17, *29, *41, *49, *50, *54, *55, *59, *72</w:t>
            </w:r>
          </w:p>
        </w:tc>
      </w:tr>
      <w:tr w:rsidR="002875CD" w:rsidRPr="002875CD" w14:paraId="07E84E06" w14:textId="77777777" w:rsidTr="003A7EE5">
        <w:tc>
          <w:tcPr>
            <w:tcW w:w="3395" w:type="dxa"/>
            <w:shd w:val="clear" w:color="auto" w:fill="auto"/>
            <w:vAlign w:val="center"/>
          </w:tcPr>
          <w:p w14:paraId="22692B6F" w14:textId="617A6439" w:rsidR="002875CD" w:rsidRPr="002875CD" w:rsidRDefault="00377C44" w:rsidP="002875CD">
            <w:pPr>
              <w:spacing w:line="360" w:lineRule="auto"/>
              <w:jc w:val="center"/>
              <w:rPr>
                <w:szCs w:val="24"/>
              </w:rPr>
            </w:pPr>
            <w:r>
              <w:rPr>
                <w:szCs w:val="24"/>
              </w:rPr>
              <w:t xml:space="preserve">No </w:t>
            </w:r>
            <w:r w:rsidR="002875CD" w:rsidRPr="002875CD">
              <w:rPr>
                <w:szCs w:val="24"/>
              </w:rPr>
              <w:t xml:space="preserve">function </w:t>
            </w:r>
          </w:p>
        </w:tc>
        <w:tc>
          <w:tcPr>
            <w:tcW w:w="1993" w:type="dxa"/>
            <w:shd w:val="clear" w:color="auto" w:fill="auto"/>
            <w:vAlign w:val="center"/>
          </w:tcPr>
          <w:p w14:paraId="37B3F819" w14:textId="77777777" w:rsidR="002875CD" w:rsidRPr="002875CD" w:rsidRDefault="002875CD" w:rsidP="002875CD">
            <w:pPr>
              <w:spacing w:line="360" w:lineRule="auto"/>
              <w:jc w:val="center"/>
              <w:rPr>
                <w:szCs w:val="24"/>
              </w:rPr>
            </w:pPr>
            <w:r w:rsidRPr="002875CD">
              <w:rPr>
                <w:szCs w:val="24"/>
              </w:rPr>
              <w:t>0</w:t>
            </w:r>
          </w:p>
        </w:tc>
        <w:tc>
          <w:tcPr>
            <w:tcW w:w="3223" w:type="dxa"/>
            <w:shd w:val="clear" w:color="auto" w:fill="auto"/>
            <w:vAlign w:val="center"/>
          </w:tcPr>
          <w:p w14:paraId="0E41A875" w14:textId="77777777" w:rsidR="002875CD" w:rsidRPr="002875CD" w:rsidRDefault="002875CD" w:rsidP="002875CD">
            <w:pPr>
              <w:spacing w:line="360" w:lineRule="auto"/>
              <w:rPr>
                <w:i/>
                <w:szCs w:val="24"/>
              </w:rPr>
            </w:pPr>
            <w:r w:rsidRPr="002875CD">
              <w:rPr>
                <w:i/>
                <w:szCs w:val="24"/>
              </w:rPr>
              <w:t>*3, *3xN, *4, *4xN, *5, *6, *6xN, *7, *8, *11, *12, *13, *14A, *15, *18, *19, *20, *21, *31, *36, *36xN, *38, *40, *42, *44, *47, *51, *56, *57,  *62,*68, *69, *92, *100, *101</w:t>
            </w:r>
          </w:p>
        </w:tc>
      </w:tr>
      <w:tr w:rsidR="002875CD" w:rsidRPr="002875CD" w14:paraId="056166F0" w14:textId="77777777" w:rsidTr="003A7EE5">
        <w:tc>
          <w:tcPr>
            <w:tcW w:w="3395" w:type="dxa"/>
            <w:shd w:val="clear" w:color="auto" w:fill="auto"/>
            <w:vAlign w:val="center"/>
          </w:tcPr>
          <w:p w14:paraId="7605F486" w14:textId="77777777" w:rsidR="002875CD" w:rsidRPr="002875CD" w:rsidRDefault="002875CD" w:rsidP="002875CD">
            <w:pPr>
              <w:spacing w:line="360" w:lineRule="auto"/>
              <w:jc w:val="center"/>
              <w:rPr>
                <w:szCs w:val="24"/>
              </w:rPr>
            </w:pPr>
            <w:r w:rsidRPr="002875CD">
              <w:rPr>
                <w:szCs w:val="24"/>
              </w:rPr>
              <w:t>Unknown</w:t>
            </w:r>
          </w:p>
        </w:tc>
        <w:tc>
          <w:tcPr>
            <w:tcW w:w="1993" w:type="dxa"/>
            <w:shd w:val="clear" w:color="auto" w:fill="auto"/>
            <w:vAlign w:val="center"/>
          </w:tcPr>
          <w:p w14:paraId="5D82A94C" w14:textId="77777777" w:rsidR="002875CD" w:rsidRPr="002875CD" w:rsidRDefault="002875CD" w:rsidP="002875CD">
            <w:pPr>
              <w:spacing w:line="360" w:lineRule="auto"/>
              <w:jc w:val="center"/>
              <w:rPr>
                <w:szCs w:val="24"/>
              </w:rPr>
            </w:pPr>
            <w:r w:rsidRPr="002875CD">
              <w:rPr>
                <w:szCs w:val="24"/>
              </w:rPr>
              <w:t>N/A</w:t>
            </w:r>
          </w:p>
        </w:tc>
        <w:tc>
          <w:tcPr>
            <w:tcW w:w="3223" w:type="dxa"/>
            <w:shd w:val="clear" w:color="auto" w:fill="auto"/>
            <w:vAlign w:val="center"/>
          </w:tcPr>
          <w:p w14:paraId="78A5A2BF" w14:textId="1E59010F" w:rsidR="002875CD" w:rsidRPr="002875CD" w:rsidRDefault="002875CD" w:rsidP="002875CD">
            <w:pPr>
              <w:spacing w:line="360" w:lineRule="auto"/>
              <w:rPr>
                <w:i/>
                <w:szCs w:val="24"/>
              </w:rPr>
            </w:pPr>
            <w:r w:rsidRPr="002875CD">
              <w:rPr>
                <w:i/>
                <w:szCs w:val="24"/>
              </w:rPr>
              <w:t>*22, *23, *24, *25, *26, *28, *30, *32, *37, *43, *43xN, *52, *58, *60,  *61, *63, *64</w:t>
            </w:r>
            <w:r w:rsidRPr="002875CD">
              <w:rPr>
                <w:szCs w:val="24"/>
              </w:rPr>
              <w:t xml:space="preserve">, </w:t>
            </w:r>
            <w:r w:rsidRPr="002875CD">
              <w:rPr>
                <w:i/>
                <w:szCs w:val="24"/>
              </w:rPr>
              <w:t xml:space="preserve">*65, *70, *71, *73, *74, *75,  *81, *82, *83, *84, *85, *86, *87, *88, *89, *90, *91,  *93, *94, *95, *96, </w:t>
            </w:r>
            <w:r w:rsidR="007A1735">
              <w:rPr>
                <w:i/>
                <w:szCs w:val="24"/>
              </w:rPr>
              <w:t>*97, *98, *102, *103, *104, *105, *107, *108, *109</w:t>
            </w:r>
          </w:p>
        </w:tc>
      </w:tr>
    </w:tbl>
    <w:p w14:paraId="04B6A7E2" w14:textId="77777777" w:rsidR="002875CD" w:rsidRPr="002875CD" w:rsidRDefault="002875CD" w:rsidP="002875CD"/>
    <w:p w14:paraId="6E534065" w14:textId="77777777" w:rsidR="002875CD" w:rsidRPr="002875CD" w:rsidRDefault="002875CD" w:rsidP="008841A6">
      <w:pPr>
        <w:rPr>
          <w:rFonts w:cs="Times New Roman"/>
          <w:szCs w:val="24"/>
        </w:rPr>
      </w:pPr>
      <w:r w:rsidRPr="002875CD">
        <w:rPr>
          <w:rFonts w:cs="Times New Roman"/>
          <w:b/>
          <w:szCs w:val="24"/>
          <w:vertAlign w:val="superscript"/>
        </w:rPr>
        <w:t>a</w:t>
      </w:r>
      <w:r w:rsidRPr="002875CD">
        <w:rPr>
          <w:rFonts w:cs="Times New Roman"/>
          <w:szCs w:val="24"/>
        </w:rPr>
        <w:t xml:space="preserve">See </w:t>
      </w:r>
      <w:hyperlink r:id="rId15" w:history="1">
        <w:r w:rsidRPr="002875CD">
          <w:rPr>
            <w:rFonts w:cs="Times New Roman"/>
            <w:color w:val="0000FF"/>
            <w:szCs w:val="24"/>
            <w:u w:val="single"/>
          </w:rPr>
          <w:t>http://www.cypalleles.ki.se/cyp2d6.htm</w:t>
        </w:r>
      </w:hyperlink>
      <w:r w:rsidRPr="002875CD">
        <w:rPr>
          <w:rFonts w:cs="Times New Roman"/>
          <w:szCs w:val="24"/>
        </w:rPr>
        <w:t xml:space="preserve"> for updates on </w:t>
      </w:r>
      <w:r w:rsidRPr="002875CD">
        <w:rPr>
          <w:rFonts w:cs="Times New Roman"/>
          <w:i/>
          <w:szCs w:val="24"/>
        </w:rPr>
        <w:t>CYP2D6</w:t>
      </w:r>
      <w:r w:rsidRPr="002875CD">
        <w:rPr>
          <w:rFonts w:cs="Times New Roman"/>
          <w:szCs w:val="24"/>
        </w:rPr>
        <w:t xml:space="preserve"> allelic variants and nomenclature.</w:t>
      </w:r>
    </w:p>
    <w:p w14:paraId="0ADA64D8" w14:textId="77777777" w:rsidR="002875CD" w:rsidRPr="002875CD" w:rsidRDefault="002875CD" w:rsidP="008841A6">
      <w:pPr>
        <w:rPr>
          <w:rFonts w:cs="Times New Roman"/>
          <w:szCs w:val="24"/>
        </w:rPr>
      </w:pPr>
      <w:r w:rsidRPr="002875CD">
        <w:rPr>
          <w:rFonts w:cs="Times New Roman"/>
          <w:b/>
          <w:szCs w:val="24"/>
          <w:vertAlign w:val="superscript"/>
        </w:rPr>
        <w:t>b</w:t>
      </w:r>
      <w:r w:rsidRPr="002875CD">
        <w:rPr>
          <w:rFonts w:cs="Times New Roman"/>
          <w:szCs w:val="24"/>
        </w:rPr>
        <w:t xml:space="preserve">An important caveat for all genotyping tests is that the decision to assign an allele a wild-type status is based upon a genotyping test that interrogates only the most common and already-proven sites of functional variation. It is always possible that a new, previously undiscovered (and therefore un-interrogated) site of variation is defaulted to a functional allele assignment (wild-type). There is a rare possibility that such variation confers reduced or no activity in an individual and that the person’s CYP2D6 function is not accurately predicted. </w:t>
      </w:r>
    </w:p>
    <w:p w14:paraId="775B7993" w14:textId="50154854" w:rsidR="002875CD" w:rsidRPr="002875CD" w:rsidRDefault="002875CD" w:rsidP="008841A6">
      <w:pPr>
        <w:rPr>
          <w:rFonts w:cs="Times New Roman"/>
          <w:szCs w:val="24"/>
        </w:rPr>
      </w:pPr>
      <w:r w:rsidRPr="002875CD">
        <w:rPr>
          <w:rFonts w:cs="Times New Roman"/>
          <w:b/>
          <w:szCs w:val="24"/>
          <w:vertAlign w:val="superscript"/>
        </w:rPr>
        <w:lastRenderedPageBreak/>
        <w:t>c</w:t>
      </w:r>
      <w:r w:rsidRPr="002875CD">
        <w:rPr>
          <w:rFonts w:cs="Times New Roman"/>
          <w:szCs w:val="24"/>
        </w:rPr>
        <w:t xml:space="preserve">For some allelic variants there is no or sparse information regarding their activity; therefore no value can be assigned and no CYP2D6 activity score can be calculated. In such cases, the activity score may be estimated based on the second/known allele. A recent in vitro investigation using tamoxifen as substrate provides preliminary information for alleles listed here as unknown </w:t>
      </w:r>
      <w:r w:rsidR="00D338D7" w:rsidRPr="002875CD">
        <w:rPr>
          <w:rFonts w:cs="Times New Roman"/>
          <w:szCs w:val="24"/>
        </w:rPr>
        <w:fldChar w:fldCharType="begin"/>
      </w:r>
      <w:r w:rsidR="006B7EB2">
        <w:rPr>
          <w:rFonts w:cs="Times New Roman"/>
          <w:szCs w:val="24"/>
        </w:rPr>
        <w:instrText xml:space="preserve"> ADDIN EN.CITE &lt;EndNote&gt;&lt;Cite&gt;&lt;Author&gt;Muroi&lt;/Author&gt;&lt;Year&gt;2014&lt;/Year&gt;&lt;RecNum&gt;180&lt;/RecNum&gt;&lt;DisplayText&gt;(32)&lt;/DisplayText&gt;&lt;record&gt;&lt;rec-number&gt;180&lt;/rec-number&gt;&lt;foreign-keys&gt;&lt;key app="EN" db-id="vsd5fw95erdxd2evsa95tswwe2waftt0tpfe"&gt;180&lt;/key&gt;&lt;/foreign-keys&gt;&lt;ref-type name="Journal Article"&gt;17&lt;/ref-type&gt;&lt;contributors&gt;&lt;authors&gt;&lt;author&gt;Muroi, Y.&lt;/author&gt;&lt;author&gt;Saito, T.&lt;/author&gt;&lt;author&gt;Takahashi, M.&lt;/author&gt;&lt;author&gt;Sakuyama, K.&lt;/author&gt;&lt;author&gt;Niinuma, Y.&lt;/author&gt;&lt;author&gt;Ito, M.&lt;/author&gt;&lt;author&gt;Tsukada, C.&lt;/author&gt;&lt;author&gt;Ohta, K.&lt;/author&gt;&lt;author&gt;Endo, Y.&lt;/author&gt;&lt;author&gt;Oda, A.&lt;/author&gt;&lt;author&gt;Hirasawa, N.&lt;/author&gt;&lt;author&gt;Hiratsuka, M.&lt;/author&gt;&lt;/authors&gt;&lt;/contributors&gt;&lt;auth-address&gt;Laboratory of Pharmacotherapy of Life-Style Related Diseases, Graduate School of Pharmaceutical Sciences, Tohoku University.&lt;/auth-address&gt;&lt;titles&gt;&lt;title&gt;Functional Characterization of Wild-type and 49 CYP2D6 Allelic Variants for N-Desmethyltamoxifen 4-Hydroxylation Activity&lt;/title&gt;&lt;secondary-title&gt;Drug Metab Pharmacokinet&lt;/secondary-title&gt;&lt;alt-title&gt;Drug metabolism and pharmacokinetics&lt;/alt-title&gt;&lt;/titles&gt;&lt;periodical&gt;&lt;full-title&gt;Drug Metab Pharmacokinet&lt;/full-title&gt;&lt;abbr-1&gt;Drug metabolism and pharmacokinetics&lt;/abbr-1&gt;&lt;/periodical&gt;&lt;alt-periodical&gt;&lt;full-title&gt;Drug Metab Pharmacokinet&lt;/full-title&gt;&lt;abbr-1&gt;Drug metabolism and pharmacokinetics&lt;/abbr-1&gt;&lt;/alt-periodical&gt;&lt;pages&gt;360-6&lt;/pages&gt;&lt;volume&gt;29&lt;/volume&gt;&lt;number&gt;5&lt;/number&gt;&lt;edition&gt;2014/03/22&lt;/edition&gt;&lt;dates&gt;&lt;year&gt;2014&lt;/year&gt;&lt;pub-dates&gt;&lt;date&gt;Oct 25&lt;/date&gt;&lt;/pub-dates&gt;&lt;/dates&gt;&lt;isbn&gt;1880-0920 (Electronic)&amp;#xD;1347-4367 (Linking)&lt;/isbn&gt;&lt;accession-num&gt;24647041&lt;/accession-num&gt;&lt;urls&gt;&lt;related-urls&gt;&lt;url&gt;http://www.ncbi.nlm.nih.gov/pubmed/24647041&lt;/url&gt;&lt;/related-urls&gt;&lt;/urls&gt;&lt;language&gt;eng&lt;/language&gt;&lt;/record&gt;&lt;/Cite&gt;&lt;/EndNote&gt;</w:instrText>
      </w:r>
      <w:r w:rsidR="00D338D7" w:rsidRPr="002875CD">
        <w:rPr>
          <w:rFonts w:cs="Times New Roman"/>
          <w:szCs w:val="24"/>
        </w:rPr>
        <w:fldChar w:fldCharType="separate"/>
      </w:r>
      <w:r w:rsidR="006B7EB2">
        <w:rPr>
          <w:rFonts w:cs="Times New Roman"/>
          <w:noProof/>
          <w:szCs w:val="24"/>
        </w:rPr>
        <w:t>(</w:t>
      </w:r>
      <w:hyperlink w:anchor="_ENREF_32" w:tooltip="Muroi, 2014 #180" w:history="1">
        <w:r w:rsidR="006B7EB2">
          <w:rPr>
            <w:rFonts w:cs="Times New Roman"/>
            <w:noProof/>
            <w:szCs w:val="24"/>
          </w:rPr>
          <w:t>32</w:t>
        </w:r>
      </w:hyperlink>
      <w:r w:rsidR="006B7EB2">
        <w:rPr>
          <w:rFonts w:cs="Times New Roman"/>
          <w:noProof/>
          <w:szCs w:val="24"/>
        </w:rPr>
        <w:t>)</w:t>
      </w:r>
      <w:r w:rsidR="00D338D7" w:rsidRPr="002875CD">
        <w:rPr>
          <w:rFonts w:cs="Times New Roman"/>
          <w:szCs w:val="24"/>
        </w:rPr>
        <w:fldChar w:fldCharType="end"/>
      </w:r>
      <w:r w:rsidRPr="002875CD">
        <w:rPr>
          <w:rFonts w:cs="Times New Roman"/>
          <w:szCs w:val="24"/>
        </w:rPr>
        <w:t>.</w:t>
      </w:r>
    </w:p>
    <w:p w14:paraId="0B53E4B5" w14:textId="224B463D" w:rsidR="002875CD" w:rsidRPr="002875CD" w:rsidRDefault="002875CD" w:rsidP="008841A6">
      <w:pPr>
        <w:rPr>
          <w:rFonts w:cs="Times New Roman"/>
          <w:szCs w:val="24"/>
        </w:rPr>
      </w:pPr>
      <w:r w:rsidRPr="002875CD">
        <w:rPr>
          <w:rFonts w:cs="Times New Roman"/>
          <w:b/>
          <w:szCs w:val="24"/>
          <w:vertAlign w:val="superscript"/>
        </w:rPr>
        <w:t>d</w:t>
      </w:r>
      <w:r w:rsidRPr="002875CD">
        <w:rPr>
          <w:rFonts w:cs="Times New Roman"/>
          <w:szCs w:val="24"/>
        </w:rPr>
        <w:t xml:space="preserve">For certain </w:t>
      </w:r>
      <w:r w:rsidRPr="002875CD">
        <w:rPr>
          <w:rFonts w:cs="Times New Roman"/>
          <w:i/>
          <w:szCs w:val="24"/>
        </w:rPr>
        <w:t>CYP2D6</w:t>
      </w:r>
      <w:r w:rsidRPr="002875CD">
        <w:rPr>
          <w:rFonts w:cs="Times New Roman"/>
          <w:szCs w:val="24"/>
        </w:rPr>
        <w:t xml:space="preserve"> alleles </w:t>
      </w:r>
      <w:r w:rsidRPr="002875CD">
        <w:rPr>
          <w:rFonts w:cs="Times New Roman"/>
          <w:i/>
          <w:szCs w:val="24"/>
        </w:rPr>
        <w:t>in vivo</w:t>
      </w:r>
      <w:r w:rsidRPr="002875CD">
        <w:rPr>
          <w:rFonts w:cs="Times New Roman"/>
          <w:szCs w:val="24"/>
        </w:rPr>
        <w:t xml:space="preserve"> data are lacking to unambiguously assign an activity value. For instance, the </w:t>
      </w:r>
      <w:r w:rsidRPr="002875CD">
        <w:rPr>
          <w:rFonts w:cs="Times New Roman"/>
          <w:i/>
          <w:szCs w:val="24"/>
        </w:rPr>
        <w:t>CYP2D6*10</w:t>
      </w:r>
      <w:r w:rsidRPr="002875CD">
        <w:rPr>
          <w:rFonts w:cs="Times New Roman"/>
          <w:szCs w:val="24"/>
        </w:rPr>
        <w:t xml:space="preserve"> and </w:t>
      </w:r>
      <w:r w:rsidRPr="002875CD">
        <w:rPr>
          <w:rFonts w:cs="Times New Roman"/>
          <w:i/>
          <w:szCs w:val="24"/>
        </w:rPr>
        <w:t xml:space="preserve">*17 </w:t>
      </w:r>
      <w:r w:rsidRPr="002875CD">
        <w:rPr>
          <w:rFonts w:cs="Times New Roman"/>
          <w:szCs w:val="24"/>
        </w:rPr>
        <w:t xml:space="preserve">activity values may be substrate dependent, and for particular drugs the activity value could be closer to 1 (normal function) or 0 (no function). It should be noted that the CYP2D6 activity score is a nominal scale. An allele with an activity score of 0.5 does not necessarily have half the metabolic activity of an allele with an activity score of 1. Rather the score of 0.5 indicates the allele has decreased metabolic activity when compared to the </w:t>
      </w:r>
      <w:r w:rsidRPr="002875CD">
        <w:rPr>
          <w:rFonts w:cs="Times New Roman"/>
          <w:i/>
          <w:szCs w:val="24"/>
        </w:rPr>
        <w:t>CYP2D6*1</w:t>
      </w:r>
      <w:r w:rsidRPr="002875CD">
        <w:rPr>
          <w:rFonts w:cs="Times New Roman"/>
          <w:szCs w:val="24"/>
        </w:rPr>
        <w:t xml:space="preserve"> reference allele.        </w:t>
      </w:r>
    </w:p>
    <w:p w14:paraId="2C79A13D" w14:textId="77777777" w:rsidR="002875CD" w:rsidRPr="002875CD" w:rsidRDefault="002875CD" w:rsidP="008841A6">
      <w:pPr>
        <w:rPr>
          <w:rFonts w:cs="Times New Roman"/>
          <w:szCs w:val="24"/>
        </w:rPr>
      </w:pPr>
      <w:r w:rsidRPr="002875CD">
        <w:rPr>
          <w:rFonts w:cs="Times New Roman"/>
          <w:b/>
          <w:szCs w:val="24"/>
          <w:vertAlign w:val="superscript"/>
        </w:rPr>
        <w:t>e</w:t>
      </w:r>
      <w:r w:rsidRPr="002875CD">
        <w:rPr>
          <w:rFonts w:cs="Times New Roman"/>
          <w:i/>
          <w:szCs w:val="24"/>
        </w:rPr>
        <w:t>CYP2D6*1</w:t>
      </w:r>
      <w:r w:rsidRPr="002875CD">
        <w:rPr>
          <w:rFonts w:cs="Times New Roman"/>
          <w:szCs w:val="24"/>
        </w:rPr>
        <w:t xml:space="preserve"> serves as reference and is defined as wild-type. </w:t>
      </w:r>
    </w:p>
    <w:p w14:paraId="512B5E73" w14:textId="77777777" w:rsidR="002875CD" w:rsidRPr="002875CD" w:rsidRDefault="002875CD" w:rsidP="008841A6">
      <w:pPr>
        <w:rPr>
          <w:rFonts w:cs="Times New Roman"/>
          <w:b/>
          <w:szCs w:val="24"/>
        </w:rPr>
      </w:pPr>
      <w:r w:rsidRPr="002875CD">
        <w:rPr>
          <w:rFonts w:cs="Times New Roman"/>
          <w:b/>
          <w:szCs w:val="24"/>
          <w:vertAlign w:val="superscript"/>
        </w:rPr>
        <w:t xml:space="preserve">f </w:t>
      </w:r>
      <w:r w:rsidRPr="002875CD">
        <w:rPr>
          <w:rFonts w:cs="Times New Roman"/>
          <w:szCs w:val="24"/>
        </w:rPr>
        <w:t>F</w:t>
      </w:r>
      <w:r w:rsidRPr="002875CD">
        <w:t xml:space="preserve">unction of </w:t>
      </w:r>
      <w:r w:rsidRPr="002875CD">
        <w:rPr>
          <w:i/>
        </w:rPr>
        <w:t>CYP2D6*34</w:t>
      </w:r>
      <w:r w:rsidRPr="002875CD">
        <w:t xml:space="preserve"> and </w:t>
      </w:r>
      <w:r w:rsidRPr="002875CD">
        <w:rPr>
          <w:i/>
        </w:rPr>
        <w:t>*39</w:t>
      </w:r>
      <w:r w:rsidRPr="002875CD">
        <w:t xml:space="preserve"> is extrapolated from </w:t>
      </w:r>
      <w:r w:rsidRPr="002875CD">
        <w:rPr>
          <w:i/>
        </w:rPr>
        <w:t>*2</w:t>
      </w:r>
      <w:r w:rsidRPr="002875CD">
        <w:t xml:space="preserve">. Both star alleles have SNP(s) that are part of the </w:t>
      </w:r>
      <w:r w:rsidRPr="002875CD">
        <w:rPr>
          <w:i/>
        </w:rPr>
        <w:t>*2</w:t>
      </w:r>
      <w:r w:rsidRPr="002875CD">
        <w:t xml:space="preserve"> haplotype.</w:t>
      </w:r>
    </w:p>
    <w:p w14:paraId="07D351F3" w14:textId="77777777" w:rsidR="002875CD" w:rsidRPr="002875CD" w:rsidRDefault="002875CD" w:rsidP="008841A6">
      <w:pPr>
        <w:rPr>
          <w:rFonts w:cs="Times New Roman"/>
          <w:szCs w:val="24"/>
        </w:rPr>
      </w:pPr>
      <w:r w:rsidRPr="002875CD">
        <w:rPr>
          <w:rFonts w:cs="Times New Roman"/>
          <w:b/>
          <w:szCs w:val="24"/>
          <w:vertAlign w:val="superscript"/>
        </w:rPr>
        <w:t>g</w:t>
      </w:r>
      <w:r w:rsidRPr="002875CD">
        <w:rPr>
          <w:rFonts w:cs="Times New Roman"/>
          <w:szCs w:val="24"/>
        </w:rPr>
        <w:t xml:space="preserve">Limited data are available to determine the predicted activity value of </w:t>
      </w:r>
      <w:r w:rsidRPr="002875CD">
        <w:rPr>
          <w:rFonts w:cs="Times New Roman"/>
          <w:i/>
          <w:szCs w:val="24"/>
        </w:rPr>
        <w:t xml:space="preserve">CYP2D6*45 </w:t>
      </w:r>
      <w:r w:rsidRPr="002875CD">
        <w:rPr>
          <w:rFonts w:cs="Times New Roman"/>
          <w:szCs w:val="24"/>
        </w:rPr>
        <w:t>and</w:t>
      </w:r>
      <w:r w:rsidRPr="002875CD">
        <w:rPr>
          <w:rFonts w:cs="Times New Roman"/>
          <w:i/>
          <w:szCs w:val="24"/>
        </w:rPr>
        <w:t xml:space="preserve"> *46</w:t>
      </w:r>
      <w:r w:rsidRPr="002875CD">
        <w:rPr>
          <w:rFonts w:cs="Times New Roman"/>
          <w:szCs w:val="24"/>
        </w:rPr>
        <w:t xml:space="preserve">. Although an activity value of 1 (functional) is assigned to </w:t>
      </w:r>
      <w:r w:rsidRPr="002875CD">
        <w:rPr>
          <w:rFonts w:cs="Times New Roman"/>
          <w:i/>
          <w:szCs w:val="24"/>
        </w:rPr>
        <w:t xml:space="preserve">CYP2D6*45 </w:t>
      </w:r>
      <w:r w:rsidRPr="002875CD">
        <w:rPr>
          <w:rFonts w:cs="Times New Roman"/>
          <w:szCs w:val="24"/>
        </w:rPr>
        <w:t>and</w:t>
      </w:r>
      <w:r w:rsidRPr="002875CD">
        <w:rPr>
          <w:rFonts w:cs="Times New Roman"/>
          <w:i/>
          <w:szCs w:val="24"/>
        </w:rPr>
        <w:t xml:space="preserve"> *46</w:t>
      </w:r>
      <w:r w:rsidRPr="002875CD">
        <w:rPr>
          <w:rFonts w:cs="Times New Roman"/>
          <w:szCs w:val="24"/>
        </w:rPr>
        <w:t xml:space="preserve"> in this guideline, others may assign an activity value of 0.5 (reduced function).</w:t>
      </w:r>
    </w:p>
    <w:p w14:paraId="50FB8788" w14:textId="77777777" w:rsidR="00235AAB" w:rsidRDefault="002875CD" w:rsidP="008841A6">
      <w:pPr>
        <w:rPr>
          <w:rFonts w:cs="Times New Roman"/>
          <w:szCs w:val="24"/>
        </w:rPr>
      </w:pPr>
      <w:r w:rsidRPr="002875CD">
        <w:rPr>
          <w:rFonts w:cs="Times New Roman"/>
          <w:b/>
          <w:szCs w:val="24"/>
          <w:vertAlign w:val="superscript"/>
        </w:rPr>
        <w:t>h</w:t>
      </w:r>
      <w:r w:rsidRPr="002875CD">
        <w:rPr>
          <w:rFonts w:cs="Times New Roman"/>
          <w:szCs w:val="24"/>
        </w:rPr>
        <w:t xml:space="preserve">Activity value is dependent on the number of duplications/multiplications present.  </w:t>
      </w:r>
    </w:p>
    <w:p w14:paraId="441779B4" w14:textId="77777777" w:rsidR="00F4023F" w:rsidRDefault="00F4023F" w:rsidP="0092076C">
      <w:pPr>
        <w:spacing w:line="360" w:lineRule="auto"/>
        <w:rPr>
          <w:rFonts w:cs="Times New Roman"/>
          <w:szCs w:val="24"/>
        </w:rPr>
        <w:sectPr w:rsidR="00F4023F">
          <w:pgSz w:w="12240" w:h="15840"/>
          <w:pgMar w:top="1440" w:right="1440" w:bottom="1440" w:left="1440" w:header="720" w:footer="720" w:gutter="0"/>
          <w:cols w:space="720"/>
          <w:docGrid w:linePitch="360"/>
        </w:sectPr>
      </w:pPr>
    </w:p>
    <w:p w14:paraId="102BDACD" w14:textId="1F59B8E9" w:rsidR="00F4023F" w:rsidRPr="00F4023F" w:rsidRDefault="00F4023F" w:rsidP="00F4023F">
      <w:pPr>
        <w:pStyle w:val="Heading1"/>
      </w:pPr>
      <w:bookmarkStart w:id="32" w:name="_Toc460409041"/>
      <w:r>
        <w:lastRenderedPageBreak/>
        <w:t xml:space="preserve">Supplemental </w:t>
      </w:r>
      <w:r w:rsidRPr="00F4023F">
        <w:t>Table S</w:t>
      </w:r>
      <w:r>
        <w:t>2</w:t>
      </w:r>
      <w:r w:rsidRPr="00F4023F">
        <w:t>. Evidence linking CYP2D6 to ondansetron and tropisetron phenotype</w:t>
      </w:r>
      <w:bookmarkEnd w:id="32"/>
    </w:p>
    <w:tbl>
      <w:tblPr>
        <w:tblStyle w:val="TableGrid"/>
        <w:tblW w:w="13940" w:type="dxa"/>
        <w:tblLook w:val="04A0" w:firstRow="1" w:lastRow="0" w:firstColumn="1" w:lastColumn="0" w:noHBand="0" w:noVBand="1"/>
      </w:tblPr>
      <w:tblGrid>
        <w:gridCol w:w="3080"/>
        <w:gridCol w:w="5285"/>
        <w:gridCol w:w="3083"/>
        <w:gridCol w:w="2492"/>
      </w:tblGrid>
      <w:tr w:rsidR="00F4023F" w:rsidRPr="00F4023F" w14:paraId="66DAAA3D" w14:textId="77777777" w:rsidTr="000A0C8B">
        <w:trPr>
          <w:trHeight w:val="960"/>
        </w:trPr>
        <w:tc>
          <w:tcPr>
            <w:tcW w:w="3080" w:type="dxa"/>
            <w:hideMark/>
          </w:tcPr>
          <w:p w14:paraId="7FDFAAC9" w14:textId="77777777" w:rsidR="00F4023F" w:rsidRPr="00F4023F" w:rsidRDefault="00F4023F" w:rsidP="000A0C8B">
            <w:pPr>
              <w:rPr>
                <w:rFonts w:eastAsia="Times New Roman" w:cs="Times New Roman"/>
                <w:b/>
                <w:bCs/>
                <w:color w:val="000000"/>
                <w:szCs w:val="24"/>
              </w:rPr>
            </w:pPr>
            <w:r w:rsidRPr="00F4023F">
              <w:rPr>
                <w:rFonts w:eastAsia="Times New Roman" w:cs="Times New Roman"/>
                <w:b/>
                <w:bCs/>
                <w:color w:val="000000"/>
                <w:szCs w:val="24"/>
              </w:rPr>
              <w:t>Type of experimental model (in vitro, in vivo, preclinical or clinical)</w:t>
            </w:r>
          </w:p>
        </w:tc>
        <w:tc>
          <w:tcPr>
            <w:tcW w:w="5285" w:type="dxa"/>
            <w:hideMark/>
          </w:tcPr>
          <w:p w14:paraId="42A7D1F0" w14:textId="77777777" w:rsidR="00F4023F" w:rsidRPr="00F4023F" w:rsidRDefault="00F4023F" w:rsidP="000A0C8B">
            <w:pPr>
              <w:rPr>
                <w:rFonts w:eastAsia="Times New Roman" w:cs="Times New Roman"/>
                <w:b/>
                <w:bCs/>
                <w:color w:val="000000"/>
                <w:szCs w:val="24"/>
              </w:rPr>
            </w:pPr>
            <w:r w:rsidRPr="00F4023F">
              <w:rPr>
                <w:rFonts w:eastAsia="Times New Roman" w:cs="Times New Roman"/>
                <w:b/>
                <w:bCs/>
                <w:color w:val="000000"/>
                <w:szCs w:val="24"/>
              </w:rPr>
              <w:t>Major findings</w:t>
            </w:r>
          </w:p>
        </w:tc>
        <w:tc>
          <w:tcPr>
            <w:tcW w:w="3083" w:type="dxa"/>
            <w:hideMark/>
          </w:tcPr>
          <w:p w14:paraId="3B2DB3D6" w14:textId="6365BF37" w:rsidR="00F4023F" w:rsidRPr="00F4023F" w:rsidRDefault="00F4023F" w:rsidP="00C11C8D">
            <w:pPr>
              <w:rPr>
                <w:rFonts w:eastAsia="Times New Roman" w:cs="Times New Roman"/>
                <w:b/>
                <w:bCs/>
                <w:color w:val="000000"/>
                <w:szCs w:val="24"/>
              </w:rPr>
            </w:pPr>
            <w:r w:rsidRPr="00F4023F">
              <w:rPr>
                <w:rFonts w:eastAsia="Times New Roman" w:cs="Times New Roman"/>
                <w:b/>
                <w:bCs/>
                <w:color w:val="000000"/>
                <w:szCs w:val="24"/>
              </w:rPr>
              <w:t xml:space="preserve">References </w:t>
            </w:r>
          </w:p>
        </w:tc>
        <w:tc>
          <w:tcPr>
            <w:tcW w:w="2492" w:type="dxa"/>
            <w:hideMark/>
          </w:tcPr>
          <w:p w14:paraId="6358F5CD" w14:textId="77777777" w:rsidR="00F4023F" w:rsidRPr="00F4023F" w:rsidRDefault="00F4023F" w:rsidP="000A0C8B">
            <w:pPr>
              <w:rPr>
                <w:rFonts w:eastAsia="Times New Roman" w:cs="Times New Roman"/>
                <w:b/>
                <w:bCs/>
                <w:color w:val="000000"/>
                <w:szCs w:val="24"/>
              </w:rPr>
            </w:pPr>
            <w:r w:rsidRPr="00F4023F">
              <w:rPr>
                <w:rFonts w:eastAsia="Times New Roman" w:cs="Times New Roman"/>
                <w:b/>
                <w:bCs/>
                <w:color w:val="000000"/>
                <w:szCs w:val="24"/>
              </w:rPr>
              <w:t>Level of evidence</w:t>
            </w:r>
            <w:r w:rsidRPr="00F4023F">
              <w:rPr>
                <w:rFonts w:eastAsia="Times New Roman" w:cs="Times New Roman"/>
                <w:b/>
                <w:bCs/>
                <w:color w:val="000000"/>
                <w:szCs w:val="24"/>
                <w:vertAlign w:val="superscript"/>
              </w:rPr>
              <w:t>a</w:t>
            </w:r>
          </w:p>
        </w:tc>
      </w:tr>
      <w:tr w:rsidR="00F4023F" w:rsidRPr="00F4023F" w14:paraId="02C77955" w14:textId="77777777" w:rsidTr="000A0C8B">
        <w:trPr>
          <w:trHeight w:val="945"/>
        </w:trPr>
        <w:tc>
          <w:tcPr>
            <w:tcW w:w="3080" w:type="dxa"/>
          </w:tcPr>
          <w:p w14:paraId="6DC1CE28" w14:textId="77777777" w:rsidR="00F4023F" w:rsidRPr="00F4023F" w:rsidRDefault="00F4023F" w:rsidP="000A0C8B">
            <w:pPr>
              <w:rPr>
                <w:rFonts w:eastAsia="Times New Roman" w:cs="Times New Roman"/>
                <w:color w:val="000000"/>
                <w:szCs w:val="24"/>
              </w:rPr>
            </w:pPr>
            <w:r w:rsidRPr="00F4023F">
              <w:rPr>
                <w:rFonts w:eastAsia="Times New Roman" w:cs="Times New Roman"/>
                <w:color w:val="000000"/>
                <w:szCs w:val="24"/>
              </w:rPr>
              <w:t xml:space="preserve">Clinical </w:t>
            </w:r>
          </w:p>
        </w:tc>
        <w:tc>
          <w:tcPr>
            <w:tcW w:w="5285" w:type="dxa"/>
          </w:tcPr>
          <w:p w14:paraId="3F0ED93B" w14:textId="237C49FB" w:rsidR="00F4023F" w:rsidRPr="00F4023F" w:rsidRDefault="00F4023F" w:rsidP="00515EC7">
            <w:pPr>
              <w:rPr>
                <w:rFonts w:eastAsia="Times New Roman" w:cs="Times New Roman"/>
                <w:color w:val="333333"/>
                <w:szCs w:val="24"/>
              </w:rPr>
            </w:pPr>
            <w:r w:rsidRPr="00515EC7">
              <w:rPr>
                <w:rFonts w:eastAsia="Times New Roman" w:cs="Times New Roman"/>
                <w:i/>
                <w:color w:val="000000"/>
                <w:szCs w:val="24"/>
              </w:rPr>
              <w:t xml:space="preserve">CYP2D6 </w:t>
            </w:r>
            <w:r w:rsidRPr="00F4023F">
              <w:rPr>
                <w:rFonts w:eastAsia="Times New Roman" w:cs="Times New Roman"/>
                <w:color w:val="000000"/>
                <w:szCs w:val="24"/>
              </w:rPr>
              <w:t xml:space="preserve">gene duplication is associated with decreased </w:t>
            </w:r>
            <w:r w:rsidRPr="00F4023F">
              <w:rPr>
                <w:rFonts w:eastAsia="Times New Roman" w:cs="Times New Roman"/>
                <w:b/>
                <w:color w:val="000000"/>
                <w:szCs w:val="24"/>
              </w:rPr>
              <w:t>ondansetron</w:t>
            </w:r>
            <w:r w:rsidRPr="00F4023F">
              <w:rPr>
                <w:rFonts w:eastAsia="Times New Roman" w:cs="Times New Roman"/>
                <w:color w:val="000000"/>
                <w:szCs w:val="24"/>
              </w:rPr>
              <w:t xml:space="preserve"> AUC for S</w:t>
            </w:r>
            <w:r w:rsidR="00515EC7">
              <w:rPr>
                <w:rFonts w:eastAsia="Times New Roman" w:cs="Times New Roman"/>
                <w:color w:val="000000"/>
                <w:szCs w:val="24"/>
              </w:rPr>
              <w:t xml:space="preserve">-ondansetron </w:t>
            </w:r>
            <w:r w:rsidRPr="00F4023F">
              <w:rPr>
                <w:rFonts w:eastAsia="Times New Roman" w:cs="Times New Roman"/>
                <w:color w:val="000000"/>
                <w:szCs w:val="24"/>
              </w:rPr>
              <w:t>enantiomer only (no influence on racemic mixture).</w:t>
            </w:r>
          </w:p>
        </w:tc>
        <w:tc>
          <w:tcPr>
            <w:tcW w:w="3083" w:type="dxa"/>
          </w:tcPr>
          <w:p w14:paraId="37B07A49" w14:textId="4B9AB8A8" w:rsidR="00F4023F" w:rsidRPr="00F4023F" w:rsidRDefault="00F4023F" w:rsidP="006B7EB2">
            <w:pPr>
              <w:rPr>
                <w:rFonts w:eastAsia="Times New Roman" w:cs="Times New Roman"/>
                <w:color w:val="000000"/>
                <w:szCs w:val="24"/>
              </w:rPr>
            </w:pPr>
            <w:r w:rsidRPr="00F4023F">
              <w:rPr>
                <w:rFonts w:eastAsia="Times New Roman" w:cs="Times New Roman"/>
                <w:color w:val="000000"/>
                <w:szCs w:val="24"/>
              </w:rPr>
              <w:t>Stamer, et al. (2011)</w:t>
            </w:r>
            <w:r w:rsidRPr="00F4023F">
              <w:rPr>
                <w:rFonts w:eastAsia="Times New Roman" w:cs="Times New Roman"/>
                <w:color w:val="000000"/>
                <w:szCs w:val="24"/>
              </w:rPr>
              <w:fldChar w:fldCharType="begin"/>
            </w:r>
            <w:r w:rsidR="006B7EB2">
              <w:rPr>
                <w:rFonts w:eastAsia="Times New Roman" w:cs="Times New Roman"/>
                <w:color w:val="000000"/>
                <w:szCs w:val="24"/>
              </w:rPr>
              <w:instrText xml:space="preserve"> ADDIN EN.CITE &lt;EndNote&gt;&lt;Cite&gt;&lt;Author&gt;Stamer&lt;/Author&gt;&lt;Year&gt;2011&lt;/Year&gt;&lt;RecNum&gt;33&lt;/RecNum&gt;&lt;DisplayText&gt;(33)&lt;/DisplayText&gt;&lt;record&gt;&lt;rec-number&gt;33&lt;/rec-number&gt;&lt;foreign-keys&gt;&lt;key app="EN" db-id="5dxpdwrx55wvecerxe4pesexzesa92tz92sv" timestamp="1468433877"&gt;33&lt;/key&gt;&lt;/foreign-keys&gt;&lt;ref-type name="Journal Article"&gt;17&lt;/ref-type&gt;&lt;contributors&gt;&lt;authors&gt;&lt;author&gt;Stamer, U. M.&lt;/author&gt;&lt;author&gt;Lee, E. H.&lt;/author&gt;&lt;author&gt;Rauers, N. I.&lt;/author&gt;&lt;author&gt;Zhang, L.&lt;/author&gt;&lt;author&gt;Kleine-Brueggeney, M.&lt;/author&gt;&lt;author&gt;Fimmers, R.&lt;/author&gt;&lt;author&gt;Stuber, F.&lt;/author&gt;&lt;author&gt;Musshoff, F.&lt;/author&gt;&lt;/authors&gt;&lt;/contributors&gt;&lt;auth-address&gt;Department of Anaesthesiology and Intensive Care Medicine, University of Bonn, Bonn, Germany. ulrike.stamer@dkf.unibe.c&lt;/auth-address&gt;&lt;titles&gt;&lt;title&gt;CYP2D6- and CYP3A-dependent enantioselective plasma concentrations of ondansetron in postanesthesia care&lt;/title&gt;&lt;secondary-title&gt;Anesth Analg&lt;/secondary-title&gt;&lt;/titles&gt;&lt;periodical&gt;&lt;full-title&gt;Anesth Analg&lt;/full-title&gt;&lt;/periodical&gt;&lt;pages&gt;48-54&lt;/pages&gt;&lt;volume&gt;113&lt;/volume&gt;&lt;number&gt;1&lt;/number&gt;&lt;keywords&gt;&lt;keyword&gt;Adult&lt;/keyword&gt;&lt;keyword&gt;Aged&lt;/keyword&gt;&lt;keyword&gt;*Anesthesia, General/adverse effects&lt;/keyword&gt;&lt;keyword&gt;Antiemetics/blood&lt;/keyword&gt;&lt;keyword&gt;Cohort Studies&lt;/keyword&gt;&lt;keyword&gt;Cytochrome P-450 CYP2D6/*blood/genetics&lt;/keyword&gt;&lt;keyword&gt;Cytochrome P-450 CYP3A/*blood/genetics&lt;/keyword&gt;&lt;keyword&gt;Female&lt;/keyword&gt;&lt;keyword&gt;Humans&lt;/keyword&gt;&lt;keyword&gt;Male&lt;/keyword&gt;&lt;keyword&gt;Middle Aged&lt;/keyword&gt;&lt;keyword&gt;Ondansetron/*blood&lt;/keyword&gt;&lt;keyword&gt;Polymorphism, Single Nucleotide/genetics&lt;/keyword&gt;&lt;keyword&gt;*Postoperative Care/methods&lt;/keyword&gt;&lt;keyword&gt;Prospective Studies&lt;/keyword&gt;&lt;keyword&gt;Stereoisomerism&lt;/keyword&gt;&lt;/keywords&gt;&lt;dates&gt;&lt;year&gt;2011&lt;/year&gt;&lt;pub-dates&gt;&lt;date&gt;Jul&lt;/date&gt;&lt;/pub-dates&gt;&lt;/dates&gt;&lt;isbn&gt;1526-7598 (Electronic)&amp;#xD;0003-2999 (Linking)&lt;/isbn&gt;&lt;accession-num&gt;21596874&lt;/accession-num&gt;&lt;urls&gt;&lt;related-urls&gt;&lt;url&gt;http://www.ncbi.nlm.nih.gov/pubmed/21596874&lt;/url&gt;&lt;/related-urls&gt;&lt;/urls&gt;&lt;electronic-resource-num&gt;10.1213/ANE.0b013e31821d01bc&lt;/electronic-resource-num&gt;&lt;/record&gt;&lt;/Cite&gt;&lt;/EndNote&gt;</w:instrText>
            </w:r>
            <w:r w:rsidRPr="00F4023F">
              <w:rPr>
                <w:rFonts w:eastAsia="Times New Roman" w:cs="Times New Roman"/>
                <w:color w:val="000000"/>
                <w:szCs w:val="24"/>
              </w:rPr>
              <w:fldChar w:fldCharType="separate"/>
            </w:r>
            <w:r w:rsidR="006B7EB2">
              <w:rPr>
                <w:rFonts w:eastAsia="Times New Roman" w:cs="Times New Roman"/>
                <w:noProof/>
                <w:color w:val="000000"/>
                <w:szCs w:val="24"/>
              </w:rPr>
              <w:t>(</w:t>
            </w:r>
            <w:hyperlink w:anchor="_ENREF_33" w:tooltip="Stamer, 2011 #33" w:history="1">
              <w:r w:rsidR="006B7EB2">
                <w:rPr>
                  <w:rFonts w:eastAsia="Times New Roman" w:cs="Times New Roman"/>
                  <w:noProof/>
                  <w:color w:val="000000"/>
                  <w:szCs w:val="24"/>
                </w:rPr>
                <w:t>33</w:t>
              </w:r>
            </w:hyperlink>
            <w:r w:rsidR="006B7EB2">
              <w:rPr>
                <w:rFonts w:eastAsia="Times New Roman" w:cs="Times New Roman"/>
                <w:noProof/>
                <w:color w:val="000000"/>
                <w:szCs w:val="24"/>
              </w:rPr>
              <w:t>)</w:t>
            </w:r>
            <w:r w:rsidRPr="00F4023F">
              <w:rPr>
                <w:rFonts w:eastAsia="Times New Roman" w:cs="Times New Roman"/>
                <w:color w:val="000000"/>
                <w:szCs w:val="24"/>
              </w:rPr>
              <w:fldChar w:fldCharType="end"/>
            </w:r>
          </w:p>
        </w:tc>
        <w:tc>
          <w:tcPr>
            <w:tcW w:w="2492" w:type="dxa"/>
          </w:tcPr>
          <w:p w14:paraId="085011CC" w14:textId="77777777" w:rsidR="00F4023F" w:rsidRPr="00F4023F" w:rsidRDefault="00F4023F" w:rsidP="000A0C8B">
            <w:pPr>
              <w:rPr>
                <w:rFonts w:eastAsia="Times New Roman" w:cs="Times New Roman"/>
                <w:bCs/>
                <w:color w:val="000000"/>
                <w:szCs w:val="24"/>
              </w:rPr>
            </w:pPr>
            <w:r w:rsidRPr="00F4023F">
              <w:rPr>
                <w:rFonts w:eastAsia="Times New Roman" w:cs="Times New Roman"/>
                <w:bCs/>
                <w:color w:val="000000"/>
                <w:szCs w:val="24"/>
              </w:rPr>
              <w:t>Moderate</w:t>
            </w:r>
          </w:p>
        </w:tc>
      </w:tr>
      <w:tr w:rsidR="00F4023F" w:rsidRPr="00F4023F" w14:paraId="366B3EF0" w14:textId="77777777" w:rsidTr="000A0C8B">
        <w:trPr>
          <w:trHeight w:val="945"/>
        </w:trPr>
        <w:tc>
          <w:tcPr>
            <w:tcW w:w="3080" w:type="dxa"/>
          </w:tcPr>
          <w:p w14:paraId="39866A87" w14:textId="77777777" w:rsidR="00F4023F" w:rsidRPr="00F4023F" w:rsidRDefault="00F4023F" w:rsidP="000A0C8B">
            <w:pPr>
              <w:rPr>
                <w:rFonts w:eastAsia="Times New Roman" w:cs="Times New Roman"/>
                <w:color w:val="000000"/>
                <w:szCs w:val="24"/>
              </w:rPr>
            </w:pPr>
            <w:r w:rsidRPr="00F4023F">
              <w:rPr>
                <w:rFonts w:eastAsia="Times New Roman" w:cs="Times New Roman"/>
                <w:color w:val="000000"/>
                <w:szCs w:val="24"/>
              </w:rPr>
              <w:t>Clinical</w:t>
            </w:r>
          </w:p>
        </w:tc>
        <w:tc>
          <w:tcPr>
            <w:tcW w:w="5285" w:type="dxa"/>
          </w:tcPr>
          <w:p w14:paraId="74B17CCE" w14:textId="6F77CEF1" w:rsidR="00F4023F" w:rsidRPr="00F4023F" w:rsidRDefault="00F4023F" w:rsidP="00515EC7">
            <w:pPr>
              <w:rPr>
                <w:rFonts w:eastAsia="Times New Roman" w:cs="Times New Roman"/>
                <w:color w:val="FF0000"/>
                <w:szCs w:val="24"/>
              </w:rPr>
            </w:pPr>
            <w:r w:rsidRPr="00515EC7">
              <w:rPr>
                <w:rFonts w:cs="Times New Roman"/>
                <w:i/>
                <w:szCs w:val="24"/>
              </w:rPr>
              <w:t>CYP2D6</w:t>
            </w:r>
            <w:r w:rsidRPr="00F4023F">
              <w:rPr>
                <w:rFonts w:cs="Times New Roman"/>
                <w:szCs w:val="24"/>
              </w:rPr>
              <w:t xml:space="preserve"> genotype/phenotype has no </w:t>
            </w:r>
            <w:r w:rsidR="00515EC7">
              <w:rPr>
                <w:rFonts w:cs="Times New Roman"/>
                <w:szCs w:val="24"/>
              </w:rPr>
              <w:t>e</w:t>
            </w:r>
            <w:r w:rsidRPr="00F4023F">
              <w:rPr>
                <w:rFonts w:cs="Times New Roman"/>
                <w:szCs w:val="24"/>
              </w:rPr>
              <w:t xml:space="preserve">ffect on </w:t>
            </w:r>
            <w:r w:rsidRPr="00F4023F">
              <w:rPr>
                <w:rFonts w:cs="Times New Roman"/>
                <w:b/>
                <w:szCs w:val="24"/>
              </w:rPr>
              <w:t xml:space="preserve">ondansetron </w:t>
            </w:r>
            <w:r w:rsidRPr="00F4023F">
              <w:rPr>
                <w:rFonts w:cs="Times New Roman"/>
                <w:szCs w:val="24"/>
              </w:rPr>
              <w:t xml:space="preserve">concentrations (racemic mixture).  </w:t>
            </w:r>
          </w:p>
        </w:tc>
        <w:tc>
          <w:tcPr>
            <w:tcW w:w="3083" w:type="dxa"/>
          </w:tcPr>
          <w:p w14:paraId="580DF1C8" w14:textId="56A9B385" w:rsidR="00F4023F" w:rsidRPr="008F5DD0" w:rsidRDefault="00F4023F" w:rsidP="000A0C8B">
            <w:pPr>
              <w:rPr>
                <w:rFonts w:cs="Times New Roman"/>
                <w:szCs w:val="24"/>
                <w:lang w:val="de-DE"/>
              </w:rPr>
            </w:pPr>
            <w:r w:rsidRPr="008F5DD0">
              <w:rPr>
                <w:rFonts w:cs="Times New Roman"/>
                <w:szCs w:val="24"/>
                <w:lang w:val="de-DE"/>
              </w:rPr>
              <w:t>Rauers, et al. (2010)</w:t>
            </w:r>
            <w:r w:rsidRPr="00F4023F">
              <w:rPr>
                <w:rFonts w:cs="Times New Roman"/>
                <w:szCs w:val="24"/>
              </w:rPr>
              <w:fldChar w:fldCharType="begin">
                <w:fldData xml:space="preserve">PEVuZE5vdGU+PENpdGU+PEF1dGhvcj5SYXVlcnM8L0F1dGhvcj48WWVhcj4yMDEwPC9ZZWFyPjxS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</w:fldData>
              </w:fldChar>
            </w:r>
            <w:r w:rsidR="006B7EB2">
              <w:rPr>
                <w:rFonts w:cs="Times New Roman"/>
                <w:szCs w:val="24"/>
              </w:rPr>
              <w:instrText xml:space="preserve"> ADDIN EN.CITE </w:instrText>
            </w:r>
            <w:r w:rsidR="006B7EB2">
              <w:rPr>
                <w:rFonts w:cs="Times New Roman"/>
                <w:szCs w:val="24"/>
              </w:rPr>
              <w:fldChar w:fldCharType="begin">
                <w:fldData xml:space="preserve">PEVuZE5vdGU+PENpdGU+PEF1dGhvcj5SYXVlcnM8L0F1dGhvcj48WWVhcj4yMDEwPC9ZZWFyPjxS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</w:fldData>
              </w:fldChar>
            </w:r>
            <w:r w:rsidR="006B7EB2">
              <w:rPr>
                <w:rFonts w:cs="Times New Roman"/>
                <w:szCs w:val="24"/>
              </w:rPr>
              <w:instrText xml:space="preserve"> ADDIN EN.CITE.DATA </w:instrText>
            </w:r>
            <w:r w:rsidR="006B7EB2">
              <w:rPr>
                <w:rFonts w:cs="Times New Roman"/>
                <w:szCs w:val="24"/>
              </w:rPr>
            </w:r>
            <w:r w:rsidR="006B7EB2">
              <w:rPr>
                <w:rFonts w:cs="Times New Roman"/>
                <w:szCs w:val="24"/>
              </w:rPr>
              <w:fldChar w:fldCharType="end"/>
            </w:r>
            <w:r w:rsidRPr="00F4023F">
              <w:rPr>
                <w:rFonts w:cs="Times New Roman"/>
                <w:szCs w:val="24"/>
              </w:rPr>
            </w:r>
            <w:r w:rsidRPr="00F4023F">
              <w:rPr>
                <w:rFonts w:cs="Times New Roman"/>
                <w:szCs w:val="24"/>
              </w:rPr>
              <w:fldChar w:fldCharType="separate"/>
            </w:r>
            <w:r w:rsidR="006B7EB2" w:rsidRPr="006B7EB2">
              <w:rPr>
                <w:rFonts w:cs="Times New Roman"/>
                <w:noProof/>
                <w:szCs w:val="24"/>
                <w:lang w:val="de-DE"/>
              </w:rPr>
              <w:t>(</w:t>
            </w:r>
            <w:hyperlink w:anchor="_ENREF_34" w:tooltip="Rauers, 2010 #30" w:history="1">
              <w:r w:rsidR="006B7EB2" w:rsidRPr="006B7EB2">
                <w:rPr>
                  <w:rFonts w:cs="Times New Roman"/>
                  <w:noProof/>
                  <w:szCs w:val="24"/>
                  <w:lang w:val="de-DE"/>
                </w:rPr>
                <w:t>34</w:t>
              </w:r>
            </w:hyperlink>
            <w:r w:rsidR="006B7EB2" w:rsidRPr="006B7EB2">
              <w:rPr>
                <w:rFonts w:cs="Times New Roman"/>
                <w:noProof/>
                <w:szCs w:val="24"/>
                <w:lang w:val="de-DE"/>
              </w:rPr>
              <w:t>)</w:t>
            </w:r>
            <w:r w:rsidRPr="00F4023F">
              <w:rPr>
                <w:rFonts w:cs="Times New Roman"/>
                <w:szCs w:val="24"/>
              </w:rPr>
              <w:fldChar w:fldCharType="end"/>
            </w:r>
          </w:p>
          <w:p w14:paraId="2A0164BE" w14:textId="2613E955" w:rsidR="00F4023F" w:rsidRPr="00F4023F" w:rsidRDefault="00F4023F" w:rsidP="006B7EB2">
            <w:pPr>
              <w:rPr>
                <w:rFonts w:eastAsia="Times New Roman" w:cs="Times New Roman"/>
                <w:color w:val="000000"/>
                <w:szCs w:val="24"/>
              </w:rPr>
            </w:pPr>
            <w:r w:rsidRPr="008F5DD0">
              <w:rPr>
                <w:rFonts w:cs="Times New Roman"/>
                <w:szCs w:val="24"/>
                <w:lang w:val="de-DE"/>
              </w:rPr>
              <w:t xml:space="preserve">Ashforth, et al. </w:t>
            </w:r>
            <w:r w:rsidRPr="00F4023F">
              <w:rPr>
                <w:rFonts w:cs="Times New Roman"/>
                <w:szCs w:val="24"/>
              </w:rPr>
              <w:t>(1994)</w:t>
            </w:r>
            <w:r w:rsidRPr="00F4023F">
              <w:rPr>
                <w:rFonts w:cs="Times New Roman"/>
                <w:szCs w:val="24"/>
              </w:rPr>
              <w:fldChar w:fldCharType="begin"/>
            </w:r>
            <w:r w:rsidR="006B7EB2">
              <w:rPr>
                <w:rFonts w:cs="Times New Roman"/>
                <w:szCs w:val="24"/>
              </w:rPr>
              <w:instrText xml:space="preserve"> ADDIN EN.CITE &lt;EndNote&gt;&lt;Cite&gt;&lt;Author&gt;Ashforth&lt;/Author&gt;&lt;Year&gt;1994&lt;/Year&gt;&lt;RecNum&gt;32&lt;/RecNum&gt;&lt;DisplayText&gt;(35)&lt;/DisplayText&gt;&lt;record&gt;&lt;rec-number&gt;32&lt;/rec-number&gt;&lt;foreign-keys&gt;&lt;key app="EN" db-id="5dxpdwrx55wvecerxe4pesexzesa92tz92sv" timestamp="1468432744"&gt;32&lt;/key&gt;&lt;/foreign-keys&gt;&lt;ref-type name="Journal Article"&gt;17&lt;/ref-type&gt;&lt;contributors&gt;&lt;authors&gt;&lt;author&gt;Ashforth, E. I.&lt;/author&gt;&lt;author&gt;Palmer, J. L.&lt;/author&gt;&lt;author&gt;Bye, A.&lt;/author&gt;&lt;author&gt;Bedding, A.&lt;/author&gt;&lt;/authors&gt;&lt;/contributors&gt;&lt;auth-address&gt;Department of Clinical Pharmacokinetics, Glaxo Group Research Ltd, Greenford, Middlesex.&lt;/auth-address&gt;&lt;titles&gt;&lt;title&gt;The pharmacokinetics of ondansetron after intravenous injection in healthy volunteers phenotyped as poor or extensive metabolisers of debrisoquine&lt;/title&gt;&lt;secondary-title&gt;Br J Clin Pharmacol&lt;/secondary-title&gt;&lt;/titles&gt;&lt;periodical&gt;&lt;full-title&gt;Br J Clin Pharmacol&lt;/full-title&gt;&lt;/periodical&gt;&lt;pages&gt;389-91&lt;/pages&gt;&lt;volume&gt;37&lt;/volume&gt;&lt;number&gt;4&lt;/number&gt;&lt;keywords&gt;&lt;keyword&gt;Adult&lt;/keyword&gt;&lt;keyword&gt;Chromatography, High Pressure Liquid&lt;/keyword&gt;&lt;keyword&gt;Cytochrome P-450 CYP2D6&lt;/keyword&gt;&lt;keyword&gt;Cytochrome P-450 Enzyme System/genetics/metabolism&lt;/keyword&gt;&lt;keyword&gt;Debrisoquin/*metabolism&lt;/keyword&gt;&lt;keyword&gt;Female&lt;/keyword&gt;&lt;keyword&gt;Half-Life&lt;/keyword&gt;&lt;keyword&gt;Humans&lt;/keyword&gt;&lt;keyword&gt;Infusions, Intravenous&lt;/keyword&gt;&lt;keyword&gt;Male&lt;/keyword&gt;&lt;keyword&gt;Metabolic Clearance Rate&lt;/keyword&gt;&lt;keyword&gt;Mixed Function Oxygenases/genetics/metabolism&lt;/keyword&gt;&lt;keyword&gt;Ondansetron/administration &amp;amp; dosage/blood/*pharmacokinetics&lt;/keyword&gt;&lt;keyword&gt;Phenotype&lt;/keyword&gt;&lt;/keywords&gt;&lt;dates&gt;&lt;year&gt;1994&lt;/year&gt;&lt;pub-dates&gt;&lt;date&gt;Apr&lt;/date&gt;&lt;/pub-dates&gt;&lt;/dates&gt;&lt;isbn&gt;0306-5251 (Print)&amp;#xD;0306-5251 (Linking)&lt;/isbn&gt;&lt;accession-num&gt;8018461&lt;/accession-num&gt;&lt;urls&gt;&lt;related-urls&gt;&lt;url&gt;http://www.ncbi.nlm.nih.gov/pubmed/8018461&lt;/url&gt;&lt;/related-urls&gt;&lt;/urls&gt;&lt;custom2&gt;PMC1364741&lt;/custom2&gt;&lt;/record&gt;&lt;/Cite&gt;&lt;/EndNote&gt;</w:instrText>
            </w:r>
            <w:r w:rsidRPr="00F4023F">
              <w:rPr>
                <w:rFonts w:cs="Times New Roman"/>
                <w:szCs w:val="24"/>
              </w:rPr>
              <w:fldChar w:fldCharType="separate"/>
            </w:r>
            <w:r w:rsidR="006B7EB2">
              <w:rPr>
                <w:rFonts w:cs="Times New Roman"/>
                <w:noProof/>
                <w:szCs w:val="24"/>
              </w:rPr>
              <w:t>(</w:t>
            </w:r>
            <w:hyperlink w:anchor="_ENREF_35" w:tooltip="Ashforth, 1994 #32" w:history="1">
              <w:r w:rsidR="006B7EB2">
                <w:rPr>
                  <w:rFonts w:cs="Times New Roman"/>
                  <w:noProof/>
                  <w:szCs w:val="24"/>
                </w:rPr>
                <w:t>35</w:t>
              </w:r>
            </w:hyperlink>
            <w:r w:rsidR="006B7EB2">
              <w:rPr>
                <w:rFonts w:cs="Times New Roman"/>
                <w:noProof/>
                <w:szCs w:val="24"/>
              </w:rPr>
              <w:t>)</w:t>
            </w:r>
            <w:r w:rsidRPr="00F4023F">
              <w:rPr>
                <w:rFonts w:cs="Times New Roman"/>
                <w:szCs w:val="24"/>
              </w:rPr>
              <w:fldChar w:fldCharType="end"/>
            </w:r>
          </w:p>
        </w:tc>
        <w:tc>
          <w:tcPr>
            <w:tcW w:w="2492" w:type="dxa"/>
          </w:tcPr>
          <w:p w14:paraId="128293C2" w14:textId="77777777" w:rsidR="00F4023F" w:rsidRPr="00F4023F" w:rsidRDefault="00F4023F" w:rsidP="000A0C8B">
            <w:pPr>
              <w:rPr>
                <w:rFonts w:eastAsia="Times New Roman" w:cs="Times New Roman"/>
                <w:bCs/>
                <w:color w:val="000000"/>
                <w:szCs w:val="24"/>
              </w:rPr>
            </w:pPr>
            <w:r w:rsidRPr="00F4023F">
              <w:rPr>
                <w:rFonts w:cs="Times New Roman"/>
                <w:szCs w:val="24"/>
              </w:rPr>
              <w:t>Weak</w:t>
            </w:r>
          </w:p>
        </w:tc>
      </w:tr>
      <w:tr w:rsidR="00F4023F" w:rsidRPr="00F4023F" w14:paraId="3F08D125" w14:textId="77777777" w:rsidTr="000A0C8B">
        <w:trPr>
          <w:trHeight w:val="945"/>
        </w:trPr>
        <w:tc>
          <w:tcPr>
            <w:tcW w:w="3080" w:type="dxa"/>
            <w:hideMark/>
          </w:tcPr>
          <w:p w14:paraId="4B5A3F46" w14:textId="77777777" w:rsidR="00F4023F" w:rsidRPr="00F4023F" w:rsidRDefault="00F4023F" w:rsidP="000A0C8B">
            <w:pPr>
              <w:rPr>
                <w:rFonts w:eastAsia="Times New Roman" w:cs="Times New Roman"/>
                <w:color w:val="000000"/>
                <w:szCs w:val="24"/>
              </w:rPr>
            </w:pPr>
            <w:r w:rsidRPr="00F4023F">
              <w:rPr>
                <w:rFonts w:eastAsia="Times New Roman" w:cs="Times New Roman"/>
                <w:color w:val="000000"/>
                <w:szCs w:val="24"/>
              </w:rPr>
              <w:t>Clinical</w:t>
            </w:r>
          </w:p>
        </w:tc>
        <w:tc>
          <w:tcPr>
            <w:tcW w:w="5285" w:type="dxa"/>
            <w:hideMark/>
          </w:tcPr>
          <w:p w14:paraId="603A4236" w14:textId="77777777" w:rsidR="00F4023F" w:rsidRPr="00F4023F" w:rsidRDefault="00F4023F" w:rsidP="000A0C8B">
            <w:pPr>
              <w:rPr>
                <w:rFonts w:eastAsia="Times New Roman" w:cs="Times New Roman"/>
                <w:color w:val="FF0000"/>
                <w:szCs w:val="24"/>
              </w:rPr>
            </w:pPr>
            <w:r w:rsidRPr="00515EC7">
              <w:rPr>
                <w:rFonts w:eastAsia="Times New Roman" w:cs="Times New Roman"/>
                <w:i/>
                <w:color w:val="000000"/>
                <w:szCs w:val="24"/>
              </w:rPr>
              <w:t>CYP2D6</w:t>
            </w:r>
            <w:r w:rsidRPr="00F4023F">
              <w:rPr>
                <w:rFonts w:eastAsia="Times New Roman" w:cs="Times New Roman"/>
                <w:color w:val="000000"/>
                <w:szCs w:val="24"/>
              </w:rPr>
              <w:t xml:space="preserve"> gene duplication is associated with decreased response to </w:t>
            </w:r>
            <w:r w:rsidRPr="00F4023F">
              <w:rPr>
                <w:rFonts w:eastAsia="Times New Roman" w:cs="Times New Roman"/>
                <w:b/>
                <w:color w:val="000000"/>
                <w:szCs w:val="24"/>
              </w:rPr>
              <w:t>ondansetron</w:t>
            </w:r>
            <w:r w:rsidRPr="00F4023F">
              <w:rPr>
                <w:rFonts w:eastAsia="Times New Roman" w:cs="Times New Roman"/>
                <w:color w:val="000000"/>
                <w:szCs w:val="24"/>
              </w:rPr>
              <w:t xml:space="preserve"> (i.e. vomiting) when used for prevention of postoperative nausea and vomiting. </w:t>
            </w:r>
          </w:p>
        </w:tc>
        <w:tc>
          <w:tcPr>
            <w:tcW w:w="3083" w:type="dxa"/>
            <w:hideMark/>
          </w:tcPr>
          <w:p w14:paraId="360AED08" w14:textId="6C7E754E" w:rsidR="00F4023F" w:rsidRPr="00F4023F" w:rsidRDefault="00F4023F" w:rsidP="000A0C8B">
            <w:pPr>
              <w:rPr>
                <w:rFonts w:eastAsia="Times New Roman" w:cs="Times New Roman"/>
                <w:color w:val="000000"/>
                <w:szCs w:val="24"/>
              </w:rPr>
            </w:pPr>
            <w:r w:rsidRPr="00F4023F">
              <w:rPr>
                <w:rFonts w:eastAsia="Times New Roman" w:cs="Times New Roman"/>
                <w:color w:val="000000"/>
                <w:szCs w:val="24"/>
              </w:rPr>
              <w:t>Candiotti, et al. (2005)</w:t>
            </w:r>
            <w:r w:rsidRPr="00F4023F">
              <w:rPr>
                <w:rFonts w:eastAsia="Times New Roman" w:cs="Times New Roman"/>
                <w:color w:val="000000"/>
                <w:szCs w:val="24"/>
              </w:rPr>
              <w:fldChar w:fldCharType="begin"/>
            </w:r>
            <w:r w:rsidR="006B7EB2">
              <w:rPr>
                <w:rFonts w:eastAsia="Times New Roman" w:cs="Times New Roman"/>
                <w:color w:val="000000"/>
                <w:szCs w:val="24"/>
              </w:rPr>
              <w:instrText xml:space="preserve"> ADDIN EN.CITE &lt;EndNote&gt;&lt;Cite&gt;&lt;Author&gt;Candiotti&lt;/Author&gt;&lt;Year&gt;2005&lt;/Year&gt;&lt;RecNum&gt;34&lt;/RecNum&gt;&lt;DisplayText&gt;(36)&lt;/DisplayText&gt;&lt;record&gt;&lt;rec-number&gt;34&lt;/rec-number&gt;&lt;foreign-keys&gt;&lt;key app="EN" db-id="5dxpdwrx55wvecerxe4pesexzesa92tz92sv" timestamp="1468434621"&gt;34&lt;/key&gt;&lt;/foreign-keys&gt;&lt;ref-type name="Journal Article"&gt;17&lt;/ref-type&gt;&lt;contributors&gt;&lt;authors&gt;&lt;author&gt;Candiotti, K. A.&lt;/author&gt;&lt;author&gt;Birnbach, D. J.&lt;/author&gt;&lt;author&gt;Lubarsky, D. A.&lt;/author&gt;&lt;author&gt;Nhuch, F.&lt;/author&gt;&lt;author&gt;Kamat, A.&lt;/author&gt;&lt;author&gt;Koch, W. H.&lt;/author&gt;&lt;author&gt;Nikoloff, M.&lt;/author&gt;&lt;author&gt;Wu, L.&lt;/author&gt;&lt;author&gt;Andrews, D.&lt;/author&gt;&lt;/authors&gt;&lt;/contributors&gt;&lt;auth-address&gt;Department of Anesthesiology, Perioperative Medicine and Pain Management, University of Miami School of Medicine, Florida 33101, USA. kcandiotti@miami.edu&lt;/auth-address&gt;&lt;titles&gt;&lt;title&gt;The impact of pharmacogenomics on postoperative nausea and vomiting: do CYP2D6 allele copy number and polymorphisms affect the success or failure of ondansetron prophylaxis?&lt;/title&gt;&lt;secondary-title&gt;Anesthesiology&lt;/secondary-title&gt;&lt;/titles&gt;&lt;periodical&gt;&lt;full-title&gt;Anesthesiology&lt;/full-title&gt;&lt;/periodical&gt;&lt;pages&gt;543-9&lt;/pages&gt;&lt;volume&gt;102&lt;/volume&gt;&lt;number&gt;3&lt;/number&gt;&lt;keywords&gt;&lt;keyword&gt;Adolescent&lt;/keyword&gt;&lt;keyword&gt;Adult&lt;/keyword&gt;&lt;keyword&gt;Antiemetics/*therapeutic use&lt;/keyword&gt;&lt;keyword&gt;Cytochrome P-450 CYP2D6/*genetics&lt;/keyword&gt;&lt;keyword&gt;Female&lt;/keyword&gt;&lt;keyword&gt;*Gene Dosage&lt;/keyword&gt;&lt;keyword&gt;Humans&lt;/keyword&gt;&lt;keyword&gt;Middle Aged&lt;/keyword&gt;&lt;keyword&gt;Ondansetron/*therapeutic use&lt;/keyword&gt;&lt;keyword&gt;Pharmacogenetics&lt;/keyword&gt;&lt;keyword&gt;*Polymorphism, Genetic&lt;/keyword&gt;&lt;keyword&gt;Postoperative Nausea and Vomiting/*prevention &amp;amp; control&lt;/keyword&gt;&lt;/keywords&gt;&lt;dates&gt;&lt;year&gt;2005&lt;/year&gt;&lt;pub-dates&gt;&lt;date&gt;Mar&lt;/date&gt;&lt;/pub-dates&gt;&lt;/dates&gt;&lt;isbn&gt;0003-3022 (Print)&amp;#xD;0003-3022 (Linking)&lt;/isbn&gt;&lt;accession-num&gt;15731591&lt;/accession-num&gt;&lt;urls&gt;&lt;related-urls&gt;&lt;url&gt;http://www.ncbi.nlm.nih.gov/pubmed/15731591&lt;/url&gt;&lt;/related-urls&gt;&lt;/urls&gt;&lt;/record&gt;&lt;/Cite&gt;&lt;/EndNote&gt;</w:instrText>
            </w:r>
            <w:r w:rsidRPr="00F4023F">
              <w:rPr>
                <w:rFonts w:eastAsia="Times New Roman" w:cs="Times New Roman"/>
                <w:color w:val="000000"/>
                <w:szCs w:val="24"/>
              </w:rPr>
              <w:fldChar w:fldCharType="separate"/>
            </w:r>
            <w:r w:rsidR="006B7EB2">
              <w:rPr>
                <w:rFonts w:eastAsia="Times New Roman" w:cs="Times New Roman"/>
                <w:noProof/>
                <w:color w:val="000000"/>
                <w:szCs w:val="24"/>
              </w:rPr>
              <w:t>(</w:t>
            </w:r>
            <w:hyperlink w:anchor="_ENREF_36" w:tooltip="Candiotti, 2005 #34" w:history="1">
              <w:r w:rsidR="006B7EB2">
                <w:rPr>
                  <w:rFonts w:eastAsia="Times New Roman" w:cs="Times New Roman"/>
                  <w:noProof/>
                  <w:color w:val="000000"/>
                  <w:szCs w:val="24"/>
                </w:rPr>
                <w:t>36</w:t>
              </w:r>
            </w:hyperlink>
            <w:r w:rsidR="006B7EB2">
              <w:rPr>
                <w:rFonts w:eastAsia="Times New Roman" w:cs="Times New Roman"/>
                <w:noProof/>
                <w:color w:val="000000"/>
                <w:szCs w:val="24"/>
              </w:rPr>
              <w:t>)</w:t>
            </w:r>
            <w:r w:rsidRPr="00F4023F">
              <w:rPr>
                <w:rFonts w:eastAsia="Times New Roman" w:cs="Times New Roman"/>
                <w:color w:val="000000"/>
                <w:szCs w:val="24"/>
              </w:rPr>
              <w:fldChar w:fldCharType="end"/>
            </w:r>
          </w:p>
          <w:p w14:paraId="5C341675" w14:textId="77777777" w:rsidR="00F4023F" w:rsidRPr="00F4023F" w:rsidRDefault="00F4023F" w:rsidP="000A0C8B">
            <w:pPr>
              <w:rPr>
                <w:rFonts w:eastAsia="Times New Roman" w:cs="Times New Roman"/>
                <w:szCs w:val="24"/>
              </w:rPr>
            </w:pPr>
          </w:p>
        </w:tc>
        <w:tc>
          <w:tcPr>
            <w:tcW w:w="2492" w:type="dxa"/>
            <w:hideMark/>
          </w:tcPr>
          <w:p w14:paraId="554E7C71" w14:textId="77777777" w:rsidR="00F4023F" w:rsidRPr="00F4023F" w:rsidRDefault="00F4023F" w:rsidP="000A0C8B">
            <w:pPr>
              <w:rPr>
                <w:rFonts w:eastAsia="Times New Roman" w:cs="Times New Roman"/>
                <w:bCs/>
                <w:color w:val="000000"/>
                <w:szCs w:val="24"/>
              </w:rPr>
            </w:pPr>
            <w:r w:rsidRPr="00F4023F">
              <w:rPr>
                <w:rFonts w:eastAsia="Times New Roman" w:cs="Times New Roman"/>
                <w:bCs/>
                <w:color w:val="000000"/>
                <w:szCs w:val="24"/>
              </w:rPr>
              <w:t>Moderate</w:t>
            </w:r>
          </w:p>
        </w:tc>
      </w:tr>
      <w:tr w:rsidR="00F4023F" w:rsidRPr="00F4023F" w14:paraId="27DF6AD6" w14:textId="77777777" w:rsidTr="000A0C8B">
        <w:trPr>
          <w:trHeight w:val="1214"/>
        </w:trPr>
        <w:tc>
          <w:tcPr>
            <w:tcW w:w="3080" w:type="dxa"/>
            <w:hideMark/>
          </w:tcPr>
          <w:p w14:paraId="504C46F7" w14:textId="77777777" w:rsidR="00F4023F" w:rsidRPr="00F4023F" w:rsidRDefault="00F4023F" w:rsidP="000A0C8B">
            <w:pPr>
              <w:rPr>
                <w:rFonts w:eastAsia="Times New Roman" w:cs="Times New Roman"/>
                <w:color w:val="000000"/>
                <w:szCs w:val="24"/>
              </w:rPr>
            </w:pPr>
            <w:r w:rsidRPr="00F4023F">
              <w:rPr>
                <w:rFonts w:eastAsia="Times New Roman" w:cs="Times New Roman"/>
                <w:color w:val="000000"/>
                <w:szCs w:val="24"/>
              </w:rPr>
              <w:t>Clinical</w:t>
            </w:r>
          </w:p>
        </w:tc>
        <w:tc>
          <w:tcPr>
            <w:tcW w:w="5285" w:type="dxa"/>
            <w:hideMark/>
          </w:tcPr>
          <w:p w14:paraId="194B595C" w14:textId="77777777" w:rsidR="00F4023F" w:rsidRPr="00F4023F" w:rsidRDefault="00F4023F" w:rsidP="000A0C8B">
            <w:pPr>
              <w:rPr>
                <w:rFonts w:eastAsia="Times New Roman" w:cs="Times New Roman"/>
                <w:color w:val="000000"/>
                <w:szCs w:val="24"/>
              </w:rPr>
            </w:pPr>
            <w:r w:rsidRPr="00515EC7">
              <w:rPr>
                <w:rFonts w:eastAsia="Times New Roman" w:cs="Times New Roman"/>
                <w:i/>
                <w:color w:val="000000"/>
                <w:szCs w:val="24"/>
              </w:rPr>
              <w:t>CYP2D6</w:t>
            </w:r>
            <w:r w:rsidRPr="00F4023F">
              <w:rPr>
                <w:rFonts w:eastAsia="Times New Roman" w:cs="Times New Roman"/>
                <w:color w:val="000000"/>
                <w:szCs w:val="24"/>
              </w:rPr>
              <w:t xml:space="preserve"> gene duplication is associated with decreased response to </w:t>
            </w:r>
            <w:r w:rsidRPr="00F4023F">
              <w:rPr>
                <w:rFonts w:eastAsia="Times New Roman" w:cs="Times New Roman"/>
                <w:b/>
                <w:color w:val="000000"/>
                <w:szCs w:val="24"/>
              </w:rPr>
              <w:t>ondansetron</w:t>
            </w:r>
            <w:r w:rsidRPr="00F4023F">
              <w:rPr>
                <w:rFonts w:eastAsia="Times New Roman" w:cs="Times New Roman"/>
                <w:color w:val="000000"/>
                <w:szCs w:val="24"/>
              </w:rPr>
              <w:t xml:space="preserve"> (i.e. vomiting) when used for prevention or treatment of chemotherapy-induced nausea and vomiting.</w:t>
            </w:r>
          </w:p>
        </w:tc>
        <w:tc>
          <w:tcPr>
            <w:tcW w:w="3083" w:type="dxa"/>
            <w:hideMark/>
          </w:tcPr>
          <w:p w14:paraId="7AAFD9E9" w14:textId="19188DDD" w:rsidR="00F4023F" w:rsidRPr="00F4023F" w:rsidRDefault="00F4023F" w:rsidP="006B7EB2">
            <w:pPr>
              <w:rPr>
                <w:rFonts w:eastAsia="Times New Roman" w:cs="Times New Roman"/>
                <w:szCs w:val="24"/>
              </w:rPr>
            </w:pPr>
            <w:r w:rsidRPr="00F4023F">
              <w:rPr>
                <w:rFonts w:eastAsia="Times New Roman" w:cs="Times New Roman"/>
                <w:szCs w:val="24"/>
              </w:rPr>
              <w:t>Kaiser, et al. (2002)</w:t>
            </w:r>
            <w:r w:rsidRPr="00F4023F">
              <w:rPr>
                <w:rFonts w:eastAsia="Times New Roman" w:cs="Times New Roman"/>
                <w:szCs w:val="24"/>
              </w:rPr>
              <w:fldChar w:fldCharType="begin">
                <w:fldData xml:space="preserve">PEVuZE5vdGU+PENpdGU+PEF1dGhvcj5LYWlzZXI8L0F1dGhvcj48WWVhcj4yMDAyPC9ZZWFyPjxS
ZWNOdW0+MzU8L1JlY051bT48RGlzcGxheVRleHQ+KDM3KTwvRGlzcGxheVRleHQ+PHJlY29yZD48
cmVjLW51bWJlcj4zNTwvcmVjLW51bWJlcj48Zm9yZWlnbi1rZXlzPjxrZXkgYXBwPSJFTiIgZGIt
aWQ9IjVkeHBkd3J4NTV3dmVjZXJ4ZTRwZXNleHplc2E5MnR6OTJzdiIgdGltZXN0YW1wPSIxNDY4
NDM0Njc1Ij4zNTwva2V5PjwvZm9yZWlnbi1rZXlzPjxyZWYtdHlwZSBuYW1lPSJKb3VybmFsIEFy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6B7EB2">
              <w:rPr>
                <w:rFonts w:eastAsia="Times New Roman" w:cs="Times New Roman"/>
                <w:szCs w:val="24"/>
              </w:rPr>
              <w:instrText xml:space="preserve"> ADDIN EN.CITE </w:instrText>
            </w:r>
            <w:r w:rsidR="006B7EB2">
              <w:rPr>
                <w:rFonts w:eastAsia="Times New Roman" w:cs="Times New Roman"/>
                <w:szCs w:val="24"/>
              </w:rPr>
              <w:fldChar w:fldCharType="begin">
                <w:fldData xml:space="preserve">PEVuZE5vdGU+PENpdGU+PEF1dGhvcj5LYWlzZXI8L0F1dGhvcj48WWVhcj4yMDAyPC9ZZWFyPjxS
ZWNOdW0+MzU8L1JlY051bT48RGlzcGxheVRleHQ+KDM3KTwvRGlzcGxheVRleHQ+PHJlY29yZD48
cmVjLW51bWJlcj4zNTwvcmVjLW51bWJlcj48Zm9yZWlnbi1rZXlzPjxrZXkgYXBwPSJFTiIgZGIt
aWQ9IjVkeHBkd3J4NTV3dmVjZXJ4ZTRwZXNleHplc2E5MnR6OTJzdiIgdGltZXN0YW1wPSIxNDY4
NDM0Njc1Ij4zNTwva2V5PjwvZm9yZWlnbi1rZXlzPjxyZWYtdHlwZSBuYW1lPSJKb3VybmFsIEFy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6B7EB2">
              <w:rPr>
                <w:rFonts w:eastAsia="Times New Roman" w:cs="Times New Roman"/>
                <w:szCs w:val="24"/>
              </w:rPr>
              <w:instrText xml:space="preserve"> ADDIN EN.CITE.DATA </w:instrText>
            </w:r>
            <w:r w:rsidR="006B7EB2">
              <w:rPr>
                <w:rFonts w:eastAsia="Times New Roman" w:cs="Times New Roman"/>
                <w:szCs w:val="24"/>
              </w:rPr>
            </w:r>
            <w:r w:rsidR="006B7EB2">
              <w:rPr>
                <w:rFonts w:eastAsia="Times New Roman" w:cs="Times New Roman"/>
                <w:szCs w:val="24"/>
              </w:rPr>
              <w:fldChar w:fldCharType="end"/>
            </w:r>
            <w:r w:rsidRPr="00F4023F">
              <w:rPr>
                <w:rFonts w:eastAsia="Times New Roman" w:cs="Times New Roman"/>
                <w:szCs w:val="24"/>
              </w:rPr>
            </w:r>
            <w:r w:rsidRPr="00F4023F">
              <w:rPr>
                <w:rFonts w:eastAsia="Times New Roman" w:cs="Times New Roman"/>
                <w:szCs w:val="24"/>
              </w:rPr>
              <w:fldChar w:fldCharType="separate"/>
            </w:r>
            <w:r w:rsidR="006B7EB2">
              <w:rPr>
                <w:rFonts w:eastAsia="Times New Roman" w:cs="Times New Roman"/>
                <w:noProof/>
                <w:szCs w:val="24"/>
              </w:rPr>
              <w:t>(</w:t>
            </w:r>
            <w:hyperlink w:anchor="_ENREF_37" w:tooltip="Kaiser, 2002 #35" w:history="1">
              <w:r w:rsidR="006B7EB2">
                <w:rPr>
                  <w:rFonts w:eastAsia="Times New Roman" w:cs="Times New Roman"/>
                  <w:noProof/>
                  <w:szCs w:val="24"/>
                </w:rPr>
                <w:t>37</w:t>
              </w:r>
            </w:hyperlink>
            <w:r w:rsidR="006B7EB2">
              <w:rPr>
                <w:rFonts w:eastAsia="Times New Roman" w:cs="Times New Roman"/>
                <w:noProof/>
                <w:szCs w:val="24"/>
              </w:rPr>
              <w:t>)</w:t>
            </w:r>
            <w:r w:rsidRPr="00F4023F">
              <w:rPr>
                <w:rFonts w:eastAsia="Times New Roman" w:cs="Times New Roman"/>
                <w:szCs w:val="24"/>
              </w:rPr>
              <w:fldChar w:fldCharType="end"/>
            </w:r>
          </w:p>
        </w:tc>
        <w:tc>
          <w:tcPr>
            <w:tcW w:w="2492" w:type="dxa"/>
            <w:hideMark/>
          </w:tcPr>
          <w:p w14:paraId="4747C863" w14:textId="77777777" w:rsidR="00F4023F" w:rsidRPr="00F4023F" w:rsidRDefault="00F4023F" w:rsidP="000A0C8B">
            <w:pPr>
              <w:rPr>
                <w:rFonts w:eastAsia="Times New Roman" w:cs="Times New Roman"/>
                <w:bCs/>
                <w:color w:val="000000"/>
                <w:szCs w:val="24"/>
              </w:rPr>
            </w:pPr>
            <w:r w:rsidRPr="00F4023F">
              <w:rPr>
                <w:rFonts w:eastAsia="Times New Roman" w:cs="Times New Roman"/>
                <w:bCs/>
                <w:color w:val="000000"/>
                <w:szCs w:val="24"/>
              </w:rPr>
              <w:t>Weak</w:t>
            </w:r>
          </w:p>
        </w:tc>
      </w:tr>
      <w:tr w:rsidR="00F4023F" w:rsidRPr="00F4023F" w14:paraId="1D1BA8B2" w14:textId="77777777" w:rsidTr="000A0C8B">
        <w:trPr>
          <w:trHeight w:val="1871"/>
        </w:trPr>
        <w:tc>
          <w:tcPr>
            <w:tcW w:w="3080" w:type="dxa"/>
            <w:hideMark/>
          </w:tcPr>
          <w:p w14:paraId="41126AA9" w14:textId="77777777" w:rsidR="00F4023F" w:rsidRPr="00F4023F" w:rsidRDefault="00F4023F" w:rsidP="000A0C8B">
            <w:pPr>
              <w:rPr>
                <w:rFonts w:eastAsia="Times New Roman" w:cs="Times New Roman"/>
                <w:color w:val="000000"/>
                <w:szCs w:val="24"/>
              </w:rPr>
            </w:pPr>
            <w:r w:rsidRPr="00F4023F">
              <w:rPr>
                <w:rFonts w:eastAsia="Times New Roman" w:cs="Times New Roman"/>
                <w:color w:val="000000"/>
                <w:szCs w:val="24"/>
              </w:rPr>
              <w:t>Clinical</w:t>
            </w:r>
          </w:p>
        </w:tc>
        <w:tc>
          <w:tcPr>
            <w:tcW w:w="5285" w:type="dxa"/>
            <w:hideMark/>
          </w:tcPr>
          <w:p w14:paraId="7A92A3D7" w14:textId="4369ADAA" w:rsidR="00F4023F" w:rsidRPr="00F4023F" w:rsidRDefault="007A1735" w:rsidP="007A1735">
            <w:pPr>
              <w:rPr>
                <w:rFonts w:eastAsia="Times New Roman" w:cs="Times New Roman"/>
                <w:color w:val="000000"/>
                <w:szCs w:val="24"/>
              </w:rPr>
            </w:pPr>
            <w:r>
              <w:rPr>
                <w:rFonts w:cs="Times New Roman"/>
                <w:szCs w:val="24"/>
              </w:rPr>
              <w:t>CYP2D6 i</w:t>
            </w:r>
            <w:r w:rsidR="00F4023F" w:rsidRPr="00F4023F">
              <w:rPr>
                <w:rFonts w:cs="Times New Roman"/>
                <w:szCs w:val="24"/>
              </w:rPr>
              <w:t xml:space="preserve">ntermediate </w:t>
            </w:r>
            <w:r>
              <w:rPr>
                <w:rFonts w:cs="Times New Roman"/>
                <w:szCs w:val="24"/>
              </w:rPr>
              <w:t>m</w:t>
            </w:r>
            <w:r w:rsidR="00F4023F" w:rsidRPr="00F4023F">
              <w:rPr>
                <w:rFonts w:cs="Times New Roman"/>
                <w:szCs w:val="24"/>
              </w:rPr>
              <w:t xml:space="preserve">etabolizer genotype is not associated with response to </w:t>
            </w:r>
            <w:r w:rsidR="00F4023F" w:rsidRPr="00F4023F">
              <w:rPr>
                <w:rFonts w:cs="Times New Roman"/>
                <w:b/>
                <w:szCs w:val="24"/>
              </w:rPr>
              <w:t>ondansetron</w:t>
            </w:r>
            <w:r w:rsidR="00F4023F" w:rsidRPr="00F4023F">
              <w:rPr>
                <w:rFonts w:cs="Times New Roman"/>
                <w:szCs w:val="24"/>
              </w:rPr>
              <w:t xml:space="preserve"> as compared to normal metabolizers. Note: Based on the CPIC/Gaedigk activity score some diplotypes classified as intermediate metabolizers would be classified as normal metabolizers in CPIC guidelines (e.g., </w:t>
            </w:r>
            <w:r w:rsidR="00F4023F" w:rsidRPr="00F4023F">
              <w:rPr>
                <w:rFonts w:cs="Times New Roman"/>
                <w:i/>
                <w:szCs w:val="24"/>
              </w:rPr>
              <w:t>CYP2D6 *2/*4</w:t>
            </w:r>
            <w:r w:rsidR="00F4023F" w:rsidRPr="00F4023F">
              <w:rPr>
                <w:rFonts w:cs="Times New Roman"/>
                <w:szCs w:val="24"/>
              </w:rPr>
              <w:t>).</w:t>
            </w:r>
          </w:p>
        </w:tc>
        <w:tc>
          <w:tcPr>
            <w:tcW w:w="3083" w:type="dxa"/>
            <w:hideMark/>
          </w:tcPr>
          <w:p w14:paraId="66A47620" w14:textId="3FC47254" w:rsidR="00F4023F" w:rsidRPr="00F4023F" w:rsidRDefault="00F4023F" w:rsidP="006B7EB2">
            <w:pPr>
              <w:rPr>
                <w:rFonts w:eastAsia="Times New Roman" w:cs="Times New Roman"/>
                <w:color w:val="000000"/>
                <w:szCs w:val="24"/>
              </w:rPr>
            </w:pPr>
            <w:r w:rsidRPr="00F4023F">
              <w:rPr>
                <w:rFonts w:cs="Times New Roman"/>
                <w:szCs w:val="24"/>
              </w:rPr>
              <w:t>Perwitasari, et al. (2011)</w:t>
            </w:r>
            <w:r w:rsidRPr="00F4023F">
              <w:rPr>
                <w:rFonts w:cs="Times New Roman"/>
                <w:szCs w:val="24"/>
              </w:rPr>
              <w:fldChar w:fldCharType="begin">
                <w:fldData xml:space="preserve">PEVuZE5vdGU+PENpdGU+PEF1dGhvcj5QZXJ3aXRhc2FyaTwvQXV0aG9yPjxZZWFyPjIwMTE8L1ll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</w:fldData>
              </w:fldChar>
            </w:r>
            <w:r w:rsidR="006B7EB2">
              <w:rPr>
                <w:rFonts w:cs="Times New Roman"/>
                <w:szCs w:val="24"/>
              </w:rPr>
              <w:instrText xml:space="preserve"> ADDIN EN.CITE </w:instrText>
            </w:r>
            <w:r w:rsidR="006B7EB2">
              <w:rPr>
                <w:rFonts w:cs="Times New Roman"/>
                <w:szCs w:val="24"/>
              </w:rPr>
              <w:fldChar w:fldCharType="begin">
                <w:fldData xml:space="preserve">PEVuZE5vdGU+PENpdGU+PEF1dGhvcj5QZXJ3aXRhc2FyaTwvQXV0aG9yPjxZZWFyPjIwMTE8L1ll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</w:fldData>
              </w:fldChar>
            </w:r>
            <w:r w:rsidR="006B7EB2">
              <w:rPr>
                <w:rFonts w:cs="Times New Roman"/>
                <w:szCs w:val="24"/>
              </w:rPr>
              <w:instrText xml:space="preserve"> ADDIN EN.CITE.DATA </w:instrText>
            </w:r>
            <w:r w:rsidR="006B7EB2">
              <w:rPr>
                <w:rFonts w:cs="Times New Roman"/>
                <w:szCs w:val="24"/>
              </w:rPr>
            </w:r>
            <w:r w:rsidR="006B7EB2">
              <w:rPr>
                <w:rFonts w:cs="Times New Roman"/>
                <w:szCs w:val="24"/>
              </w:rPr>
              <w:fldChar w:fldCharType="end"/>
            </w:r>
            <w:r w:rsidRPr="00F4023F">
              <w:rPr>
                <w:rFonts w:cs="Times New Roman"/>
                <w:szCs w:val="24"/>
              </w:rPr>
            </w:r>
            <w:r w:rsidRPr="00F4023F">
              <w:rPr>
                <w:rFonts w:cs="Times New Roman"/>
                <w:szCs w:val="24"/>
              </w:rPr>
              <w:fldChar w:fldCharType="separate"/>
            </w:r>
            <w:r w:rsidR="006B7EB2">
              <w:rPr>
                <w:rFonts w:cs="Times New Roman"/>
                <w:noProof/>
                <w:szCs w:val="24"/>
              </w:rPr>
              <w:t>(</w:t>
            </w:r>
            <w:hyperlink w:anchor="_ENREF_38" w:tooltip="Perwitasari, 2011 #36" w:history="1">
              <w:r w:rsidR="006B7EB2">
                <w:rPr>
                  <w:rFonts w:cs="Times New Roman"/>
                  <w:noProof/>
                  <w:szCs w:val="24"/>
                </w:rPr>
                <w:t>38</w:t>
              </w:r>
            </w:hyperlink>
            <w:r w:rsidR="006B7EB2">
              <w:rPr>
                <w:rFonts w:cs="Times New Roman"/>
                <w:noProof/>
                <w:szCs w:val="24"/>
              </w:rPr>
              <w:t>)</w:t>
            </w:r>
            <w:r w:rsidRPr="00F4023F">
              <w:rPr>
                <w:rFonts w:cs="Times New Roman"/>
                <w:szCs w:val="24"/>
              </w:rPr>
              <w:fldChar w:fldCharType="end"/>
            </w:r>
          </w:p>
        </w:tc>
        <w:tc>
          <w:tcPr>
            <w:tcW w:w="2492" w:type="dxa"/>
            <w:hideMark/>
          </w:tcPr>
          <w:p w14:paraId="4E548FC0" w14:textId="77777777" w:rsidR="00F4023F" w:rsidRPr="00F4023F" w:rsidRDefault="00F4023F" w:rsidP="000A0C8B">
            <w:pPr>
              <w:rPr>
                <w:rFonts w:eastAsia="Times New Roman" w:cs="Times New Roman"/>
                <w:bCs/>
                <w:color w:val="000000"/>
                <w:szCs w:val="24"/>
              </w:rPr>
            </w:pPr>
            <w:r w:rsidRPr="00F4023F">
              <w:rPr>
                <w:rFonts w:cs="Times New Roman"/>
                <w:szCs w:val="24"/>
              </w:rPr>
              <w:t>Weak</w:t>
            </w:r>
          </w:p>
        </w:tc>
      </w:tr>
      <w:tr w:rsidR="00F4023F" w:rsidRPr="00F4023F" w14:paraId="77058811" w14:textId="77777777" w:rsidTr="000A0C8B">
        <w:trPr>
          <w:trHeight w:val="945"/>
        </w:trPr>
        <w:tc>
          <w:tcPr>
            <w:tcW w:w="3080" w:type="dxa"/>
          </w:tcPr>
          <w:p w14:paraId="49237660" w14:textId="77777777" w:rsidR="00F4023F" w:rsidRPr="00F4023F" w:rsidRDefault="00F4023F" w:rsidP="000A0C8B">
            <w:pPr>
              <w:rPr>
                <w:rFonts w:eastAsia="Times New Roman" w:cs="Times New Roman"/>
                <w:color w:val="000000"/>
                <w:szCs w:val="24"/>
              </w:rPr>
            </w:pPr>
            <w:r w:rsidRPr="00F4023F">
              <w:rPr>
                <w:rFonts w:eastAsia="Times New Roman" w:cs="Times New Roman"/>
                <w:color w:val="000000"/>
                <w:szCs w:val="24"/>
              </w:rPr>
              <w:t>Clinical</w:t>
            </w:r>
          </w:p>
        </w:tc>
        <w:tc>
          <w:tcPr>
            <w:tcW w:w="5285" w:type="dxa"/>
          </w:tcPr>
          <w:p w14:paraId="7081262D" w14:textId="6D302892" w:rsidR="00F4023F" w:rsidRPr="00F4023F" w:rsidRDefault="00F4023F" w:rsidP="007A1735">
            <w:pPr>
              <w:rPr>
                <w:rFonts w:eastAsia="Times New Roman" w:cs="Times New Roman"/>
                <w:color w:val="000000"/>
                <w:szCs w:val="24"/>
              </w:rPr>
            </w:pPr>
            <w:r w:rsidRPr="00F4023F">
              <w:rPr>
                <w:rFonts w:eastAsia="Times New Roman" w:cs="Times New Roman"/>
                <w:color w:val="000000"/>
                <w:szCs w:val="24"/>
              </w:rPr>
              <w:t xml:space="preserve">CYP2D6 </w:t>
            </w:r>
            <w:r w:rsidR="007A1735">
              <w:rPr>
                <w:rFonts w:eastAsia="Times New Roman" w:cs="Times New Roman"/>
                <w:color w:val="000000"/>
                <w:szCs w:val="24"/>
              </w:rPr>
              <w:t>u</w:t>
            </w:r>
            <w:r w:rsidRPr="00F4023F">
              <w:rPr>
                <w:rFonts w:eastAsia="Times New Roman" w:cs="Times New Roman"/>
                <w:color w:val="000000"/>
                <w:szCs w:val="24"/>
              </w:rPr>
              <w:t xml:space="preserve">ltrarapid </w:t>
            </w:r>
            <w:r w:rsidR="007A1735">
              <w:rPr>
                <w:rFonts w:eastAsia="Times New Roman" w:cs="Times New Roman"/>
                <w:color w:val="000000"/>
                <w:szCs w:val="24"/>
              </w:rPr>
              <w:t>m</w:t>
            </w:r>
            <w:r w:rsidRPr="00F4023F">
              <w:rPr>
                <w:rFonts w:eastAsia="Times New Roman" w:cs="Times New Roman"/>
                <w:color w:val="000000"/>
                <w:szCs w:val="24"/>
              </w:rPr>
              <w:t xml:space="preserve">etabolizer genotype is associated with decreased </w:t>
            </w:r>
            <w:r w:rsidRPr="00F4023F">
              <w:rPr>
                <w:rFonts w:eastAsia="Times New Roman" w:cs="Times New Roman"/>
                <w:b/>
                <w:color w:val="000000"/>
                <w:szCs w:val="24"/>
              </w:rPr>
              <w:t>tropisetron</w:t>
            </w:r>
            <w:r w:rsidRPr="00F4023F">
              <w:rPr>
                <w:rFonts w:eastAsia="Times New Roman" w:cs="Times New Roman"/>
                <w:color w:val="000000"/>
                <w:szCs w:val="24"/>
              </w:rPr>
              <w:t xml:space="preserve"> AUC as compared to CYP2D6 </w:t>
            </w:r>
            <w:r w:rsidR="00B55514">
              <w:rPr>
                <w:rFonts w:eastAsia="Times New Roman" w:cs="Times New Roman"/>
                <w:color w:val="000000"/>
                <w:szCs w:val="24"/>
              </w:rPr>
              <w:t>n</w:t>
            </w:r>
            <w:r w:rsidRPr="00F4023F">
              <w:rPr>
                <w:rFonts w:eastAsia="Times New Roman" w:cs="Times New Roman"/>
                <w:color w:val="000000"/>
                <w:szCs w:val="24"/>
              </w:rPr>
              <w:t xml:space="preserve">ormal </w:t>
            </w:r>
            <w:r w:rsidR="00B55514">
              <w:rPr>
                <w:rFonts w:eastAsia="Times New Roman" w:cs="Times New Roman"/>
                <w:color w:val="000000"/>
                <w:szCs w:val="24"/>
              </w:rPr>
              <w:t>m</w:t>
            </w:r>
            <w:r w:rsidRPr="00F4023F">
              <w:rPr>
                <w:rFonts w:eastAsia="Times New Roman" w:cs="Times New Roman"/>
                <w:color w:val="000000"/>
                <w:szCs w:val="24"/>
              </w:rPr>
              <w:t xml:space="preserve">etabolizers. </w:t>
            </w:r>
          </w:p>
        </w:tc>
        <w:tc>
          <w:tcPr>
            <w:tcW w:w="3083" w:type="dxa"/>
            <w:noWrap/>
          </w:tcPr>
          <w:p w14:paraId="25A27C5E" w14:textId="024E09E6" w:rsidR="00F4023F" w:rsidRPr="00F4023F" w:rsidRDefault="00F4023F" w:rsidP="006B7EB2">
            <w:pPr>
              <w:rPr>
                <w:rFonts w:eastAsia="Times New Roman" w:cs="Times New Roman"/>
                <w:color w:val="000000"/>
                <w:szCs w:val="24"/>
              </w:rPr>
            </w:pPr>
            <w:r w:rsidRPr="00F4023F">
              <w:rPr>
                <w:rFonts w:eastAsia="Times New Roman" w:cs="Times New Roman"/>
                <w:color w:val="000000"/>
                <w:szCs w:val="24"/>
              </w:rPr>
              <w:t>Kim, et al. (2003)</w:t>
            </w:r>
            <w:r w:rsidRPr="00F4023F">
              <w:rPr>
                <w:rFonts w:eastAsia="Times New Roman" w:cs="Times New Roman"/>
                <w:color w:val="000000"/>
                <w:szCs w:val="24"/>
              </w:rPr>
              <w:fldChar w:fldCharType="begin">
                <w:fldData xml:space="preserve">PEVuZE5vdGU+PENpdGU+PEF1dGhvcj5LaW08L0F1dGhvcj48WWVhcj4yMDAzPC9ZZWFyPjxSZWNO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</w:fldData>
              </w:fldChar>
            </w:r>
            <w:r w:rsidR="006B7EB2">
              <w:rPr>
                <w:rFonts w:eastAsia="Times New Roman" w:cs="Times New Roman"/>
                <w:color w:val="000000"/>
                <w:szCs w:val="24"/>
              </w:rPr>
              <w:instrText xml:space="preserve"> ADDIN EN.CITE </w:instrText>
            </w:r>
            <w:r w:rsidR="006B7EB2">
              <w:rPr>
                <w:rFonts w:eastAsia="Times New Roman" w:cs="Times New Roman"/>
                <w:color w:val="000000"/>
                <w:szCs w:val="24"/>
              </w:rPr>
              <w:fldChar w:fldCharType="begin">
                <w:fldData xml:space="preserve">PEVuZE5vdGU+PENpdGU+PEF1dGhvcj5LaW08L0F1dGhvcj48WWVhcj4yMDAzPC9ZZWFyPjxSZWNO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</w:fldData>
              </w:fldChar>
            </w:r>
            <w:r w:rsidR="006B7EB2">
              <w:rPr>
                <w:rFonts w:eastAsia="Times New Roman" w:cs="Times New Roman"/>
                <w:color w:val="000000"/>
                <w:szCs w:val="24"/>
              </w:rPr>
              <w:instrText xml:space="preserve"> ADDIN EN.CITE.DATA </w:instrText>
            </w:r>
            <w:r w:rsidR="006B7EB2">
              <w:rPr>
                <w:rFonts w:eastAsia="Times New Roman" w:cs="Times New Roman"/>
                <w:color w:val="000000"/>
                <w:szCs w:val="24"/>
              </w:rPr>
            </w:r>
            <w:r w:rsidR="006B7EB2">
              <w:rPr>
                <w:rFonts w:eastAsia="Times New Roman" w:cs="Times New Roman"/>
                <w:color w:val="000000"/>
                <w:szCs w:val="24"/>
              </w:rPr>
              <w:fldChar w:fldCharType="end"/>
            </w:r>
            <w:r w:rsidRPr="00F4023F">
              <w:rPr>
                <w:rFonts w:eastAsia="Times New Roman" w:cs="Times New Roman"/>
                <w:color w:val="000000"/>
                <w:szCs w:val="24"/>
              </w:rPr>
            </w:r>
            <w:r w:rsidRPr="00F4023F">
              <w:rPr>
                <w:rFonts w:eastAsia="Times New Roman" w:cs="Times New Roman"/>
                <w:color w:val="000000"/>
                <w:szCs w:val="24"/>
              </w:rPr>
              <w:fldChar w:fldCharType="separate"/>
            </w:r>
            <w:r w:rsidR="006B7EB2">
              <w:rPr>
                <w:rFonts w:eastAsia="Times New Roman" w:cs="Times New Roman"/>
                <w:noProof/>
                <w:color w:val="000000"/>
                <w:szCs w:val="24"/>
              </w:rPr>
              <w:t>(</w:t>
            </w:r>
            <w:hyperlink w:anchor="_ENREF_39" w:tooltip="Kim, 2003 #37" w:history="1">
              <w:r w:rsidR="006B7EB2">
                <w:rPr>
                  <w:rFonts w:eastAsia="Times New Roman" w:cs="Times New Roman"/>
                  <w:noProof/>
                  <w:color w:val="000000"/>
                  <w:szCs w:val="24"/>
                </w:rPr>
                <w:t>39</w:t>
              </w:r>
            </w:hyperlink>
            <w:r w:rsidR="006B7EB2">
              <w:rPr>
                <w:rFonts w:eastAsia="Times New Roman" w:cs="Times New Roman"/>
                <w:noProof/>
                <w:color w:val="000000"/>
                <w:szCs w:val="24"/>
              </w:rPr>
              <w:t>)</w:t>
            </w:r>
            <w:r w:rsidRPr="00F4023F">
              <w:rPr>
                <w:rFonts w:eastAsia="Times New Roman" w:cs="Times New Roman"/>
                <w:color w:val="000000"/>
                <w:szCs w:val="24"/>
              </w:rPr>
              <w:fldChar w:fldCharType="end"/>
            </w:r>
          </w:p>
        </w:tc>
        <w:tc>
          <w:tcPr>
            <w:tcW w:w="2492" w:type="dxa"/>
          </w:tcPr>
          <w:p w14:paraId="6589EAE7" w14:textId="77777777" w:rsidR="00F4023F" w:rsidRPr="00F4023F" w:rsidRDefault="00F4023F" w:rsidP="000A0C8B">
            <w:pPr>
              <w:rPr>
                <w:rFonts w:eastAsia="Times New Roman" w:cs="Times New Roman"/>
                <w:color w:val="000000"/>
                <w:szCs w:val="24"/>
              </w:rPr>
            </w:pPr>
            <w:r w:rsidRPr="00F4023F">
              <w:rPr>
                <w:rFonts w:eastAsia="Times New Roman" w:cs="Times New Roman"/>
                <w:color w:val="000000"/>
                <w:szCs w:val="24"/>
              </w:rPr>
              <w:t>Weak</w:t>
            </w:r>
          </w:p>
        </w:tc>
      </w:tr>
      <w:tr w:rsidR="00F4023F" w:rsidRPr="00F4023F" w14:paraId="1E4C60F1" w14:textId="77777777" w:rsidTr="000A0C8B">
        <w:trPr>
          <w:trHeight w:val="945"/>
        </w:trPr>
        <w:tc>
          <w:tcPr>
            <w:tcW w:w="3080" w:type="dxa"/>
          </w:tcPr>
          <w:p w14:paraId="2A41E073" w14:textId="77777777" w:rsidR="00F4023F" w:rsidRPr="00F4023F" w:rsidRDefault="00F4023F" w:rsidP="000A0C8B">
            <w:pPr>
              <w:rPr>
                <w:rFonts w:eastAsia="Times New Roman" w:cs="Times New Roman"/>
                <w:color w:val="000000"/>
                <w:szCs w:val="24"/>
              </w:rPr>
            </w:pPr>
            <w:r w:rsidRPr="00F4023F">
              <w:rPr>
                <w:rFonts w:eastAsia="Times New Roman" w:cs="Times New Roman"/>
                <w:color w:val="000000"/>
                <w:szCs w:val="24"/>
              </w:rPr>
              <w:lastRenderedPageBreak/>
              <w:t>Clinical</w:t>
            </w:r>
          </w:p>
        </w:tc>
        <w:tc>
          <w:tcPr>
            <w:tcW w:w="5285" w:type="dxa"/>
          </w:tcPr>
          <w:p w14:paraId="3C4C6163" w14:textId="173CC3F1" w:rsidR="00F4023F" w:rsidRPr="00F4023F" w:rsidRDefault="00F4023F" w:rsidP="007A1735">
            <w:pPr>
              <w:rPr>
                <w:rFonts w:eastAsia="Times New Roman" w:cs="Times New Roman"/>
                <w:color w:val="000000"/>
                <w:szCs w:val="24"/>
              </w:rPr>
            </w:pPr>
            <w:r w:rsidRPr="00F4023F">
              <w:rPr>
                <w:rFonts w:eastAsia="Times New Roman" w:cs="Times New Roman"/>
                <w:color w:val="000000"/>
                <w:szCs w:val="24"/>
              </w:rPr>
              <w:t xml:space="preserve">CYP2D6 </w:t>
            </w:r>
            <w:r w:rsidR="007A1735">
              <w:rPr>
                <w:rFonts w:eastAsia="Times New Roman" w:cs="Times New Roman"/>
                <w:color w:val="000000"/>
                <w:szCs w:val="24"/>
              </w:rPr>
              <w:t>i</w:t>
            </w:r>
            <w:r w:rsidRPr="00F4023F">
              <w:rPr>
                <w:rFonts w:eastAsia="Times New Roman" w:cs="Times New Roman"/>
                <w:color w:val="000000"/>
                <w:szCs w:val="24"/>
              </w:rPr>
              <w:t xml:space="preserve">ntermediate </w:t>
            </w:r>
            <w:r w:rsidR="007A1735">
              <w:rPr>
                <w:rFonts w:eastAsia="Times New Roman" w:cs="Times New Roman"/>
                <w:color w:val="000000"/>
                <w:szCs w:val="24"/>
              </w:rPr>
              <w:t>m</w:t>
            </w:r>
            <w:r w:rsidRPr="00F4023F">
              <w:rPr>
                <w:rFonts w:eastAsia="Times New Roman" w:cs="Times New Roman"/>
                <w:color w:val="000000"/>
                <w:szCs w:val="24"/>
              </w:rPr>
              <w:t>etabolizer</w:t>
            </w:r>
            <w:r w:rsidRPr="00F4023F">
              <w:rPr>
                <w:rFonts w:eastAsia="Times New Roman" w:cs="Times New Roman"/>
                <w:color w:val="000000"/>
                <w:szCs w:val="24"/>
                <w:vertAlign w:val="superscript"/>
              </w:rPr>
              <w:t>b</w:t>
            </w:r>
            <w:r w:rsidRPr="00F4023F">
              <w:rPr>
                <w:rFonts w:eastAsia="Times New Roman" w:cs="Times New Roman"/>
                <w:color w:val="000000"/>
                <w:szCs w:val="24"/>
              </w:rPr>
              <w:t xml:space="preserve"> genotype is associated with increased </w:t>
            </w:r>
            <w:r w:rsidRPr="00F4023F">
              <w:rPr>
                <w:rFonts w:eastAsia="Times New Roman" w:cs="Times New Roman"/>
                <w:b/>
                <w:color w:val="000000"/>
                <w:szCs w:val="24"/>
              </w:rPr>
              <w:t>tropisetron</w:t>
            </w:r>
            <w:r w:rsidRPr="00F4023F">
              <w:rPr>
                <w:rFonts w:eastAsia="Times New Roman" w:cs="Times New Roman"/>
                <w:color w:val="000000"/>
                <w:szCs w:val="24"/>
              </w:rPr>
              <w:t xml:space="preserve"> AUC as compared to </w:t>
            </w:r>
            <w:r w:rsidR="006978A9">
              <w:rPr>
                <w:rFonts w:eastAsia="Times New Roman" w:cs="Times New Roman"/>
                <w:color w:val="000000"/>
                <w:szCs w:val="24"/>
              </w:rPr>
              <w:t xml:space="preserve">the </w:t>
            </w:r>
            <w:r w:rsidRPr="00F4023F">
              <w:rPr>
                <w:rFonts w:eastAsia="Times New Roman" w:cs="Times New Roman"/>
                <w:color w:val="000000"/>
                <w:szCs w:val="24"/>
              </w:rPr>
              <w:t xml:space="preserve">CYP2D6 </w:t>
            </w:r>
            <w:r w:rsidR="006978A9">
              <w:rPr>
                <w:rFonts w:eastAsia="Times New Roman" w:cs="Times New Roman"/>
                <w:color w:val="000000"/>
                <w:szCs w:val="24"/>
              </w:rPr>
              <w:t>n</w:t>
            </w:r>
            <w:r w:rsidRPr="00F4023F">
              <w:rPr>
                <w:rFonts w:eastAsia="Times New Roman" w:cs="Times New Roman"/>
                <w:color w:val="000000"/>
                <w:szCs w:val="24"/>
              </w:rPr>
              <w:t xml:space="preserve">ormal </w:t>
            </w:r>
            <w:r w:rsidR="006978A9">
              <w:rPr>
                <w:rFonts w:eastAsia="Times New Roman" w:cs="Times New Roman"/>
                <w:color w:val="000000"/>
                <w:szCs w:val="24"/>
              </w:rPr>
              <w:t>m</w:t>
            </w:r>
            <w:r w:rsidRPr="00F4023F">
              <w:rPr>
                <w:rFonts w:eastAsia="Times New Roman" w:cs="Times New Roman"/>
                <w:color w:val="000000"/>
                <w:szCs w:val="24"/>
              </w:rPr>
              <w:t>etabolizer</w:t>
            </w:r>
            <w:r w:rsidR="006978A9">
              <w:rPr>
                <w:rFonts w:eastAsia="Times New Roman" w:cs="Times New Roman"/>
                <w:color w:val="000000"/>
                <w:szCs w:val="24"/>
              </w:rPr>
              <w:t xml:space="preserve"> genotype</w:t>
            </w:r>
            <w:r w:rsidRPr="00F4023F">
              <w:rPr>
                <w:rFonts w:eastAsia="Times New Roman" w:cs="Times New Roman"/>
                <w:color w:val="000000"/>
                <w:szCs w:val="24"/>
              </w:rPr>
              <w:t xml:space="preserve">. </w:t>
            </w:r>
          </w:p>
        </w:tc>
        <w:tc>
          <w:tcPr>
            <w:tcW w:w="3083" w:type="dxa"/>
            <w:noWrap/>
          </w:tcPr>
          <w:p w14:paraId="5940E2FD" w14:textId="2290E121" w:rsidR="00F4023F" w:rsidRPr="00F4023F" w:rsidRDefault="00F4023F" w:rsidP="006B7EB2">
            <w:pPr>
              <w:rPr>
                <w:rFonts w:eastAsia="Times New Roman" w:cs="Times New Roman"/>
                <w:color w:val="000000"/>
                <w:szCs w:val="24"/>
              </w:rPr>
            </w:pPr>
            <w:r w:rsidRPr="00F4023F">
              <w:rPr>
                <w:rFonts w:eastAsia="Times New Roman" w:cs="Times New Roman"/>
                <w:color w:val="000000"/>
                <w:szCs w:val="24"/>
              </w:rPr>
              <w:t>Kim, et al. (2003)</w:t>
            </w:r>
            <w:r w:rsidRPr="00F4023F">
              <w:rPr>
                <w:rFonts w:eastAsia="Times New Roman" w:cs="Times New Roman"/>
                <w:color w:val="000000"/>
                <w:szCs w:val="24"/>
              </w:rPr>
              <w:fldChar w:fldCharType="begin">
                <w:fldData xml:space="preserve">PEVuZE5vdGU+PENpdGU+PEF1dGhvcj5LaW08L0F1dGhvcj48WWVhcj4yMDAzPC9ZZWFyPjxSZWNO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</w:fldData>
              </w:fldChar>
            </w:r>
            <w:r w:rsidR="006B7EB2">
              <w:rPr>
                <w:rFonts w:eastAsia="Times New Roman" w:cs="Times New Roman"/>
                <w:color w:val="000000"/>
                <w:szCs w:val="24"/>
              </w:rPr>
              <w:instrText xml:space="preserve"> ADDIN EN.CITE </w:instrText>
            </w:r>
            <w:r w:rsidR="006B7EB2">
              <w:rPr>
                <w:rFonts w:eastAsia="Times New Roman" w:cs="Times New Roman"/>
                <w:color w:val="000000"/>
                <w:szCs w:val="24"/>
              </w:rPr>
              <w:fldChar w:fldCharType="begin">
                <w:fldData xml:space="preserve">PEVuZE5vdGU+PENpdGU+PEF1dGhvcj5LaW08L0F1dGhvcj48WWVhcj4yMDAzPC9ZZWFyPjxSZWNO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</w:fldData>
              </w:fldChar>
            </w:r>
            <w:r w:rsidR="006B7EB2">
              <w:rPr>
                <w:rFonts w:eastAsia="Times New Roman" w:cs="Times New Roman"/>
                <w:color w:val="000000"/>
                <w:szCs w:val="24"/>
              </w:rPr>
              <w:instrText xml:space="preserve"> ADDIN EN.CITE.DATA </w:instrText>
            </w:r>
            <w:r w:rsidR="006B7EB2">
              <w:rPr>
                <w:rFonts w:eastAsia="Times New Roman" w:cs="Times New Roman"/>
                <w:color w:val="000000"/>
                <w:szCs w:val="24"/>
              </w:rPr>
            </w:r>
            <w:r w:rsidR="006B7EB2">
              <w:rPr>
                <w:rFonts w:eastAsia="Times New Roman" w:cs="Times New Roman"/>
                <w:color w:val="000000"/>
                <w:szCs w:val="24"/>
              </w:rPr>
              <w:fldChar w:fldCharType="end"/>
            </w:r>
            <w:r w:rsidRPr="00F4023F">
              <w:rPr>
                <w:rFonts w:eastAsia="Times New Roman" w:cs="Times New Roman"/>
                <w:color w:val="000000"/>
                <w:szCs w:val="24"/>
              </w:rPr>
            </w:r>
            <w:r w:rsidRPr="00F4023F">
              <w:rPr>
                <w:rFonts w:eastAsia="Times New Roman" w:cs="Times New Roman"/>
                <w:color w:val="000000"/>
                <w:szCs w:val="24"/>
              </w:rPr>
              <w:fldChar w:fldCharType="separate"/>
            </w:r>
            <w:r w:rsidR="006B7EB2">
              <w:rPr>
                <w:rFonts w:eastAsia="Times New Roman" w:cs="Times New Roman"/>
                <w:noProof/>
                <w:color w:val="000000"/>
                <w:szCs w:val="24"/>
              </w:rPr>
              <w:t>(</w:t>
            </w:r>
            <w:hyperlink w:anchor="_ENREF_39" w:tooltip="Kim, 2003 #37" w:history="1">
              <w:r w:rsidR="006B7EB2">
                <w:rPr>
                  <w:rFonts w:eastAsia="Times New Roman" w:cs="Times New Roman"/>
                  <w:noProof/>
                  <w:color w:val="000000"/>
                  <w:szCs w:val="24"/>
                </w:rPr>
                <w:t>39</w:t>
              </w:r>
            </w:hyperlink>
            <w:r w:rsidR="006B7EB2">
              <w:rPr>
                <w:rFonts w:eastAsia="Times New Roman" w:cs="Times New Roman"/>
                <w:noProof/>
                <w:color w:val="000000"/>
                <w:szCs w:val="24"/>
              </w:rPr>
              <w:t>)</w:t>
            </w:r>
            <w:r w:rsidRPr="00F4023F">
              <w:rPr>
                <w:rFonts w:eastAsia="Times New Roman" w:cs="Times New Roman"/>
                <w:color w:val="000000"/>
                <w:szCs w:val="24"/>
              </w:rPr>
              <w:fldChar w:fldCharType="end"/>
            </w:r>
          </w:p>
        </w:tc>
        <w:tc>
          <w:tcPr>
            <w:tcW w:w="2492" w:type="dxa"/>
          </w:tcPr>
          <w:p w14:paraId="2950DD74" w14:textId="77777777" w:rsidR="00F4023F" w:rsidRPr="00F4023F" w:rsidRDefault="00F4023F" w:rsidP="000A0C8B">
            <w:pPr>
              <w:rPr>
                <w:rFonts w:eastAsia="Times New Roman" w:cs="Times New Roman"/>
                <w:color w:val="000000"/>
                <w:szCs w:val="24"/>
              </w:rPr>
            </w:pPr>
            <w:r w:rsidRPr="00F4023F">
              <w:rPr>
                <w:rFonts w:eastAsia="Times New Roman" w:cs="Times New Roman"/>
                <w:color w:val="000000"/>
                <w:szCs w:val="24"/>
              </w:rPr>
              <w:t>Weak</w:t>
            </w:r>
          </w:p>
        </w:tc>
      </w:tr>
      <w:tr w:rsidR="00F4023F" w:rsidRPr="00F4023F" w14:paraId="3151AF61" w14:textId="77777777" w:rsidTr="000A0C8B">
        <w:trPr>
          <w:trHeight w:val="945"/>
        </w:trPr>
        <w:tc>
          <w:tcPr>
            <w:tcW w:w="3080" w:type="dxa"/>
          </w:tcPr>
          <w:p w14:paraId="732FC10F" w14:textId="77777777" w:rsidR="00F4023F" w:rsidRPr="00F4023F" w:rsidRDefault="00F4023F" w:rsidP="000A0C8B">
            <w:pPr>
              <w:rPr>
                <w:rFonts w:eastAsia="Times New Roman" w:cs="Times New Roman"/>
                <w:color w:val="000000"/>
                <w:szCs w:val="24"/>
              </w:rPr>
            </w:pPr>
            <w:r w:rsidRPr="00F4023F">
              <w:rPr>
                <w:rFonts w:eastAsia="Times New Roman" w:cs="Times New Roman"/>
                <w:color w:val="000000"/>
                <w:szCs w:val="24"/>
              </w:rPr>
              <w:t>Clinical</w:t>
            </w:r>
          </w:p>
        </w:tc>
        <w:tc>
          <w:tcPr>
            <w:tcW w:w="5285" w:type="dxa"/>
          </w:tcPr>
          <w:p w14:paraId="0A0E4F8B" w14:textId="1135B418" w:rsidR="00F4023F" w:rsidRPr="00F4023F" w:rsidRDefault="00F4023F" w:rsidP="007A1735">
            <w:pPr>
              <w:rPr>
                <w:rFonts w:eastAsia="Times New Roman" w:cs="Times New Roman"/>
                <w:color w:val="000000"/>
                <w:szCs w:val="24"/>
              </w:rPr>
            </w:pPr>
            <w:r w:rsidRPr="00F4023F">
              <w:rPr>
                <w:rFonts w:eastAsia="Times New Roman" w:cs="Times New Roman"/>
                <w:color w:val="000000"/>
                <w:szCs w:val="24"/>
              </w:rPr>
              <w:t xml:space="preserve">CYP2D6 </w:t>
            </w:r>
            <w:r w:rsidR="007A1735">
              <w:rPr>
                <w:rFonts w:eastAsia="Times New Roman" w:cs="Times New Roman"/>
                <w:color w:val="000000"/>
                <w:szCs w:val="24"/>
              </w:rPr>
              <w:t>p</w:t>
            </w:r>
            <w:r w:rsidRPr="00F4023F">
              <w:rPr>
                <w:rFonts w:eastAsia="Times New Roman" w:cs="Times New Roman"/>
                <w:color w:val="000000"/>
                <w:szCs w:val="24"/>
              </w:rPr>
              <w:t xml:space="preserve">oor </w:t>
            </w:r>
            <w:r w:rsidR="007A1735">
              <w:rPr>
                <w:rFonts w:eastAsia="Times New Roman" w:cs="Times New Roman"/>
                <w:color w:val="000000"/>
                <w:szCs w:val="24"/>
              </w:rPr>
              <w:t>m</w:t>
            </w:r>
            <w:r w:rsidRPr="00F4023F">
              <w:rPr>
                <w:rFonts w:eastAsia="Times New Roman" w:cs="Times New Roman"/>
                <w:color w:val="000000"/>
                <w:szCs w:val="24"/>
              </w:rPr>
              <w:t xml:space="preserve">etabolizer genotype had higher serum concentrations of </w:t>
            </w:r>
            <w:r w:rsidRPr="00F4023F">
              <w:rPr>
                <w:rFonts w:eastAsia="Times New Roman" w:cs="Times New Roman"/>
                <w:b/>
                <w:color w:val="000000"/>
                <w:szCs w:val="24"/>
              </w:rPr>
              <w:t>tropisetron</w:t>
            </w:r>
            <w:r w:rsidRPr="00F4023F">
              <w:rPr>
                <w:rFonts w:eastAsia="Times New Roman" w:cs="Times New Roman"/>
                <w:color w:val="000000"/>
                <w:szCs w:val="24"/>
              </w:rPr>
              <w:t xml:space="preserve"> than all other patients.</w:t>
            </w:r>
          </w:p>
        </w:tc>
        <w:tc>
          <w:tcPr>
            <w:tcW w:w="3083" w:type="dxa"/>
            <w:noWrap/>
          </w:tcPr>
          <w:p w14:paraId="620E3AF8" w14:textId="15025E60" w:rsidR="00F4023F" w:rsidRPr="00F4023F" w:rsidRDefault="00F4023F" w:rsidP="006B7EB2">
            <w:pPr>
              <w:rPr>
                <w:rFonts w:eastAsia="Times New Roman" w:cs="Times New Roman"/>
                <w:color w:val="000000"/>
                <w:szCs w:val="24"/>
              </w:rPr>
            </w:pPr>
            <w:r w:rsidRPr="00F4023F">
              <w:rPr>
                <w:rFonts w:eastAsia="Times New Roman" w:cs="Times New Roman"/>
                <w:szCs w:val="24"/>
              </w:rPr>
              <w:t>Kaiser, et al. (2002)</w:t>
            </w:r>
            <w:r w:rsidRPr="00F4023F">
              <w:rPr>
                <w:rFonts w:eastAsia="Times New Roman" w:cs="Times New Roman"/>
                <w:szCs w:val="24"/>
              </w:rPr>
              <w:fldChar w:fldCharType="begin">
                <w:fldData xml:space="preserve">PEVuZE5vdGU+PENpdGU+PEF1dGhvcj5LYWlzZXI8L0F1dGhvcj48WWVhcj4yMDAyPC9ZZWFyPjxS
ZWNOdW0+MzU8L1JlY051bT48RGlzcGxheVRleHQ+KDM3KTwvRGlzcGxheVRleHQ+PHJlY29yZD48
cmVjLW51bWJlcj4zNTwvcmVjLW51bWJlcj48Zm9yZWlnbi1rZXlzPjxrZXkgYXBwPSJFTiIgZGIt
aWQ9IjVkeHBkd3J4NTV3dmVjZXJ4ZTRwZXNleHplc2E5MnR6OTJzdiIgdGltZXN0YW1wPSIxNDY4
NDM0Njc1Ij4zNTwva2V5PjwvZm9yZWlnbi1rZXlzPjxyZWYtdHlwZSBuYW1lPSJKb3VybmFsIEFy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6B7EB2">
              <w:rPr>
                <w:rFonts w:eastAsia="Times New Roman" w:cs="Times New Roman"/>
                <w:szCs w:val="24"/>
              </w:rPr>
              <w:instrText xml:space="preserve"> ADDIN EN.CITE </w:instrText>
            </w:r>
            <w:r w:rsidR="006B7EB2">
              <w:rPr>
                <w:rFonts w:eastAsia="Times New Roman" w:cs="Times New Roman"/>
                <w:szCs w:val="24"/>
              </w:rPr>
              <w:fldChar w:fldCharType="begin">
                <w:fldData xml:space="preserve">PEVuZE5vdGU+PENpdGU+PEF1dGhvcj5LYWlzZXI8L0F1dGhvcj48WWVhcj4yMDAyPC9ZZWFyPjxS
ZWNOdW0+MzU8L1JlY051bT48RGlzcGxheVRleHQ+KDM3KTwvRGlzcGxheVRleHQ+PHJlY29yZD48
cmVjLW51bWJlcj4zNTwvcmVjLW51bWJlcj48Zm9yZWlnbi1rZXlzPjxrZXkgYXBwPSJFTiIgZGIt
aWQ9IjVkeHBkd3J4NTV3dmVjZXJ4ZTRwZXNleHplc2E5MnR6OTJzdiIgdGltZXN0YW1wPSIxNDY4
NDM0Njc1Ij4zNTwva2V5PjwvZm9yZWlnbi1rZXlzPjxyZWYtdHlwZSBuYW1lPSJKb3VybmFsIEFy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6B7EB2">
              <w:rPr>
                <w:rFonts w:eastAsia="Times New Roman" w:cs="Times New Roman"/>
                <w:szCs w:val="24"/>
              </w:rPr>
              <w:instrText xml:space="preserve"> ADDIN EN.CITE.DATA </w:instrText>
            </w:r>
            <w:r w:rsidR="006B7EB2">
              <w:rPr>
                <w:rFonts w:eastAsia="Times New Roman" w:cs="Times New Roman"/>
                <w:szCs w:val="24"/>
              </w:rPr>
            </w:r>
            <w:r w:rsidR="006B7EB2">
              <w:rPr>
                <w:rFonts w:eastAsia="Times New Roman" w:cs="Times New Roman"/>
                <w:szCs w:val="24"/>
              </w:rPr>
              <w:fldChar w:fldCharType="end"/>
            </w:r>
            <w:r w:rsidRPr="00F4023F">
              <w:rPr>
                <w:rFonts w:eastAsia="Times New Roman" w:cs="Times New Roman"/>
                <w:szCs w:val="24"/>
              </w:rPr>
            </w:r>
            <w:r w:rsidRPr="00F4023F">
              <w:rPr>
                <w:rFonts w:eastAsia="Times New Roman" w:cs="Times New Roman"/>
                <w:szCs w:val="24"/>
              </w:rPr>
              <w:fldChar w:fldCharType="separate"/>
            </w:r>
            <w:r w:rsidR="006B7EB2">
              <w:rPr>
                <w:rFonts w:eastAsia="Times New Roman" w:cs="Times New Roman"/>
                <w:noProof/>
                <w:szCs w:val="24"/>
              </w:rPr>
              <w:t>(</w:t>
            </w:r>
            <w:hyperlink w:anchor="_ENREF_37" w:tooltip="Kaiser, 2002 #35" w:history="1">
              <w:r w:rsidR="006B7EB2">
                <w:rPr>
                  <w:rFonts w:eastAsia="Times New Roman" w:cs="Times New Roman"/>
                  <w:noProof/>
                  <w:szCs w:val="24"/>
                </w:rPr>
                <w:t>37</w:t>
              </w:r>
            </w:hyperlink>
            <w:r w:rsidR="006B7EB2">
              <w:rPr>
                <w:rFonts w:eastAsia="Times New Roman" w:cs="Times New Roman"/>
                <w:noProof/>
                <w:szCs w:val="24"/>
              </w:rPr>
              <w:t>)</w:t>
            </w:r>
            <w:r w:rsidRPr="00F4023F">
              <w:rPr>
                <w:rFonts w:eastAsia="Times New Roman" w:cs="Times New Roman"/>
                <w:szCs w:val="24"/>
              </w:rPr>
              <w:fldChar w:fldCharType="end"/>
            </w:r>
          </w:p>
        </w:tc>
        <w:tc>
          <w:tcPr>
            <w:tcW w:w="2492" w:type="dxa"/>
          </w:tcPr>
          <w:p w14:paraId="56F93421" w14:textId="77777777" w:rsidR="00F4023F" w:rsidRPr="00F4023F" w:rsidRDefault="00F4023F" w:rsidP="000A0C8B">
            <w:pPr>
              <w:rPr>
                <w:rFonts w:eastAsia="Times New Roman" w:cs="Times New Roman"/>
                <w:color w:val="000000"/>
                <w:szCs w:val="24"/>
              </w:rPr>
            </w:pPr>
            <w:r w:rsidRPr="00F4023F">
              <w:rPr>
                <w:rFonts w:eastAsia="Times New Roman" w:cs="Times New Roman"/>
                <w:color w:val="000000"/>
                <w:szCs w:val="24"/>
              </w:rPr>
              <w:t>Moderate</w:t>
            </w:r>
          </w:p>
        </w:tc>
      </w:tr>
      <w:tr w:rsidR="00F4023F" w:rsidRPr="00F4023F" w14:paraId="26CDDAD5" w14:textId="77777777" w:rsidTr="000A0C8B">
        <w:trPr>
          <w:trHeight w:val="945"/>
        </w:trPr>
        <w:tc>
          <w:tcPr>
            <w:tcW w:w="3080" w:type="dxa"/>
          </w:tcPr>
          <w:p w14:paraId="25C1EA77" w14:textId="77777777" w:rsidR="00F4023F" w:rsidRPr="00F4023F" w:rsidRDefault="00F4023F" w:rsidP="000A0C8B">
            <w:pPr>
              <w:rPr>
                <w:rFonts w:eastAsia="Times New Roman" w:cs="Times New Roman"/>
                <w:color w:val="000000"/>
                <w:szCs w:val="24"/>
              </w:rPr>
            </w:pPr>
            <w:r w:rsidRPr="00F4023F">
              <w:rPr>
                <w:rFonts w:eastAsia="Times New Roman" w:cs="Times New Roman"/>
                <w:color w:val="000000"/>
                <w:szCs w:val="24"/>
              </w:rPr>
              <w:t>Clinical</w:t>
            </w:r>
          </w:p>
        </w:tc>
        <w:tc>
          <w:tcPr>
            <w:tcW w:w="5285" w:type="dxa"/>
          </w:tcPr>
          <w:p w14:paraId="1B4CA2FC" w14:textId="77777777" w:rsidR="00F4023F" w:rsidRPr="00F4023F" w:rsidRDefault="00F4023F" w:rsidP="000A0C8B">
            <w:pPr>
              <w:rPr>
                <w:rFonts w:eastAsia="Times New Roman" w:cs="Times New Roman"/>
                <w:color w:val="000000"/>
                <w:szCs w:val="24"/>
              </w:rPr>
            </w:pPr>
            <w:r w:rsidRPr="00515EC7">
              <w:rPr>
                <w:rFonts w:eastAsia="Times New Roman" w:cs="Times New Roman"/>
                <w:i/>
                <w:color w:val="000000"/>
                <w:szCs w:val="24"/>
              </w:rPr>
              <w:t>CYP2D6</w:t>
            </w:r>
            <w:r w:rsidRPr="00F4023F">
              <w:rPr>
                <w:rFonts w:eastAsia="Times New Roman" w:cs="Times New Roman"/>
                <w:color w:val="000000"/>
                <w:szCs w:val="24"/>
              </w:rPr>
              <w:t xml:space="preserve"> gene duplication is associated with decreased response to </w:t>
            </w:r>
            <w:r w:rsidRPr="00F4023F">
              <w:rPr>
                <w:rFonts w:eastAsia="Times New Roman" w:cs="Times New Roman"/>
                <w:b/>
                <w:color w:val="000000"/>
                <w:szCs w:val="24"/>
              </w:rPr>
              <w:t>tropisetron</w:t>
            </w:r>
            <w:r w:rsidRPr="00F4023F">
              <w:rPr>
                <w:rFonts w:eastAsia="Times New Roman" w:cs="Times New Roman"/>
                <w:color w:val="000000"/>
                <w:szCs w:val="24"/>
              </w:rPr>
              <w:t xml:space="preserve"> (i.e. vomiting) when used for prevention or treatment of chemotherapy-induced nausea and vomiting.</w:t>
            </w:r>
          </w:p>
        </w:tc>
        <w:tc>
          <w:tcPr>
            <w:tcW w:w="3083" w:type="dxa"/>
            <w:noWrap/>
          </w:tcPr>
          <w:p w14:paraId="66156986" w14:textId="60018724" w:rsidR="00F4023F" w:rsidRPr="00F4023F" w:rsidRDefault="00F4023F" w:rsidP="006B7EB2">
            <w:pPr>
              <w:rPr>
                <w:rFonts w:eastAsia="Times New Roman" w:cs="Times New Roman"/>
                <w:color w:val="000000"/>
                <w:szCs w:val="24"/>
              </w:rPr>
            </w:pPr>
            <w:r w:rsidRPr="00F4023F">
              <w:rPr>
                <w:rFonts w:eastAsia="Times New Roman" w:cs="Times New Roman"/>
                <w:szCs w:val="24"/>
              </w:rPr>
              <w:t>Kaiser, et al. (2002)</w:t>
            </w:r>
            <w:r w:rsidRPr="00F4023F">
              <w:rPr>
                <w:rFonts w:eastAsia="Times New Roman" w:cs="Times New Roman"/>
                <w:szCs w:val="24"/>
              </w:rPr>
              <w:fldChar w:fldCharType="begin">
                <w:fldData xml:space="preserve">PEVuZE5vdGU+PENpdGU+PEF1dGhvcj5LYWlzZXI8L0F1dGhvcj48WWVhcj4yMDAyPC9ZZWFyPjxS
ZWNOdW0+MzU8L1JlY051bT48RGlzcGxheVRleHQ+KDM3KTwvRGlzcGxheVRleHQ+PHJlY29yZD48
cmVjLW51bWJlcj4zNTwvcmVjLW51bWJlcj48Zm9yZWlnbi1rZXlzPjxrZXkgYXBwPSJFTiIgZGIt
aWQ9IjVkeHBkd3J4NTV3dmVjZXJ4ZTRwZXNleHplc2E5MnR6OTJzdiIgdGltZXN0YW1wPSIxNDY4
NDM0Njc1Ij4zNTwva2V5PjwvZm9yZWlnbi1rZXlzPjxyZWYtdHlwZSBuYW1lPSJKb3VybmFsIEFy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6B7EB2">
              <w:rPr>
                <w:rFonts w:eastAsia="Times New Roman" w:cs="Times New Roman"/>
                <w:szCs w:val="24"/>
              </w:rPr>
              <w:instrText xml:space="preserve"> ADDIN EN.CITE </w:instrText>
            </w:r>
            <w:r w:rsidR="006B7EB2">
              <w:rPr>
                <w:rFonts w:eastAsia="Times New Roman" w:cs="Times New Roman"/>
                <w:szCs w:val="24"/>
              </w:rPr>
              <w:fldChar w:fldCharType="begin">
                <w:fldData xml:space="preserve">PEVuZE5vdGU+PENpdGU+PEF1dGhvcj5LYWlzZXI8L0F1dGhvcj48WWVhcj4yMDAyPC9ZZWFyPjxS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</w:fldData>
              </w:fldChar>
            </w:r>
            <w:r w:rsidR="006B7EB2">
              <w:rPr>
                <w:rFonts w:eastAsia="Times New Roman" w:cs="Times New Roman"/>
                <w:szCs w:val="24"/>
              </w:rPr>
              <w:instrText xml:space="preserve"> ADDIN EN.CITE.DATA </w:instrText>
            </w:r>
            <w:r w:rsidR="006B7EB2">
              <w:rPr>
                <w:rFonts w:eastAsia="Times New Roman" w:cs="Times New Roman"/>
                <w:szCs w:val="24"/>
              </w:rPr>
            </w:r>
            <w:r w:rsidR="006B7EB2">
              <w:rPr>
                <w:rFonts w:eastAsia="Times New Roman" w:cs="Times New Roman"/>
                <w:szCs w:val="24"/>
              </w:rPr>
              <w:fldChar w:fldCharType="end"/>
            </w:r>
            <w:r w:rsidRPr="00F4023F">
              <w:rPr>
                <w:rFonts w:eastAsia="Times New Roman" w:cs="Times New Roman"/>
                <w:szCs w:val="24"/>
              </w:rPr>
            </w:r>
            <w:r w:rsidRPr="00F4023F">
              <w:rPr>
                <w:rFonts w:eastAsia="Times New Roman" w:cs="Times New Roman"/>
                <w:szCs w:val="24"/>
              </w:rPr>
              <w:fldChar w:fldCharType="separate"/>
            </w:r>
            <w:r w:rsidR="006B7EB2">
              <w:rPr>
                <w:rFonts w:eastAsia="Times New Roman" w:cs="Times New Roman"/>
                <w:noProof/>
                <w:szCs w:val="24"/>
              </w:rPr>
              <w:t>(</w:t>
            </w:r>
            <w:hyperlink w:anchor="_ENREF_37" w:tooltip="Kaiser, 2002 #35" w:history="1">
              <w:r w:rsidR="006B7EB2">
                <w:rPr>
                  <w:rFonts w:eastAsia="Times New Roman" w:cs="Times New Roman"/>
                  <w:noProof/>
                  <w:szCs w:val="24"/>
                </w:rPr>
                <w:t>37</w:t>
              </w:r>
            </w:hyperlink>
            <w:r w:rsidR="006B7EB2">
              <w:rPr>
                <w:rFonts w:eastAsia="Times New Roman" w:cs="Times New Roman"/>
                <w:noProof/>
                <w:szCs w:val="24"/>
              </w:rPr>
              <w:t>)</w:t>
            </w:r>
            <w:r w:rsidRPr="00F4023F">
              <w:rPr>
                <w:rFonts w:eastAsia="Times New Roman" w:cs="Times New Roman"/>
                <w:szCs w:val="24"/>
              </w:rPr>
              <w:fldChar w:fldCharType="end"/>
            </w:r>
          </w:p>
        </w:tc>
        <w:tc>
          <w:tcPr>
            <w:tcW w:w="2492" w:type="dxa"/>
          </w:tcPr>
          <w:p w14:paraId="5E7E1A8F" w14:textId="77777777" w:rsidR="00F4023F" w:rsidRPr="00F4023F" w:rsidRDefault="00F4023F" w:rsidP="000A0C8B">
            <w:pPr>
              <w:rPr>
                <w:rFonts w:eastAsia="Times New Roman" w:cs="Times New Roman"/>
                <w:color w:val="000000"/>
                <w:szCs w:val="24"/>
              </w:rPr>
            </w:pPr>
            <w:r w:rsidRPr="00F4023F">
              <w:rPr>
                <w:rFonts w:eastAsia="Times New Roman" w:cs="Times New Roman"/>
                <w:color w:val="000000"/>
                <w:szCs w:val="24"/>
              </w:rPr>
              <w:t>Moderate</w:t>
            </w:r>
          </w:p>
        </w:tc>
      </w:tr>
    </w:tbl>
    <w:p w14:paraId="7B39ADF2" w14:textId="77777777" w:rsidR="009040A7" w:rsidRPr="009040A7" w:rsidRDefault="009040A7" w:rsidP="009040A7">
      <w:pPr>
        <w:rPr>
          <w:rFonts w:cs="Times New Roman"/>
          <w:szCs w:val="24"/>
        </w:rPr>
      </w:pPr>
      <w:r w:rsidRPr="009040A7">
        <w:rPr>
          <w:rFonts w:cs="Times New Roman"/>
          <w:szCs w:val="24"/>
          <w:vertAlign w:val="superscript"/>
        </w:rPr>
        <w:t>a</w:t>
      </w:r>
      <w:r w:rsidRPr="009040A7">
        <w:rPr>
          <w:rFonts w:cs="Times New Roman"/>
          <w:szCs w:val="24"/>
        </w:rPr>
        <w:t>High: Evidence includes consistent results from well-designed, well-conducted studies.</w:t>
      </w:r>
    </w:p>
    <w:p w14:paraId="6ED30A9B" w14:textId="77777777" w:rsidR="009040A7" w:rsidRPr="009040A7" w:rsidRDefault="009040A7" w:rsidP="009040A7">
      <w:pPr>
        <w:rPr>
          <w:rFonts w:cs="Times New Roman"/>
          <w:szCs w:val="24"/>
        </w:rPr>
      </w:pPr>
      <w:r w:rsidRPr="009040A7">
        <w:rPr>
          <w:rFonts w:cs="Times New Roman"/>
          <w:szCs w:val="24"/>
        </w:rPr>
        <w:t>Moderate: Evidence is sufficient to determine effects, but the strength of the evidence is limited by the number, quality, or consistency of the individual studies; generalizability to routine practice; or indirect nature of the evidence.</w:t>
      </w:r>
    </w:p>
    <w:p w14:paraId="314AD984" w14:textId="77777777" w:rsidR="009040A7" w:rsidRPr="009040A7" w:rsidRDefault="009040A7" w:rsidP="009040A7">
      <w:pPr>
        <w:rPr>
          <w:rFonts w:cs="Times New Roman"/>
          <w:szCs w:val="24"/>
        </w:rPr>
      </w:pPr>
      <w:r w:rsidRPr="009040A7">
        <w:rPr>
          <w:rFonts w:cs="Times New Roman"/>
          <w:szCs w:val="24"/>
        </w:rPr>
        <w:t>Weak: Evidence is insufficient to assess the effects on health outcomes because of limited number or power of studies, important flaws in their design or conduct, gaps in the chain of evidence, or lack of information</w:t>
      </w:r>
    </w:p>
    <w:p w14:paraId="1F876483" w14:textId="77777777" w:rsidR="009040A7" w:rsidRPr="009040A7" w:rsidRDefault="009040A7" w:rsidP="009040A7">
      <w:pPr>
        <w:rPr>
          <w:rFonts w:cs="Times New Roman"/>
          <w:szCs w:val="24"/>
        </w:rPr>
      </w:pPr>
      <w:r w:rsidRPr="009040A7">
        <w:rPr>
          <w:rFonts w:cs="Times New Roman"/>
          <w:szCs w:val="24"/>
          <w:vertAlign w:val="superscript"/>
        </w:rPr>
        <w:t>b</w:t>
      </w:r>
      <w:r w:rsidRPr="009040A7">
        <w:rPr>
          <w:rFonts w:cs="Times New Roman"/>
          <w:szCs w:val="24"/>
        </w:rPr>
        <w:t>Manuscript describes these individuals as poor metabolizers. Per CPIC/Gaedigk activity scores, all these patients are intermediate metabolizers.</w:t>
      </w:r>
    </w:p>
    <w:p w14:paraId="313B2117" w14:textId="44714F7D" w:rsidR="009040A7" w:rsidRDefault="009040A7" w:rsidP="009040A7">
      <w:pPr>
        <w:rPr>
          <w:rFonts w:cs="Times New Roman"/>
          <w:szCs w:val="24"/>
        </w:rPr>
      </w:pPr>
    </w:p>
    <w:p w14:paraId="4A0349F9" w14:textId="77777777" w:rsidR="00F4023F" w:rsidRPr="009040A7" w:rsidRDefault="00F4023F" w:rsidP="009040A7">
      <w:pPr>
        <w:rPr>
          <w:rFonts w:cs="Times New Roman"/>
          <w:szCs w:val="24"/>
        </w:rPr>
        <w:sectPr w:rsidR="00F4023F" w:rsidRPr="009040A7" w:rsidSect="00F4023F">
          <w:pgSz w:w="15840" w:h="12240" w:orient="landscape"/>
          <w:pgMar w:top="1440" w:right="1440" w:bottom="1440" w:left="1440" w:header="720" w:footer="720" w:gutter="0"/>
          <w:cols w:space="720"/>
          <w:docGrid w:linePitch="360"/>
        </w:sectPr>
      </w:pPr>
    </w:p>
    <w:p w14:paraId="26201066" w14:textId="33684367" w:rsidR="0092204D" w:rsidRDefault="0092204D" w:rsidP="00D338BE">
      <w:pPr>
        <w:pStyle w:val="Heading1"/>
      </w:pPr>
      <w:bookmarkStart w:id="33" w:name="_Toc418256454"/>
      <w:bookmarkStart w:id="34" w:name="_Toc380997324"/>
      <w:bookmarkStart w:id="35" w:name="_Toc460409042"/>
      <w:bookmarkStart w:id="36" w:name="_GoBack"/>
      <w:bookmarkEnd w:id="36"/>
      <w:r w:rsidRPr="00BE4901">
        <w:lastRenderedPageBreak/>
        <w:t>Supplemental Table S</w:t>
      </w:r>
      <w:r w:rsidR="00F4023F">
        <w:t>3</w:t>
      </w:r>
      <w:r w:rsidRPr="00BE4901">
        <w:t>. Drug</w:t>
      </w:r>
      <w:r>
        <w:t xml:space="preserve">s </w:t>
      </w:r>
      <w:r w:rsidR="0035181B">
        <w:t xml:space="preserve">associated with gene-based dosing recommendations in this </w:t>
      </w:r>
      <w:r w:rsidRPr="00BE4901">
        <w:t>guideline.</w:t>
      </w:r>
      <w:bookmarkEnd w:id="33"/>
      <w:bookmarkEnd w:id="35"/>
    </w:p>
    <w:tbl>
      <w:tblPr>
        <w:tblW w:w="8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0"/>
        <w:gridCol w:w="1350"/>
        <w:gridCol w:w="2548"/>
        <w:gridCol w:w="1930"/>
      </w:tblGrid>
      <w:tr w:rsidR="00ED074A" w:rsidRPr="00703C78" w14:paraId="6586B4FF" w14:textId="77777777" w:rsidTr="001C4B81">
        <w:trPr>
          <w:trHeight w:val="330"/>
        </w:trPr>
        <w:tc>
          <w:tcPr>
            <w:tcW w:w="2200" w:type="dxa"/>
            <w:noWrap/>
          </w:tcPr>
          <w:p w14:paraId="218FEAD1" w14:textId="77777777" w:rsidR="00ED074A" w:rsidRPr="00703C78" w:rsidRDefault="00ED074A" w:rsidP="001C4B81">
            <w:pPr>
              <w:rPr>
                <w:rFonts w:cs="Times New Roman"/>
                <w:b/>
                <w:bCs/>
                <w:color w:val="000000"/>
                <w:szCs w:val="24"/>
              </w:rPr>
            </w:pPr>
            <w:r w:rsidRPr="00703C78">
              <w:rPr>
                <w:rFonts w:cs="Times New Roman"/>
                <w:b/>
                <w:bCs/>
                <w:color w:val="000000"/>
                <w:szCs w:val="24"/>
              </w:rPr>
              <w:t>Drug or Ingredient</w:t>
            </w:r>
          </w:p>
        </w:tc>
        <w:tc>
          <w:tcPr>
            <w:tcW w:w="1350" w:type="dxa"/>
            <w:noWrap/>
          </w:tcPr>
          <w:p w14:paraId="293011E5" w14:textId="77777777" w:rsidR="00ED074A" w:rsidRPr="00703C78" w:rsidRDefault="00ED074A" w:rsidP="001C4B81">
            <w:pPr>
              <w:rPr>
                <w:rFonts w:cs="Times New Roman"/>
                <w:b/>
                <w:bCs/>
                <w:color w:val="000000"/>
                <w:szCs w:val="24"/>
              </w:rPr>
            </w:pPr>
            <w:r w:rsidRPr="00703C78">
              <w:rPr>
                <w:rFonts w:cs="Times New Roman"/>
                <w:b/>
                <w:bCs/>
                <w:color w:val="000000"/>
                <w:szCs w:val="24"/>
              </w:rPr>
              <w:t>Source</w:t>
            </w:r>
          </w:p>
        </w:tc>
        <w:tc>
          <w:tcPr>
            <w:tcW w:w="2548" w:type="dxa"/>
            <w:noWrap/>
          </w:tcPr>
          <w:p w14:paraId="342B39FC" w14:textId="77777777" w:rsidR="00ED074A" w:rsidRPr="00703C78" w:rsidRDefault="00ED074A" w:rsidP="001C4B81">
            <w:pPr>
              <w:rPr>
                <w:rFonts w:cs="Times New Roman"/>
                <w:b/>
                <w:bCs/>
                <w:color w:val="000000"/>
                <w:szCs w:val="24"/>
              </w:rPr>
            </w:pPr>
            <w:r w:rsidRPr="00703C78">
              <w:rPr>
                <w:rFonts w:cs="Times New Roman"/>
                <w:b/>
                <w:bCs/>
                <w:color w:val="000000"/>
                <w:szCs w:val="24"/>
              </w:rPr>
              <w:t>Code Type</w:t>
            </w:r>
          </w:p>
        </w:tc>
        <w:tc>
          <w:tcPr>
            <w:tcW w:w="1930" w:type="dxa"/>
            <w:noWrap/>
          </w:tcPr>
          <w:p w14:paraId="795C506F" w14:textId="77777777" w:rsidR="00ED074A" w:rsidRPr="00703C78" w:rsidRDefault="00ED074A" w:rsidP="001C4B81">
            <w:pPr>
              <w:rPr>
                <w:rFonts w:cs="Times New Roman"/>
                <w:b/>
                <w:bCs/>
                <w:color w:val="000000"/>
                <w:szCs w:val="24"/>
              </w:rPr>
            </w:pPr>
            <w:r w:rsidRPr="00703C78">
              <w:rPr>
                <w:rFonts w:cs="Times New Roman"/>
                <w:b/>
                <w:bCs/>
                <w:color w:val="000000"/>
                <w:szCs w:val="24"/>
              </w:rPr>
              <w:t>Code</w:t>
            </w:r>
          </w:p>
        </w:tc>
      </w:tr>
      <w:tr w:rsidR="00ED074A" w:rsidRPr="00703C78" w14:paraId="16A7D3D5" w14:textId="77777777" w:rsidTr="001C4B81">
        <w:trPr>
          <w:trHeight w:val="315"/>
        </w:trPr>
        <w:tc>
          <w:tcPr>
            <w:tcW w:w="2200" w:type="dxa"/>
            <w:noWrap/>
          </w:tcPr>
          <w:p w14:paraId="7BDA9272" w14:textId="77777777" w:rsidR="00ED074A" w:rsidRPr="00703C78" w:rsidRDefault="00ED074A" w:rsidP="001C4B81">
            <w:pPr>
              <w:rPr>
                <w:rFonts w:cs="Times New Roman"/>
                <w:color w:val="000000"/>
                <w:szCs w:val="24"/>
              </w:rPr>
            </w:pPr>
            <w:r>
              <w:rPr>
                <w:rFonts w:cs="Times New Roman"/>
                <w:color w:val="000000"/>
                <w:szCs w:val="24"/>
              </w:rPr>
              <w:t>Ondansetron</w:t>
            </w:r>
          </w:p>
        </w:tc>
        <w:tc>
          <w:tcPr>
            <w:tcW w:w="1350" w:type="dxa"/>
            <w:noWrap/>
          </w:tcPr>
          <w:p w14:paraId="0B310A44" w14:textId="77777777" w:rsidR="00ED074A" w:rsidRPr="00703C78" w:rsidRDefault="00ED074A" w:rsidP="001C4B81">
            <w:pPr>
              <w:rPr>
                <w:rFonts w:cs="Times New Roman"/>
                <w:color w:val="000000"/>
                <w:szCs w:val="24"/>
              </w:rPr>
            </w:pPr>
            <w:r>
              <w:rPr>
                <w:rFonts w:cs="Times New Roman"/>
                <w:color w:val="000000"/>
                <w:szCs w:val="24"/>
              </w:rPr>
              <w:t>RxNorm</w:t>
            </w:r>
          </w:p>
        </w:tc>
        <w:tc>
          <w:tcPr>
            <w:tcW w:w="2548" w:type="dxa"/>
            <w:noWrap/>
          </w:tcPr>
          <w:p w14:paraId="73638713" w14:textId="77777777" w:rsidR="00ED074A" w:rsidRPr="00703C78" w:rsidRDefault="00ED074A" w:rsidP="001C4B81">
            <w:pPr>
              <w:rPr>
                <w:rFonts w:cs="Times New Roman"/>
                <w:color w:val="000000"/>
                <w:szCs w:val="24"/>
              </w:rPr>
            </w:pPr>
            <w:r>
              <w:rPr>
                <w:rFonts w:cs="Times New Roman"/>
                <w:color w:val="000000"/>
                <w:szCs w:val="24"/>
              </w:rPr>
              <w:t>RxCUI</w:t>
            </w:r>
          </w:p>
        </w:tc>
        <w:tc>
          <w:tcPr>
            <w:tcW w:w="1930" w:type="dxa"/>
            <w:noWrap/>
          </w:tcPr>
          <w:p w14:paraId="4C41E2D5" w14:textId="77777777" w:rsidR="00ED074A" w:rsidRPr="00703C78" w:rsidRDefault="00ED074A" w:rsidP="001C4B81">
            <w:pPr>
              <w:rPr>
                <w:rFonts w:cs="Times New Roman"/>
                <w:color w:val="000000"/>
                <w:szCs w:val="24"/>
              </w:rPr>
            </w:pPr>
            <w:r>
              <w:rPr>
                <w:rFonts w:cs="Times New Roman"/>
                <w:color w:val="000000"/>
                <w:szCs w:val="24"/>
              </w:rPr>
              <w:t>26225</w:t>
            </w:r>
          </w:p>
        </w:tc>
      </w:tr>
      <w:tr w:rsidR="00ED074A" w:rsidRPr="00703C78" w14:paraId="120B0213" w14:textId="77777777" w:rsidTr="001C4B81">
        <w:trPr>
          <w:trHeight w:val="315"/>
        </w:trPr>
        <w:tc>
          <w:tcPr>
            <w:tcW w:w="2200" w:type="dxa"/>
            <w:noWrap/>
          </w:tcPr>
          <w:p w14:paraId="3F764CAC" w14:textId="77777777" w:rsidR="00ED074A" w:rsidRPr="00703C78" w:rsidRDefault="00ED074A" w:rsidP="001C4B81">
            <w:pPr>
              <w:rPr>
                <w:rFonts w:cs="Times New Roman"/>
                <w:color w:val="000000"/>
                <w:szCs w:val="24"/>
              </w:rPr>
            </w:pPr>
            <w:r>
              <w:rPr>
                <w:rFonts w:cs="Times New Roman"/>
                <w:color w:val="000000"/>
                <w:szCs w:val="24"/>
              </w:rPr>
              <w:t>Ondansetron</w:t>
            </w:r>
          </w:p>
        </w:tc>
        <w:tc>
          <w:tcPr>
            <w:tcW w:w="1350" w:type="dxa"/>
            <w:noWrap/>
          </w:tcPr>
          <w:p w14:paraId="38684876" w14:textId="77777777" w:rsidR="00ED074A" w:rsidRPr="00703C78" w:rsidRDefault="00ED074A" w:rsidP="001C4B81">
            <w:pPr>
              <w:rPr>
                <w:rFonts w:cs="Times New Roman"/>
                <w:color w:val="000000"/>
                <w:szCs w:val="24"/>
              </w:rPr>
            </w:pPr>
            <w:r>
              <w:rPr>
                <w:rFonts w:cs="Times New Roman"/>
                <w:color w:val="000000"/>
                <w:szCs w:val="24"/>
              </w:rPr>
              <w:t>DrugBank</w:t>
            </w:r>
          </w:p>
        </w:tc>
        <w:tc>
          <w:tcPr>
            <w:tcW w:w="2548" w:type="dxa"/>
            <w:noWrap/>
          </w:tcPr>
          <w:p w14:paraId="13B0B8E0" w14:textId="77777777" w:rsidR="00ED074A" w:rsidRPr="00703C78" w:rsidRDefault="00ED074A" w:rsidP="001C4B81">
            <w:pPr>
              <w:rPr>
                <w:rFonts w:cs="Times New Roman"/>
                <w:color w:val="000000"/>
                <w:szCs w:val="24"/>
              </w:rPr>
            </w:pPr>
            <w:r>
              <w:rPr>
                <w:rFonts w:cs="Times New Roman"/>
                <w:color w:val="000000"/>
                <w:szCs w:val="24"/>
              </w:rPr>
              <w:t>Accession Number</w:t>
            </w:r>
          </w:p>
        </w:tc>
        <w:tc>
          <w:tcPr>
            <w:tcW w:w="1930" w:type="dxa"/>
            <w:noWrap/>
          </w:tcPr>
          <w:p w14:paraId="7DB13353" w14:textId="77777777" w:rsidR="00ED074A" w:rsidRPr="00422590" w:rsidRDefault="00ED074A" w:rsidP="001C4B81">
            <w:pPr>
              <w:rPr>
                <w:rFonts w:cs="Times New Roman"/>
                <w:color w:val="000000"/>
                <w:szCs w:val="24"/>
              </w:rPr>
            </w:pPr>
            <w:r w:rsidRPr="00422590">
              <w:rPr>
                <w:rFonts w:cs="Times New Roman"/>
                <w:color w:val="000000"/>
                <w:szCs w:val="24"/>
              </w:rPr>
              <w:t>DB00904</w:t>
            </w:r>
          </w:p>
        </w:tc>
      </w:tr>
      <w:tr w:rsidR="00ED074A" w:rsidRPr="00703C78" w14:paraId="5864D69C" w14:textId="77777777" w:rsidTr="001C4B81">
        <w:trPr>
          <w:trHeight w:val="315"/>
        </w:trPr>
        <w:tc>
          <w:tcPr>
            <w:tcW w:w="2200" w:type="dxa"/>
            <w:noWrap/>
          </w:tcPr>
          <w:p w14:paraId="4B5B3D63" w14:textId="77777777" w:rsidR="00ED074A" w:rsidRPr="00703C78" w:rsidRDefault="00ED074A" w:rsidP="001C4B81">
            <w:pPr>
              <w:rPr>
                <w:rFonts w:cs="Times New Roman"/>
                <w:color w:val="000000"/>
                <w:szCs w:val="24"/>
              </w:rPr>
            </w:pPr>
            <w:r>
              <w:rPr>
                <w:rFonts w:cs="Times New Roman"/>
                <w:color w:val="000000"/>
                <w:szCs w:val="24"/>
              </w:rPr>
              <w:t>Ondansetron</w:t>
            </w:r>
          </w:p>
        </w:tc>
        <w:tc>
          <w:tcPr>
            <w:tcW w:w="1350" w:type="dxa"/>
            <w:noWrap/>
          </w:tcPr>
          <w:p w14:paraId="064ED86F" w14:textId="77777777" w:rsidR="00ED074A" w:rsidRPr="00703C78" w:rsidRDefault="00ED074A" w:rsidP="001C4B81">
            <w:pPr>
              <w:rPr>
                <w:rFonts w:cs="Times New Roman"/>
                <w:color w:val="000000"/>
                <w:szCs w:val="24"/>
              </w:rPr>
            </w:pPr>
            <w:r>
              <w:rPr>
                <w:rFonts w:cs="Times New Roman"/>
                <w:color w:val="000000"/>
                <w:szCs w:val="24"/>
              </w:rPr>
              <w:t>ATC</w:t>
            </w:r>
          </w:p>
        </w:tc>
        <w:tc>
          <w:tcPr>
            <w:tcW w:w="2548" w:type="dxa"/>
            <w:noWrap/>
          </w:tcPr>
          <w:p w14:paraId="19D1C928" w14:textId="77777777" w:rsidR="00ED074A" w:rsidRPr="00703C78" w:rsidRDefault="00ED074A" w:rsidP="001C4B81">
            <w:pPr>
              <w:rPr>
                <w:rFonts w:cs="Times New Roman"/>
                <w:color w:val="000000"/>
                <w:szCs w:val="24"/>
              </w:rPr>
            </w:pPr>
            <w:r>
              <w:rPr>
                <w:rFonts w:cs="Times New Roman"/>
                <w:color w:val="000000"/>
                <w:szCs w:val="24"/>
              </w:rPr>
              <w:t>ATC Code</w:t>
            </w:r>
          </w:p>
        </w:tc>
        <w:tc>
          <w:tcPr>
            <w:tcW w:w="1930" w:type="dxa"/>
            <w:noWrap/>
          </w:tcPr>
          <w:p w14:paraId="201ECB2A" w14:textId="77777777" w:rsidR="00ED074A" w:rsidRPr="00422590" w:rsidRDefault="00ED074A" w:rsidP="001C4B81">
            <w:pPr>
              <w:rPr>
                <w:rFonts w:cs="Times New Roman"/>
                <w:color w:val="000000"/>
                <w:szCs w:val="24"/>
              </w:rPr>
            </w:pPr>
            <w:r w:rsidRPr="00422590">
              <w:rPr>
                <w:rFonts w:cs="Times New Roman"/>
                <w:color w:val="000000"/>
                <w:szCs w:val="24"/>
              </w:rPr>
              <w:t>A04AA01</w:t>
            </w:r>
          </w:p>
        </w:tc>
      </w:tr>
      <w:tr w:rsidR="00ED074A" w:rsidRPr="00703C78" w14:paraId="445C70FD" w14:textId="77777777" w:rsidTr="001C4B81">
        <w:trPr>
          <w:trHeight w:val="315"/>
        </w:trPr>
        <w:tc>
          <w:tcPr>
            <w:tcW w:w="2200" w:type="dxa"/>
            <w:noWrap/>
          </w:tcPr>
          <w:p w14:paraId="2F89FC09" w14:textId="77777777" w:rsidR="00ED074A" w:rsidRPr="00703C78" w:rsidRDefault="00ED074A" w:rsidP="001C4B81">
            <w:pPr>
              <w:rPr>
                <w:rFonts w:cs="Times New Roman"/>
                <w:color w:val="000000"/>
                <w:szCs w:val="24"/>
              </w:rPr>
            </w:pPr>
            <w:r>
              <w:rPr>
                <w:rFonts w:cs="Times New Roman"/>
                <w:color w:val="000000"/>
                <w:szCs w:val="24"/>
              </w:rPr>
              <w:t>Ondansetron</w:t>
            </w:r>
          </w:p>
        </w:tc>
        <w:tc>
          <w:tcPr>
            <w:tcW w:w="1350" w:type="dxa"/>
            <w:noWrap/>
          </w:tcPr>
          <w:p w14:paraId="5B96A52F" w14:textId="77777777" w:rsidR="00ED074A" w:rsidRPr="00703C78" w:rsidRDefault="00ED074A" w:rsidP="001C4B81">
            <w:pPr>
              <w:rPr>
                <w:rFonts w:cs="Times New Roman"/>
                <w:color w:val="000000"/>
                <w:szCs w:val="24"/>
              </w:rPr>
            </w:pPr>
            <w:r>
              <w:rPr>
                <w:rFonts w:cs="Times New Roman"/>
                <w:color w:val="000000"/>
                <w:szCs w:val="24"/>
              </w:rPr>
              <w:t>PharmGKB</w:t>
            </w:r>
          </w:p>
        </w:tc>
        <w:tc>
          <w:tcPr>
            <w:tcW w:w="2548" w:type="dxa"/>
            <w:noWrap/>
          </w:tcPr>
          <w:p w14:paraId="3D4BD397" w14:textId="77777777" w:rsidR="00ED074A" w:rsidRPr="00703C78" w:rsidRDefault="00ED074A" w:rsidP="001C4B81">
            <w:pPr>
              <w:rPr>
                <w:rFonts w:cs="Times New Roman"/>
                <w:color w:val="000000"/>
                <w:szCs w:val="24"/>
              </w:rPr>
            </w:pPr>
            <w:r>
              <w:rPr>
                <w:rFonts w:cs="Times New Roman"/>
                <w:color w:val="000000"/>
                <w:szCs w:val="24"/>
              </w:rPr>
              <w:t>PharmGKB ID</w:t>
            </w:r>
          </w:p>
        </w:tc>
        <w:tc>
          <w:tcPr>
            <w:tcW w:w="1930" w:type="dxa"/>
            <w:noWrap/>
          </w:tcPr>
          <w:p w14:paraId="210127B1" w14:textId="77777777" w:rsidR="00ED074A" w:rsidRPr="00422590" w:rsidRDefault="00ED074A" w:rsidP="001C4B81">
            <w:pPr>
              <w:rPr>
                <w:rFonts w:cs="Times New Roman"/>
                <w:color w:val="000000"/>
                <w:szCs w:val="24"/>
              </w:rPr>
            </w:pPr>
            <w:r w:rsidRPr="00422590">
              <w:rPr>
                <w:rFonts w:cs="Arial"/>
                <w:szCs w:val="24"/>
              </w:rPr>
              <w:t>PA450705</w:t>
            </w:r>
          </w:p>
        </w:tc>
      </w:tr>
      <w:tr w:rsidR="00ED074A" w:rsidRPr="00703C78" w14:paraId="204615FD" w14:textId="77777777" w:rsidTr="001C4B81">
        <w:trPr>
          <w:trHeight w:val="315"/>
        </w:trPr>
        <w:tc>
          <w:tcPr>
            <w:tcW w:w="2200" w:type="dxa"/>
            <w:noWrap/>
          </w:tcPr>
          <w:p w14:paraId="296782E3" w14:textId="77777777" w:rsidR="00ED074A" w:rsidRPr="00703C78" w:rsidRDefault="00ED074A" w:rsidP="001C4B81">
            <w:pPr>
              <w:rPr>
                <w:rFonts w:cs="Times New Roman"/>
                <w:color w:val="000000"/>
                <w:szCs w:val="24"/>
              </w:rPr>
            </w:pPr>
            <w:r>
              <w:rPr>
                <w:rFonts w:cs="Times New Roman"/>
                <w:color w:val="000000"/>
                <w:szCs w:val="24"/>
              </w:rPr>
              <w:t>Tropisetron</w:t>
            </w:r>
          </w:p>
        </w:tc>
        <w:tc>
          <w:tcPr>
            <w:tcW w:w="1350" w:type="dxa"/>
            <w:noWrap/>
          </w:tcPr>
          <w:p w14:paraId="0315044D" w14:textId="77777777" w:rsidR="00ED074A" w:rsidRPr="00703C78" w:rsidRDefault="00ED074A" w:rsidP="001C4B81">
            <w:pPr>
              <w:rPr>
                <w:rFonts w:cs="Times New Roman"/>
                <w:color w:val="000000"/>
                <w:szCs w:val="24"/>
              </w:rPr>
            </w:pPr>
            <w:r>
              <w:rPr>
                <w:rFonts w:cs="Times New Roman"/>
                <w:color w:val="000000"/>
                <w:szCs w:val="24"/>
              </w:rPr>
              <w:t>RxNorm</w:t>
            </w:r>
          </w:p>
        </w:tc>
        <w:tc>
          <w:tcPr>
            <w:tcW w:w="2548" w:type="dxa"/>
            <w:noWrap/>
          </w:tcPr>
          <w:p w14:paraId="5852BC89" w14:textId="77777777" w:rsidR="00ED074A" w:rsidRPr="00703C78" w:rsidRDefault="00ED074A" w:rsidP="001C4B81">
            <w:pPr>
              <w:rPr>
                <w:rFonts w:cs="Times New Roman"/>
                <w:color w:val="000000"/>
                <w:szCs w:val="24"/>
              </w:rPr>
            </w:pPr>
            <w:r>
              <w:rPr>
                <w:rFonts w:cs="Times New Roman"/>
                <w:color w:val="000000"/>
                <w:szCs w:val="24"/>
              </w:rPr>
              <w:t>RxCUI</w:t>
            </w:r>
          </w:p>
        </w:tc>
        <w:tc>
          <w:tcPr>
            <w:tcW w:w="1930" w:type="dxa"/>
            <w:noWrap/>
          </w:tcPr>
          <w:p w14:paraId="7917C74F" w14:textId="77777777" w:rsidR="00ED074A" w:rsidRPr="00422590" w:rsidRDefault="00ED074A" w:rsidP="001C4B81">
            <w:pPr>
              <w:rPr>
                <w:rFonts w:cs="Times New Roman"/>
                <w:color w:val="000000"/>
                <w:szCs w:val="24"/>
              </w:rPr>
            </w:pPr>
            <w:r>
              <w:rPr>
                <w:rFonts w:cs="Times New Roman"/>
                <w:color w:val="000000"/>
                <w:szCs w:val="24"/>
              </w:rPr>
              <w:t>27392</w:t>
            </w:r>
          </w:p>
        </w:tc>
      </w:tr>
      <w:tr w:rsidR="00ED074A" w:rsidRPr="00703C78" w14:paraId="79AD6DBC" w14:textId="77777777" w:rsidTr="001C4B81">
        <w:trPr>
          <w:trHeight w:val="315"/>
        </w:trPr>
        <w:tc>
          <w:tcPr>
            <w:tcW w:w="2200" w:type="dxa"/>
            <w:noWrap/>
          </w:tcPr>
          <w:p w14:paraId="3BC66127" w14:textId="77777777" w:rsidR="00ED074A" w:rsidRDefault="00ED074A" w:rsidP="001C4B81">
            <w:pPr>
              <w:rPr>
                <w:rFonts w:cs="Times New Roman"/>
                <w:color w:val="000000"/>
                <w:szCs w:val="24"/>
              </w:rPr>
            </w:pPr>
            <w:r>
              <w:rPr>
                <w:rFonts w:cs="Times New Roman"/>
                <w:color w:val="000000"/>
                <w:szCs w:val="24"/>
              </w:rPr>
              <w:t>Tropisetron</w:t>
            </w:r>
          </w:p>
        </w:tc>
        <w:tc>
          <w:tcPr>
            <w:tcW w:w="1350" w:type="dxa"/>
            <w:noWrap/>
          </w:tcPr>
          <w:p w14:paraId="4489F1A1" w14:textId="77777777" w:rsidR="00ED074A" w:rsidRDefault="00ED074A" w:rsidP="001C4B81">
            <w:pPr>
              <w:rPr>
                <w:rFonts w:cs="Times New Roman"/>
                <w:color w:val="000000"/>
                <w:szCs w:val="24"/>
              </w:rPr>
            </w:pPr>
            <w:r>
              <w:rPr>
                <w:rFonts w:cs="Times New Roman"/>
                <w:color w:val="000000"/>
                <w:szCs w:val="24"/>
              </w:rPr>
              <w:t>DrugBank</w:t>
            </w:r>
          </w:p>
        </w:tc>
        <w:tc>
          <w:tcPr>
            <w:tcW w:w="2548" w:type="dxa"/>
            <w:noWrap/>
          </w:tcPr>
          <w:p w14:paraId="7B078CDE" w14:textId="77777777" w:rsidR="00ED074A" w:rsidRPr="00703C78" w:rsidRDefault="00ED074A" w:rsidP="001C4B81">
            <w:pPr>
              <w:rPr>
                <w:rFonts w:cs="Times New Roman"/>
                <w:color w:val="000000"/>
                <w:szCs w:val="24"/>
              </w:rPr>
            </w:pPr>
            <w:r>
              <w:rPr>
                <w:rFonts w:cs="Times New Roman"/>
                <w:color w:val="000000"/>
                <w:szCs w:val="24"/>
              </w:rPr>
              <w:t>Accession Number</w:t>
            </w:r>
          </w:p>
        </w:tc>
        <w:tc>
          <w:tcPr>
            <w:tcW w:w="1930" w:type="dxa"/>
            <w:noWrap/>
          </w:tcPr>
          <w:p w14:paraId="6BB4299D" w14:textId="77777777" w:rsidR="00ED074A" w:rsidRPr="00422590" w:rsidRDefault="00ED074A" w:rsidP="001C4B81">
            <w:pPr>
              <w:rPr>
                <w:rFonts w:cs="Times New Roman"/>
                <w:color w:val="000000"/>
                <w:szCs w:val="24"/>
              </w:rPr>
            </w:pPr>
            <w:r>
              <w:rPr>
                <w:rFonts w:cs="Times New Roman"/>
                <w:color w:val="000000"/>
                <w:szCs w:val="24"/>
              </w:rPr>
              <w:t>NA</w:t>
            </w:r>
          </w:p>
        </w:tc>
      </w:tr>
      <w:tr w:rsidR="00ED074A" w:rsidRPr="00703C78" w14:paraId="1ECC16FF" w14:textId="77777777" w:rsidTr="001C4B81">
        <w:trPr>
          <w:trHeight w:val="315"/>
        </w:trPr>
        <w:tc>
          <w:tcPr>
            <w:tcW w:w="2200" w:type="dxa"/>
            <w:noWrap/>
          </w:tcPr>
          <w:p w14:paraId="0D57AF53" w14:textId="77777777" w:rsidR="00ED074A" w:rsidRDefault="00ED074A" w:rsidP="001C4B81">
            <w:pPr>
              <w:rPr>
                <w:rFonts w:cs="Times New Roman"/>
                <w:color w:val="000000"/>
                <w:szCs w:val="24"/>
              </w:rPr>
            </w:pPr>
            <w:r>
              <w:rPr>
                <w:rFonts w:cs="Times New Roman"/>
                <w:color w:val="000000"/>
                <w:szCs w:val="24"/>
              </w:rPr>
              <w:t>Tropisetron</w:t>
            </w:r>
          </w:p>
        </w:tc>
        <w:tc>
          <w:tcPr>
            <w:tcW w:w="1350" w:type="dxa"/>
            <w:noWrap/>
          </w:tcPr>
          <w:p w14:paraId="77EDB786" w14:textId="77777777" w:rsidR="00ED074A" w:rsidRDefault="00ED074A" w:rsidP="001C4B81">
            <w:pPr>
              <w:rPr>
                <w:rFonts w:cs="Times New Roman"/>
                <w:color w:val="000000"/>
                <w:szCs w:val="24"/>
              </w:rPr>
            </w:pPr>
            <w:r>
              <w:rPr>
                <w:rFonts w:cs="Times New Roman"/>
                <w:color w:val="000000"/>
                <w:szCs w:val="24"/>
              </w:rPr>
              <w:t>ATC</w:t>
            </w:r>
          </w:p>
        </w:tc>
        <w:tc>
          <w:tcPr>
            <w:tcW w:w="2548" w:type="dxa"/>
            <w:noWrap/>
          </w:tcPr>
          <w:p w14:paraId="75A68E9B" w14:textId="77777777" w:rsidR="00ED074A" w:rsidRPr="00703C78" w:rsidRDefault="00ED074A" w:rsidP="001C4B81">
            <w:pPr>
              <w:rPr>
                <w:rFonts w:cs="Times New Roman"/>
                <w:color w:val="000000"/>
                <w:szCs w:val="24"/>
              </w:rPr>
            </w:pPr>
            <w:r>
              <w:rPr>
                <w:rFonts w:cs="Times New Roman"/>
                <w:color w:val="000000"/>
                <w:szCs w:val="24"/>
              </w:rPr>
              <w:t>ATC Code</w:t>
            </w:r>
          </w:p>
        </w:tc>
        <w:tc>
          <w:tcPr>
            <w:tcW w:w="1930" w:type="dxa"/>
            <w:noWrap/>
          </w:tcPr>
          <w:p w14:paraId="11B9C520" w14:textId="77777777" w:rsidR="00ED074A" w:rsidRPr="00422590" w:rsidRDefault="00ED074A" w:rsidP="001C4B81">
            <w:pPr>
              <w:rPr>
                <w:rFonts w:cs="Times New Roman"/>
                <w:color w:val="000000"/>
                <w:szCs w:val="24"/>
              </w:rPr>
            </w:pPr>
            <w:r>
              <w:rPr>
                <w:rFonts w:cs="Times New Roman"/>
                <w:color w:val="000000"/>
                <w:szCs w:val="24"/>
              </w:rPr>
              <w:t>A04AA03</w:t>
            </w:r>
          </w:p>
        </w:tc>
      </w:tr>
      <w:tr w:rsidR="00ED074A" w:rsidRPr="00703C78" w14:paraId="4C860078" w14:textId="77777777" w:rsidTr="001C4B81">
        <w:trPr>
          <w:trHeight w:val="315"/>
        </w:trPr>
        <w:tc>
          <w:tcPr>
            <w:tcW w:w="2200" w:type="dxa"/>
            <w:noWrap/>
          </w:tcPr>
          <w:p w14:paraId="169AFB39" w14:textId="77777777" w:rsidR="00ED074A" w:rsidRDefault="00ED074A" w:rsidP="001C4B81">
            <w:pPr>
              <w:rPr>
                <w:rFonts w:cs="Times New Roman"/>
                <w:color w:val="000000"/>
                <w:szCs w:val="24"/>
              </w:rPr>
            </w:pPr>
            <w:r>
              <w:rPr>
                <w:rFonts w:cs="Times New Roman"/>
                <w:color w:val="000000"/>
                <w:szCs w:val="24"/>
              </w:rPr>
              <w:t>Tropisetron</w:t>
            </w:r>
          </w:p>
        </w:tc>
        <w:tc>
          <w:tcPr>
            <w:tcW w:w="1350" w:type="dxa"/>
            <w:noWrap/>
          </w:tcPr>
          <w:p w14:paraId="52A4713A" w14:textId="77777777" w:rsidR="00ED074A" w:rsidRDefault="00ED074A" w:rsidP="001C4B81">
            <w:pPr>
              <w:rPr>
                <w:rFonts w:cs="Times New Roman"/>
                <w:color w:val="000000"/>
                <w:szCs w:val="24"/>
              </w:rPr>
            </w:pPr>
            <w:r>
              <w:rPr>
                <w:rFonts w:cs="Times New Roman"/>
                <w:color w:val="000000"/>
                <w:szCs w:val="24"/>
              </w:rPr>
              <w:t>PharmGKB</w:t>
            </w:r>
          </w:p>
        </w:tc>
        <w:tc>
          <w:tcPr>
            <w:tcW w:w="2548" w:type="dxa"/>
            <w:noWrap/>
          </w:tcPr>
          <w:p w14:paraId="0998AEC4" w14:textId="77777777" w:rsidR="00ED074A" w:rsidRPr="00703C78" w:rsidRDefault="00ED074A" w:rsidP="001C4B81">
            <w:pPr>
              <w:rPr>
                <w:rFonts w:cs="Times New Roman"/>
                <w:color w:val="000000"/>
                <w:szCs w:val="24"/>
              </w:rPr>
            </w:pPr>
            <w:r>
              <w:rPr>
                <w:rFonts w:cs="Times New Roman"/>
                <w:color w:val="000000"/>
                <w:szCs w:val="24"/>
              </w:rPr>
              <w:t>PharmGKB ID</w:t>
            </w:r>
          </w:p>
        </w:tc>
        <w:tc>
          <w:tcPr>
            <w:tcW w:w="1930" w:type="dxa"/>
            <w:noWrap/>
          </w:tcPr>
          <w:p w14:paraId="41754FDF" w14:textId="77777777" w:rsidR="00ED074A" w:rsidRPr="00422590" w:rsidRDefault="00ED074A" w:rsidP="001C4B81">
            <w:pPr>
              <w:rPr>
                <w:rFonts w:cs="Times New Roman"/>
                <w:color w:val="000000"/>
                <w:szCs w:val="24"/>
              </w:rPr>
            </w:pPr>
            <w:r w:rsidRPr="00422590">
              <w:rPr>
                <w:rFonts w:cs="Arial"/>
                <w:szCs w:val="24"/>
              </w:rPr>
              <w:t>PA161925594</w:t>
            </w:r>
          </w:p>
        </w:tc>
      </w:tr>
    </w:tbl>
    <w:p w14:paraId="75C3EE25" w14:textId="77777777" w:rsidR="0092204D" w:rsidRPr="000950FD" w:rsidRDefault="0092204D" w:rsidP="0092204D">
      <w:pPr>
        <w:spacing w:line="360" w:lineRule="auto"/>
      </w:pPr>
    </w:p>
    <w:p w14:paraId="78940829" w14:textId="79A3BFDD" w:rsidR="00ED2BBD" w:rsidRPr="00ED2BBD" w:rsidRDefault="00ED2BBD" w:rsidP="00ED2BBD">
      <w:pPr>
        <w:pStyle w:val="Heading1"/>
      </w:pPr>
      <w:bookmarkStart w:id="37" w:name="_Toc418256455"/>
      <w:bookmarkStart w:id="38" w:name="_Toc460409043"/>
      <w:r w:rsidRPr="00ED2BBD">
        <w:t>Supplemental Table S</w:t>
      </w:r>
      <w:r w:rsidR="00F4023F">
        <w:t>4</w:t>
      </w:r>
      <w:r w:rsidRPr="00ED2BBD">
        <w:t>. Genes that pertain to this guideline</w:t>
      </w:r>
      <w:bookmarkEnd w:id="34"/>
      <w:bookmarkEnd w:id="37"/>
      <w:bookmarkEnd w:id="38"/>
    </w:p>
    <w:tbl>
      <w:tblPr>
        <w:tblW w:w="7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0"/>
        <w:gridCol w:w="1350"/>
        <w:gridCol w:w="1960"/>
        <w:gridCol w:w="2163"/>
      </w:tblGrid>
      <w:tr w:rsidR="00ED2BBD" w:rsidRPr="00ED2BBD" w14:paraId="75D0EBFA" w14:textId="77777777">
        <w:trPr>
          <w:trHeight w:val="315"/>
        </w:trPr>
        <w:tc>
          <w:tcPr>
            <w:tcW w:w="2200" w:type="dxa"/>
            <w:tcBorders>
              <w:top w:val="single" w:sz="4" w:space="0" w:color="000000"/>
              <w:left w:val="single" w:sz="4" w:space="0" w:color="000000"/>
              <w:bottom w:val="single" w:sz="4" w:space="0" w:color="000000"/>
              <w:right w:val="single" w:sz="4" w:space="0" w:color="000000"/>
            </w:tcBorders>
            <w:noWrap/>
          </w:tcPr>
          <w:p w14:paraId="344F64BB" w14:textId="77777777" w:rsidR="00ED2BBD" w:rsidRPr="00ED2BBD" w:rsidRDefault="00ED2BBD">
            <w:pPr>
              <w:rPr>
                <w:rFonts w:cs="Times New Roman"/>
                <w:b/>
                <w:bCs/>
                <w:color w:val="000000"/>
                <w:szCs w:val="24"/>
              </w:rPr>
            </w:pPr>
            <w:r w:rsidRPr="00ED2BBD">
              <w:rPr>
                <w:rFonts w:cs="Times New Roman"/>
                <w:b/>
                <w:bCs/>
                <w:color w:val="000000"/>
                <w:szCs w:val="24"/>
              </w:rPr>
              <w:t>Gene Symbol</w:t>
            </w:r>
          </w:p>
        </w:tc>
        <w:tc>
          <w:tcPr>
            <w:tcW w:w="1350" w:type="dxa"/>
            <w:tcBorders>
              <w:top w:val="single" w:sz="4" w:space="0" w:color="000000"/>
              <w:left w:val="single" w:sz="4" w:space="0" w:color="000000"/>
              <w:bottom w:val="single" w:sz="4" w:space="0" w:color="000000"/>
              <w:right w:val="single" w:sz="4" w:space="0" w:color="000000"/>
            </w:tcBorders>
            <w:noWrap/>
          </w:tcPr>
          <w:p w14:paraId="64D8211D" w14:textId="77777777" w:rsidR="00ED2BBD" w:rsidRPr="00ED2BBD" w:rsidRDefault="00ED2BBD">
            <w:pPr>
              <w:rPr>
                <w:rFonts w:cs="Times New Roman"/>
                <w:b/>
                <w:bCs/>
                <w:color w:val="000000"/>
                <w:szCs w:val="24"/>
              </w:rPr>
            </w:pPr>
            <w:r w:rsidRPr="00ED2BBD">
              <w:rPr>
                <w:rFonts w:cs="Times New Roman"/>
                <w:b/>
                <w:bCs/>
                <w:color w:val="000000"/>
                <w:szCs w:val="24"/>
              </w:rPr>
              <w:t>Source</w:t>
            </w:r>
          </w:p>
        </w:tc>
        <w:tc>
          <w:tcPr>
            <w:tcW w:w="1960" w:type="dxa"/>
            <w:tcBorders>
              <w:top w:val="single" w:sz="4" w:space="0" w:color="000000"/>
              <w:left w:val="single" w:sz="4" w:space="0" w:color="000000"/>
              <w:bottom w:val="single" w:sz="4" w:space="0" w:color="000000"/>
              <w:right w:val="single" w:sz="4" w:space="0" w:color="000000"/>
            </w:tcBorders>
            <w:noWrap/>
          </w:tcPr>
          <w:p w14:paraId="527B44CE" w14:textId="77777777" w:rsidR="00ED2BBD" w:rsidRPr="00ED2BBD" w:rsidRDefault="00ED2BBD">
            <w:pPr>
              <w:rPr>
                <w:rFonts w:cs="Times New Roman"/>
                <w:b/>
                <w:bCs/>
                <w:color w:val="000000"/>
                <w:szCs w:val="24"/>
              </w:rPr>
            </w:pPr>
            <w:r w:rsidRPr="00ED2BBD">
              <w:rPr>
                <w:rFonts w:cs="Times New Roman"/>
                <w:b/>
                <w:bCs/>
                <w:color w:val="000000"/>
                <w:szCs w:val="24"/>
              </w:rPr>
              <w:t>Code Type</w:t>
            </w:r>
          </w:p>
        </w:tc>
        <w:tc>
          <w:tcPr>
            <w:tcW w:w="2163" w:type="dxa"/>
            <w:tcBorders>
              <w:top w:val="single" w:sz="4" w:space="0" w:color="000000"/>
              <w:left w:val="single" w:sz="4" w:space="0" w:color="000000"/>
              <w:bottom w:val="single" w:sz="4" w:space="0" w:color="000000"/>
              <w:right w:val="single" w:sz="4" w:space="0" w:color="000000"/>
            </w:tcBorders>
            <w:noWrap/>
          </w:tcPr>
          <w:p w14:paraId="5E0B628F" w14:textId="77777777" w:rsidR="00ED2BBD" w:rsidRPr="00ED2BBD" w:rsidRDefault="00ED2BBD">
            <w:pPr>
              <w:rPr>
                <w:rFonts w:cs="Times New Roman"/>
                <w:b/>
                <w:bCs/>
                <w:color w:val="000000"/>
                <w:szCs w:val="24"/>
              </w:rPr>
            </w:pPr>
            <w:r w:rsidRPr="00ED2BBD">
              <w:rPr>
                <w:rFonts w:cs="Times New Roman"/>
                <w:b/>
                <w:bCs/>
                <w:color w:val="000000"/>
                <w:szCs w:val="24"/>
              </w:rPr>
              <w:t>Code</w:t>
            </w:r>
          </w:p>
        </w:tc>
      </w:tr>
      <w:tr w:rsidR="00ED2BBD" w:rsidRPr="00ED2BBD" w14:paraId="020BEA97" w14:textId="77777777">
        <w:trPr>
          <w:trHeight w:val="300"/>
        </w:trPr>
        <w:tc>
          <w:tcPr>
            <w:tcW w:w="2200" w:type="dxa"/>
            <w:tcBorders>
              <w:top w:val="single" w:sz="4" w:space="0" w:color="000000"/>
              <w:left w:val="single" w:sz="4" w:space="0" w:color="000000"/>
              <w:bottom w:val="single" w:sz="4" w:space="0" w:color="000000"/>
              <w:right w:val="single" w:sz="4" w:space="0" w:color="000000"/>
            </w:tcBorders>
            <w:noWrap/>
          </w:tcPr>
          <w:p w14:paraId="6AF9C277" w14:textId="77777777" w:rsidR="00ED2BBD" w:rsidRPr="00ED2BBD" w:rsidRDefault="00ED2BBD">
            <w:pPr>
              <w:rPr>
                <w:rFonts w:cs="Times New Roman"/>
                <w:i/>
                <w:iCs/>
                <w:color w:val="000000"/>
                <w:szCs w:val="24"/>
              </w:rPr>
            </w:pPr>
            <w:r w:rsidRPr="00ED2BBD">
              <w:rPr>
                <w:rFonts w:cs="Times New Roman"/>
                <w:i/>
                <w:iCs/>
                <w:color w:val="000000"/>
                <w:szCs w:val="24"/>
              </w:rPr>
              <w:t>CYP2D6</w:t>
            </w:r>
          </w:p>
        </w:tc>
        <w:tc>
          <w:tcPr>
            <w:tcW w:w="1350" w:type="dxa"/>
            <w:tcBorders>
              <w:top w:val="single" w:sz="4" w:space="0" w:color="000000"/>
              <w:left w:val="single" w:sz="4" w:space="0" w:color="000000"/>
              <w:bottom w:val="single" w:sz="4" w:space="0" w:color="000000"/>
              <w:right w:val="single" w:sz="4" w:space="0" w:color="000000"/>
            </w:tcBorders>
            <w:noWrap/>
          </w:tcPr>
          <w:p w14:paraId="0AA637C2" w14:textId="77777777" w:rsidR="00ED2BBD" w:rsidRPr="00ED2BBD" w:rsidRDefault="00ED2BBD">
            <w:pPr>
              <w:rPr>
                <w:rFonts w:cs="Times New Roman"/>
                <w:color w:val="000000"/>
                <w:szCs w:val="24"/>
              </w:rPr>
            </w:pPr>
            <w:r w:rsidRPr="00ED2BBD">
              <w:rPr>
                <w:rFonts w:cs="Times New Roman"/>
                <w:color w:val="000000"/>
                <w:szCs w:val="24"/>
              </w:rPr>
              <w:t>HGNC</w:t>
            </w:r>
          </w:p>
        </w:tc>
        <w:tc>
          <w:tcPr>
            <w:tcW w:w="1960" w:type="dxa"/>
            <w:tcBorders>
              <w:top w:val="single" w:sz="4" w:space="0" w:color="000000"/>
              <w:left w:val="single" w:sz="4" w:space="0" w:color="000000"/>
              <w:bottom w:val="single" w:sz="4" w:space="0" w:color="000000"/>
              <w:right w:val="single" w:sz="4" w:space="0" w:color="000000"/>
            </w:tcBorders>
            <w:noWrap/>
          </w:tcPr>
          <w:p w14:paraId="25B5CFF1" w14:textId="77777777" w:rsidR="00ED2BBD" w:rsidRPr="00ED2BBD" w:rsidRDefault="00ED2BBD">
            <w:pPr>
              <w:rPr>
                <w:rFonts w:cs="Times New Roman"/>
                <w:color w:val="000000"/>
                <w:szCs w:val="24"/>
              </w:rPr>
            </w:pPr>
            <w:r w:rsidRPr="00ED2BBD">
              <w:rPr>
                <w:rFonts w:cs="Times New Roman"/>
                <w:color w:val="000000"/>
                <w:szCs w:val="24"/>
              </w:rPr>
              <w:t>Symbol</w:t>
            </w:r>
          </w:p>
        </w:tc>
        <w:tc>
          <w:tcPr>
            <w:tcW w:w="2163" w:type="dxa"/>
            <w:tcBorders>
              <w:top w:val="single" w:sz="4" w:space="0" w:color="000000"/>
              <w:left w:val="single" w:sz="4" w:space="0" w:color="000000"/>
              <w:bottom w:val="single" w:sz="4" w:space="0" w:color="000000"/>
              <w:right w:val="single" w:sz="4" w:space="0" w:color="000000"/>
            </w:tcBorders>
            <w:noWrap/>
          </w:tcPr>
          <w:p w14:paraId="4AF70872" w14:textId="77777777" w:rsidR="00ED2BBD" w:rsidRPr="00ED2BBD" w:rsidRDefault="00ED2BBD">
            <w:pPr>
              <w:rPr>
                <w:rFonts w:cs="Times New Roman"/>
                <w:color w:val="000000"/>
                <w:szCs w:val="24"/>
              </w:rPr>
            </w:pPr>
            <w:r w:rsidRPr="00ED2BBD">
              <w:rPr>
                <w:rFonts w:cs="Times New Roman"/>
                <w:color w:val="000000"/>
                <w:szCs w:val="24"/>
              </w:rPr>
              <w:t>CYP2D6</w:t>
            </w:r>
          </w:p>
        </w:tc>
      </w:tr>
      <w:tr w:rsidR="00ED2BBD" w:rsidRPr="00ED2BBD" w14:paraId="79146279" w14:textId="77777777">
        <w:trPr>
          <w:trHeight w:val="300"/>
        </w:trPr>
        <w:tc>
          <w:tcPr>
            <w:tcW w:w="2200" w:type="dxa"/>
            <w:tcBorders>
              <w:top w:val="single" w:sz="4" w:space="0" w:color="000000"/>
              <w:left w:val="single" w:sz="4" w:space="0" w:color="000000"/>
              <w:bottom w:val="single" w:sz="4" w:space="0" w:color="000000"/>
              <w:right w:val="single" w:sz="4" w:space="0" w:color="000000"/>
            </w:tcBorders>
            <w:noWrap/>
          </w:tcPr>
          <w:p w14:paraId="1E3348EC" w14:textId="77777777" w:rsidR="00ED2BBD" w:rsidRPr="00ED2BBD" w:rsidRDefault="00ED2BBD">
            <w:pPr>
              <w:rPr>
                <w:rFonts w:cs="Times New Roman"/>
                <w:szCs w:val="24"/>
              </w:rPr>
            </w:pPr>
            <w:r w:rsidRPr="00ED2BBD">
              <w:rPr>
                <w:rFonts w:cs="Times New Roman"/>
                <w:i/>
                <w:iCs/>
                <w:color w:val="000000"/>
                <w:szCs w:val="24"/>
              </w:rPr>
              <w:t>CYP2D6</w:t>
            </w:r>
          </w:p>
        </w:tc>
        <w:tc>
          <w:tcPr>
            <w:tcW w:w="1350" w:type="dxa"/>
            <w:tcBorders>
              <w:top w:val="single" w:sz="4" w:space="0" w:color="000000"/>
              <w:left w:val="single" w:sz="4" w:space="0" w:color="000000"/>
              <w:bottom w:val="single" w:sz="4" w:space="0" w:color="000000"/>
              <w:right w:val="single" w:sz="4" w:space="0" w:color="000000"/>
            </w:tcBorders>
            <w:noWrap/>
          </w:tcPr>
          <w:p w14:paraId="308143B4" w14:textId="77777777" w:rsidR="00ED2BBD" w:rsidRPr="00ED2BBD" w:rsidRDefault="00ED2BBD">
            <w:pPr>
              <w:rPr>
                <w:rFonts w:cs="Times New Roman"/>
                <w:color w:val="000000"/>
                <w:szCs w:val="24"/>
              </w:rPr>
            </w:pPr>
            <w:r w:rsidRPr="00ED2BBD">
              <w:rPr>
                <w:rFonts w:cs="Times New Roman"/>
                <w:color w:val="000000"/>
                <w:szCs w:val="24"/>
              </w:rPr>
              <w:t>HGNC</w:t>
            </w:r>
          </w:p>
        </w:tc>
        <w:tc>
          <w:tcPr>
            <w:tcW w:w="1960" w:type="dxa"/>
            <w:tcBorders>
              <w:top w:val="single" w:sz="4" w:space="0" w:color="000000"/>
              <w:left w:val="single" w:sz="4" w:space="0" w:color="000000"/>
              <w:bottom w:val="single" w:sz="4" w:space="0" w:color="000000"/>
              <w:right w:val="single" w:sz="4" w:space="0" w:color="000000"/>
            </w:tcBorders>
            <w:noWrap/>
          </w:tcPr>
          <w:p w14:paraId="6A0F232F" w14:textId="77777777" w:rsidR="00ED2BBD" w:rsidRPr="00ED2BBD" w:rsidRDefault="00ED2BBD">
            <w:pPr>
              <w:rPr>
                <w:rFonts w:cs="Times New Roman"/>
                <w:color w:val="000000"/>
                <w:szCs w:val="24"/>
              </w:rPr>
            </w:pPr>
            <w:r w:rsidRPr="00ED2BBD">
              <w:rPr>
                <w:rFonts w:cs="Times New Roman"/>
                <w:color w:val="000000"/>
                <w:szCs w:val="24"/>
              </w:rPr>
              <w:t>HGNC ID</w:t>
            </w:r>
          </w:p>
        </w:tc>
        <w:tc>
          <w:tcPr>
            <w:tcW w:w="2163" w:type="dxa"/>
            <w:tcBorders>
              <w:top w:val="single" w:sz="4" w:space="0" w:color="000000"/>
              <w:left w:val="single" w:sz="4" w:space="0" w:color="000000"/>
              <w:bottom w:val="single" w:sz="4" w:space="0" w:color="000000"/>
              <w:right w:val="single" w:sz="4" w:space="0" w:color="000000"/>
            </w:tcBorders>
            <w:noWrap/>
          </w:tcPr>
          <w:p w14:paraId="61C5B743" w14:textId="77777777" w:rsidR="00ED2BBD" w:rsidRPr="00ED2BBD" w:rsidRDefault="00ED2BBD">
            <w:pPr>
              <w:rPr>
                <w:rFonts w:cs="Times New Roman"/>
                <w:color w:val="000000"/>
                <w:szCs w:val="24"/>
              </w:rPr>
            </w:pPr>
            <w:r w:rsidRPr="00ED2BBD">
              <w:rPr>
                <w:rFonts w:cs="Times New Roman"/>
                <w:szCs w:val="24"/>
              </w:rPr>
              <w:t>HGNC:2625</w:t>
            </w:r>
          </w:p>
        </w:tc>
      </w:tr>
      <w:tr w:rsidR="00ED2BBD" w:rsidRPr="00ED2BBD" w14:paraId="428DFAE1" w14:textId="77777777">
        <w:trPr>
          <w:trHeight w:val="300"/>
        </w:trPr>
        <w:tc>
          <w:tcPr>
            <w:tcW w:w="2200" w:type="dxa"/>
            <w:tcBorders>
              <w:top w:val="single" w:sz="4" w:space="0" w:color="000000"/>
              <w:left w:val="single" w:sz="4" w:space="0" w:color="000000"/>
              <w:bottom w:val="single" w:sz="4" w:space="0" w:color="000000"/>
              <w:right w:val="single" w:sz="4" w:space="0" w:color="000000"/>
            </w:tcBorders>
            <w:noWrap/>
          </w:tcPr>
          <w:p w14:paraId="1E12B3B2" w14:textId="77777777" w:rsidR="00ED2BBD" w:rsidRPr="00ED2BBD" w:rsidRDefault="00ED2BBD">
            <w:pPr>
              <w:rPr>
                <w:rFonts w:cs="Times New Roman"/>
                <w:szCs w:val="24"/>
              </w:rPr>
            </w:pPr>
            <w:r w:rsidRPr="00ED2BBD">
              <w:rPr>
                <w:rFonts w:cs="Times New Roman"/>
                <w:i/>
                <w:iCs/>
                <w:color w:val="000000"/>
                <w:szCs w:val="24"/>
              </w:rPr>
              <w:t>CYP2D6</w:t>
            </w:r>
          </w:p>
        </w:tc>
        <w:tc>
          <w:tcPr>
            <w:tcW w:w="1350" w:type="dxa"/>
            <w:tcBorders>
              <w:top w:val="single" w:sz="4" w:space="0" w:color="000000"/>
              <w:left w:val="single" w:sz="4" w:space="0" w:color="000000"/>
              <w:bottom w:val="single" w:sz="4" w:space="0" w:color="000000"/>
              <w:right w:val="single" w:sz="4" w:space="0" w:color="000000"/>
            </w:tcBorders>
            <w:noWrap/>
          </w:tcPr>
          <w:p w14:paraId="4E847154" w14:textId="77777777" w:rsidR="00ED2BBD" w:rsidRPr="00ED2BBD" w:rsidRDefault="00ED2BBD">
            <w:pPr>
              <w:rPr>
                <w:rFonts w:cs="Times New Roman"/>
                <w:color w:val="000000"/>
                <w:szCs w:val="24"/>
              </w:rPr>
            </w:pPr>
            <w:r w:rsidRPr="00ED2BBD">
              <w:rPr>
                <w:rFonts w:cs="Times New Roman"/>
                <w:color w:val="000000"/>
                <w:szCs w:val="24"/>
              </w:rPr>
              <w:t>NCBI</w:t>
            </w:r>
          </w:p>
        </w:tc>
        <w:tc>
          <w:tcPr>
            <w:tcW w:w="1960" w:type="dxa"/>
            <w:tcBorders>
              <w:top w:val="single" w:sz="4" w:space="0" w:color="000000"/>
              <w:left w:val="single" w:sz="4" w:space="0" w:color="000000"/>
              <w:bottom w:val="single" w:sz="4" w:space="0" w:color="000000"/>
              <w:right w:val="single" w:sz="4" w:space="0" w:color="000000"/>
            </w:tcBorders>
            <w:noWrap/>
          </w:tcPr>
          <w:p w14:paraId="49FC9029" w14:textId="77777777" w:rsidR="00ED2BBD" w:rsidRPr="00ED2BBD" w:rsidRDefault="00ED2BBD">
            <w:pPr>
              <w:rPr>
                <w:rFonts w:cs="Times New Roman"/>
                <w:color w:val="000000"/>
                <w:szCs w:val="24"/>
              </w:rPr>
            </w:pPr>
            <w:r w:rsidRPr="00ED2BBD">
              <w:rPr>
                <w:rFonts w:cs="Times New Roman"/>
                <w:color w:val="000000"/>
                <w:szCs w:val="24"/>
              </w:rPr>
              <w:t>Gene ID</w:t>
            </w:r>
          </w:p>
        </w:tc>
        <w:tc>
          <w:tcPr>
            <w:tcW w:w="2163" w:type="dxa"/>
            <w:tcBorders>
              <w:top w:val="single" w:sz="4" w:space="0" w:color="000000"/>
              <w:left w:val="single" w:sz="4" w:space="0" w:color="000000"/>
              <w:bottom w:val="single" w:sz="4" w:space="0" w:color="000000"/>
              <w:right w:val="single" w:sz="4" w:space="0" w:color="000000"/>
            </w:tcBorders>
            <w:noWrap/>
          </w:tcPr>
          <w:p w14:paraId="79335D44" w14:textId="77777777" w:rsidR="00ED2BBD" w:rsidRPr="00ED2BBD" w:rsidRDefault="00ED2BBD">
            <w:pPr>
              <w:rPr>
                <w:rFonts w:cs="Times New Roman"/>
                <w:color w:val="000000"/>
                <w:szCs w:val="24"/>
              </w:rPr>
            </w:pPr>
            <w:r w:rsidRPr="00ED2BBD">
              <w:rPr>
                <w:rFonts w:cs="Times New Roman"/>
                <w:szCs w:val="24"/>
              </w:rPr>
              <w:t>1565</w:t>
            </w:r>
          </w:p>
        </w:tc>
      </w:tr>
      <w:tr w:rsidR="00ED2BBD" w:rsidRPr="00ED2BBD" w14:paraId="2F36F671" w14:textId="77777777">
        <w:trPr>
          <w:trHeight w:val="300"/>
        </w:trPr>
        <w:tc>
          <w:tcPr>
            <w:tcW w:w="2200" w:type="dxa"/>
            <w:tcBorders>
              <w:top w:val="single" w:sz="4" w:space="0" w:color="000000"/>
              <w:left w:val="single" w:sz="4" w:space="0" w:color="000000"/>
              <w:bottom w:val="single" w:sz="4" w:space="0" w:color="000000"/>
              <w:right w:val="single" w:sz="4" w:space="0" w:color="000000"/>
            </w:tcBorders>
            <w:noWrap/>
          </w:tcPr>
          <w:p w14:paraId="5BDE6945" w14:textId="77777777" w:rsidR="00ED2BBD" w:rsidRPr="00ED2BBD" w:rsidRDefault="00ED2BBD">
            <w:pPr>
              <w:rPr>
                <w:rFonts w:cs="Times New Roman"/>
                <w:szCs w:val="24"/>
              </w:rPr>
            </w:pPr>
            <w:r w:rsidRPr="00ED2BBD">
              <w:rPr>
                <w:rFonts w:cs="Times New Roman"/>
                <w:i/>
                <w:iCs/>
                <w:color w:val="000000"/>
                <w:szCs w:val="24"/>
              </w:rPr>
              <w:t>CYP2D6</w:t>
            </w:r>
          </w:p>
        </w:tc>
        <w:tc>
          <w:tcPr>
            <w:tcW w:w="1350" w:type="dxa"/>
            <w:tcBorders>
              <w:top w:val="single" w:sz="4" w:space="0" w:color="000000"/>
              <w:left w:val="single" w:sz="4" w:space="0" w:color="000000"/>
              <w:bottom w:val="single" w:sz="4" w:space="0" w:color="000000"/>
              <w:right w:val="single" w:sz="4" w:space="0" w:color="000000"/>
            </w:tcBorders>
            <w:noWrap/>
          </w:tcPr>
          <w:p w14:paraId="7E796C9B" w14:textId="77777777" w:rsidR="00ED2BBD" w:rsidRPr="00ED2BBD" w:rsidRDefault="00ED2BBD">
            <w:pPr>
              <w:rPr>
                <w:rFonts w:cs="Times New Roman"/>
                <w:color w:val="000000"/>
                <w:szCs w:val="24"/>
              </w:rPr>
            </w:pPr>
            <w:r w:rsidRPr="00ED2BBD">
              <w:rPr>
                <w:rFonts w:cs="Times New Roman"/>
                <w:color w:val="000000"/>
                <w:szCs w:val="24"/>
              </w:rPr>
              <w:t>Ensembl</w:t>
            </w:r>
          </w:p>
        </w:tc>
        <w:tc>
          <w:tcPr>
            <w:tcW w:w="1960" w:type="dxa"/>
            <w:tcBorders>
              <w:top w:val="single" w:sz="4" w:space="0" w:color="000000"/>
              <w:left w:val="single" w:sz="4" w:space="0" w:color="000000"/>
              <w:bottom w:val="single" w:sz="4" w:space="0" w:color="000000"/>
              <w:right w:val="single" w:sz="4" w:space="0" w:color="000000"/>
            </w:tcBorders>
            <w:noWrap/>
          </w:tcPr>
          <w:p w14:paraId="13486FC5" w14:textId="77777777" w:rsidR="00ED2BBD" w:rsidRPr="00ED2BBD" w:rsidRDefault="00ED2BBD">
            <w:pPr>
              <w:rPr>
                <w:rFonts w:cs="Times New Roman"/>
                <w:color w:val="000000"/>
                <w:szCs w:val="24"/>
              </w:rPr>
            </w:pPr>
            <w:r w:rsidRPr="00ED2BBD">
              <w:rPr>
                <w:rFonts w:cs="Times New Roman"/>
                <w:color w:val="000000"/>
                <w:szCs w:val="24"/>
              </w:rPr>
              <w:t>Ensembl ID</w:t>
            </w:r>
          </w:p>
        </w:tc>
        <w:tc>
          <w:tcPr>
            <w:tcW w:w="2163" w:type="dxa"/>
            <w:tcBorders>
              <w:top w:val="single" w:sz="4" w:space="0" w:color="000000"/>
              <w:left w:val="single" w:sz="4" w:space="0" w:color="000000"/>
              <w:bottom w:val="single" w:sz="4" w:space="0" w:color="000000"/>
              <w:right w:val="single" w:sz="4" w:space="0" w:color="000000"/>
            </w:tcBorders>
            <w:noWrap/>
          </w:tcPr>
          <w:p w14:paraId="5CF49CF9" w14:textId="77777777" w:rsidR="00ED2BBD" w:rsidRPr="00ED2BBD" w:rsidRDefault="00ED2BBD">
            <w:pPr>
              <w:rPr>
                <w:rFonts w:cs="Times New Roman"/>
                <w:color w:val="000000"/>
                <w:szCs w:val="24"/>
              </w:rPr>
            </w:pPr>
            <w:r w:rsidRPr="00ED2BBD">
              <w:rPr>
                <w:rFonts w:cs="Times New Roman"/>
                <w:szCs w:val="24"/>
              </w:rPr>
              <w:t>ENSG00000100197</w:t>
            </w:r>
          </w:p>
        </w:tc>
      </w:tr>
      <w:tr w:rsidR="00ED2BBD" w:rsidRPr="00ED2BBD" w14:paraId="1F86483B" w14:textId="77777777">
        <w:trPr>
          <w:trHeight w:val="300"/>
        </w:trPr>
        <w:tc>
          <w:tcPr>
            <w:tcW w:w="2200" w:type="dxa"/>
            <w:tcBorders>
              <w:top w:val="single" w:sz="4" w:space="0" w:color="000000"/>
              <w:left w:val="single" w:sz="4" w:space="0" w:color="000000"/>
              <w:bottom w:val="single" w:sz="4" w:space="0" w:color="000000"/>
              <w:right w:val="single" w:sz="4" w:space="0" w:color="000000"/>
            </w:tcBorders>
            <w:noWrap/>
          </w:tcPr>
          <w:p w14:paraId="6A991BCC" w14:textId="77777777" w:rsidR="00ED2BBD" w:rsidRPr="00ED2BBD" w:rsidRDefault="00ED2BBD">
            <w:pPr>
              <w:rPr>
                <w:rFonts w:cs="Times New Roman"/>
                <w:szCs w:val="24"/>
              </w:rPr>
            </w:pPr>
            <w:r w:rsidRPr="00ED2BBD">
              <w:rPr>
                <w:rFonts w:cs="Times New Roman"/>
                <w:i/>
                <w:iCs/>
                <w:color w:val="000000"/>
                <w:szCs w:val="24"/>
              </w:rPr>
              <w:t>CYP2D6</w:t>
            </w:r>
          </w:p>
        </w:tc>
        <w:tc>
          <w:tcPr>
            <w:tcW w:w="1350" w:type="dxa"/>
            <w:tcBorders>
              <w:top w:val="single" w:sz="4" w:space="0" w:color="000000"/>
              <w:left w:val="single" w:sz="4" w:space="0" w:color="000000"/>
              <w:bottom w:val="single" w:sz="4" w:space="0" w:color="000000"/>
              <w:right w:val="single" w:sz="4" w:space="0" w:color="000000"/>
            </w:tcBorders>
            <w:noWrap/>
          </w:tcPr>
          <w:p w14:paraId="0ECC5DA5" w14:textId="77777777" w:rsidR="00ED2BBD" w:rsidRPr="00ED2BBD" w:rsidRDefault="00ED2BBD">
            <w:pPr>
              <w:rPr>
                <w:rFonts w:cs="Times New Roman"/>
                <w:color w:val="000000"/>
                <w:szCs w:val="24"/>
              </w:rPr>
            </w:pPr>
            <w:r w:rsidRPr="00ED2BBD">
              <w:rPr>
                <w:rFonts w:cs="Times New Roman"/>
                <w:color w:val="000000"/>
                <w:szCs w:val="24"/>
              </w:rPr>
              <w:t>PharmGKB</w:t>
            </w:r>
          </w:p>
        </w:tc>
        <w:tc>
          <w:tcPr>
            <w:tcW w:w="1960" w:type="dxa"/>
            <w:tcBorders>
              <w:top w:val="single" w:sz="4" w:space="0" w:color="000000"/>
              <w:left w:val="single" w:sz="4" w:space="0" w:color="000000"/>
              <w:bottom w:val="single" w:sz="4" w:space="0" w:color="000000"/>
              <w:right w:val="single" w:sz="4" w:space="0" w:color="000000"/>
            </w:tcBorders>
            <w:noWrap/>
          </w:tcPr>
          <w:p w14:paraId="51313212" w14:textId="77777777" w:rsidR="00ED2BBD" w:rsidRPr="00ED2BBD" w:rsidRDefault="00ED2BBD">
            <w:pPr>
              <w:rPr>
                <w:rFonts w:cs="Times New Roman"/>
                <w:color w:val="000000"/>
                <w:szCs w:val="24"/>
              </w:rPr>
            </w:pPr>
            <w:r w:rsidRPr="00ED2BBD">
              <w:rPr>
                <w:rFonts w:cs="Times New Roman"/>
                <w:color w:val="000000"/>
                <w:szCs w:val="24"/>
              </w:rPr>
              <w:t>PharmGKB ID</w:t>
            </w:r>
          </w:p>
        </w:tc>
        <w:tc>
          <w:tcPr>
            <w:tcW w:w="2163" w:type="dxa"/>
            <w:tcBorders>
              <w:top w:val="single" w:sz="4" w:space="0" w:color="000000"/>
              <w:left w:val="single" w:sz="4" w:space="0" w:color="000000"/>
              <w:bottom w:val="single" w:sz="4" w:space="0" w:color="000000"/>
              <w:right w:val="single" w:sz="4" w:space="0" w:color="000000"/>
            </w:tcBorders>
            <w:noWrap/>
          </w:tcPr>
          <w:p w14:paraId="675AC00B" w14:textId="77777777" w:rsidR="00ED2BBD" w:rsidRPr="00ED2BBD" w:rsidRDefault="00ED2BBD">
            <w:pPr>
              <w:rPr>
                <w:rFonts w:cs="Times New Roman"/>
                <w:color w:val="000000"/>
                <w:szCs w:val="24"/>
              </w:rPr>
            </w:pPr>
            <w:r w:rsidRPr="00ED2BBD">
              <w:rPr>
                <w:rFonts w:cs="Times New Roman"/>
                <w:color w:val="000000"/>
                <w:szCs w:val="24"/>
              </w:rPr>
              <w:t>PA128</w:t>
            </w:r>
          </w:p>
        </w:tc>
      </w:tr>
    </w:tbl>
    <w:p w14:paraId="7D8DB7ED" w14:textId="77777777" w:rsidR="009E7151" w:rsidRDefault="009E7151" w:rsidP="00ED2BBD">
      <w:pPr>
        <w:sectPr w:rsidR="009E7151">
          <w:pgSz w:w="12240" w:h="15840"/>
          <w:pgMar w:top="1440" w:right="1440" w:bottom="1440" w:left="1440" w:header="720" w:footer="720" w:gutter="0"/>
          <w:cols w:space="720"/>
          <w:docGrid w:linePitch="360"/>
        </w:sectPr>
      </w:pPr>
    </w:p>
    <w:p w14:paraId="40D5FDA7" w14:textId="2EA1BFCC" w:rsidR="00CE4DD2" w:rsidRPr="00F76177" w:rsidRDefault="009040A7" w:rsidP="00F76177">
      <w:bookmarkStart w:id="39" w:name="_Toc373143561"/>
      <w:bookmarkStart w:id="40" w:name="_Toc380997325"/>
      <w:r w:rsidRPr="009040A7">
        <w:rPr>
          <w:noProof/>
        </w:rPr>
        <w:lastRenderedPageBreak/>
        <w:drawing>
          <wp:inline distT="0" distB="0" distL="0" distR="0" wp14:anchorId="0E47D04D" wp14:editId="446A0CAC">
            <wp:extent cx="8229600" cy="49777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229600" cy="4977765"/>
                    </a:xfrm>
                    <a:prstGeom prst="rect">
                      <a:avLst/>
                    </a:prstGeom>
                  </pic:spPr>
                </pic:pic>
              </a:graphicData>
            </a:graphic>
          </wp:inline>
        </w:drawing>
      </w:r>
    </w:p>
    <w:p w14:paraId="6C70C190" w14:textId="7128E288" w:rsidR="009E7151" w:rsidRPr="00C13B44" w:rsidRDefault="009E7151" w:rsidP="009E7151">
      <w:pPr>
        <w:pStyle w:val="Heading1"/>
      </w:pPr>
      <w:bookmarkStart w:id="41" w:name="_Toc418256456"/>
      <w:bookmarkStart w:id="42" w:name="_Toc460409044"/>
      <w:r w:rsidRPr="00C13B44">
        <w:t>Supplemental Figure S</w:t>
      </w:r>
      <w:r w:rsidR="0075101B">
        <w:t>1</w:t>
      </w:r>
      <w:r w:rsidRPr="00C13B44">
        <w:t xml:space="preserve">. </w:t>
      </w:r>
      <w:r w:rsidR="00B34EC3">
        <w:rPr>
          <w:i/>
        </w:rPr>
        <w:t xml:space="preserve">CYP2D6 </w:t>
      </w:r>
      <w:r w:rsidRPr="00C13B44">
        <w:t>Pharmacogenetic Test Result:  Clinical Implementation Workflow for EHR</w:t>
      </w:r>
      <w:bookmarkEnd w:id="39"/>
      <w:bookmarkEnd w:id="40"/>
      <w:bookmarkEnd w:id="41"/>
      <w:bookmarkEnd w:id="42"/>
    </w:p>
    <w:p w14:paraId="3CBE9F9C" w14:textId="544AB164" w:rsidR="009E7151" w:rsidRPr="002247C2" w:rsidRDefault="009E7151" w:rsidP="0074025F">
      <w:pPr>
        <w:textAlignment w:val="baseline"/>
        <w:rPr>
          <w:rFonts w:cs="Times New Roman"/>
          <w:szCs w:val="24"/>
        </w:rPr>
      </w:pPr>
      <w:r w:rsidRPr="002247C2">
        <w:rPr>
          <w:rFonts w:eastAsia="MS Mincho" w:cs="Times New Roman"/>
          <w:color w:val="000000"/>
          <w:kern w:val="24"/>
          <w:position w:val="7"/>
          <w:szCs w:val="24"/>
          <w:vertAlign w:val="superscript"/>
        </w:rPr>
        <w:t>a</w:t>
      </w:r>
      <w:r w:rsidRPr="002247C2">
        <w:rPr>
          <w:rFonts w:eastAsia="MS Mincho" w:cs="Times New Roman"/>
          <w:color w:val="000000"/>
          <w:kern w:val="24"/>
          <w:szCs w:val="24"/>
        </w:rPr>
        <w:t xml:space="preserve">See </w:t>
      </w:r>
      <w:r w:rsidR="00E71125" w:rsidRPr="00D07C62">
        <w:rPr>
          <w:rFonts w:eastAsia="MS Mincho" w:cs="Times New Roman"/>
          <w:b/>
          <w:color w:val="000000"/>
          <w:kern w:val="24"/>
          <w:szCs w:val="24"/>
        </w:rPr>
        <w:t>Supplementa</w:t>
      </w:r>
      <w:r w:rsidR="00E71125">
        <w:rPr>
          <w:rFonts w:eastAsia="MS Mincho" w:cs="Times New Roman"/>
          <w:b/>
          <w:color w:val="000000"/>
          <w:kern w:val="24"/>
          <w:szCs w:val="24"/>
        </w:rPr>
        <w:t>l</w:t>
      </w:r>
      <w:r w:rsidR="00E71125" w:rsidRPr="00D07C62">
        <w:rPr>
          <w:rFonts w:eastAsia="MS Mincho" w:cs="Times New Roman"/>
          <w:b/>
          <w:color w:val="000000"/>
          <w:kern w:val="24"/>
          <w:szCs w:val="24"/>
        </w:rPr>
        <w:t xml:space="preserve"> </w:t>
      </w:r>
      <w:r w:rsidRPr="00D07C62">
        <w:rPr>
          <w:rFonts w:eastAsia="MS Mincho" w:cs="Times New Roman"/>
          <w:b/>
          <w:color w:val="000000"/>
          <w:kern w:val="24"/>
          <w:szCs w:val="24"/>
        </w:rPr>
        <w:t>Table S</w:t>
      </w:r>
      <w:r w:rsidR="00D07C62" w:rsidRPr="00D07C62">
        <w:rPr>
          <w:rFonts w:eastAsia="MS Mincho" w:cs="Times New Roman"/>
          <w:b/>
          <w:color w:val="000000"/>
          <w:kern w:val="24"/>
          <w:szCs w:val="24"/>
        </w:rPr>
        <w:t>5</w:t>
      </w:r>
      <w:r w:rsidR="004D1374" w:rsidRPr="00D07C62">
        <w:rPr>
          <w:rFonts w:eastAsia="MS Mincho" w:cs="Times New Roman"/>
          <w:b/>
          <w:color w:val="000000"/>
          <w:kern w:val="24"/>
          <w:szCs w:val="24"/>
        </w:rPr>
        <w:t xml:space="preserve"> </w:t>
      </w:r>
      <w:r w:rsidRPr="00D07C62">
        <w:rPr>
          <w:rFonts w:eastAsia="MS Mincho" w:cs="Times New Roman"/>
          <w:color w:val="000000"/>
          <w:kern w:val="24"/>
          <w:szCs w:val="24"/>
        </w:rPr>
        <w:t>for</w:t>
      </w:r>
      <w:r w:rsidRPr="002247C2">
        <w:rPr>
          <w:rFonts w:eastAsia="MS Mincho" w:cs="Times New Roman"/>
          <w:color w:val="000000"/>
          <w:kern w:val="24"/>
          <w:szCs w:val="24"/>
        </w:rPr>
        <w:t xml:space="preserve"> diplotype/phenotype specific example</w:t>
      </w:r>
      <w:r w:rsidR="006A326C">
        <w:rPr>
          <w:rFonts w:eastAsia="MS Mincho" w:cs="Times New Roman"/>
          <w:color w:val="000000"/>
          <w:kern w:val="24"/>
          <w:szCs w:val="24"/>
        </w:rPr>
        <w:t>s</w:t>
      </w:r>
      <w:r w:rsidR="00E71125">
        <w:rPr>
          <w:rFonts w:eastAsia="MS Mincho" w:cs="Times New Roman"/>
          <w:color w:val="000000"/>
          <w:kern w:val="24"/>
          <w:szCs w:val="24"/>
        </w:rPr>
        <w:t>.</w:t>
      </w:r>
    </w:p>
    <w:p w14:paraId="77FDE588" w14:textId="77777777" w:rsidR="009E7151" w:rsidRPr="002247C2" w:rsidRDefault="009E7151" w:rsidP="0074025F">
      <w:pPr>
        <w:textAlignment w:val="baseline"/>
        <w:rPr>
          <w:rFonts w:cs="Times New Roman"/>
          <w:szCs w:val="24"/>
        </w:rPr>
      </w:pPr>
      <w:r w:rsidRPr="002247C2">
        <w:rPr>
          <w:rFonts w:eastAsia="MS Mincho" w:cs="Times New Roman"/>
          <w:color w:val="000000"/>
          <w:kern w:val="24"/>
          <w:position w:val="7"/>
          <w:szCs w:val="24"/>
          <w:vertAlign w:val="superscript"/>
        </w:rPr>
        <w:lastRenderedPageBreak/>
        <w:t>b</w:t>
      </w:r>
      <w:r w:rsidR="0076359A">
        <w:rPr>
          <w:rFonts w:eastAsia="MS Mincho" w:cs="Times New Roman"/>
          <w:color w:val="000000"/>
          <w:kern w:val="24"/>
          <w:szCs w:val="24"/>
        </w:rPr>
        <w:t>Priority result</w:t>
      </w:r>
      <w:r w:rsidRPr="002247C2">
        <w:rPr>
          <w:rFonts w:eastAsia="MS Mincho" w:cs="Times New Roman"/>
          <w:color w:val="000000"/>
          <w:kern w:val="24"/>
          <w:szCs w:val="24"/>
        </w:rPr>
        <w:t xml:space="preserve"> is defined as a genetic test result that necessitates a change in drug, drug dose, or drug monitoring now or potentially in the future.</w:t>
      </w:r>
    </w:p>
    <w:p w14:paraId="625B85A5" w14:textId="1B44BFD3" w:rsidR="009E7151" w:rsidRDefault="009E7151" w:rsidP="0074025F">
      <w:pPr>
        <w:textAlignment w:val="baseline"/>
        <w:rPr>
          <w:rFonts w:eastAsia="MS Mincho" w:cs="Times New Roman"/>
          <w:color w:val="000000"/>
          <w:kern w:val="24"/>
          <w:szCs w:val="24"/>
        </w:rPr>
      </w:pPr>
      <w:r w:rsidRPr="002247C2">
        <w:rPr>
          <w:rFonts w:eastAsia="MS Mincho" w:cs="Times New Roman"/>
          <w:color w:val="000000"/>
          <w:kern w:val="24"/>
          <w:position w:val="7"/>
          <w:szCs w:val="24"/>
          <w:vertAlign w:val="superscript"/>
        </w:rPr>
        <w:t>c</w:t>
      </w:r>
      <w:r w:rsidRPr="002247C2">
        <w:rPr>
          <w:rFonts w:eastAsia="MS Mincho" w:cs="Times New Roman"/>
          <w:color w:val="000000"/>
          <w:kern w:val="24"/>
          <w:szCs w:val="24"/>
        </w:rPr>
        <w:t>Documentation in the EHR is institution</w:t>
      </w:r>
      <w:r w:rsidR="00E71125">
        <w:rPr>
          <w:rFonts w:eastAsia="MS Mincho" w:cs="Times New Roman"/>
          <w:color w:val="000000"/>
          <w:kern w:val="24"/>
          <w:szCs w:val="24"/>
        </w:rPr>
        <w:t>-</w:t>
      </w:r>
      <w:r w:rsidRPr="002247C2">
        <w:rPr>
          <w:rFonts w:eastAsia="MS Mincho" w:cs="Times New Roman"/>
          <w:color w:val="000000"/>
          <w:kern w:val="24"/>
          <w:szCs w:val="24"/>
        </w:rPr>
        <w:t xml:space="preserve">specific. Optimally, the phenotype and/or genotype are available in the EHR to permanently inform prescribing decisions. See </w:t>
      </w:r>
      <w:r w:rsidRPr="00D07C62">
        <w:rPr>
          <w:rFonts w:eastAsia="MS Mincho" w:cs="Times New Roman"/>
          <w:b/>
          <w:color w:val="000000"/>
          <w:kern w:val="24"/>
          <w:szCs w:val="24"/>
        </w:rPr>
        <w:t>Supplementa</w:t>
      </w:r>
      <w:r w:rsidR="00E71125">
        <w:rPr>
          <w:rFonts w:eastAsia="MS Mincho" w:cs="Times New Roman"/>
          <w:b/>
          <w:color w:val="000000"/>
          <w:kern w:val="24"/>
          <w:szCs w:val="24"/>
        </w:rPr>
        <w:t>l</w:t>
      </w:r>
      <w:r w:rsidRPr="00D07C62">
        <w:rPr>
          <w:rFonts w:eastAsia="MS Mincho" w:cs="Times New Roman"/>
          <w:b/>
          <w:color w:val="000000"/>
          <w:kern w:val="24"/>
          <w:szCs w:val="24"/>
        </w:rPr>
        <w:t xml:space="preserve"> Table </w:t>
      </w:r>
      <w:r w:rsidR="006742FC" w:rsidRPr="00D07C62">
        <w:rPr>
          <w:rFonts w:eastAsia="MS Mincho" w:cs="Times New Roman"/>
          <w:b/>
          <w:color w:val="000000"/>
          <w:kern w:val="24"/>
          <w:szCs w:val="24"/>
        </w:rPr>
        <w:t>S</w:t>
      </w:r>
      <w:r w:rsidR="00D07C62" w:rsidRPr="00D07C62">
        <w:rPr>
          <w:rFonts w:eastAsia="MS Mincho" w:cs="Times New Roman"/>
          <w:b/>
          <w:color w:val="000000"/>
          <w:kern w:val="24"/>
          <w:szCs w:val="24"/>
        </w:rPr>
        <w:t>5</w:t>
      </w:r>
      <w:r w:rsidR="006742FC">
        <w:rPr>
          <w:rFonts w:eastAsia="MS Mincho" w:cs="Times New Roman"/>
          <w:b/>
          <w:color w:val="000000"/>
          <w:kern w:val="24"/>
          <w:szCs w:val="24"/>
        </w:rPr>
        <w:t xml:space="preserve"> </w:t>
      </w:r>
      <w:r w:rsidRPr="002247C2">
        <w:rPr>
          <w:rFonts w:eastAsia="MS Mincho" w:cs="Times New Roman"/>
          <w:color w:val="000000"/>
          <w:kern w:val="24"/>
          <w:szCs w:val="24"/>
        </w:rPr>
        <w:t>for genotype/phenotype-specific summaries.</w:t>
      </w:r>
    </w:p>
    <w:p w14:paraId="6C22F2DD" w14:textId="77777777" w:rsidR="009E7151" w:rsidRDefault="004D1374" w:rsidP="0074025F">
      <w:pPr>
        <w:textAlignment w:val="baseline"/>
        <w:rPr>
          <w:rFonts w:eastAsia="MS Mincho" w:cs="Times New Roman"/>
          <w:color w:val="000000"/>
          <w:kern w:val="24"/>
          <w:szCs w:val="24"/>
        </w:rPr>
      </w:pPr>
      <w:r w:rsidRPr="008B1A62">
        <w:rPr>
          <w:rFonts w:eastAsia="MS Mincho" w:cs="Times New Roman"/>
          <w:color w:val="000000"/>
          <w:kern w:val="24"/>
          <w:szCs w:val="24"/>
          <w:vertAlign w:val="superscript"/>
        </w:rPr>
        <w:t>d</w:t>
      </w:r>
      <w:r w:rsidRPr="008B1A62">
        <w:rPr>
          <w:i/>
        </w:rPr>
        <w:t xml:space="preserve">CYP2D6 </w:t>
      </w:r>
      <w:r w:rsidRPr="008B1A62">
        <w:t>g</w:t>
      </w:r>
      <w:r w:rsidRPr="008B1A62">
        <w:rPr>
          <w:rFonts w:eastAsia="MS Mincho" w:cs="Times New Roman"/>
          <w:color w:val="000000"/>
          <w:kern w:val="24"/>
          <w:szCs w:val="24"/>
        </w:rPr>
        <w:t xml:space="preserve">enetic testing is most helpful prior to initiation of the drug. However, in some cases (e.g., patient experiencing side effects, current drug therapy ineffective) </w:t>
      </w:r>
      <w:r w:rsidR="00B34EC3">
        <w:rPr>
          <w:i/>
        </w:rPr>
        <w:t>CYP2D6</w:t>
      </w:r>
      <w:r w:rsidRPr="008B1A62">
        <w:rPr>
          <w:i/>
        </w:rPr>
        <w:t xml:space="preserve"> </w:t>
      </w:r>
      <w:r w:rsidRPr="008B1A62">
        <w:t>g</w:t>
      </w:r>
      <w:r w:rsidRPr="008B1A62">
        <w:rPr>
          <w:rFonts w:eastAsia="MS Mincho" w:cs="Times New Roman"/>
          <w:color w:val="000000"/>
          <w:kern w:val="24"/>
          <w:szCs w:val="24"/>
        </w:rPr>
        <w:t xml:space="preserve">enetic </w:t>
      </w:r>
      <w:r w:rsidR="008B1A62">
        <w:rPr>
          <w:rFonts w:eastAsia="MS Mincho" w:cs="Times New Roman"/>
          <w:color w:val="000000"/>
          <w:kern w:val="24"/>
          <w:szCs w:val="24"/>
        </w:rPr>
        <w:t>results</w:t>
      </w:r>
      <w:r w:rsidRPr="008B1A62">
        <w:rPr>
          <w:rFonts w:eastAsia="MS Mincho" w:cs="Times New Roman"/>
          <w:color w:val="000000"/>
          <w:kern w:val="24"/>
          <w:szCs w:val="24"/>
        </w:rPr>
        <w:t xml:space="preserve"> might be useful in choosing alternative therapy.</w:t>
      </w:r>
    </w:p>
    <w:p w14:paraId="13CC0605" w14:textId="77777777" w:rsidR="000E5747" w:rsidRDefault="000E5747" w:rsidP="0074025F">
      <w:pPr>
        <w:textAlignment w:val="baseline"/>
        <w:sectPr w:rsidR="000E5747">
          <w:pgSz w:w="15840" w:h="12240" w:orient="landscape"/>
          <w:pgMar w:top="1440" w:right="1440" w:bottom="1440" w:left="1440" w:header="720" w:footer="720" w:gutter="0"/>
          <w:cols w:space="720"/>
          <w:docGrid w:linePitch="360"/>
        </w:sectPr>
      </w:pPr>
    </w:p>
    <w:p w14:paraId="150F9981" w14:textId="37910387" w:rsidR="00CE4DD2" w:rsidRDefault="006833C4" w:rsidP="00F76177">
      <w:bookmarkStart w:id="43" w:name="_Toc373143562"/>
      <w:bookmarkStart w:id="44" w:name="_Toc380997326"/>
      <w:r w:rsidRPr="006833C4">
        <w:rPr>
          <w:noProof/>
        </w:rPr>
        <w:lastRenderedPageBreak/>
        <w:drawing>
          <wp:inline distT="0" distB="0" distL="0" distR="0" wp14:anchorId="5141286F" wp14:editId="415827DA">
            <wp:extent cx="7820025" cy="401500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833127" cy="4021731"/>
                    </a:xfrm>
                    <a:prstGeom prst="rect">
                      <a:avLst/>
                    </a:prstGeom>
                  </pic:spPr>
                </pic:pic>
              </a:graphicData>
            </a:graphic>
          </wp:inline>
        </w:drawing>
      </w:r>
    </w:p>
    <w:p w14:paraId="1280995F" w14:textId="77777777" w:rsidR="00E861E7" w:rsidRPr="00251518" w:rsidRDefault="00E861E7" w:rsidP="00251518"/>
    <w:p w14:paraId="6A888B21" w14:textId="72E27A4F" w:rsidR="000E5747" w:rsidRDefault="000E5747" w:rsidP="000E5747">
      <w:pPr>
        <w:pStyle w:val="Heading1"/>
      </w:pPr>
      <w:bookmarkStart w:id="45" w:name="_Toc418256457"/>
      <w:bookmarkStart w:id="46" w:name="_Toc460409045"/>
      <w:r w:rsidRPr="00C13B44">
        <w:t>Supplemental Figure S</w:t>
      </w:r>
      <w:r w:rsidR="00EC68FE">
        <w:t>2</w:t>
      </w:r>
      <w:r w:rsidRPr="00C13B44">
        <w:t xml:space="preserve">. </w:t>
      </w:r>
      <w:r>
        <w:rPr>
          <w:i/>
        </w:rPr>
        <w:t>CYP2D6</w:t>
      </w:r>
      <w:r w:rsidRPr="00C13B44">
        <w:t xml:space="preserve"> Genotype and </w:t>
      </w:r>
      <w:r w:rsidR="005102E2">
        <w:t>ondansetron/</w:t>
      </w:r>
      <w:r w:rsidR="00EC68FE">
        <w:t>tropisetron</w:t>
      </w:r>
      <w:r w:rsidRPr="00C13B44">
        <w:t>:  Point of Care Clinical Decision Support</w:t>
      </w:r>
      <w:bookmarkEnd w:id="43"/>
      <w:bookmarkEnd w:id="44"/>
      <w:bookmarkEnd w:id="45"/>
      <w:bookmarkEnd w:id="46"/>
    </w:p>
    <w:p w14:paraId="134E64FB" w14:textId="5B7DADF6" w:rsidR="000E5747" w:rsidRPr="00D07C62" w:rsidRDefault="000E5747" w:rsidP="00EC68FE">
      <w:pPr>
        <w:textAlignment w:val="baseline"/>
        <w:rPr>
          <w:rFonts w:eastAsia="MS Mincho" w:cs="Times New Roman"/>
          <w:color w:val="000000"/>
          <w:kern w:val="24"/>
          <w:szCs w:val="24"/>
        </w:rPr>
      </w:pPr>
      <w:r w:rsidRPr="00D07C62">
        <w:rPr>
          <w:rFonts w:eastAsia="MS Mincho" w:cs="Times New Roman"/>
          <w:color w:val="000000"/>
          <w:kern w:val="24"/>
          <w:position w:val="7"/>
          <w:szCs w:val="24"/>
          <w:vertAlign w:val="superscript"/>
        </w:rPr>
        <w:t>a</w:t>
      </w:r>
      <w:r w:rsidRPr="00D07C62">
        <w:rPr>
          <w:rFonts w:eastAsia="MS Mincho" w:cs="Times New Roman"/>
          <w:color w:val="000000"/>
          <w:kern w:val="24"/>
          <w:szCs w:val="24"/>
        </w:rPr>
        <w:t xml:space="preserve">See </w:t>
      </w:r>
      <w:r w:rsidRPr="00D07C62">
        <w:rPr>
          <w:rFonts w:eastAsia="MS Mincho" w:cs="Times New Roman"/>
          <w:b/>
          <w:color w:val="000000"/>
          <w:kern w:val="24"/>
          <w:szCs w:val="24"/>
        </w:rPr>
        <w:t>Supplementa</w:t>
      </w:r>
      <w:r w:rsidR="00BC40F2">
        <w:rPr>
          <w:rFonts w:eastAsia="MS Mincho" w:cs="Times New Roman"/>
          <w:b/>
          <w:color w:val="000000"/>
          <w:kern w:val="24"/>
          <w:szCs w:val="24"/>
        </w:rPr>
        <w:t>l</w:t>
      </w:r>
      <w:r w:rsidRPr="00D07C62">
        <w:rPr>
          <w:rFonts w:eastAsia="MS Mincho" w:cs="Times New Roman"/>
          <w:b/>
          <w:color w:val="000000"/>
          <w:kern w:val="24"/>
          <w:szCs w:val="24"/>
        </w:rPr>
        <w:t xml:space="preserve"> Table </w:t>
      </w:r>
      <w:r w:rsidR="00EE652D" w:rsidRPr="00D07C62">
        <w:rPr>
          <w:rFonts w:eastAsia="MS Mincho" w:cs="Times New Roman"/>
          <w:b/>
          <w:color w:val="000000"/>
          <w:kern w:val="24"/>
          <w:szCs w:val="24"/>
        </w:rPr>
        <w:t>S</w:t>
      </w:r>
      <w:r w:rsidR="00D338BE" w:rsidRPr="00D07C62">
        <w:rPr>
          <w:rFonts w:eastAsia="MS Mincho" w:cs="Times New Roman"/>
          <w:b/>
          <w:color w:val="000000"/>
          <w:kern w:val="24"/>
          <w:szCs w:val="24"/>
        </w:rPr>
        <w:t>6</w:t>
      </w:r>
      <w:r w:rsidR="00EE652D" w:rsidRPr="00D07C62">
        <w:rPr>
          <w:rFonts w:eastAsia="MS Mincho" w:cs="Times New Roman"/>
          <w:b/>
          <w:color w:val="000000"/>
          <w:kern w:val="24"/>
          <w:szCs w:val="24"/>
        </w:rPr>
        <w:t xml:space="preserve"> </w:t>
      </w:r>
      <w:r w:rsidRPr="00D07C62">
        <w:rPr>
          <w:rFonts w:eastAsia="MS Mincho" w:cs="Times New Roman"/>
          <w:color w:val="000000"/>
          <w:kern w:val="24"/>
          <w:szCs w:val="24"/>
        </w:rPr>
        <w:t>for diplotype/phenotype specific pre-test alert example</w:t>
      </w:r>
      <w:r w:rsidR="0076359A" w:rsidRPr="00D07C62">
        <w:rPr>
          <w:rFonts w:eastAsia="MS Mincho" w:cs="Times New Roman"/>
          <w:color w:val="000000"/>
          <w:kern w:val="24"/>
          <w:szCs w:val="24"/>
        </w:rPr>
        <w:t>s</w:t>
      </w:r>
      <w:r w:rsidRPr="00D07C62">
        <w:rPr>
          <w:rFonts w:eastAsia="MS Mincho" w:cs="Times New Roman"/>
          <w:color w:val="000000"/>
          <w:kern w:val="24"/>
          <w:szCs w:val="24"/>
        </w:rPr>
        <w:t>.</w:t>
      </w:r>
    </w:p>
    <w:p w14:paraId="4184AB8E" w14:textId="77777777" w:rsidR="000E5747" w:rsidRPr="00D07C62" w:rsidRDefault="000E5747" w:rsidP="00EC68FE">
      <w:pPr>
        <w:textAlignment w:val="baseline"/>
        <w:rPr>
          <w:rFonts w:eastAsiaTheme="minorEastAsia" w:cs="Times New Roman"/>
          <w:color w:val="000000" w:themeColor="text1"/>
          <w:kern w:val="24"/>
        </w:rPr>
      </w:pPr>
      <w:r w:rsidRPr="00D07C62">
        <w:rPr>
          <w:rFonts w:eastAsiaTheme="minorEastAsia" w:cs="Times New Roman"/>
          <w:color w:val="000000" w:themeColor="text1"/>
          <w:kern w:val="24"/>
          <w:position w:val="7"/>
          <w:vertAlign w:val="superscript"/>
        </w:rPr>
        <w:t>b</w:t>
      </w:r>
      <w:r w:rsidRPr="00D07C62">
        <w:rPr>
          <w:rFonts w:eastAsiaTheme="minorEastAsia" w:cs="Times New Roman"/>
          <w:color w:val="000000" w:themeColor="text1"/>
          <w:kern w:val="24"/>
        </w:rPr>
        <w:t>Additional actions may include ordering a pharmacogenetic test, preventing the clinician from ordering the medication or allowing the clinician to cancel out of the alert.</w:t>
      </w:r>
    </w:p>
    <w:p w14:paraId="19B62D2C" w14:textId="77777777" w:rsidR="000E5747" w:rsidRPr="00D07C62" w:rsidRDefault="000E5747" w:rsidP="00EC68FE">
      <w:pPr>
        <w:textAlignment w:val="baseline"/>
        <w:rPr>
          <w:rFonts w:cs="Times New Roman"/>
          <w:sz w:val="28"/>
          <w:szCs w:val="24"/>
        </w:rPr>
      </w:pPr>
      <w:r w:rsidRPr="00D07C62">
        <w:rPr>
          <w:rFonts w:eastAsiaTheme="minorEastAsia" w:cs="Times New Roman"/>
          <w:color w:val="000000" w:themeColor="text1"/>
          <w:kern w:val="24"/>
          <w:position w:val="7"/>
          <w:vertAlign w:val="superscript"/>
        </w:rPr>
        <w:t>c</w:t>
      </w:r>
      <w:r w:rsidR="0076359A" w:rsidRPr="00D07C62">
        <w:rPr>
          <w:rFonts w:eastAsia="MS Mincho" w:cs="Times New Roman"/>
          <w:color w:val="000000"/>
          <w:kern w:val="24"/>
          <w:szCs w:val="24"/>
        </w:rPr>
        <w:t>Priority result is defined as a genetic test result that necessitates a change in drug, drug dose, or drug monitoring now or potentially in the future.</w:t>
      </w:r>
    </w:p>
    <w:p w14:paraId="7CEFA881" w14:textId="1085BDFA" w:rsidR="000E5747" w:rsidRPr="002247C2" w:rsidRDefault="000E5747" w:rsidP="00EC68FE">
      <w:pPr>
        <w:textAlignment w:val="baseline"/>
        <w:rPr>
          <w:rFonts w:cs="Times New Roman"/>
          <w:szCs w:val="24"/>
        </w:rPr>
      </w:pPr>
      <w:r w:rsidRPr="00D07C62">
        <w:rPr>
          <w:rFonts w:eastAsia="MS Mincho" w:cs="Times New Roman"/>
          <w:color w:val="000000"/>
          <w:kern w:val="24"/>
          <w:szCs w:val="24"/>
          <w:vertAlign w:val="superscript"/>
        </w:rPr>
        <w:t>d</w:t>
      </w:r>
      <w:r w:rsidRPr="00D07C62">
        <w:rPr>
          <w:rFonts w:eastAsia="MS Mincho" w:cs="Times New Roman"/>
          <w:color w:val="000000"/>
          <w:kern w:val="24"/>
          <w:szCs w:val="24"/>
        </w:rPr>
        <w:t xml:space="preserve">See </w:t>
      </w:r>
      <w:r w:rsidRPr="00D07C62">
        <w:rPr>
          <w:rFonts w:eastAsia="MS Mincho" w:cs="Times New Roman"/>
          <w:b/>
          <w:color w:val="000000"/>
          <w:kern w:val="24"/>
          <w:szCs w:val="24"/>
        </w:rPr>
        <w:t>Supplementa</w:t>
      </w:r>
      <w:r w:rsidR="00BC40F2">
        <w:rPr>
          <w:rFonts w:eastAsia="MS Mincho" w:cs="Times New Roman"/>
          <w:b/>
          <w:color w:val="000000"/>
          <w:kern w:val="24"/>
          <w:szCs w:val="24"/>
        </w:rPr>
        <w:t>l</w:t>
      </w:r>
      <w:r w:rsidRPr="00D07C62">
        <w:rPr>
          <w:rFonts w:eastAsia="MS Mincho" w:cs="Times New Roman"/>
          <w:b/>
          <w:color w:val="000000"/>
          <w:kern w:val="24"/>
          <w:szCs w:val="24"/>
        </w:rPr>
        <w:t xml:space="preserve"> Table </w:t>
      </w:r>
      <w:r w:rsidR="00EE652D" w:rsidRPr="00D07C62">
        <w:rPr>
          <w:rFonts w:eastAsia="MS Mincho" w:cs="Times New Roman"/>
          <w:b/>
          <w:color w:val="000000"/>
          <w:kern w:val="24"/>
          <w:szCs w:val="24"/>
        </w:rPr>
        <w:t>S</w:t>
      </w:r>
      <w:r w:rsidR="00D338BE" w:rsidRPr="00D07C62">
        <w:rPr>
          <w:rFonts w:eastAsia="MS Mincho" w:cs="Times New Roman"/>
          <w:b/>
          <w:color w:val="000000"/>
          <w:kern w:val="24"/>
          <w:szCs w:val="24"/>
        </w:rPr>
        <w:t>6</w:t>
      </w:r>
      <w:r w:rsidR="00EE652D" w:rsidRPr="00D07C62">
        <w:rPr>
          <w:rFonts w:eastAsia="MS Mincho" w:cs="Times New Roman"/>
          <w:b/>
          <w:color w:val="000000"/>
          <w:kern w:val="24"/>
          <w:szCs w:val="24"/>
        </w:rPr>
        <w:t xml:space="preserve"> </w:t>
      </w:r>
      <w:r w:rsidRPr="00D07C62">
        <w:rPr>
          <w:rFonts w:eastAsia="MS Mincho" w:cs="Times New Roman"/>
          <w:color w:val="000000"/>
          <w:kern w:val="24"/>
          <w:szCs w:val="24"/>
        </w:rPr>
        <w:t>for</w:t>
      </w:r>
      <w:r w:rsidRPr="002247C2">
        <w:rPr>
          <w:rFonts w:eastAsia="MS Mincho" w:cs="Times New Roman"/>
          <w:color w:val="000000"/>
          <w:kern w:val="24"/>
          <w:szCs w:val="24"/>
        </w:rPr>
        <w:t xml:space="preserve"> diplotype/phenotype specific </w:t>
      </w:r>
      <w:r>
        <w:rPr>
          <w:rFonts w:eastAsia="MS Mincho" w:cs="Times New Roman"/>
          <w:color w:val="000000"/>
          <w:kern w:val="24"/>
          <w:szCs w:val="24"/>
        </w:rPr>
        <w:t>post</w:t>
      </w:r>
      <w:r w:rsidRPr="002247C2">
        <w:rPr>
          <w:rFonts w:eastAsia="MS Mincho" w:cs="Times New Roman"/>
          <w:color w:val="000000"/>
          <w:kern w:val="24"/>
          <w:szCs w:val="24"/>
        </w:rPr>
        <w:t>-test alert example</w:t>
      </w:r>
      <w:r w:rsidR="003852E1">
        <w:rPr>
          <w:rFonts w:eastAsia="MS Mincho" w:cs="Times New Roman"/>
          <w:color w:val="000000"/>
          <w:kern w:val="24"/>
          <w:szCs w:val="24"/>
        </w:rPr>
        <w:t>s</w:t>
      </w:r>
      <w:r w:rsidRPr="002247C2">
        <w:rPr>
          <w:rFonts w:eastAsia="MS Mincho" w:cs="Times New Roman"/>
          <w:color w:val="000000"/>
          <w:kern w:val="24"/>
          <w:szCs w:val="24"/>
        </w:rPr>
        <w:t>.</w:t>
      </w:r>
    </w:p>
    <w:p w14:paraId="11204D8F" w14:textId="77777777" w:rsidR="001C56B2" w:rsidRDefault="001C56B2" w:rsidP="004D1374">
      <w:pPr>
        <w:spacing w:line="360" w:lineRule="auto"/>
        <w:textAlignment w:val="baseline"/>
        <w:sectPr w:rsidR="001C56B2">
          <w:pgSz w:w="15840" w:h="12240" w:orient="landscape"/>
          <w:pgMar w:top="1440" w:right="1440" w:bottom="1440" w:left="1440" w:header="720" w:footer="720" w:gutter="0"/>
          <w:cols w:space="720"/>
          <w:docGrid w:linePitch="360"/>
        </w:sectPr>
      </w:pPr>
    </w:p>
    <w:p w14:paraId="1F4C219F" w14:textId="22E81AA3" w:rsidR="001C56B2" w:rsidRPr="00C13B44" w:rsidRDefault="001C56B2" w:rsidP="001C56B2">
      <w:pPr>
        <w:pStyle w:val="Heading1"/>
      </w:pPr>
      <w:bookmarkStart w:id="47" w:name="_Toc380997328"/>
      <w:bookmarkStart w:id="48" w:name="_Toc418256458"/>
      <w:bookmarkStart w:id="49" w:name="_Toc460409046"/>
      <w:r>
        <w:lastRenderedPageBreak/>
        <w:t>Supplemental Table S</w:t>
      </w:r>
      <w:r w:rsidR="00F4023F">
        <w:t>5</w:t>
      </w:r>
      <w:r w:rsidRPr="00C13B44">
        <w:t xml:space="preserve">. Example Implementation </w:t>
      </w:r>
      <w:r w:rsidR="006742FC">
        <w:t>for CYP2D6</w:t>
      </w:r>
      <w:r w:rsidRPr="00C13B44">
        <w:t xml:space="preserve">:  Pharmacogenetic </w:t>
      </w:r>
      <w:r>
        <w:t>Dipl</w:t>
      </w:r>
      <w:r w:rsidRPr="00C13B44">
        <w:t xml:space="preserve">otype/Phenotype Summary </w:t>
      </w:r>
      <w:r w:rsidR="00EC6D81">
        <w:t>interpretations (independent of drug)</w:t>
      </w:r>
      <w:bookmarkEnd w:id="47"/>
      <w:r w:rsidR="003852E1">
        <w:rPr>
          <w:caps w:val="0"/>
          <w:vertAlign w:val="superscript"/>
        </w:rPr>
        <w:t>a</w:t>
      </w:r>
      <w:bookmarkEnd w:id="48"/>
      <w:bookmarkEnd w:id="49"/>
    </w:p>
    <w:tbl>
      <w:tblPr>
        <w:tblStyle w:val="TableGrid3"/>
        <w:tblW w:w="12616" w:type="dxa"/>
        <w:jc w:val="center"/>
        <w:tblLayout w:type="fixed"/>
        <w:tblLook w:val="04A0" w:firstRow="1" w:lastRow="0" w:firstColumn="1" w:lastColumn="0" w:noHBand="0" w:noVBand="1"/>
      </w:tblPr>
      <w:tblGrid>
        <w:gridCol w:w="1843"/>
        <w:gridCol w:w="1140"/>
        <w:gridCol w:w="2425"/>
        <w:gridCol w:w="1610"/>
        <w:gridCol w:w="5598"/>
      </w:tblGrid>
      <w:tr w:rsidR="00B46DD6" w:rsidRPr="00B829B8" w14:paraId="4E233BB8" w14:textId="77777777" w:rsidTr="005E0269">
        <w:trPr>
          <w:cantSplit/>
          <w:trHeight w:val="620"/>
          <w:tblHeader/>
          <w:jc w:val="center"/>
        </w:trPr>
        <w:tc>
          <w:tcPr>
            <w:tcW w:w="1843" w:type="dxa"/>
          </w:tcPr>
          <w:p w14:paraId="46B28CDB" w14:textId="77777777" w:rsidR="00B46DD6" w:rsidRPr="00B829B8" w:rsidRDefault="00D822E4" w:rsidP="00B829B8">
            <w:pPr>
              <w:rPr>
                <w:rFonts w:ascii="Times New Roman" w:hAnsi="Times New Roman" w:cs="Times New Roman"/>
                <w:b/>
                <w:sz w:val="24"/>
                <w:szCs w:val="24"/>
              </w:rPr>
            </w:pPr>
            <w:bookmarkStart w:id="50" w:name="_Toc415135348"/>
            <w:r w:rsidRPr="00B829B8">
              <w:rPr>
                <w:rFonts w:ascii="Times New Roman" w:hAnsi="Times New Roman" w:cs="Times New Roman"/>
                <w:b/>
                <w:sz w:val="24"/>
                <w:szCs w:val="24"/>
              </w:rPr>
              <w:t>Allele definition</w:t>
            </w:r>
            <w:bookmarkEnd w:id="50"/>
          </w:p>
        </w:tc>
        <w:tc>
          <w:tcPr>
            <w:tcW w:w="1140" w:type="dxa"/>
            <w:vAlign w:val="center"/>
          </w:tcPr>
          <w:p w14:paraId="4AD27AF6" w14:textId="77777777" w:rsidR="00B46DD6" w:rsidRPr="00B829B8" w:rsidRDefault="00B46DD6" w:rsidP="00B829B8">
            <w:pPr>
              <w:rPr>
                <w:rFonts w:ascii="Times New Roman" w:hAnsi="Times New Roman" w:cs="Times New Roman"/>
                <w:b/>
                <w:sz w:val="24"/>
                <w:szCs w:val="24"/>
              </w:rPr>
            </w:pPr>
            <w:r w:rsidRPr="00B829B8">
              <w:rPr>
                <w:rFonts w:ascii="Times New Roman" w:hAnsi="Times New Roman" w:cs="Times New Roman"/>
                <w:b/>
                <w:sz w:val="24"/>
                <w:szCs w:val="24"/>
              </w:rPr>
              <w:t>CYP2D6 Activity Score</w:t>
            </w:r>
          </w:p>
        </w:tc>
        <w:tc>
          <w:tcPr>
            <w:tcW w:w="2425" w:type="dxa"/>
          </w:tcPr>
          <w:p w14:paraId="07C3FB33" w14:textId="77777777" w:rsidR="00B46DD6" w:rsidRPr="00B829B8" w:rsidRDefault="00B46DD6" w:rsidP="00B829B8">
            <w:pPr>
              <w:rPr>
                <w:rFonts w:ascii="Times New Roman" w:hAnsi="Times New Roman" w:cs="Times New Roman"/>
                <w:b/>
                <w:sz w:val="24"/>
                <w:szCs w:val="24"/>
              </w:rPr>
            </w:pPr>
            <w:r w:rsidRPr="00B829B8">
              <w:rPr>
                <w:rFonts w:ascii="Times New Roman" w:hAnsi="Times New Roman" w:cs="Times New Roman"/>
                <w:b/>
                <w:sz w:val="24"/>
                <w:szCs w:val="24"/>
              </w:rPr>
              <w:t>Coded Diplotype/Phenotype Summary</w:t>
            </w:r>
            <w:r w:rsidRPr="00B829B8">
              <w:rPr>
                <w:rFonts w:ascii="Times New Roman" w:hAnsi="Times New Roman" w:cs="Times New Roman"/>
                <w:b/>
                <w:sz w:val="24"/>
                <w:szCs w:val="24"/>
                <w:vertAlign w:val="superscript"/>
              </w:rPr>
              <w:t>b</w:t>
            </w:r>
          </w:p>
        </w:tc>
        <w:tc>
          <w:tcPr>
            <w:tcW w:w="1610" w:type="dxa"/>
          </w:tcPr>
          <w:p w14:paraId="0488801D" w14:textId="77777777" w:rsidR="00B46DD6" w:rsidRPr="00B829B8" w:rsidRDefault="00B46DD6" w:rsidP="00B829B8">
            <w:pPr>
              <w:rPr>
                <w:rFonts w:ascii="Times New Roman" w:hAnsi="Times New Roman" w:cs="Times New Roman"/>
                <w:b/>
                <w:sz w:val="24"/>
                <w:szCs w:val="24"/>
              </w:rPr>
            </w:pPr>
            <w:r w:rsidRPr="00B829B8">
              <w:rPr>
                <w:rFonts w:ascii="Times New Roman" w:hAnsi="Times New Roman" w:cs="Times New Roman"/>
                <w:b/>
                <w:sz w:val="24"/>
                <w:szCs w:val="24"/>
              </w:rPr>
              <w:t>EHR Priority Result Notation</w:t>
            </w:r>
            <w:r w:rsidRPr="00B829B8">
              <w:rPr>
                <w:rFonts w:ascii="Times New Roman" w:hAnsi="Times New Roman" w:cs="Times New Roman"/>
                <w:b/>
                <w:sz w:val="24"/>
                <w:szCs w:val="24"/>
                <w:vertAlign w:val="superscript"/>
              </w:rPr>
              <w:t>c</w:t>
            </w:r>
          </w:p>
        </w:tc>
        <w:tc>
          <w:tcPr>
            <w:tcW w:w="5598" w:type="dxa"/>
            <w:vAlign w:val="center"/>
          </w:tcPr>
          <w:p w14:paraId="03A78EF0" w14:textId="77777777" w:rsidR="00B46DD6" w:rsidRPr="00B829B8" w:rsidRDefault="00B46DD6" w:rsidP="00B829B8">
            <w:pPr>
              <w:rPr>
                <w:rFonts w:ascii="Times New Roman" w:hAnsi="Times New Roman" w:cs="Times New Roman"/>
                <w:b/>
                <w:sz w:val="24"/>
                <w:szCs w:val="24"/>
              </w:rPr>
            </w:pPr>
            <w:r w:rsidRPr="00B829B8">
              <w:rPr>
                <w:rFonts w:ascii="Times New Roman" w:hAnsi="Times New Roman" w:cs="Times New Roman"/>
                <w:b/>
                <w:sz w:val="24"/>
                <w:szCs w:val="24"/>
              </w:rPr>
              <w:t>Consultation (Interpretation) Text Provided with Test Result</w:t>
            </w:r>
            <w:r w:rsidRPr="00B829B8">
              <w:rPr>
                <w:rFonts w:ascii="Times New Roman" w:hAnsi="Times New Roman" w:cs="Times New Roman"/>
                <w:b/>
                <w:sz w:val="24"/>
                <w:szCs w:val="24"/>
                <w:vertAlign w:val="superscript"/>
              </w:rPr>
              <w:t>d</w:t>
            </w:r>
          </w:p>
        </w:tc>
      </w:tr>
      <w:tr w:rsidR="00B46DD6" w:rsidRPr="00B829B8" w14:paraId="46C6EEA7" w14:textId="77777777" w:rsidTr="005E0269">
        <w:trPr>
          <w:cantSplit/>
          <w:jc w:val="center"/>
        </w:trPr>
        <w:tc>
          <w:tcPr>
            <w:tcW w:w="1843" w:type="dxa"/>
          </w:tcPr>
          <w:p w14:paraId="38B6D3F7" w14:textId="77777777" w:rsidR="00B46DD6" w:rsidRPr="00B829B8" w:rsidRDefault="00D822E4" w:rsidP="00B829B8">
            <w:pPr>
              <w:rPr>
                <w:rFonts w:ascii="Times New Roman" w:hAnsi="Times New Roman" w:cs="Times New Roman"/>
                <w:sz w:val="24"/>
                <w:szCs w:val="24"/>
              </w:rPr>
            </w:pPr>
            <w:bookmarkStart w:id="51" w:name="_Toc415135349"/>
            <w:r w:rsidRPr="00B829B8">
              <w:rPr>
                <w:rFonts w:ascii="Times New Roman" w:hAnsi="Times New Roman" w:cs="Times New Roman"/>
                <w:sz w:val="24"/>
                <w:szCs w:val="24"/>
              </w:rPr>
              <w:t>An individual carrying duplications of normal function alleles</w:t>
            </w:r>
            <w:bookmarkEnd w:id="51"/>
          </w:p>
        </w:tc>
        <w:tc>
          <w:tcPr>
            <w:tcW w:w="1140" w:type="dxa"/>
            <w:vAlign w:val="center"/>
          </w:tcPr>
          <w:p w14:paraId="58EE8791"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&gt;  2</w:t>
            </w:r>
          </w:p>
        </w:tc>
        <w:tc>
          <w:tcPr>
            <w:tcW w:w="2425" w:type="dxa"/>
          </w:tcPr>
          <w:p w14:paraId="51D3A189"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CYP2D6 Ultrarapid Metabolizer</w:t>
            </w:r>
          </w:p>
        </w:tc>
        <w:tc>
          <w:tcPr>
            <w:tcW w:w="1610" w:type="dxa"/>
          </w:tcPr>
          <w:p w14:paraId="3EE8F922"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Abnormal/Priority/High Risk</w:t>
            </w:r>
          </w:p>
        </w:tc>
        <w:tc>
          <w:tcPr>
            <w:tcW w:w="5598" w:type="dxa"/>
          </w:tcPr>
          <w:p w14:paraId="0AAA6A91" w14:textId="2A45B1D4" w:rsidR="00B46DD6" w:rsidRPr="00B829B8" w:rsidRDefault="00B46DD6" w:rsidP="002C36FD">
            <w:pPr>
              <w:rPr>
                <w:rFonts w:ascii="Times New Roman" w:hAnsi="Times New Roman" w:cs="Times New Roman"/>
                <w:sz w:val="24"/>
                <w:szCs w:val="24"/>
              </w:rPr>
            </w:pPr>
            <w:r w:rsidRPr="00B829B8">
              <w:rPr>
                <w:rFonts w:ascii="Times New Roman" w:hAnsi="Times New Roman" w:cs="Times New Roman"/>
                <w:sz w:val="24"/>
                <w:szCs w:val="24"/>
              </w:rPr>
              <w:t>This result signifies that this patient has more than two copies of a normal function allele. Based on the genotype result this patient is predicted to be an ultrarapid metabolizer of CYP2D6 substrates.  This patient may be at risk for an adverse or poor response to medications that are metabolized by CYP2D6. To avoid an untoward drug response, dose adjustments may be necessary for medications metabolized by CYP2D6. Please consult a clinical pharmacist</w:t>
            </w:r>
            <w:r w:rsidR="002C36FD">
              <w:rPr>
                <w:rFonts w:ascii="Times New Roman" w:hAnsi="Times New Roman" w:cs="Times New Roman"/>
                <w:sz w:val="24"/>
                <w:szCs w:val="24"/>
                <w:vertAlign w:val="superscript"/>
              </w:rPr>
              <w:t>e</w:t>
            </w:r>
            <w:r w:rsidRPr="00B829B8">
              <w:rPr>
                <w:rFonts w:ascii="Times New Roman" w:hAnsi="Times New Roman" w:cs="Times New Roman"/>
                <w:sz w:val="24"/>
                <w:szCs w:val="24"/>
              </w:rPr>
              <w:t xml:space="preserve"> for more information about how CYP2D6 metabolic status influences drug selection and dosing.</w:t>
            </w:r>
          </w:p>
        </w:tc>
      </w:tr>
      <w:tr w:rsidR="00B46DD6" w:rsidRPr="00B829B8" w14:paraId="730428F6" w14:textId="77777777" w:rsidTr="005E0269">
        <w:trPr>
          <w:cantSplit/>
          <w:jc w:val="center"/>
        </w:trPr>
        <w:tc>
          <w:tcPr>
            <w:tcW w:w="1843" w:type="dxa"/>
          </w:tcPr>
          <w:p w14:paraId="58BE5C6D" w14:textId="77777777" w:rsidR="00B46DD6" w:rsidRPr="00B829B8" w:rsidRDefault="00D822E4" w:rsidP="00B829B8">
            <w:pPr>
              <w:rPr>
                <w:rFonts w:ascii="Times New Roman" w:hAnsi="Times New Roman" w:cs="Times New Roman"/>
                <w:sz w:val="24"/>
                <w:szCs w:val="24"/>
              </w:rPr>
            </w:pPr>
            <w:bookmarkStart w:id="52" w:name="_Toc415135350"/>
            <w:r w:rsidRPr="00B829B8">
              <w:rPr>
                <w:rFonts w:ascii="Times New Roman" w:hAnsi="Times New Roman" w:cs="Times New Roman"/>
                <w:sz w:val="24"/>
                <w:szCs w:val="24"/>
              </w:rPr>
              <w:t>An individual carrying a duplicated normal function allele and a decreased function allele</w:t>
            </w:r>
            <w:bookmarkEnd w:id="52"/>
          </w:p>
        </w:tc>
        <w:tc>
          <w:tcPr>
            <w:tcW w:w="1140" w:type="dxa"/>
            <w:vAlign w:val="center"/>
          </w:tcPr>
          <w:p w14:paraId="19ECA0AF"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&gt;  2</w:t>
            </w:r>
          </w:p>
        </w:tc>
        <w:tc>
          <w:tcPr>
            <w:tcW w:w="2425" w:type="dxa"/>
          </w:tcPr>
          <w:p w14:paraId="25DD204F"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CYP2D6 Ultrarapid Metabolizer</w:t>
            </w:r>
          </w:p>
        </w:tc>
        <w:tc>
          <w:tcPr>
            <w:tcW w:w="1610" w:type="dxa"/>
          </w:tcPr>
          <w:p w14:paraId="2F2D3C29"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Abnormal/Priority/High Risk</w:t>
            </w:r>
          </w:p>
        </w:tc>
        <w:tc>
          <w:tcPr>
            <w:tcW w:w="5598" w:type="dxa"/>
          </w:tcPr>
          <w:p w14:paraId="7569B2FA" w14:textId="4C087011" w:rsidR="00B46DD6" w:rsidRPr="00B829B8" w:rsidRDefault="00B46DD6" w:rsidP="002C36FD">
            <w:pPr>
              <w:rPr>
                <w:rFonts w:ascii="Times New Roman" w:hAnsi="Times New Roman" w:cs="Times New Roman"/>
                <w:sz w:val="24"/>
                <w:szCs w:val="24"/>
              </w:rPr>
            </w:pPr>
            <w:r w:rsidRPr="00B829B8">
              <w:rPr>
                <w:rFonts w:ascii="Times New Roman" w:hAnsi="Times New Roman" w:cs="Times New Roman"/>
                <w:sz w:val="24"/>
                <w:szCs w:val="24"/>
              </w:rPr>
              <w:t>This result signifies that this patient has two copies of normal function allele (*_xN)</w:t>
            </w:r>
            <w:r w:rsidR="00F629C5">
              <w:rPr>
                <w:rFonts w:ascii="Times New Roman" w:hAnsi="Times New Roman" w:cs="Times New Roman"/>
                <w:sz w:val="24"/>
                <w:szCs w:val="24"/>
                <w:vertAlign w:val="superscript"/>
              </w:rPr>
              <w:t>f</w:t>
            </w:r>
            <w:r w:rsidR="00061147" w:rsidRPr="00B829B8">
              <w:rPr>
                <w:rFonts w:ascii="Times New Roman" w:hAnsi="Times New Roman" w:cs="Times New Roman"/>
                <w:sz w:val="24"/>
                <w:szCs w:val="24"/>
              </w:rPr>
              <w:t xml:space="preserve"> </w:t>
            </w:r>
            <w:r w:rsidRPr="00B829B8">
              <w:rPr>
                <w:rFonts w:ascii="Times New Roman" w:hAnsi="Times New Roman" w:cs="Times New Roman"/>
                <w:sz w:val="24"/>
                <w:szCs w:val="24"/>
              </w:rPr>
              <w:t xml:space="preserve">and one copy of a reduced function allele (*_). Based on the genotype result this patient is predicted to be an ultrarapid metabolizer of CYP2D6 substrates.  This patient may be at risk for an adverse or poor response to medications that are metabolized by CYP2D6. To avoid an untoward drug response, dose adjustments may be necessary for medications metabolized by CYP2D6. Please </w:t>
            </w:r>
            <w:r w:rsidRPr="00061147">
              <w:rPr>
                <w:rFonts w:ascii="Times New Roman" w:hAnsi="Times New Roman" w:cs="Times New Roman"/>
                <w:sz w:val="24"/>
                <w:szCs w:val="24"/>
              </w:rPr>
              <w:t>consult a clinical pharmacist</w:t>
            </w:r>
            <w:r w:rsidR="002C36FD">
              <w:rPr>
                <w:rFonts w:ascii="Times New Roman" w:hAnsi="Times New Roman" w:cs="Times New Roman"/>
                <w:sz w:val="24"/>
                <w:szCs w:val="24"/>
                <w:vertAlign w:val="superscript"/>
              </w:rPr>
              <w:t>e</w:t>
            </w:r>
            <w:r w:rsidR="00061147" w:rsidRPr="00061147">
              <w:rPr>
                <w:rFonts w:ascii="Times New Roman" w:hAnsi="Times New Roman" w:cs="Times New Roman"/>
                <w:sz w:val="24"/>
                <w:szCs w:val="24"/>
                <w:vertAlign w:val="superscript"/>
              </w:rPr>
              <w:t xml:space="preserve"> </w:t>
            </w:r>
            <w:r w:rsidRPr="00061147">
              <w:rPr>
                <w:rFonts w:ascii="Times New Roman" w:hAnsi="Times New Roman" w:cs="Times New Roman"/>
                <w:sz w:val="24"/>
                <w:szCs w:val="24"/>
              </w:rPr>
              <w:t>for more</w:t>
            </w:r>
            <w:r w:rsidRPr="00B829B8">
              <w:rPr>
                <w:rFonts w:ascii="Times New Roman" w:hAnsi="Times New Roman" w:cs="Times New Roman"/>
                <w:sz w:val="24"/>
                <w:szCs w:val="24"/>
              </w:rPr>
              <w:t xml:space="preserve"> information about how CYP2D6 metabolic status influences drug selection and dosing.</w:t>
            </w:r>
          </w:p>
        </w:tc>
      </w:tr>
      <w:tr w:rsidR="00B46DD6" w:rsidRPr="00B829B8" w14:paraId="17044AB3" w14:textId="77777777" w:rsidTr="005E0269">
        <w:trPr>
          <w:cantSplit/>
          <w:jc w:val="center"/>
        </w:trPr>
        <w:tc>
          <w:tcPr>
            <w:tcW w:w="1843" w:type="dxa"/>
          </w:tcPr>
          <w:p w14:paraId="01A46739" w14:textId="77777777" w:rsidR="00B46DD6" w:rsidRPr="00B829B8" w:rsidRDefault="00D822E4" w:rsidP="00B829B8">
            <w:pPr>
              <w:rPr>
                <w:rFonts w:ascii="Times New Roman" w:hAnsi="Times New Roman" w:cs="Times New Roman"/>
                <w:sz w:val="24"/>
                <w:szCs w:val="24"/>
              </w:rPr>
            </w:pPr>
            <w:bookmarkStart w:id="53" w:name="_Toc415135351"/>
            <w:r w:rsidRPr="00B829B8">
              <w:rPr>
                <w:rFonts w:ascii="Times New Roman" w:hAnsi="Times New Roman" w:cs="Times New Roman"/>
                <w:sz w:val="24"/>
                <w:szCs w:val="24"/>
              </w:rPr>
              <w:lastRenderedPageBreak/>
              <w:t>An individual carrying two normal function alleles</w:t>
            </w:r>
            <w:bookmarkEnd w:id="53"/>
          </w:p>
        </w:tc>
        <w:tc>
          <w:tcPr>
            <w:tcW w:w="1140" w:type="dxa"/>
            <w:vAlign w:val="center"/>
          </w:tcPr>
          <w:p w14:paraId="1B18A0F1"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2.0</w:t>
            </w:r>
          </w:p>
        </w:tc>
        <w:tc>
          <w:tcPr>
            <w:tcW w:w="2425" w:type="dxa"/>
          </w:tcPr>
          <w:p w14:paraId="1AE30FFA"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None</w:t>
            </w:r>
          </w:p>
        </w:tc>
        <w:tc>
          <w:tcPr>
            <w:tcW w:w="1610" w:type="dxa"/>
          </w:tcPr>
          <w:p w14:paraId="13E8A14F"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Normal/Routine/ Low Risk</w:t>
            </w:r>
          </w:p>
        </w:tc>
        <w:tc>
          <w:tcPr>
            <w:tcW w:w="5598" w:type="dxa"/>
          </w:tcPr>
          <w:p w14:paraId="5E81075C" w14:textId="48AF0CF2" w:rsidR="00B46DD6" w:rsidRPr="00B829B8" w:rsidRDefault="00B46DD6" w:rsidP="00BC40F2">
            <w:pPr>
              <w:rPr>
                <w:rFonts w:ascii="Times New Roman" w:hAnsi="Times New Roman" w:cs="Times New Roman"/>
                <w:sz w:val="24"/>
                <w:szCs w:val="24"/>
              </w:rPr>
            </w:pPr>
            <w:r w:rsidRPr="00B829B8">
              <w:rPr>
                <w:rFonts w:ascii="Times New Roman" w:hAnsi="Times New Roman" w:cs="Times New Roman"/>
                <w:color w:val="222222"/>
                <w:sz w:val="24"/>
                <w:szCs w:val="24"/>
                <w:shd w:val="clear" w:color="auto" w:fill="FFFFFF"/>
              </w:rPr>
              <w:t xml:space="preserve">This result signifies that the patient has two copies of a normal function allele. </w:t>
            </w:r>
            <w:r w:rsidRPr="00B829B8">
              <w:rPr>
                <w:rFonts w:ascii="Times New Roman" w:hAnsi="Times New Roman" w:cs="Times New Roman"/>
                <w:sz w:val="24"/>
                <w:szCs w:val="24"/>
              </w:rPr>
              <w:t xml:space="preserve">Based on the genotype result this patient is predicted to be a </w:t>
            </w:r>
            <w:r w:rsidR="00BC40F2">
              <w:rPr>
                <w:rFonts w:ascii="Times New Roman" w:hAnsi="Times New Roman" w:cs="Times New Roman"/>
                <w:sz w:val="24"/>
                <w:szCs w:val="24"/>
              </w:rPr>
              <w:t xml:space="preserve">normal </w:t>
            </w:r>
            <w:r w:rsidRPr="00B829B8">
              <w:rPr>
                <w:rFonts w:ascii="Times New Roman" w:hAnsi="Times New Roman" w:cs="Times New Roman"/>
                <w:sz w:val="24"/>
                <w:szCs w:val="24"/>
              </w:rPr>
              <w:t xml:space="preserve">metabolizer of CYP2D6 substrates.  There is no reason to selectively adjust the dose of most medications that are metabolized by CYP2D6. Please </w:t>
            </w:r>
            <w:r w:rsidRPr="00061147">
              <w:rPr>
                <w:rFonts w:ascii="Times New Roman" w:hAnsi="Times New Roman" w:cs="Times New Roman"/>
                <w:sz w:val="24"/>
                <w:szCs w:val="24"/>
              </w:rPr>
              <w:t>consult a clinical pharmacist</w:t>
            </w:r>
            <w:r w:rsidR="002C36FD">
              <w:rPr>
                <w:rFonts w:ascii="Times New Roman" w:hAnsi="Times New Roman" w:cs="Times New Roman"/>
                <w:sz w:val="24"/>
                <w:szCs w:val="24"/>
                <w:vertAlign w:val="superscript"/>
              </w:rPr>
              <w:t xml:space="preserve">e </w:t>
            </w:r>
            <w:r w:rsidRPr="00061147">
              <w:rPr>
                <w:rFonts w:ascii="Times New Roman" w:hAnsi="Times New Roman" w:cs="Times New Roman"/>
                <w:sz w:val="24"/>
                <w:szCs w:val="24"/>
              </w:rPr>
              <w:t>for more information about how CYP2D6 metabolic status influences drug selection and dosing</w:t>
            </w:r>
            <w:r w:rsidRPr="00B829B8">
              <w:rPr>
                <w:rFonts w:ascii="Times New Roman" w:hAnsi="Times New Roman" w:cs="Times New Roman"/>
                <w:sz w:val="24"/>
                <w:szCs w:val="24"/>
              </w:rPr>
              <w:t>.</w:t>
            </w:r>
          </w:p>
        </w:tc>
      </w:tr>
      <w:tr w:rsidR="00B46DD6" w:rsidRPr="00B829B8" w14:paraId="5716F8DB" w14:textId="77777777" w:rsidTr="005E0269">
        <w:trPr>
          <w:cantSplit/>
          <w:jc w:val="center"/>
        </w:trPr>
        <w:tc>
          <w:tcPr>
            <w:tcW w:w="1843" w:type="dxa"/>
          </w:tcPr>
          <w:p w14:paraId="1AB270F9" w14:textId="77777777" w:rsidR="00B46DD6" w:rsidRPr="00B829B8" w:rsidRDefault="00D822E4" w:rsidP="00B829B8">
            <w:pPr>
              <w:rPr>
                <w:rFonts w:ascii="Times New Roman" w:hAnsi="Times New Roman" w:cs="Times New Roman"/>
                <w:sz w:val="24"/>
                <w:szCs w:val="24"/>
              </w:rPr>
            </w:pPr>
            <w:bookmarkStart w:id="54" w:name="_Toc415135352"/>
            <w:r w:rsidRPr="00B829B8">
              <w:rPr>
                <w:rFonts w:ascii="Times New Roman" w:hAnsi="Times New Roman" w:cs="Times New Roman"/>
                <w:sz w:val="24"/>
                <w:szCs w:val="24"/>
              </w:rPr>
              <w:t>An individual carrying one normal function allele and a duplicated decreased function allele</w:t>
            </w:r>
            <w:bookmarkEnd w:id="54"/>
          </w:p>
        </w:tc>
        <w:tc>
          <w:tcPr>
            <w:tcW w:w="1140" w:type="dxa"/>
            <w:vAlign w:val="center"/>
          </w:tcPr>
          <w:p w14:paraId="4AA4BFEC"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2.0</w:t>
            </w:r>
          </w:p>
        </w:tc>
        <w:tc>
          <w:tcPr>
            <w:tcW w:w="2425" w:type="dxa"/>
          </w:tcPr>
          <w:p w14:paraId="2D6394CE"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None</w:t>
            </w:r>
          </w:p>
        </w:tc>
        <w:tc>
          <w:tcPr>
            <w:tcW w:w="1610" w:type="dxa"/>
          </w:tcPr>
          <w:p w14:paraId="60507508"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Normal/Routine/ Low Risk</w:t>
            </w:r>
          </w:p>
        </w:tc>
        <w:tc>
          <w:tcPr>
            <w:tcW w:w="5598" w:type="dxa"/>
          </w:tcPr>
          <w:p w14:paraId="09A697B7" w14:textId="7E9084B0" w:rsidR="00B46DD6" w:rsidRPr="00B829B8" w:rsidRDefault="00B46DD6" w:rsidP="00BC40F2">
            <w:pPr>
              <w:rPr>
                <w:rFonts w:ascii="Times New Roman" w:hAnsi="Times New Roman" w:cs="Times New Roman"/>
                <w:sz w:val="24"/>
                <w:szCs w:val="24"/>
              </w:rPr>
            </w:pPr>
            <w:r w:rsidRPr="00B829B8">
              <w:rPr>
                <w:rFonts w:ascii="Times New Roman" w:hAnsi="Times New Roman" w:cs="Times New Roman"/>
                <w:sz w:val="24"/>
                <w:szCs w:val="24"/>
              </w:rPr>
              <w:t>This result signifies that this patient has one copy of a normal function allele (*_) and two copies of a reduced function allele (*_xN)</w:t>
            </w:r>
            <w:r w:rsidR="00061147">
              <w:rPr>
                <w:rFonts w:ascii="Times New Roman" w:hAnsi="Times New Roman" w:cs="Times New Roman"/>
                <w:sz w:val="24"/>
                <w:szCs w:val="24"/>
                <w:vertAlign w:val="superscript"/>
              </w:rPr>
              <w:t>f</w:t>
            </w:r>
            <w:r w:rsidRPr="00B829B8">
              <w:rPr>
                <w:rFonts w:ascii="Times New Roman" w:hAnsi="Times New Roman" w:cs="Times New Roman"/>
                <w:sz w:val="24"/>
                <w:szCs w:val="24"/>
              </w:rPr>
              <w:t xml:space="preserve">. Based on the genotype result this patient is predicted to be a </w:t>
            </w:r>
            <w:r w:rsidR="00BC40F2">
              <w:rPr>
                <w:rFonts w:ascii="Times New Roman" w:hAnsi="Times New Roman" w:cs="Times New Roman"/>
                <w:sz w:val="24"/>
                <w:szCs w:val="24"/>
              </w:rPr>
              <w:t>normal</w:t>
            </w:r>
            <w:r w:rsidRPr="00B829B8">
              <w:rPr>
                <w:rFonts w:ascii="Times New Roman" w:hAnsi="Times New Roman" w:cs="Times New Roman"/>
                <w:sz w:val="24"/>
                <w:szCs w:val="24"/>
              </w:rPr>
              <w:t xml:space="preserve"> metabolizer of CYP2D6 substrates.  There is no reason to selectively adjust the dose of most medications that are metabolized by CYP2D6. Please </w:t>
            </w:r>
            <w:r w:rsidRPr="00061147">
              <w:rPr>
                <w:rFonts w:ascii="Times New Roman" w:hAnsi="Times New Roman" w:cs="Times New Roman"/>
                <w:sz w:val="24"/>
                <w:szCs w:val="24"/>
              </w:rPr>
              <w:t>consult a clinical pharmacist</w:t>
            </w:r>
            <w:r w:rsidR="002C36FD">
              <w:rPr>
                <w:rFonts w:ascii="Times New Roman" w:hAnsi="Times New Roman" w:cs="Times New Roman"/>
                <w:sz w:val="24"/>
                <w:szCs w:val="24"/>
                <w:vertAlign w:val="superscript"/>
              </w:rPr>
              <w:t>e</w:t>
            </w:r>
            <w:r w:rsidRPr="00061147">
              <w:rPr>
                <w:rFonts w:ascii="Times New Roman" w:hAnsi="Times New Roman" w:cs="Times New Roman"/>
                <w:sz w:val="24"/>
                <w:szCs w:val="24"/>
              </w:rPr>
              <w:t xml:space="preserve"> for more information about how CYP2D6 metabolic status influences drug selection and dosing.</w:t>
            </w:r>
            <w:r w:rsidRPr="00B829B8">
              <w:rPr>
                <w:rFonts w:ascii="Times New Roman" w:hAnsi="Times New Roman" w:cs="Times New Roman"/>
                <w:sz w:val="24"/>
                <w:szCs w:val="24"/>
              </w:rPr>
              <w:t xml:space="preserve"> </w:t>
            </w:r>
          </w:p>
        </w:tc>
      </w:tr>
      <w:tr w:rsidR="00B46DD6" w:rsidRPr="00B829B8" w14:paraId="7FFF75B7" w14:textId="77777777" w:rsidTr="005E0269">
        <w:trPr>
          <w:cantSplit/>
          <w:jc w:val="center"/>
        </w:trPr>
        <w:tc>
          <w:tcPr>
            <w:tcW w:w="1843" w:type="dxa"/>
          </w:tcPr>
          <w:p w14:paraId="2755DE4C" w14:textId="77777777" w:rsidR="00B46DD6" w:rsidRPr="00B829B8" w:rsidRDefault="00D822E4" w:rsidP="00B829B8">
            <w:pPr>
              <w:rPr>
                <w:rFonts w:ascii="Times New Roman" w:hAnsi="Times New Roman" w:cs="Times New Roman"/>
                <w:sz w:val="24"/>
                <w:szCs w:val="24"/>
              </w:rPr>
            </w:pPr>
            <w:bookmarkStart w:id="55" w:name="_Toc415135353"/>
            <w:r w:rsidRPr="00B829B8">
              <w:rPr>
                <w:rFonts w:ascii="Times New Roman" w:hAnsi="Times New Roman" w:cs="Times New Roman"/>
                <w:sz w:val="24"/>
                <w:szCs w:val="24"/>
              </w:rPr>
              <w:t>An individual carrying one  normal function and one decreased function allele</w:t>
            </w:r>
            <w:bookmarkEnd w:id="55"/>
          </w:p>
        </w:tc>
        <w:tc>
          <w:tcPr>
            <w:tcW w:w="1140" w:type="dxa"/>
            <w:vAlign w:val="center"/>
          </w:tcPr>
          <w:p w14:paraId="243DE34D"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1.5</w:t>
            </w:r>
          </w:p>
        </w:tc>
        <w:tc>
          <w:tcPr>
            <w:tcW w:w="2425" w:type="dxa"/>
          </w:tcPr>
          <w:p w14:paraId="7545C4B4"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None</w:t>
            </w:r>
          </w:p>
        </w:tc>
        <w:tc>
          <w:tcPr>
            <w:tcW w:w="1610" w:type="dxa"/>
          </w:tcPr>
          <w:p w14:paraId="10983564"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Normal/Routine/ Low Risk</w:t>
            </w:r>
          </w:p>
        </w:tc>
        <w:tc>
          <w:tcPr>
            <w:tcW w:w="5598" w:type="dxa"/>
          </w:tcPr>
          <w:p w14:paraId="3A44E484" w14:textId="093F5FE8" w:rsidR="00B46DD6" w:rsidRPr="00B829B8" w:rsidRDefault="00B46DD6" w:rsidP="00BC40F2">
            <w:pPr>
              <w:rPr>
                <w:rFonts w:ascii="Times New Roman" w:hAnsi="Times New Roman" w:cs="Times New Roman"/>
                <w:sz w:val="24"/>
                <w:szCs w:val="24"/>
              </w:rPr>
            </w:pPr>
            <w:r w:rsidRPr="00B829B8">
              <w:rPr>
                <w:rFonts w:ascii="Times New Roman" w:hAnsi="Times New Roman" w:cs="Times New Roman"/>
                <w:sz w:val="24"/>
                <w:szCs w:val="24"/>
                <w:shd w:val="clear" w:color="auto" w:fill="FFFFFF"/>
              </w:rPr>
              <w:t xml:space="preserve">This result signifies that the patient has one copy of a normal function allele (*_) and one copy of a decreased function allele (*_). </w:t>
            </w:r>
            <w:r w:rsidRPr="00B829B8">
              <w:rPr>
                <w:rFonts w:ascii="Times New Roman" w:hAnsi="Times New Roman" w:cs="Times New Roman"/>
                <w:sz w:val="24"/>
                <w:szCs w:val="24"/>
              </w:rPr>
              <w:t xml:space="preserve">Based on the genotype result this patient is predicted to be a </w:t>
            </w:r>
            <w:r w:rsidR="00BC40F2">
              <w:rPr>
                <w:rFonts w:ascii="Times New Roman" w:hAnsi="Times New Roman" w:cs="Times New Roman"/>
                <w:sz w:val="24"/>
                <w:szCs w:val="24"/>
              </w:rPr>
              <w:t>normal</w:t>
            </w:r>
            <w:r w:rsidRPr="00B829B8">
              <w:rPr>
                <w:rFonts w:ascii="Times New Roman" w:hAnsi="Times New Roman" w:cs="Times New Roman"/>
                <w:sz w:val="24"/>
                <w:szCs w:val="24"/>
              </w:rPr>
              <w:t xml:space="preserve"> metabolizer of CYP2D6 substrates.  There is no reason to selectively adjust the dose of most medications that are metabolized by CYP2D6</w:t>
            </w:r>
            <w:r w:rsidR="00061147">
              <w:rPr>
                <w:rFonts w:ascii="Times New Roman" w:hAnsi="Times New Roman" w:cs="Times New Roman"/>
                <w:sz w:val="24"/>
                <w:szCs w:val="24"/>
              </w:rPr>
              <w:t xml:space="preserve">. </w:t>
            </w:r>
            <w:r w:rsidRPr="00B829B8">
              <w:rPr>
                <w:rFonts w:ascii="Times New Roman" w:hAnsi="Times New Roman" w:cs="Times New Roman"/>
                <w:sz w:val="24"/>
                <w:szCs w:val="24"/>
              </w:rPr>
              <w:t>Please consult a clinical pharmacist</w:t>
            </w:r>
            <w:r w:rsidR="002C36FD">
              <w:rPr>
                <w:rFonts w:ascii="Times New Roman" w:hAnsi="Times New Roman" w:cs="Times New Roman"/>
                <w:sz w:val="24"/>
                <w:szCs w:val="24"/>
                <w:vertAlign w:val="superscript"/>
              </w:rPr>
              <w:t>e</w:t>
            </w:r>
            <w:r w:rsidRPr="00B829B8">
              <w:rPr>
                <w:rFonts w:ascii="Times New Roman" w:hAnsi="Times New Roman" w:cs="Times New Roman"/>
                <w:sz w:val="24"/>
                <w:szCs w:val="24"/>
              </w:rPr>
              <w:t xml:space="preserve"> for more information about how CYP2D6 metabolic status influences drug selection and dosing.</w:t>
            </w:r>
          </w:p>
        </w:tc>
      </w:tr>
      <w:tr w:rsidR="00B46DD6" w:rsidRPr="00B829B8" w14:paraId="3D7D9BD3" w14:textId="77777777" w:rsidTr="005E0269">
        <w:trPr>
          <w:cantSplit/>
          <w:jc w:val="center"/>
        </w:trPr>
        <w:tc>
          <w:tcPr>
            <w:tcW w:w="1843" w:type="dxa"/>
          </w:tcPr>
          <w:p w14:paraId="0653DE8D" w14:textId="5911E0B8" w:rsidR="00B46DD6" w:rsidRPr="00B829B8" w:rsidRDefault="00D822E4" w:rsidP="00B829B8">
            <w:pPr>
              <w:rPr>
                <w:rFonts w:ascii="Times New Roman" w:hAnsi="Times New Roman" w:cs="Times New Roman"/>
                <w:sz w:val="24"/>
                <w:szCs w:val="24"/>
              </w:rPr>
            </w:pPr>
            <w:bookmarkStart w:id="56" w:name="_Toc415135354"/>
            <w:r w:rsidRPr="00B829B8">
              <w:rPr>
                <w:rFonts w:ascii="Times New Roman" w:hAnsi="Times New Roman" w:cs="Times New Roman"/>
                <w:sz w:val="24"/>
                <w:szCs w:val="24"/>
              </w:rPr>
              <w:lastRenderedPageBreak/>
              <w:t xml:space="preserve">An individual carrying one  duplicated decreased function allele and one </w:t>
            </w:r>
            <w:r w:rsidR="003773C0">
              <w:rPr>
                <w:rFonts w:ascii="Times New Roman" w:hAnsi="Times New Roman" w:cs="Times New Roman"/>
                <w:sz w:val="24"/>
                <w:szCs w:val="24"/>
              </w:rPr>
              <w:t xml:space="preserve">other </w:t>
            </w:r>
            <w:r w:rsidRPr="00B829B8">
              <w:rPr>
                <w:rFonts w:ascii="Times New Roman" w:hAnsi="Times New Roman" w:cs="Times New Roman"/>
                <w:sz w:val="24"/>
                <w:szCs w:val="24"/>
              </w:rPr>
              <w:t>decreased function allele</w:t>
            </w:r>
            <w:bookmarkEnd w:id="56"/>
          </w:p>
        </w:tc>
        <w:tc>
          <w:tcPr>
            <w:tcW w:w="1140" w:type="dxa"/>
            <w:vAlign w:val="center"/>
          </w:tcPr>
          <w:p w14:paraId="5A8D7E72"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1.5</w:t>
            </w:r>
          </w:p>
        </w:tc>
        <w:tc>
          <w:tcPr>
            <w:tcW w:w="2425" w:type="dxa"/>
          </w:tcPr>
          <w:p w14:paraId="0138B03D"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None</w:t>
            </w:r>
          </w:p>
        </w:tc>
        <w:tc>
          <w:tcPr>
            <w:tcW w:w="1610" w:type="dxa"/>
          </w:tcPr>
          <w:p w14:paraId="76CDB8F2"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Normal/Routine/ Low Risk</w:t>
            </w:r>
          </w:p>
        </w:tc>
        <w:tc>
          <w:tcPr>
            <w:tcW w:w="5598" w:type="dxa"/>
          </w:tcPr>
          <w:p w14:paraId="4D3D233C" w14:textId="5F4F0672" w:rsidR="00B46DD6" w:rsidRPr="00B829B8" w:rsidRDefault="00B46DD6" w:rsidP="00BC40F2">
            <w:pPr>
              <w:rPr>
                <w:rFonts w:ascii="Times New Roman" w:hAnsi="Times New Roman" w:cs="Times New Roman"/>
                <w:sz w:val="24"/>
                <w:szCs w:val="24"/>
              </w:rPr>
            </w:pPr>
            <w:r w:rsidRPr="00B829B8">
              <w:rPr>
                <w:rFonts w:ascii="Times New Roman" w:hAnsi="Times New Roman" w:cs="Times New Roman"/>
                <w:sz w:val="24"/>
                <w:szCs w:val="24"/>
              </w:rPr>
              <w:t>This result signifies that this patient two copies of a decreased function allele (*_xN)</w:t>
            </w:r>
            <w:r w:rsidR="00F629C5">
              <w:rPr>
                <w:rFonts w:ascii="Times New Roman" w:hAnsi="Times New Roman" w:cs="Times New Roman"/>
                <w:sz w:val="24"/>
                <w:szCs w:val="24"/>
                <w:vertAlign w:val="superscript"/>
              </w:rPr>
              <w:t>f</w:t>
            </w:r>
            <w:r w:rsidRPr="00B829B8">
              <w:rPr>
                <w:rFonts w:ascii="Times New Roman" w:hAnsi="Times New Roman" w:cs="Times New Roman"/>
                <w:sz w:val="24"/>
                <w:szCs w:val="24"/>
              </w:rPr>
              <w:t xml:space="preserve"> and one copy of a</w:t>
            </w:r>
            <w:r w:rsidR="00413201">
              <w:rPr>
                <w:rFonts w:ascii="Times New Roman" w:hAnsi="Times New Roman" w:cs="Times New Roman"/>
                <w:sz w:val="24"/>
                <w:szCs w:val="24"/>
              </w:rPr>
              <w:t>nother</w:t>
            </w:r>
            <w:r w:rsidRPr="00B829B8">
              <w:rPr>
                <w:rFonts w:ascii="Times New Roman" w:hAnsi="Times New Roman" w:cs="Times New Roman"/>
                <w:sz w:val="24"/>
                <w:szCs w:val="24"/>
              </w:rPr>
              <w:t xml:space="preserve"> </w:t>
            </w:r>
            <w:r w:rsidR="00413201">
              <w:rPr>
                <w:rFonts w:ascii="Times New Roman" w:hAnsi="Times New Roman" w:cs="Times New Roman"/>
                <w:sz w:val="24"/>
                <w:szCs w:val="24"/>
              </w:rPr>
              <w:t xml:space="preserve">decreased </w:t>
            </w:r>
            <w:r w:rsidRPr="00B829B8">
              <w:rPr>
                <w:rFonts w:ascii="Times New Roman" w:hAnsi="Times New Roman" w:cs="Times New Roman"/>
                <w:sz w:val="24"/>
                <w:szCs w:val="24"/>
              </w:rPr>
              <w:t xml:space="preserve"> function allele (*_). Based on the genotype result this patient is predicted to be </w:t>
            </w:r>
            <w:r w:rsidR="001D4FC9">
              <w:rPr>
                <w:rFonts w:ascii="Times New Roman" w:hAnsi="Times New Roman" w:cs="Times New Roman"/>
                <w:sz w:val="24"/>
                <w:szCs w:val="24"/>
              </w:rPr>
              <w:t xml:space="preserve">a </w:t>
            </w:r>
            <w:r w:rsidR="00BC40F2">
              <w:rPr>
                <w:rFonts w:ascii="Times New Roman" w:hAnsi="Times New Roman" w:cs="Times New Roman"/>
                <w:sz w:val="24"/>
                <w:szCs w:val="24"/>
              </w:rPr>
              <w:t xml:space="preserve">normal </w:t>
            </w:r>
            <w:r w:rsidRPr="00B829B8">
              <w:rPr>
                <w:rFonts w:ascii="Times New Roman" w:hAnsi="Times New Roman" w:cs="Times New Roman"/>
                <w:sz w:val="24"/>
                <w:szCs w:val="24"/>
              </w:rPr>
              <w:t>metabolizer of CYP2D6 substrates.  There is no reason to selectively adjust the dose of most medications that are metabolized by CYP2D6</w:t>
            </w:r>
            <w:r w:rsidR="001D4FC9">
              <w:rPr>
                <w:rFonts w:ascii="Times New Roman" w:hAnsi="Times New Roman" w:cs="Times New Roman"/>
                <w:sz w:val="24"/>
                <w:szCs w:val="24"/>
              </w:rPr>
              <w:t xml:space="preserve">. </w:t>
            </w:r>
            <w:r w:rsidRPr="00B829B8">
              <w:rPr>
                <w:rFonts w:ascii="Times New Roman" w:hAnsi="Times New Roman" w:cs="Times New Roman"/>
                <w:sz w:val="24"/>
                <w:szCs w:val="24"/>
              </w:rPr>
              <w:t>Please consult a clinical pharmacist</w:t>
            </w:r>
            <w:r w:rsidR="002C36FD">
              <w:rPr>
                <w:rFonts w:ascii="Times New Roman" w:hAnsi="Times New Roman" w:cs="Times New Roman"/>
                <w:sz w:val="24"/>
                <w:szCs w:val="24"/>
                <w:vertAlign w:val="superscript"/>
              </w:rPr>
              <w:t>e</w:t>
            </w:r>
            <w:r w:rsidRPr="00B829B8">
              <w:rPr>
                <w:rFonts w:ascii="Times New Roman" w:hAnsi="Times New Roman" w:cs="Times New Roman"/>
                <w:sz w:val="24"/>
                <w:szCs w:val="24"/>
              </w:rPr>
              <w:t xml:space="preserve"> for more information about how CYP2D6 metabolic status influences drug selection and dosing.</w:t>
            </w:r>
          </w:p>
        </w:tc>
      </w:tr>
      <w:tr w:rsidR="00B46DD6" w:rsidRPr="00B829B8" w14:paraId="4DED8159" w14:textId="77777777" w:rsidTr="005E0269">
        <w:trPr>
          <w:cantSplit/>
          <w:trHeight w:val="350"/>
          <w:jc w:val="center"/>
        </w:trPr>
        <w:tc>
          <w:tcPr>
            <w:tcW w:w="1843" w:type="dxa"/>
          </w:tcPr>
          <w:p w14:paraId="16CFBE21" w14:textId="77777777" w:rsidR="00B46DD6" w:rsidRPr="00B829B8" w:rsidRDefault="00D822E4" w:rsidP="00B829B8">
            <w:pPr>
              <w:rPr>
                <w:rFonts w:ascii="Times New Roman" w:hAnsi="Times New Roman" w:cs="Times New Roman"/>
                <w:sz w:val="24"/>
                <w:szCs w:val="24"/>
              </w:rPr>
            </w:pPr>
            <w:bookmarkStart w:id="57" w:name="_Toc415135355"/>
            <w:r w:rsidRPr="00B829B8">
              <w:rPr>
                <w:rFonts w:ascii="Times New Roman" w:hAnsi="Times New Roman" w:cs="Times New Roman"/>
                <w:sz w:val="24"/>
                <w:szCs w:val="24"/>
              </w:rPr>
              <w:t>An individual carrying two decreased function alleles</w:t>
            </w:r>
            <w:bookmarkEnd w:id="57"/>
          </w:p>
        </w:tc>
        <w:tc>
          <w:tcPr>
            <w:tcW w:w="1140" w:type="dxa"/>
            <w:vAlign w:val="center"/>
          </w:tcPr>
          <w:p w14:paraId="3ABDAE9D"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1.0</w:t>
            </w:r>
          </w:p>
        </w:tc>
        <w:tc>
          <w:tcPr>
            <w:tcW w:w="2425" w:type="dxa"/>
          </w:tcPr>
          <w:p w14:paraId="19E08079"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None</w:t>
            </w:r>
          </w:p>
        </w:tc>
        <w:tc>
          <w:tcPr>
            <w:tcW w:w="1610" w:type="dxa"/>
          </w:tcPr>
          <w:p w14:paraId="54AD67B7"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Normal/Routine/ Low Risk</w:t>
            </w:r>
          </w:p>
        </w:tc>
        <w:tc>
          <w:tcPr>
            <w:tcW w:w="5598" w:type="dxa"/>
          </w:tcPr>
          <w:p w14:paraId="1B70B571" w14:textId="75B721F8" w:rsidR="00B46DD6" w:rsidRPr="00B829B8" w:rsidRDefault="00B46DD6" w:rsidP="00BC40F2">
            <w:pPr>
              <w:rPr>
                <w:rFonts w:ascii="Times New Roman" w:hAnsi="Times New Roman" w:cs="Times New Roman"/>
                <w:sz w:val="24"/>
                <w:szCs w:val="24"/>
              </w:rPr>
            </w:pPr>
            <w:r w:rsidRPr="00B829B8">
              <w:rPr>
                <w:rFonts w:ascii="Times New Roman" w:hAnsi="Times New Roman" w:cs="Times New Roman"/>
                <w:color w:val="222222"/>
                <w:sz w:val="24"/>
                <w:szCs w:val="24"/>
                <w:shd w:val="clear" w:color="auto" w:fill="FFFFFF"/>
              </w:rPr>
              <w:t xml:space="preserve">This result signifies that the patient has two copies of a decreased function allele. </w:t>
            </w:r>
            <w:r w:rsidRPr="00B829B8">
              <w:rPr>
                <w:rFonts w:ascii="Times New Roman" w:hAnsi="Times New Roman" w:cs="Times New Roman"/>
                <w:sz w:val="24"/>
                <w:szCs w:val="24"/>
              </w:rPr>
              <w:t xml:space="preserve">Based on the genotype result this patient is predicted to be a </w:t>
            </w:r>
            <w:r w:rsidR="00BC40F2">
              <w:rPr>
                <w:rFonts w:ascii="Times New Roman" w:hAnsi="Times New Roman" w:cs="Times New Roman"/>
                <w:sz w:val="24"/>
                <w:szCs w:val="24"/>
              </w:rPr>
              <w:t>normal</w:t>
            </w:r>
            <w:r w:rsidRPr="00B829B8">
              <w:rPr>
                <w:rFonts w:ascii="Times New Roman" w:hAnsi="Times New Roman" w:cs="Times New Roman"/>
                <w:sz w:val="24"/>
                <w:szCs w:val="24"/>
              </w:rPr>
              <w:t xml:space="preserve"> metabolizer of CYP2D6 substrates.  There is no reason to selectively adjust the dose of most medications that are metabolized by CYP2D6. Please consult a clinical pharmacist</w:t>
            </w:r>
            <w:r w:rsidR="002C36FD">
              <w:rPr>
                <w:rFonts w:ascii="Times New Roman" w:hAnsi="Times New Roman" w:cs="Times New Roman"/>
                <w:sz w:val="24"/>
                <w:szCs w:val="24"/>
                <w:vertAlign w:val="superscript"/>
              </w:rPr>
              <w:t>e</w:t>
            </w:r>
            <w:r w:rsidRPr="00B829B8">
              <w:rPr>
                <w:rFonts w:ascii="Times New Roman" w:hAnsi="Times New Roman" w:cs="Times New Roman"/>
                <w:sz w:val="24"/>
                <w:szCs w:val="24"/>
              </w:rPr>
              <w:t xml:space="preserve"> for more information about how CYP2D6 metabolic status influences drug selection and dosing.</w:t>
            </w:r>
          </w:p>
        </w:tc>
      </w:tr>
      <w:tr w:rsidR="00B46DD6" w:rsidRPr="00B829B8" w14:paraId="4C452DE7" w14:textId="77777777" w:rsidTr="005E0269">
        <w:trPr>
          <w:cantSplit/>
          <w:trHeight w:val="2330"/>
          <w:jc w:val="center"/>
        </w:trPr>
        <w:tc>
          <w:tcPr>
            <w:tcW w:w="1843" w:type="dxa"/>
          </w:tcPr>
          <w:p w14:paraId="2B88103F" w14:textId="77777777" w:rsidR="00B46DD6" w:rsidRPr="00B829B8" w:rsidRDefault="00D822E4" w:rsidP="00B829B8">
            <w:pPr>
              <w:rPr>
                <w:rFonts w:ascii="Times New Roman" w:hAnsi="Times New Roman" w:cs="Times New Roman"/>
                <w:sz w:val="24"/>
                <w:szCs w:val="24"/>
              </w:rPr>
            </w:pPr>
            <w:bookmarkStart w:id="58" w:name="_Toc415135356"/>
            <w:r w:rsidRPr="00B829B8">
              <w:rPr>
                <w:rFonts w:ascii="Times New Roman" w:hAnsi="Times New Roman" w:cs="Times New Roman"/>
                <w:sz w:val="24"/>
                <w:szCs w:val="24"/>
              </w:rPr>
              <w:t>An individual carrying one normal function and one no function allele</w:t>
            </w:r>
            <w:bookmarkEnd w:id="58"/>
          </w:p>
        </w:tc>
        <w:tc>
          <w:tcPr>
            <w:tcW w:w="1140" w:type="dxa"/>
            <w:vAlign w:val="center"/>
          </w:tcPr>
          <w:p w14:paraId="1DE3FD5B"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1.0</w:t>
            </w:r>
          </w:p>
        </w:tc>
        <w:tc>
          <w:tcPr>
            <w:tcW w:w="2425" w:type="dxa"/>
          </w:tcPr>
          <w:p w14:paraId="4E7B55F0"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None</w:t>
            </w:r>
          </w:p>
        </w:tc>
        <w:tc>
          <w:tcPr>
            <w:tcW w:w="1610" w:type="dxa"/>
          </w:tcPr>
          <w:p w14:paraId="6C9CB5C5" w14:textId="77777777" w:rsidR="00B46DD6" w:rsidRPr="00B829B8" w:rsidRDefault="00B46DD6" w:rsidP="00B829B8">
            <w:pPr>
              <w:rPr>
                <w:rFonts w:ascii="Times New Roman" w:hAnsi="Times New Roman" w:cs="Times New Roman"/>
                <w:sz w:val="24"/>
                <w:szCs w:val="24"/>
              </w:rPr>
            </w:pPr>
          </w:p>
        </w:tc>
        <w:tc>
          <w:tcPr>
            <w:tcW w:w="5598" w:type="dxa"/>
          </w:tcPr>
          <w:p w14:paraId="52F641BF" w14:textId="0D9F3024" w:rsidR="00B46DD6" w:rsidRPr="00B829B8" w:rsidRDefault="00B46DD6" w:rsidP="00BC40F2">
            <w:pPr>
              <w:rPr>
                <w:rFonts w:ascii="Times New Roman" w:hAnsi="Times New Roman" w:cs="Times New Roman"/>
                <w:sz w:val="24"/>
                <w:szCs w:val="24"/>
              </w:rPr>
            </w:pPr>
            <w:r w:rsidRPr="00B829B8">
              <w:rPr>
                <w:rFonts w:ascii="Times New Roman" w:hAnsi="Times New Roman" w:cs="Times New Roman"/>
                <w:color w:val="222222"/>
                <w:sz w:val="24"/>
                <w:szCs w:val="24"/>
                <w:shd w:val="clear" w:color="auto" w:fill="FFFFFF"/>
              </w:rPr>
              <w:t xml:space="preserve">This result signifies that the patient has one copy of a normal function allele (*_) and one copy of a no function allele (*_). </w:t>
            </w:r>
            <w:r w:rsidRPr="00B829B8">
              <w:rPr>
                <w:rFonts w:ascii="Times New Roman" w:hAnsi="Times New Roman" w:cs="Times New Roman"/>
                <w:sz w:val="24"/>
                <w:szCs w:val="24"/>
              </w:rPr>
              <w:t xml:space="preserve">Based on the genotype result this patient is predicted to be a </w:t>
            </w:r>
            <w:r w:rsidR="00BC40F2">
              <w:rPr>
                <w:rFonts w:ascii="Times New Roman" w:hAnsi="Times New Roman" w:cs="Times New Roman"/>
                <w:sz w:val="24"/>
                <w:szCs w:val="24"/>
              </w:rPr>
              <w:t>normal</w:t>
            </w:r>
            <w:r w:rsidRPr="00B829B8">
              <w:rPr>
                <w:rFonts w:ascii="Times New Roman" w:hAnsi="Times New Roman" w:cs="Times New Roman"/>
                <w:sz w:val="24"/>
                <w:szCs w:val="24"/>
              </w:rPr>
              <w:t xml:space="preserve"> metabolizer of CYP2D6 substrates.  There is no reason to selectively adjust the dose of most medications that are metabolized by CYP2D6. Please consult a clinical pharmacist</w:t>
            </w:r>
            <w:r w:rsidR="002C36FD">
              <w:rPr>
                <w:rFonts w:ascii="Times New Roman" w:hAnsi="Times New Roman" w:cs="Times New Roman"/>
                <w:sz w:val="24"/>
                <w:szCs w:val="24"/>
                <w:vertAlign w:val="superscript"/>
              </w:rPr>
              <w:t>e</w:t>
            </w:r>
            <w:r w:rsidRPr="00B829B8">
              <w:rPr>
                <w:rFonts w:ascii="Times New Roman" w:hAnsi="Times New Roman" w:cs="Times New Roman"/>
                <w:sz w:val="24"/>
                <w:szCs w:val="24"/>
              </w:rPr>
              <w:t xml:space="preserve"> for more information about how CYP2D6 metabolic status influences drug selection and dosing.</w:t>
            </w:r>
          </w:p>
        </w:tc>
      </w:tr>
      <w:tr w:rsidR="00B46DD6" w:rsidRPr="00B829B8" w14:paraId="726084B7" w14:textId="77777777" w:rsidTr="005E0269">
        <w:trPr>
          <w:cantSplit/>
          <w:trHeight w:val="2330"/>
          <w:jc w:val="center"/>
        </w:trPr>
        <w:tc>
          <w:tcPr>
            <w:tcW w:w="1843" w:type="dxa"/>
          </w:tcPr>
          <w:p w14:paraId="14FED7E1" w14:textId="77777777" w:rsidR="00B46DD6" w:rsidRPr="00B829B8" w:rsidRDefault="00D822E4" w:rsidP="00B829B8">
            <w:pPr>
              <w:rPr>
                <w:rFonts w:ascii="Times New Roman" w:hAnsi="Times New Roman" w:cs="Times New Roman"/>
                <w:sz w:val="24"/>
                <w:szCs w:val="24"/>
              </w:rPr>
            </w:pPr>
            <w:bookmarkStart w:id="59" w:name="_Toc415135357"/>
            <w:r w:rsidRPr="00B829B8">
              <w:rPr>
                <w:rFonts w:ascii="Times New Roman" w:hAnsi="Times New Roman" w:cs="Times New Roman"/>
                <w:sz w:val="24"/>
                <w:szCs w:val="24"/>
              </w:rPr>
              <w:lastRenderedPageBreak/>
              <w:t>An individual carrying one no function allele and a duplicated decreased function allele</w:t>
            </w:r>
            <w:bookmarkEnd w:id="59"/>
          </w:p>
        </w:tc>
        <w:tc>
          <w:tcPr>
            <w:tcW w:w="1140" w:type="dxa"/>
            <w:vAlign w:val="center"/>
          </w:tcPr>
          <w:p w14:paraId="0FAC87DE"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1.0</w:t>
            </w:r>
          </w:p>
        </w:tc>
        <w:tc>
          <w:tcPr>
            <w:tcW w:w="2425" w:type="dxa"/>
          </w:tcPr>
          <w:p w14:paraId="68E4FACE"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None</w:t>
            </w:r>
          </w:p>
        </w:tc>
        <w:tc>
          <w:tcPr>
            <w:tcW w:w="1610" w:type="dxa"/>
          </w:tcPr>
          <w:p w14:paraId="3376A2A7"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Normal/Routine/ Low Risk</w:t>
            </w:r>
          </w:p>
        </w:tc>
        <w:tc>
          <w:tcPr>
            <w:tcW w:w="5598" w:type="dxa"/>
          </w:tcPr>
          <w:p w14:paraId="694AB722" w14:textId="2F069119" w:rsidR="00B46DD6" w:rsidRPr="00B829B8" w:rsidRDefault="00B46DD6" w:rsidP="00BC40F2">
            <w:pPr>
              <w:rPr>
                <w:rFonts w:ascii="Times New Roman" w:hAnsi="Times New Roman" w:cs="Times New Roman"/>
                <w:color w:val="222222"/>
                <w:sz w:val="24"/>
                <w:szCs w:val="24"/>
                <w:shd w:val="clear" w:color="auto" w:fill="FFFFFF"/>
              </w:rPr>
            </w:pPr>
            <w:r w:rsidRPr="00B829B8">
              <w:rPr>
                <w:rFonts w:ascii="Times New Roman" w:hAnsi="Times New Roman" w:cs="Times New Roman"/>
                <w:sz w:val="24"/>
                <w:szCs w:val="24"/>
                <w:shd w:val="clear" w:color="auto" w:fill="FFFFFF"/>
              </w:rPr>
              <w:t>This result signifies that the patient has two copies of a reduced function allele (*_xN)</w:t>
            </w:r>
            <w:r w:rsidR="00F629C5">
              <w:rPr>
                <w:rFonts w:ascii="Times New Roman" w:hAnsi="Times New Roman" w:cs="Times New Roman"/>
                <w:sz w:val="24"/>
                <w:szCs w:val="24"/>
                <w:vertAlign w:val="superscript"/>
              </w:rPr>
              <w:t>f</w:t>
            </w:r>
            <w:r w:rsidRPr="00B829B8">
              <w:rPr>
                <w:rFonts w:ascii="Times New Roman" w:hAnsi="Times New Roman" w:cs="Times New Roman"/>
                <w:sz w:val="24"/>
                <w:szCs w:val="24"/>
                <w:shd w:val="clear" w:color="auto" w:fill="FFFFFF"/>
              </w:rPr>
              <w:t xml:space="preserve"> and one copy of a no function allele (*_). </w:t>
            </w:r>
            <w:r w:rsidRPr="00B829B8">
              <w:rPr>
                <w:rFonts w:ascii="Times New Roman" w:hAnsi="Times New Roman" w:cs="Times New Roman"/>
                <w:sz w:val="24"/>
                <w:szCs w:val="24"/>
              </w:rPr>
              <w:t xml:space="preserve">Based on the genotype result this patient is predicted to be a </w:t>
            </w:r>
            <w:r w:rsidR="00BC40F2">
              <w:rPr>
                <w:rFonts w:ascii="Times New Roman" w:hAnsi="Times New Roman" w:cs="Times New Roman"/>
                <w:sz w:val="24"/>
                <w:szCs w:val="24"/>
              </w:rPr>
              <w:t>normal</w:t>
            </w:r>
            <w:r w:rsidRPr="00B829B8">
              <w:rPr>
                <w:rFonts w:ascii="Times New Roman" w:hAnsi="Times New Roman" w:cs="Times New Roman"/>
                <w:sz w:val="24"/>
                <w:szCs w:val="24"/>
              </w:rPr>
              <w:t xml:space="preserve"> metabolizer of CYP2D6 substrates.  There is no reason to selectively adjust the dose of most medications that are metabolized by CYP2D6. Please consult a clinical pharmacist</w:t>
            </w:r>
            <w:r w:rsidR="002C36FD">
              <w:rPr>
                <w:rFonts w:ascii="Times New Roman" w:hAnsi="Times New Roman" w:cs="Times New Roman"/>
                <w:sz w:val="24"/>
                <w:szCs w:val="24"/>
                <w:vertAlign w:val="superscript"/>
              </w:rPr>
              <w:t>e</w:t>
            </w:r>
            <w:r w:rsidRPr="00B829B8">
              <w:rPr>
                <w:rFonts w:ascii="Times New Roman" w:hAnsi="Times New Roman" w:cs="Times New Roman"/>
                <w:sz w:val="24"/>
                <w:szCs w:val="24"/>
              </w:rPr>
              <w:t xml:space="preserve"> for more information about how CYP2D6 metabolic status influences drug selection and dosing.</w:t>
            </w:r>
          </w:p>
        </w:tc>
      </w:tr>
      <w:tr w:rsidR="00B46DD6" w:rsidRPr="00B829B8" w14:paraId="749CFB07" w14:textId="77777777" w:rsidTr="005E0269">
        <w:trPr>
          <w:cantSplit/>
          <w:jc w:val="center"/>
        </w:trPr>
        <w:tc>
          <w:tcPr>
            <w:tcW w:w="1843" w:type="dxa"/>
          </w:tcPr>
          <w:p w14:paraId="7BD059DC" w14:textId="77777777" w:rsidR="00B46DD6" w:rsidRPr="00B829B8" w:rsidRDefault="00D822E4" w:rsidP="00B829B8">
            <w:pPr>
              <w:rPr>
                <w:rFonts w:ascii="Times New Roman" w:hAnsi="Times New Roman" w:cs="Times New Roman"/>
                <w:sz w:val="24"/>
                <w:szCs w:val="24"/>
              </w:rPr>
            </w:pPr>
            <w:bookmarkStart w:id="60" w:name="_Toc415135358"/>
            <w:r w:rsidRPr="00B829B8">
              <w:rPr>
                <w:rFonts w:ascii="Times New Roman" w:hAnsi="Times New Roman" w:cs="Times New Roman"/>
                <w:sz w:val="24"/>
                <w:szCs w:val="24"/>
              </w:rPr>
              <w:t>An individual carrying one decreased function and one no function allele</w:t>
            </w:r>
            <w:bookmarkEnd w:id="60"/>
          </w:p>
        </w:tc>
        <w:tc>
          <w:tcPr>
            <w:tcW w:w="1140" w:type="dxa"/>
            <w:vAlign w:val="center"/>
          </w:tcPr>
          <w:p w14:paraId="03145705"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0.5</w:t>
            </w:r>
          </w:p>
        </w:tc>
        <w:tc>
          <w:tcPr>
            <w:tcW w:w="2425" w:type="dxa"/>
          </w:tcPr>
          <w:p w14:paraId="3E5B054D"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CYP2D6 Intermediate Metabolizer</w:t>
            </w:r>
          </w:p>
        </w:tc>
        <w:tc>
          <w:tcPr>
            <w:tcW w:w="1610" w:type="dxa"/>
          </w:tcPr>
          <w:p w14:paraId="44E73470"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Abnormal/Priority/High Risk</w:t>
            </w:r>
          </w:p>
        </w:tc>
        <w:tc>
          <w:tcPr>
            <w:tcW w:w="5598" w:type="dxa"/>
          </w:tcPr>
          <w:p w14:paraId="74D398E2" w14:textId="586C9020" w:rsidR="00B46DD6" w:rsidRPr="00B829B8" w:rsidRDefault="00B46DD6" w:rsidP="002C36FD">
            <w:pPr>
              <w:rPr>
                <w:rFonts w:ascii="Times New Roman" w:hAnsi="Times New Roman" w:cs="Times New Roman"/>
                <w:sz w:val="24"/>
                <w:szCs w:val="24"/>
              </w:rPr>
            </w:pPr>
            <w:r w:rsidRPr="00B829B8">
              <w:rPr>
                <w:rFonts w:ascii="Times New Roman" w:hAnsi="Times New Roman" w:cs="Times New Roman"/>
                <w:sz w:val="24"/>
                <w:szCs w:val="24"/>
                <w:shd w:val="clear" w:color="auto" w:fill="FFFFFF"/>
              </w:rPr>
              <w:t xml:space="preserve">This result signifies that the patient has one copy of a decreased function allele (*_) and one copy of a no function allele (*_). </w:t>
            </w:r>
            <w:r w:rsidRPr="00B829B8">
              <w:rPr>
                <w:rFonts w:ascii="Times New Roman" w:hAnsi="Times New Roman" w:cs="Times New Roman"/>
                <w:sz w:val="24"/>
                <w:szCs w:val="24"/>
              </w:rPr>
              <w:t>Based on the genotype result this patient is predicted to be an intermediate metabolizer of CYP2D6 substrates.  This patient may be at risk for an adverse or poor response to medications that are metabolized by CYP2D6. To avoid an untoward drug response, dose adjustments may be necessary for medications metabolized by CYP2D6. Please consult a clinical pharmacist</w:t>
            </w:r>
            <w:r w:rsidR="002C36FD">
              <w:rPr>
                <w:rFonts w:ascii="Times New Roman" w:hAnsi="Times New Roman" w:cs="Times New Roman"/>
                <w:sz w:val="24"/>
                <w:szCs w:val="24"/>
                <w:vertAlign w:val="superscript"/>
              </w:rPr>
              <w:t>e</w:t>
            </w:r>
            <w:r w:rsidRPr="00B829B8">
              <w:rPr>
                <w:rFonts w:ascii="Times New Roman" w:hAnsi="Times New Roman" w:cs="Times New Roman"/>
                <w:sz w:val="24"/>
                <w:szCs w:val="24"/>
              </w:rPr>
              <w:t xml:space="preserve"> for more information about how CYP2D6 metabolic status influences drug selection and dosing.</w:t>
            </w:r>
          </w:p>
        </w:tc>
      </w:tr>
      <w:tr w:rsidR="00B46DD6" w:rsidRPr="00B829B8" w14:paraId="3D5577EB" w14:textId="77777777" w:rsidTr="005E0269">
        <w:trPr>
          <w:cantSplit/>
          <w:jc w:val="center"/>
        </w:trPr>
        <w:tc>
          <w:tcPr>
            <w:tcW w:w="1843" w:type="dxa"/>
          </w:tcPr>
          <w:p w14:paraId="45572F28" w14:textId="77777777" w:rsidR="00B46DD6" w:rsidRPr="00B829B8" w:rsidRDefault="00D822E4" w:rsidP="00B829B8">
            <w:pPr>
              <w:rPr>
                <w:rFonts w:ascii="Times New Roman" w:hAnsi="Times New Roman" w:cs="Times New Roman"/>
                <w:sz w:val="24"/>
                <w:szCs w:val="24"/>
              </w:rPr>
            </w:pPr>
            <w:bookmarkStart w:id="61" w:name="_Toc415135359"/>
            <w:r w:rsidRPr="00B829B8">
              <w:rPr>
                <w:rFonts w:ascii="Times New Roman" w:hAnsi="Times New Roman" w:cs="Times New Roman"/>
                <w:sz w:val="24"/>
                <w:szCs w:val="24"/>
              </w:rPr>
              <w:lastRenderedPageBreak/>
              <w:t>An individual carrying only no functional alleles</w:t>
            </w:r>
            <w:bookmarkEnd w:id="61"/>
          </w:p>
        </w:tc>
        <w:tc>
          <w:tcPr>
            <w:tcW w:w="1140" w:type="dxa"/>
            <w:vAlign w:val="center"/>
          </w:tcPr>
          <w:p w14:paraId="3CB8F5DC" w14:textId="2945917A"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0</w:t>
            </w:r>
          </w:p>
        </w:tc>
        <w:tc>
          <w:tcPr>
            <w:tcW w:w="2425" w:type="dxa"/>
          </w:tcPr>
          <w:p w14:paraId="1EBCDB15"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CYP2D6 Poor Metabolizer</w:t>
            </w:r>
          </w:p>
        </w:tc>
        <w:tc>
          <w:tcPr>
            <w:tcW w:w="1610" w:type="dxa"/>
          </w:tcPr>
          <w:p w14:paraId="4E2D6628" w14:textId="77777777" w:rsidR="00B46DD6" w:rsidRPr="00B829B8" w:rsidRDefault="00B46DD6" w:rsidP="00B829B8">
            <w:pPr>
              <w:rPr>
                <w:rFonts w:ascii="Times New Roman" w:hAnsi="Times New Roman" w:cs="Times New Roman"/>
                <w:sz w:val="24"/>
                <w:szCs w:val="24"/>
              </w:rPr>
            </w:pPr>
            <w:r w:rsidRPr="00B829B8">
              <w:rPr>
                <w:rFonts w:ascii="Times New Roman" w:hAnsi="Times New Roman" w:cs="Times New Roman"/>
                <w:sz w:val="24"/>
                <w:szCs w:val="24"/>
              </w:rPr>
              <w:t>Abnormal/Priority/High Risk</w:t>
            </w:r>
          </w:p>
        </w:tc>
        <w:tc>
          <w:tcPr>
            <w:tcW w:w="5598" w:type="dxa"/>
          </w:tcPr>
          <w:p w14:paraId="3EB4E8D8" w14:textId="171913C9" w:rsidR="00B46DD6" w:rsidRPr="00B829B8" w:rsidRDefault="00B46DD6" w:rsidP="002C36FD">
            <w:pPr>
              <w:rPr>
                <w:rFonts w:ascii="Times New Roman" w:hAnsi="Times New Roman" w:cs="Times New Roman"/>
                <w:sz w:val="24"/>
                <w:szCs w:val="24"/>
              </w:rPr>
            </w:pPr>
            <w:r w:rsidRPr="00B829B8">
              <w:rPr>
                <w:rFonts w:ascii="Times New Roman" w:hAnsi="Times New Roman" w:cs="Times New Roman"/>
                <w:sz w:val="24"/>
                <w:szCs w:val="24"/>
              </w:rPr>
              <w:t>This result signifies that the patient has two copies of a no function allele. Based on the genotype result this patient is predicted to be a poor metabolizer of CYP2D6 substrates. This patient may be at a high risk for an adverse or poor response to medications that are metabolized by CYP2D6. To avoid an untoward drug response, dose adjustments or alternative therapeutic agents may be necessary for medications metabolized by the CYP2D6. Please consult a clinical pharmacist</w:t>
            </w:r>
            <w:r w:rsidR="002C36FD">
              <w:rPr>
                <w:rFonts w:ascii="Times New Roman" w:hAnsi="Times New Roman" w:cs="Times New Roman"/>
                <w:sz w:val="24"/>
                <w:szCs w:val="24"/>
                <w:vertAlign w:val="superscript"/>
              </w:rPr>
              <w:t>e</w:t>
            </w:r>
            <w:r w:rsidRPr="00B829B8">
              <w:rPr>
                <w:rFonts w:ascii="Times New Roman" w:hAnsi="Times New Roman" w:cs="Times New Roman"/>
                <w:sz w:val="24"/>
                <w:szCs w:val="24"/>
              </w:rPr>
              <w:t xml:space="preserve"> for more information about how CYP2D6 metabolic status influences drug selection and dosing.</w:t>
            </w:r>
          </w:p>
        </w:tc>
      </w:tr>
    </w:tbl>
    <w:p w14:paraId="12E636DC" w14:textId="62688E23" w:rsidR="001C56B2" w:rsidRPr="002247C2" w:rsidRDefault="001C56B2" w:rsidP="0093047B">
      <w:pPr>
        <w:rPr>
          <w:rFonts w:cs="Times New Roman"/>
        </w:rPr>
      </w:pPr>
      <w:r w:rsidRPr="002247C2">
        <w:rPr>
          <w:rFonts w:cs="Times New Roman"/>
        </w:rPr>
        <w:t xml:space="preserve">This table is provided to show examples of how a test result could be translated into discrete fields within an EHR, including a brief interpretation that </w:t>
      </w:r>
      <w:r w:rsidR="006A326C" w:rsidRPr="002247C2">
        <w:rPr>
          <w:rFonts w:cs="Times New Roman"/>
        </w:rPr>
        <w:t>summarize</w:t>
      </w:r>
      <w:r w:rsidR="006A326C">
        <w:rPr>
          <w:rFonts w:cs="Times New Roman"/>
        </w:rPr>
        <w:t>s</w:t>
      </w:r>
      <w:r w:rsidR="006A326C" w:rsidRPr="002247C2">
        <w:rPr>
          <w:rFonts w:cs="Times New Roman"/>
        </w:rPr>
        <w:t xml:space="preserve"> </w:t>
      </w:r>
      <w:r w:rsidRPr="002247C2">
        <w:rPr>
          <w:rFonts w:cs="Times New Roman"/>
        </w:rPr>
        <w:t xml:space="preserve">the result. The information presented here is consistent with the guideline but may need to be adapted to a given EHR's design and capabilities. </w:t>
      </w:r>
      <w:r w:rsidR="006A326C">
        <w:rPr>
          <w:rFonts w:cs="Times New Roman"/>
        </w:rPr>
        <w:t>Because v</w:t>
      </w:r>
      <w:r w:rsidRPr="002247C2">
        <w:rPr>
          <w:rFonts w:cs="Times New Roman"/>
        </w:rPr>
        <w:t>arious EHRs or organizations may require different terms</w:t>
      </w:r>
      <w:r w:rsidR="008846E4">
        <w:rPr>
          <w:rFonts w:cs="Times New Roman"/>
        </w:rPr>
        <w:t>,</w:t>
      </w:r>
      <w:r w:rsidR="006A326C">
        <w:rPr>
          <w:rFonts w:cs="Times New Roman"/>
        </w:rPr>
        <w:t xml:space="preserve"> </w:t>
      </w:r>
      <w:r w:rsidRPr="002247C2">
        <w:rPr>
          <w:rFonts w:cs="Times New Roman"/>
        </w:rPr>
        <w:t>different options are provided.</w:t>
      </w:r>
    </w:p>
    <w:p w14:paraId="24D34A26" w14:textId="29F93284" w:rsidR="001C56B2" w:rsidRPr="008D6A58" w:rsidRDefault="001C56B2" w:rsidP="0093047B">
      <w:pPr>
        <w:rPr>
          <w:rFonts w:cs="Times New Roman"/>
        </w:rPr>
      </w:pPr>
      <w:r>
        <w:rPr>
          <w:rFonts w:cs="Times New Roman"/>
          <w:vertAlign w:val="superscript"/>
        </w:rPr>
        <w:t>a</w:t>
      </w:r>
      <w:r>
        <w:rPr>
          <w:rFonts w:cs="Times New Roman"/>
        </w:rPr>
        <w:t>A more comprehensive table of genotype/phenotype EHR e</w:t>
      </w:r>
      <w:r w:rsidRPr="008D6A58">
        <w:rPr>
          <w:rFonts w:cs="Times New Roman"/>
        </w:rPr>
        <w:t>ntries</w:t>
      </w:r>
      <w:r>
        <w:rPr>
          <w:rFonts w:cs="Times New Roman"/>
        </w:rPr>
        <w:t xml:space="preserve"> for possible diplotype combinations of all variants listed in </w:t>
      </w:r>
      <w:r w:rsidRPr="00A624FD">
        <w:rPr>
          <w:rFonts w:cs="Times New Roman"/>
          <w:b/>
        </w:rPr>
        <w:t>Supplemental Table S</w:t>
      </w:r>
      <w:r w:rsidR="00985420">
        <w:rPr>
          <w:rFonts w:cs="Times New Roman"/>
          <w:b/>
        </w:rPr>
        <w:t>1</w:t>
      </w:r>
      <w:r>
        <w:rPr>
          <w:rFonts w:cs="Times New Roman"/>
        </w:rPr>
        <w:t xml:space="preserve"> is available at </w:t>
      </w:r>
      <w:r w:rsidRPr="00A95BA6">
        <w:rPr>
          <w:rFonts w:cs="Times New Roman"/>
        </w:rPr>
        <w:t>PharmGKB</w:t>
      </w:r>
      <w:r w:rsidR="00A95BA6">
        <w:rPr>
          <w:rFonts w:cs="Times New Roman"/>
        </w:rPr>
        <w:t xml:space="preserve"> </w:t>
      </w:r>
      <w:r w:rsidR="00A95BA6" w:rsidRPr="005E0269">
        <w:rPr>
          <w:rFonts w:cs="Times New Roman"/>
          <w:highlight w:val="yellow"/>
        </w:rPr>
        <w:t>(link will be added once/if manuscript accepted)</w:t>
      </w:r>
      <w:r w:rsidR="006A326C" w:rsidRPr="005E0269">
        <w:rPr>
          <w:rFonts w:cs="Times New Roman"/>
          <w:highlight w:val="yellow"/>
        </w:rPr>
        <w:t>.</w:t>
      </w:r>
    </w:p>
    <w:p w14:paraId="58D05E6F" w14:textId="77777777" w:rsidR="001C56B2" w:rsidRPr="002247C2" w:rsidRDefault="001C56B2" w:rsidP="0093047B">
      <w:pPr>
        <w:rPr>
          <w:rFonts w:cs="Times New Roman"/>
        </w:rPr>
      </w:pPr>
      <w:r>
        <w:rPr>
          <w:rFonts w:cs="Times New Roman"/>
          <w:vertAlign w:val="superscript"/>
        </w:rPr>
        <w:t>b</w:t>
      </w:r>
      <w:r w:rsidRPr="002247C2">
        <w:rPr>
          <w:rFonts w:cs="Times New Roman"/>
        </w:rPr>
        <w:t xml:space="preserve">The coded </w:t>
      </w:r>
      <w:r>
        <w:rPr>
          <w:rFonts w:cs="Times New Roman"/>
        </w:rPr>
        <w:t>dipl</w:t>
      </w:r>
      <w:r w:rsidRPr="002247C2">
        <w:rPr>
          <w:rFonts w:cs="Times New Roman"/>
        </w:rPr>
        <w:t>otype/phenotype summ</w:t>
      </w:r>
      <w:r>
        <w:rPr>
          <w:rFonts w:cs="Times New Roman"/>
        </w:rPr>
        <w:t>a</w:t>
      </w:r>
      <w:r w:rsidRPr="002247C2">
        <w:rPr>
          <w:rFonts w:cs="Times New Roman"/>
        </w:rPr>
        <w:t>ry is used to store an interpretation of the test result.  This is a design decision that may differ among sites.</w:t>
      </w:r>
      <w:r w:rsidR="008F3B9A">
        <w:rPr>
          <w:rFonts w:cs="Times New Roman"/>
        </w:rPr>
        <w:t xml:space="preserve"> Assignment of all </w:t>
      </w:r>
      <w:r w:rsidR="008F3B9A" w:rsidRPr="008F3B9A">
        <w:rPr>
          <w:rFonts w:cs="Times New Roman"/>
        </w:rPr>
        <w:t>Genotype/Phenotype Summar</w:t>
      </w:r>
      <w:r w:rsidR="008F3B9A">
        <w:rPr>
          <w:rFonts w:cs="Times New Roman"/>
        </w:rPr>
        <w:t xml:space="preserve">ies based on diplotype is available at </w:t>
      </w:r>
      <w:r w:rsidR="00A95BA6">
        <w:rPr>
          <w:rFonts w:cs="Times New Roman"/>
        </w:rPr>
        <w:t>(</w:t>
      </w:r>
      <w:r w:rsidR="00A95BA6" w:rsidRPr="005E0269">
        <w:rPr>
          <w:rFonts w:cs="Times New Roman"/>
          <w:highlight w:val="yellow"/>
        </w:rPr>
        <w:t>link will be added once/if accepted</w:t>
      </w:r>
      <w:r w:rsidR="00A95BA6">
        <w:rPr>
          <w:rFonts w:cs="Times New Roman"/>
        </w:rPr>
        <w:t>)</w:t>
      </w:r>
      <w:r w:rsidR="0080450F">
        <w:rPr>
          <w:rFonts w:cs="Times New Roman"/>
        </w:rPr>
        <w:t>.</w:t>
      </w:r>
    </w:p>
    <w:p w14:paraId="4CC39EDE" w14:textId="77777777" w:rsidR="001C56B2" w:rsidRPr="002247C2" w:rsidRDefault="001C56B2" w:rsidP="0093047B">
      <w:pPr>
        <w:rPr>
          <w:rFonts w:cs="Times New Roman"/>
        </w:rPr>
      </w:pPr>
      <w:r>
        <w:rPr>
          <w:rFonts w:cs="Times New Roman"/>
          <w:vertAlign w:val="superscript"/>
        </w:rPr>
        <w:t>c</w:t>
      </w:r>
      <w:r w:rsidRPr="002247C2">
        <w:rPr>
          <w:rFonts w:cs="Times New Roman"/>
        </w:rPr>
        <w:t>For this example, a priority result is defined as a genetic test result that results in a change in drug, drug dose, or drug monitoring.</w:t>
      </w:r>
    </w:p>
    <w:p w14:paraId="07B27CA0" w14:textId="77777777" w:rsidR="001C56B2" w:rsidRDefault="001C56B2" w:rsidP="0093047B">
      <w:pPr>
        <w:rPr>
          <w:rFonts w:cs="Times New Roman"/>
        </w:rPr>
      </w:pPr>
      <w:r>
        <w:rPr>
          <w:rFonts w:cs="Times New Roman"/>
          <w:vertAlign w:val="superscript"/>
        </w:rPr>
        <w:t>d</w:t>
      </w:r>
      <w:r w:rsidRPr="002247C2">
        <w:rPr>
          <w:rFonts w:cs="Times New Roman"/>
        </w:rPr>
        <w:t>The specific wording of the interpretive text may differ among sites.</w:t>
      </w:r>
    </w:p>
    <w:p w14:paraId="1A5D9176" w14:textId="04DD4466" w:rsidR="00061147" w:rsidRPr="00061147" w:rsidRDefault="00061147" w:rsidP="0093047B">
      <w:pPr>
        <w:rPr>
          <w:rFonts w:cs="Times New Roman"/>
          <w:vertAlign w:val="superscript"/>
        </w:rPr>
      </w:pPr>
      <w:r w:rsidRPr="00061147">
        <w:rPr>
          <w:rFonts w:cs="Times New Roman"/>
          <w:vertAlign w:val="superscript"/>
        </w:rPr>
        <w:t>e</w:t>
      </w:r>
      <w:r>
        <w:rPr>
          <w:rFonts w:eastAsia="Calibri" w:cs="Times New Roman"/>
        </w:rPr>
        <w:t>Pharmacist, pharmacologist, or a clinician with pharmacogenetic expertise/training.</w:t>
      </w:r>
    </w:p>
    <w:p w14:paraId="3DDC23D0" w14:textId="77777777" w:rsidR="00061147" w:rsidRDefault="00061147" w:rsidP="0093047B">
      <w:pPr>
        <w:rPr>
          <w:rFonts w:cs="Times New Roman"/>
        </w:rPr>
        <w:sectPr w:rsidR="00061147">
          <w:pgSz w:w="15840" w:h="12240" w:orient="landscape"/>
          <w:pgMar w:top="1440" w:right="1440" w:bottom="1440" w:left="1440" w:header="720" w:footer="720" w:gutter="0"/>
          <w:cols w:space="720"/>
          <w:docGrid w:linePitch="360"/>
        </w:sectPr>
      </w:pPr>
      <w:r>
        <w:rPr>
          <w:rFonts w:cs="Times New Roman"/>
          <w:vertAlign w:val="superscript"/>
        </w:rPr>
        <w:t>f</w:t>
      </w:r>
      <w:r w:rsidR="003852E1">
        <w:rPr>
          <w:rFonts w:cs="Times New Roman"/>
        </w:rPr>
        <w:t xml:space="preserve">Interpretation examples for </w:t>
      </w:r>
      <w:r w:rsidR="003852E1" w:rsidRPr="00CE136A">
        <w:rPr>
          <w:rFonts w:cs="Times New Roman"/>
          <w:i/>
        </w:rPr>
        <w:t>CYP2D6</w:t>
      </w:r>
      <w:r w:rsidR="003852E1">
        <w:rPr>
          <w:rFonts w:cs="Times New Roman"/>
        </w:rPr>
        <w:t xml:space="preserve"> duplications are provided. Interpretations will need to be modified for instances when </w:t>
      </w:r>
      <w:r w:rsidR="003852E1" w:rsidRPr="00CE136A">
        <w:rPr>
          <w:rFonts w:cs="Times New Roman"/>
          <w:i/>
        </w:rPr>
        <w:t>CYP2D6</w:t>
      </w:r>
      <w:r w:rsidR="003852E1">
        <w:rPr>
          <w:rFonts w:cs="Times New Roman"/>
        </w:rPr>
        <w:t xml:space="preserve"> multiplications are present. </w:t>
      </w:r>
    </w:p>
    <w:p w14:paraId="67A9F9F9" w14:textId="542C4175" w:rsidR="00D709ED" w:rsidRDefault="00D709ED" w:rsidP="00D709ED">
      <w:pPr>
        <w:pStyle w:val="Heading1"/>
      </w:pPr>
      <w:bookmarkStart w:id="62" w:name="_Toc371412059"/>
      <w:bookmarkStart w:id="63" w:name="_Toc380997329"/>
      <w:bookmarkStart w:id="64" w:name="_Toc418256460"/>
      <w:bookmarkStart w:id="65" w:name="_Toc460409047"/>
      <w:r w:rsidRPr="0007012D">
        <w:rPr>
          <w:rFonts w:eastAsia="MS Gothic"/>
        </w:rPr>
        <w:lastRenderedPageBreak/>
        <w:t xml:space="preserve">Supplemental Table </w:t>
      </w:r>
      <w:r>
        <w:rPr>
          <w:rFonts w:eastAsia="MS Gothic"/>
        </w:rPr>
        <w:t>S</w:t>
      </w:r>
      <w:r w:rsidR="00F4023F">
        <w:rPr>
          <w:rFonts w:eastAsia="MS Gothic"/>
        </w:rPr>
        <w:t>6</w:t>
      </w:r>
      <w:r w:rsidRPr="0007012D">
        <w:rPr>
          <w:rFonts w:eastAsia="MS Gothic"/>
        </w:rPr>
        <w:t>. Example Implementation of this Guideline</w:t>
      </w:r>
      <w:r w:rsidR="001C4B81">
        <w:rPr>
          <w:rFonts w:eastAsia="MS Gothic"/>
        </w:rPr>
        <w:t xml:space="preserve"> for Ondansetron and Tropisetron</w:t>
      </w:r>
      <w:r w:rsidRPr="0007012D">
        <w:rPr>
          <w:rFonts w:eastAsia="MS Gothic"/>
        </w:rPr>
        <w:t>:  Point of Care Clinical Decision Support</w:t>
      </w:r>
      <w:bookmarkEnd w:id="62"/>
      <w:bookmarkEnd w:id="63"/>
      <w:bookmarkEnd w:id="64"/>
      <w:bookmarkEnd w:id="65"/>
    </w:p>
    <w:tbl>
      <w:tblPr>
        <w:tblStyle w:val="TableGrid5"/>
        <w:tblW w:w="13045" w:type="dxa"/>
        <w:tblLook w:val="04A0" w:firstRow="1" w:lastRow="0" w:firstColumn="1" w:lastColumn="0" w:noHBand="0" w:noVBand="1"/>
      </w:tblPr>
      <w:tblGrid>
        <w:gridCol w:w="2605"/>
        <w:gridCol w:w="1800"/>
        <w:gridCol w:w="8640"/>
      </w:tblGrid>
      <w:tr w:rsidR="00DB003B" w:rsidRPr="003764DA" w14:paraId="4795E9D1" w14:textId="77777777" w:rsidTr="0093047B">
        <w:trPr>
          <w:cantSplit/>
          <w:tblHeader/>
        </w:trPr>
        <w:tc>
          <w:tcPr>
            <w:tcW w:w="2605" w:type="dxa"/>
          </w:tcPr>
          <w:p w14:paraId="7EE7ABCE" w14:textId="77777777" w:rsidR="00DB003B" w:rsidRPr="003764DA" w:rsidRDefault="00D822E4" w:rsidP="003B369E">
            <w:pPr>
              <w:rPr>
                <w:rFonts w:ascii="Times New Roman" w:hAnsi="Times New Roman" w:cs="Times New Roman"/>
                <w:b/>
                <w:sz w:val="24"/>
              </w:rPr>
            </w:pPr>
            <w:r w:rsidRPr="003764DA">
              <w:rPr>
                <w:rFonts w:ascii="Times New Roman" w:hAnsi="Times New Roman" w:cs="Times New Roman"/>
                <w:b/>
                <w:sz w:val="24"/>
              </w:rPr>
              <w:t>CDS Alert trigger condition</w:t>
            </w:r>
          </w:p>
        </w:tc>
        <w:tc>
          <w:tcPr>
            <w:tcW w:w="1800" w:type="dxa"/>
          </w:tcPr>
          <w:p w14:paraId="18B702B0" w14:textId="77777777" w:rsidR="00DB003B" w:rsidRPr="003764DA" w:rsidRDefault="00DB003B" w:rsidP="003B369E">
            <w:pPr>
              <w:rPr>
                <w:rFonts w:ascii="Times New Roman" w:hAnsi="Times New Roman" w:cs="Times New Roman"/>
                <w:b/>
                <w:sz w:val="24"/>
              </w:rPr>
            </w:pPr>
            <w:r w:rsidRPr="003764DA">
              <w:rPr>
                <w:rFonts w:ascii="Times New Roman" w:hAnsi="Times New Roman" w:cs="Times New Roman"/>
                <w:b/>
                <w:sz w:val="24"/>
              </w:rPr>
              <w:t>CDS Context, relative to genetic testing</w:t>
            </w:r>
          </w:p>
        </w:tc>
        <w:tc>
          <w:tcPr>
            <w:tcW w:w="8640" w:type="dxa"/>
          </w:tcPr>
          <w:p w14:paraId="3FEECF5D" w14:textId="77777777" w:rsidR="00DB003B" w:rsidRPr="003764DA" w:rsidRDefault="00DB003B" w:rsidP="003B369E">
            <w:pPr>
              <w:rPr>
                <w:rFonts w:ascii="Times New Roman" w:hAnsi="Times New Roman" w:cs="Times New Roman"/>
                <w:b/>
                <w:sz w:val="24"/>
              </w:rPr>
            </w:pPr>
            <w:r w:rsidRPr="003764DA">
              <w:rPr>
                <w:rFonts w:ascii="Times New Roman" w:hAnsi="Times New Roman" w:cs="Times New Roman"/>
                <w:b/>
                <w:sz w:val="24"/>
              </w:rPr>
              <w:t>CDS Alert Text</w:t>
            </w:r>
            <w:r w:rsidR="00333D62" w:rsidRPr="003764DA">
              <w:rPr>
                <w:rFonts w:ascii="Times New Roman" w:hAnsi="Times New Roman" w:cs="Times New Roman"/>
                <w:b/>
                <w:sz w:val="24"/>
                <w:vertAlign w:val="superscript"/>
              </w:rPr>
              <w:t>a</w:t>
            </w:r>
          </w:p>
        </w:tc>
      </w:tr>
      <w:tr w:rsidR="00445FC5" w:rsidRPr="003764DA" w14:paraId="427033F1" w14:textId="77777777" w:rsidTr="0093047B">
        <w:tc>
          <w:tcPr>
            <w:tcW w:w="13045" w:type="dxa"/>
            <w:gridSpan w:val="3"/>
          </w:tcPr>
          <w:p w14:paraId="5D37D842" w14:textId="261EC8C9" w:rsidR="00445FC5" w:rsidRPr="003764DA" w:rsidDel="00AF2B2A" w:rsidRDefault="00445FC5" w:rsidP="00A92532">
            <w:pPr>
              <w:autoSpaceDE w:val="0"/>
              <w:autoSpaceDN w:val="0"/>
              <w:adjustRightInd w:val="0"/>
              <w:rPr>
                <w:rFonts w:ascii="Times New Roman" w:hAnsi="Times New Roman" w:cs="Times New Roman"/>
                <w:b/>
                <w:color w:val="000000"/>
                <w:sz w:val="24"/>
              </w:rPr>
            </w:pPr>
            <w:r w:rsidRPr="003764DA">
              <w:rPr>
                <w:rFonts w:ascii="Times New Roman" w:hAnsi="Times New Roman" w:cs="Times New Roman"/>
                <w:b/>
                <w:sz w:val="24"/>
              </w:rPr>
              <w:t xml:space="preserve">CYP2D6 and </w:t>
            </w:r>
            <w:r w:rsidR="00A92532" w:rsidRPr="003764DA">
              <w:rPr>
                <w:rFonts w:ascii="Times New Roman" w:hAnsi="Times New Roman" w:cs="Times New Roman"/>
                <w:b/>
                <w:sz w:val="24"/>
              </w:rPr>
              <w:t>ondansetron</w:t>
            </w:r>
          </w:p>
        </w:tc>
      </w:tr>
      <w:tr w:rsidR="00445FC5" w:rsidRPr="003764DA" w14:paraId="18824D1B" w14:textId="77777777" w:rsidTr="0093047B">
        <w:tc>
          <w:tcPr>
            <w:tcW w:w="2605" w:type="dxa"/>
          </w:tcPr>
          <w:p w14:paraId="658587D4" w14:textId="27C4502A" w:rsidR="00445FC5" w:rsidRPr="003764DA" w:rsidRDefault="00445FC5" w:rsidP="00A92532">
            <w:pPr>
              <w:rPr>
                <w:rFonts w:ascii="Times New Roman" w:hAnsi="Times New Roman" w:cs="Times New Roman"/>
                <w:sz w:val="24"/>
              </w:rPr>
            </w:pPr>
            <w:r w:rsidRPr="003764DA">
              <w:rPr>
                <w:rFonts w:ascii="Times New Roman" w:hAnsi="Times New Roman" w:cs="Times New Roman"/>
                <w:sz w:val="24"/>
              </w:rPr>
              <w:t xml:space="preserve">No </w:t>
            </w:r>
            <w:r w:rsidRPr="003764DA">
              <w:rPr>
                <w:rFonts w:ascii="Times New Roman" w:hAnsi="Times New Roman" w:cs="Times New Roman"/>
                <w:i/>
                <w:sz w:val="24"/>
              </w:rPr>
              <w:t>CYP2D6</w:t>
            </w:r>
            <w:r w:rsidRPr="003764DA">
              <w:rPr>
                <w:rFonts w:ascii="Times New Roman" w:hAnsi="Times New Roman" w:cs="Times New Roman"/>
                <w:sz w:val="24"/>
              </w:rPr>
              <w:t xml:space="preserve"> test on file and </w:t>
            </w:r>
            <w:r w:rsidR="00A92532" w:rsidRPr="003764DA">
              <w:rPr>
                <w:rFonts w:ascii="Times New Roman" w:hAnsi="Times New Roman" w:cs="Times New Roman"/>
                <w:sz w:val="24"/>
              </w:rPr>
              <w:t>ondansetron</w:t>
            </w:r>
            <w:r w:rsidRPr="003764DA">
              <w:rPr>
                <w:rFonts w:ascii="Times New Roman" w:hAnsi="Times New Roman" w:cs="Times New Roman"/>
                <w:sz w:val="24"/>
              </w:rPr>
              <w:t xml:space="preserve"> ordered</w:t>
            </w:r>
          </w:p>
        </w:tc>
        <w:tc>
          <w:tcPr>
            <w:tcW w:w="1800" w:type="dxa"/>
          </w:tcPr>
          <w:p w14:paraId="4EB8C3B4" w14:textId="77777777" w:rsidR="00445FC5" w:rsidRPr="003764DA" w:rsidRDefault="00445FC5" w:rsidP="003B369E">
            <w:pPr>
              <w:rPr>
                <w:rFonts w:ascii="Times New Roman" w:hAnsi="Times New Roman" w:cs="Times New Roman"/>
                <w:sz w:val="24"/>
              </w:rPr>
            </w:pPr>
            <w:r w:rsidRPr="003764DA">
              <w:rPr>
                <w:rFonts w:ascii="Times New Roman" w:hAnsi="Times New Roman" w:cs="Times New Roman"/>
                <w:sz w:val="24"/>
              </w:rPr>
              <w:t>Pre-Test</w:t>
            </w:r>
          </w:p>
        </w:tc>
        <w:tc>
          <w:tcPr>
            <w:tcW w:w="8640" w:type="dxa"/>
          </w:tcPr>
          <w:p w14:paraId="2138BB9D" w14:textId="0F2083E2" w:rsidR="00445FC5" w:rsidRPr="003764DA" w:rsidRDefault="00445FC5" w:rsidP="00A92532">
            <w:pPr>
              <w:autoSpaceDE w:val="0"/>
              <w:autoSpaceDN w:val="0"/>
              <w:adjustRightInd w:val="0"/>
              <w:rPr>
                <w:rFonts w:ascii="Times New Roman" w:hAnsi="Times New Roman" w:cs="Times New Roman"/>
                <w:sz w:val="24"/>
              </w:rPr>
            </w:pPr>
            <w:r w:rsidRPr="003764DA">
              <w:rPr>
                <w:rFonts w:ascii="Times New Roman" w:hAnsi="Times New Roman" w:cs="Times New Roman"/>
                <w:i/>
                <w:color w:val="000000"/>
                <w:sz w:val="24"/>
              </w:rPr>
              <w:t>CYP2D6</w:t>
            </w:r>
            <w:r w:rsidRPr="003764DA">
              <w:rPr>
                <w:rFonts w:ascii="Times New Roman" w:hAnsi="Times New Roman" w:cs="Times New Roman"/>
                <w:color w:val="000000"/>
                <w:sz w:val="24"/>
              </w:rPr>
              <w:t xml:space="preserve"> genetic</w:t>
            </w:r>
            <w:r w:rsidR="00A92532" w:rsidRPr="003764DA">
              <w:rPr>
                <w:rFonts w:ascii="Times New Roman" w:hAnsi="Times New Roman" w:cs="Times New Roman"/>
                <w:color w:val="000000"/>
                <w:sz w:val="24"/>
              </w:rPr>
              <w:t xml:space="preserve"> status may be predictive of </w:t>
            </w:r>
            <w:r w:rsidRPr="003764DA">
              <w:rPr>
                <w:rFonts w:ascii="Times New Roman" w:hAnsi="Times New Roman" w:cs="Times New Roman"/>
                <w:color w:val="000000"/>
                <w:sz w:val="24"/>
              </w:rPr>
              <w:t xml:space="preserve">poor response to this medication. </w:t>
            </w:r>
            <w:r w:rsidRPr="003764DA">
              <w:rPr>
                <w:rFonts w:ascii="Times New Roman" w:eastAsia="Calibri" w:hAnsi="Times New Roman" w:cs="Times New Roman"/>
                <w:color w:val="000000"/>
                <w:sz w:val="24"/>
              </w:rPr>
              <w:t xml:space="preserve">A </w:t>
            </w:r>
            <w:r w:rsidRPr="003764DA">
              <w:rPr>
                <w:rFonts w:ascii="Times New Roman" w:eastAsia="Calibri" w:hAnsi="Times New Roman" w:cs="Times New Roman"/>
                <w:i/>
                <w:color w:val="000000"/>
                <w:sz w:val="24"/>
              </w:rPr>
              <w:t>CYP2D6</w:t>
            </w:r>
            <w:r w:rsidRPr="003764DA">
              <w:rPr>
                <w:rFonts w:ascii="Times New Roman" w:eastAsia="Calibri" w:hAnsi="Times New Roman" w:cs="Times New Roman"/>
                <w:color w:val="000000"/>
                <w:sz w:val="24"/>
              </w:rPr>
              <w:t xml:space="preserve"> genotype does not appear to have been ordered for this patient. Use of an alternative drug may be recommended. </w:t>
            </w:r>
            <w:r w:rsidRPr="003764DA">
              <w:rPr>
                <w:rFonts w:ascii="Times New Roman" w:hAnsi="Times New Roman" w:cs="Times New Roman"/>
                <w:color w:val="000000"/>
                <w:sz w:val="24"/>
              </w:rPr>
              <w:t>Please consult a clinical pharmacist</w:t>
            </w:r>
            <w:r w:rsidRPr="003764DA">
              <w:rPr>
                <w:rFonts w:ascii="Times New Roman" w:hAnsi="Times New Roman" w:cs="Times New Roman"/>
                <w:color w:val="000000"/>
                <w:sz w:val="24"/>
                <w:vertAlign w:val="superscript"/>
              </w:rPr>
              <w:t>b</w:t>
            </w:r>
            <w:r w:rsidRPr="003764DA">
              <w:rPr>
                <w:rFonts w:ascii="Times New Roman" w:hAnsi="Times New Roman" w:cs="Times New Roman"/>
                <w:color w:val="000000"/>
                <w:sz w:val="24"/>
              </w:rPr>
              <w:t xml:space="preserve"> for more information. </w:t>
            </w:r>
          </w:p>
        </w:tc>
      </w:tr>
      <w:tr w:rsidR="00445FC5" w:rsidRPr="003764DA" w14:paraId="079B83EC" w14:textId="77777777" w:rsidTr="0093047B">
        <w:tc>
          <w:tcPr>
            <w:tcW w:w="2605" w:type="dxa"/>
          </w:tcPr>
          <w:p w14:paraId="59D4BAD5" w14:textId="76AF2C13" w:rsidR="00445FC5" w:rsidRPr="003764DA" w:rsidRDefault="00445FC5" w:rsidP="00A92532">
            <w:pPr>
              <w:rPr>
                <w:rFonts w:ascii="Times New Roman" w:hAnsi="Times New Roman" w:cs="Times New Roman"/>
                <w:sz w:val="24"/>
              </w:rPr>
            </w:pPr>
            <w:r w:rsidRPr="003764DA">
              <w:rPr>
                <w:rFonts w:ascii="Times New Roman" w:hAnsi="Times New Roman" w:cs="Times New Roman"/>
                <w:sz w:val="24"/>
              </w:rPr>
              <w:t xml:space="preserve">CYP2D6 UM and </w:t>
            </w:r>
            <w:r w:rsidR="00A92532" w:rsidRPr="003764DA">
              <w:rPr>
                <w:rFonts w:ascii="Times New Roman" w:hAnsi="Times New Roman" w:cs="Times New Roman"/>
                <w:sz w:val="24"/>
              </w:rPr>
              <w:t>ondansetron</w:t>
            </w:r>
            <w:r w:rsidRPr="003764DA">
              <w:rPr>
                <w:rFonts w:ascii="Times New Roman" w:hAnsi="Times New Roman" w:cs="Times New Roman"/>
                <w:sz w:val="24"/>
              </w:rPr>
              <w:t xml:space="preserve"> ordered</w:t>
            </w:r>
          </w:p>
        </w:tc>
        <w:tc>
          <w:tcPr>
            <w:tcW w:w="1800" w:type="dxa"/>
          </w:tcPr>
          <w:p w14:paraId="511055CB" w14:textId="77777777" w:rsidR="00445FC5" w:rsidRPr="003764DA" w:rsidRDefault="00445FC5" w:rsidP="003B369E">
            <w:pPr>
              <w:rPr>
                <w:rFonts w:ascii="Times New Roman" w:hAnsi="Times New Roman" w:cs="Times New Roman"/>
                <w:sz w:val="24"/>
              </w:rPr>
            </w:pPr>
            <w:r w:rsidRPr="003764DA">
              <w:rPr>
                <w:rFonts w:ascii="Times New Roman" w:hAnsi="Times New Roman" w:cs="Times New Roman"/>
                <w:sz w:val="24"/>
              </w:rPr>
              <w:t>Post-Test</w:t>
            </w:r>
          </w:p>
        </w:tc>
        <w:tc>
          <w:tcPr>
            <w:tcW w:w="8640" w:type="dxa"/>
          </w:tcPr>
          <w:p w14:paraId="7AB83378" w14:textId="67EF73A5" w:rsidR="00445FC5" w:rsidRPr="003764DA" w:rsidRDefault="00445FC5" w:rsidP="0046306C">
            <w:pPr>
              <w:rPr>
                <w:rFonts w:ascii="Times New Roman" w:hAnsi="Times New Roman" w:cs="Times New Roman"/>
                <w:sz w:val="24"/>
              </w:rPr>
            </w:pPr>
            <w:r w:rsidRPr="003764DA">
              <w:rPr>
                <w:rFonts w:ascii="Times New Roman" w:hAnsi="Times New Roman" w:cs="Times New Roman"/>
                <w:sz w:val="24"/>
              </w:rPr>
              <w:t xml:space="preserve">This patient is predicted to be a CYP2D6 ultrarapid metabolizer and may be at an increased risk of a poor response due to low plasma concentrations of </w:t>
            </w:r>
            <w:r w:rsidR="00A92532" w:rsidRPr="003764DA">
              <w:rPr>
                <w:rFonts w:ascii="Times New Roman" w:hAnsi="Times New Roman" w:cs="Times New Roman"/>
                <w:sz w:val="24"/>
              </w:rPr>
              <w:t>ondansetron</w:t>
            </w:r>
            <w:r w:rsidRPr="003764DA">
              <w:rPr>
                <w:rFonts w:ascii="Times New Roman" w:hAnsi="Times New Roman" w:cs="Times New Roman"/>
                <w:sz w:val="24"/>
              </w:rPr>
              <w:t xml:space="preserve">. Consider selecting an alternative </w:t>
            </w:r>
            <w:r w:rsidR="00083A67" w:rsidRPr="003764DA">
              <w:rPr>
                <w:rFonts w:ascii="Times New Roman" w:hAnsi="Times New Roman" w:cs="Times New Roman"/>
                <w:sz w:val="24"/>
              </w:rPr>
              <w:t xml:space="preserve">medication </w:t>
            </w:r>
            <w:r w:rsidRPr="003764DA">
              <w:rPr>
                <w:rFonts w:ascii="Times New Roman" w:hAnsi="Times New Roman" w:cs="Times New Roman"/>
                <w:sz w:val="24"/>
              </w:rPr>
              <w:t>not extensively metabolized by CYP2D6</w:t>
            </w:r>
            <w:r w:rsidR="00A92532" w:rsidRPr="003764DA">
              <w:rPr>
                <w:rFonts w:ascii="Times New Roman" w:hAnsi="Times New Roman" w:cs="Times New Roman"/>
                <w:sz w:val="24"/>
              </w:rPr>
              <w:t xml:space="preserve"> (</w:t>
            </w:r>
            <w:r w:rsidR="0046306C">
              <w:rPr>
                <w:rFonts w:ascii="Times New Roman" w:hAnsi="Times New Roman" w:cs="Times New Roman"/>
                <w:sz w:val="24"/>
              </w:rPr>
              <w:t>i.e.</w:t>
            </w:r>
            <w:r w:rsidR="00A92532" w:rsidRPr="003764DA">
              <w:rPr>
                <w:rFonts w:ascii="Times New Roman" w:hAnsi="Times New Roman" w:cs="Times New Roman"/>
                <w:sz w:val="24"/>
              </w:rPr>
              <w:t>, granisetron)</w:t>
            </w:r>
            <w:r w:rsidR="004D508B" w:rsidRPr="003764DA">
              <w:rPr>
                <w:rFonts w:ascii="Times New Roman" w:hAnsi="Times New Roman" w:cs="Times New Roman"/>
                <w:sz w:val="24"/>
              </w:rPr>
              <w:t>.</w:t>
            </w:r>
            <w:r w:rsidRPr="003764DA">
              <w:rPr>
                <w:rFonts w:ascii="Times New Roman" w:hAnsi="Times New Roman" w:cs="Times New Roman"/>
                <w:sz w:val="24"/>
              </w:rPr>
              <w:t xml:space="preserve"> Please consult a clinical pharmacist</w:t>
            </w:r>
            <w:r w:rsidR="009414CF" w:rsidRPr="003764DA">
              <w:rPr>
                <w:rFonts w:ascii="Times New Roman" w:hAnsi="Times New Roman" w:cs="Times New Roman"/>
                <w:sz w:val="24"/>
                <w:vertAlign w:val="superscript"/>
              </w:rPr>
              <w:t>b</w:t>
            </w:r>
            <w:r w:rsidRPr="003764DA">
              <w:rPr>
                <w:rFonts w:ascii="Times New Roman" w:hAnsi="Times New Roman" w:cs="Times New Roman"/>
                <w:sz w:val="24"/>
              </w:rPr>
              <w:t xml:space="preserve"> for more information. </w:t>
            </w:r>
          </w:p>
        </w:tc>
      </w:tr>
      <w:tr w:rsidR="00445FC5" w:rsidRPr="003764DA" w14:paraId="317529ED" w14:textId="77777777" w:rsidTr="0093047B">
        <w:tc>
          <w:tcPr>
            <w:tcW w:w="2605" w:type="dxa"/>
          </w:tcPr>
          <w:p w14:paraId="7420BBFD" w14:textId="1AFA9E6A" w:rsidR="00445FC5" w:rsidRPr="003764DA" w:rsidRDefault="00445FC5" w:rsidP="00361D58">
            <w:pPr>
              <w:rPr>
                <w:rFonts w:ascii="Times New Roman" w:hAnsi="Times New Roman" w:cs="Times New Roman"/>
                <w:sz w:val="24"/>
              </w:rPr>
            </w:pPr>
            <w:r w:rsidRPr="003764DA">
              <w:rPr>
                <w:rFonts w:ascii="Times New Roman" w:hAnsi="Times New Roman" w:cs="Times New Roman"/>
                <w:sz w:val="24"/>
              </w:rPr>
              <w:t xml:space="preserve">CYP2D6 </w:t>
            </w:r>
            <w:r w:rsidR="00361D58" w:rsidRPr="003764DA">
              <w:rPr>
                <w:rFonts w:ascii="Times New Roman" w:hAnsi="Times New Roman" w:cs="Times New Roman"/>
                <w:sz w:val="24"/>
              </w:rPr>
              <w:t>N</w:t>
            </w:r>
            <w:r w:rsidRPr="003764DA">
              <w:rPr>
                <w:rFonts w:ascii="Times New Roman" w:hAnsi="Times New Roman" w:cs="Times New Roman"/>
                <w:sz w:val="24"/>
              </w:rPr>
              <w:t>M</w:t>
            </w:r>
            <w:r w:rsidR="00A92532" w:rsidRPr="003764DA">
              <w:rPr>
                <w:rFonts w:ascii="Times New Roman" w:hAnsi="Times New Roman" w:cs="Times New Roman"/>
                <w:sz w:val="24"/>
              </w:rPr>
              <w:t>, IM</w:t>
            </w:r>
            <w:r w:rsidRPr="003764DA">
              <w:rPr>
                <w:rFonts w:ascii="Times New Roman" w:hAnsi="Times New Roman" w:cs="Times New Roman"/>
                <w:sz w:val="24"/>
              </w:rPr>
              <w:t xml:space="preserve">  or </w:t>
            </w:r>
            <w:r w:rsidR="00A92532" w:rsidRPr="003764DA">
              <w:rPr>
                <w:rFonts w:ascii="Times New Roman" w:hAnsi="Times New Roman" w:cs="Times New Roman"/>
                <w:sz w:val="24"/>
              </w:rPr>
              <w:t>P</w:t>
            </w:r>
            <w:r w:rsidRPr="003764DA">
              <w:rPr>
                <w:rFonts w:ascii="Times New Roman" w:hAnsi="Times New Roman" w:cs="Times New Roman"/>
                <w:sz w:val="24"/>
              </w:rPr>
              <w:t xml:space="preserve">M and </w:t>
            </w:r>
            <w:r w:rsidR="00A92532" w:rsidRPr="003764DA">
              <w:rPr>
                <w:rFonts w:ascii="Times New Roman" w:hAnsi="Times New Roman" w:cs="Times New Roman"/>
                <w:sz w:val="24"/>
              </w:rPr>
              <w:t>ondansetron</w:t>
            </w:r>
            <w:r w:rsidRPr="003764DA">
              <w:rPr>
                <w:rFonts w:ascii="Times New Roman" w:hAnsi="Times New Roman" w:cs="Times New Roman"/>
                <w:sz w:val="24"/>
              </w:rPr>
              <w:t xml:space="preserve"> ordered</w:t>
            </w:r>
          </w:p>
        </w:tc>
        <w:tc>
          <w:tcPr>
            <w:tcW w:w="1800" w:type="dxa"/>
          </w:tcPr>
          <w:p w14:paraId="26D8CF26" w14:textId="77777777" w:rsidR="00445FC5" w:rsidRPr="003764DA" w:rsidRDefault="00445FC5" w:rsidP="003B369E">
            <w:pPr>
              <w:rPr>
                <w:rFonts w:ascii="Times New Roman" w:hAnsi="Times New Roman" w:cs="Times New Roman"/>
                <w:sz w:val="24"/>
              </w:rPr>
            </w:pPr>
            <w:r w:rsidRPr="003764DA">
              <w:rPr>
                <w:rFonts w:ascii="Times New Roman" w:hAnsi="Times New Roman" w:cs="Times New Roman"/>
                <w:sz w:val="24"/>
              </w:rPr>
              <w:t>Post-Test</w:t>
            </w:r>
          </w:p>
        </w:tc>
        <w:tc>
          <w:tcPr>
            <w:tcW w:w="8640" w:type="dxa"/>
          </w:tcPr>
          <w:p w14:paraId="668FB08E" w14:textId="77777777" w:rsidR="00445FC5" w:rsidRPr="003764DA" w:rsidRDefault="00445FC5" w:rsidP="003B369E">
            <w:pPr>
              <w:rPr>
                <w:rFonts w:ascii="Times New Roman" w:hAnsi="Times New Roman" w:cs="Times New Roman"/>
                <w:sz w:val="24"/>
              </w:rPr>
            </w:pPr>
            <w:r w:rsidRPr="003764DA">
              <w:rPr>
                <w:rFonts w:ascii="Times New Roman" w:hAnsi="Times New Roman" w:cs="Times New Roman"/>
                <w:sz w:val="24"/>
              </w:rPr>
              <w:t>No CDS</w:t>
            </w:r>
          </w:p>
        </w:tc>
      </w:tr>
      <w:tr w:rsidR="009414CF" w:rsidRPr="003764DA" w14:paraId="205906B6" w14:textId="77777777" w:rsidTr="0093047B">
        <w:tc>
          <w:tcPr>
            <w:tcW w:w="13045" w:type="dxa"/>
            <w:gridSpan w:val="3"/>
          </w:tcPr>
          <w:p w14:paraId="2996FC47" w14:textId="0B120451" w:rsidR="009414CF" w:rsidRPr="003764DA" w:rsidRDefault="009414CF" w:rsidP="003B369E">
            <w:pPr>
              <w:rPr>
                <w:rFonts w:ascii="Times New Roman" w:hAnsi="Times New Roman" w:cs="Times New Roman"/>
                <w:sz w:val="24"/>
              </w:rPr>
            </w:pPr>
            <w:r w:rsidRPr="003764DA">
              <w:rPr>
                <w:rFonts w:ascii="Times New Roman" w:hAnsi="Times New Roman" w:cs="Times New Roman"/>
                <w:b/>
                <w:sz w:val="24"/>
              </w:rPr>
              <w:t>CYP2D6 and tropisetron</w:t>
            </w:r>
          </w:p>
        </w:tc>
      </w:tr>
      <w:tr w:rsidR="009414CF" w:rsidRPr="003764DA" w14:paraId="640BC923" w14:textId="77777777" w:rsidTr="0093047B">
        <w:tc>
          <w:tcPr>
            <w:tcW w:w="2605" w:type="dxa"/>
          </w:tcPr>
          <w:p w14:paraId="008AAE8A" w14:textId="7578A59C" w:rsidR="009414CF" w:rsidRPr="003764DA" w:rsidRDefault="009414CF" w:rsidP="009414CF">
            <w:pPr>
              <w:rPr>
                <w:rFonts w:ascii="Times New Roman" w:hAnsi="Times New Roman" w:cs="Times New Roman"/>
                <w:sz w:val="24"/>
              </w:rPr>
            </w:pPr>
            <w:r w:rsidRPr="003764DA">
              <w:rPr>
                <w:rFonts w:ascii="Times New Roman" w:hAnsi="Times New Roman" w:cs="Times New Roman"/>
                <w:sz w:val="24"/>
              </w:rPr>
              <w:t xml:space="preserve">No </w:t>
            </w:r>
            <w:r w:rsidRPr="003764DA">
              <w:rPr>
                <w:rFonts w:ascii="Times New Roman" w:hAnsi="Times New Roman" w:cs="Times New Roman"/>
                <w:i/>
                <w:sz w:val="24"/>
              </w:rPr>
              <w:t>CYP2D6</w:t>
            </w:r>
            <w:r w:rsidRPr="003764DA">
              <w:rPr>
                <w:rFonts w:ascii="Times New Roman" w:hAnsi="Times New Roman" w:cs="Times New Roman"/>
                <w:sz w:val="24"/>
              </w:rPr>
              <w:t xml:space="preserve"> test on file and tropisetron ordered</w:t>
            </w:r>
          </w:p>
        </w:tc>
        <w:tc>
          <w:tcPr>
            <w:tcW w:w="1800" w:type="dxa"/>
          </w:tcPr>
          <w:p w14:paraId="6356A04C" w14:textId="5B473E1B" w:rsidR="009414CF" w:rsidRPr="003764DA" w:rsidRDefault="009414CF" w:rsidP="009414CF">
            <w:pPr>
              <w:rPr>
                <w:rFonts w:ascii="Times New Roman" w:hAnsi="Times New Roman" w:cs="Times New Roman"/>
                <w:sz w:val="24"/>
              </w:rPr>
            </w:pPr>
            <w:r w:rsidRPr="003764DA">
              <w:rPr>
                <w:rFonts w:ascii="Times New Roman" w:hAnsi="Times New Roman" w:cs="Times New Roman"/>
                <w:sz w:val="24"/>
              </w:rPr>
              <w:t>Pre-Test</w:t>
            </w:r>
          </w:p>
        </w:tc>
        <w:tc>
          <w:tcPr>
            <w:tcW w:w="8640" w:type="dxa"/>
          </w:tcPr>
          <w:p w14:paraId="0D507E59" w14:textId="57266F18" w:rsidR="009414CF" w:rsidRPr="003764DA" w:rsidRDefault="009414CF" w:rsidP="009414CF">
            <w:pPr>
              <w:rPr>
                <w:rFonts w:ascii="Times New Roman" w:hAnsi="Times New Roman" w:cs="Times New Roman"/>
                <w:sz w:val="24"/>
              </w:rPr>
            </w:pPr>
            <w:r w:rsidRPr="003764DA">
              <w:rPr>
                <w:rFonts w:ascii="Times New Roman" w:hAnsi="Times New Roman" w:cs="Times New Roman"/>
                <w:i/>
                <w:sz w:val="24"/>
              </w:rPr>
              <w:t>CYP2D6</w:t>
            </w:r>
            <w:r w:rsidRPr="003764DA">
              <w:rPr>
                <w:rFonts w:ascii="Times New Roman" w:hAnsi="Times New Roman" w:cs="Times New Roman"/>
                <w:sz w:val="24"/>
              </w:rPr>
              <w:t xml:space="preserve"> genetic status may be predictive of poor response to this medication. A </w:t>
            </w:r>
            <w:r w:rsidRPr="003764DA">
              <w:rPr>
                <w:rFonts w:ascii="Times New Roman" w:hAnsi="Times New Roman" w:cs="Times New Roman"/>
                <w:i/>
                <w:sz w:val="24"/>
              </w:rPr>
              <w:t>CYP2D6</w:t>
            </w:r>
            <w:r w:rsidRPr="003764DA">
              <w:rPr>
                <w:rFonts w:ascii="Times New Roman" w:hAnsi="Times New Roman" w:cs="Times New Roman"/>
                <w:sz w:val="24"/>
              </w:rPr>
              <w:t xml:space="preserve"> genotype does not appear to have been ordered for this patient. Use of an alternative drug may be recommended. Please consult a clinical pharmacist</w:t>
            </w:r>
            <w:r w:rsidRPr="003764DA">
              <w:rPr>
                <w:rFonts w:ascii="Times New Roman" w:hAnsi="Times New Roman" w:cs="Times New Roman"/>
                <w:sz w:val="24"/>
                <w:vertAlign w:val="superscript"/>
              </w:rPr>
              <w:t>b</w:t>
            </w:r>
            <w:r w:rsidRPr="003764DA">
              <w:rPr>
                <w:rFonts w:ascii="Times New Roman" w:hAnsi="Times New Roman" w:cs="Times New Roman"/>
                <w:sz w:val="24"/>
              </w:rPr>
              <w:t xml:space="preserve"> for more information. </w:t>
            </w:r>
          </w:p>
        </w:tc>
      </w:tr>
      <w:tr w:rsidR="009414CF" w:rsidRPr="003764DA" w14:paraId="0EA48A91" w14:textId="77777777" w:rsidTr="0093047B">
        <w:tc>
          <w:tcPr>
            <w:tcW w:w="2605" w:type="dxa"/>
          </w:tcPr>
          <w:p w14:paraId="12634292" w14:textId="2FFEC1EC" w:rsidR="009414CF" w:rsidRPr="003764DA" w:rsidRDefault="009414CF" w:rsidP="009414CF">
            <w:pPr>
              <w:rPr>
                <w:rFonts w:ascii="Times New Roman" w:hAnsi="Times New Roman" w:cs="Times New Roman"/>
                <w:sz w:val="24"/>
              </w:rPr>
            </w:pPr>
            <w:r w:rsidRPr="003764DA">
              <w:rPr>
                <w:rFonts w:ascii="Times New Roman" w:hAnsi="Times New Roman" w:cs="Times New Roman"/>
                <w:sz w:val="24"/>
              </w:rPr>
              <w:t>CYP2D6 UM and tropisetron ordered</w:t>
            </w:r>
          </w:p>
        </w:tc>
        <w:tc>
          <w:tcPr>
            <w:tcW w:w="1800" w:type="dxa"/>
          </w:tcPr>
          <w:p w14:paraId="04FD9556" w14:textId="7FF9A72D" w:rsidR="009414CF" w:rsidRPr="003764DA" w:rsidRDefault="009414CF" w:rsidP="009414CF">
            <w:pPr>
              <w:rPr>
                <w:rFonts w:ascii="Times New Roman" w:hAnsi="Times New Roman" w:cs="Times New Roman"/>
                <w:sz w:val="24"/>
              </w:rPr>
            </w:pPr>
            <w:r w:rsidRPr="003764DA">
              <w:rPr>
                <w:rFonts w:ascii="Times New Roman" w:hAnsi="Times New Roman" w:cs="Times New Roman"/>
                <w:sz w:val="24"/>
              </w:rPr>
              <w:t>Post-Test</w:t>
            </w:r>
          </w:p>
        </w:tc>
        <w:tc>
          <w:tcPr>
            <w:tcW w:w="8640" w:type="dxa"/>
          </w:tcPr>
          <w:p w14:paraId="0F56C3DC" w14:textId="11FF156C" w:rsidR="009414CF" w:rsidRPr="003764DA" w:rsidRDefault="009414CF" w:rsidP="0046306C">
            <w:pPr>
              <w:rPr>
                <w:rFonts w:ascii="Times New Roman" w:hAnsi="Times New Roman" w:cs="Times New Roman"/>
                <w:sz w:val="24"/>
              </w:rPr>
            </w:pPr>
            <w:r w:rsidRPr="003764DA">
              <w:rPr>
                <w:rFonts w:ascii="Times New Roman" w:hAnsi="Times New Roman" w:cs="Times New Roman"/>
                <w:sz w:val="24"/>
              </w:rPr>
              <w:t xml:space="preserve">This patient is predicted to be a CYP2D6 ultrarapid metabolizer and may be at an increased risk of a poor response due to low plasma concentrations of </w:t>
            </w:r>
            <w:r w:rsidR="001C4B81" w:rsidRPr="003764DA">
              <w:rPr>
                <w:rFonts w:ascii="Times New Roman" w:hAnsi="Times New Roman" w:cs="Times New Roman"/>
                <w:sz w:val="24"/>
              </w:rPr>
              <w:t>tropisetron</w:t>
            </w:r>
            <w:r w:rsidRPr="003764DA">
              <w:rPr>
                <w:rFonts w:ascii="Times New Roman" w:hAnsi="Times New Roman" w:cs="Times New Roman"/>
                <w:sz w:val="24"/>
              </w:rPr>
              <w:t xml:space="preserve">. Consider selecting an alternative </w:t>
            </w:r>
            <w:r w:rsidR="00083A67" w:rsidRPr="003764DA">
              <w:rPr>
                <w:rFonts w:ascii="Times New Roman" w:hAnsi="Times New Roman" w:cs="Times New Roman"/>
                <w:sz w:val="24"/>
              </w:rPr>
              <w:t xml:space="preserve">medication </w:t>
            </w:r>
            <w:r w:rsidRPr="003764DA">
              <w:rPr>
                <w:rFonts w:ascii="Times New Roman" w:hAnsi="Times New Roman" w:cs="Times New Roman"/>
                <w:sz w:val="24"/>
              </w:rPr>
              <w:t>not extensively metabolized by CYP2D6 (</w:t>
            </w:r>
            <w:r w:rsidR="0046306C">
              <w:rPr>
                <w:rFonts w:ascii="Times New Roman" w:hAnsi="Times New Roman" w:cs="Times New Roman"/>
                <w:sz w:val="24"/>
              </w:rPr>
              <w:t>i.e</w:t>
            </w:r>
            <w:r w:rsidRPr="003764DA">
              <w:rPr>
                <w:rFonts w:ascii="Times New Roman" w:hAnsi="Times New Roman" w:cs="Times New Roman"/>
                <w:sz w:val="24"/>
              </w:rPr>
              <w:t>., granisetron). Please consult a clinical pharmacist</w:t>
            </w:r>
            <w:r w:rsidRPr="003764DA">
              <w:rPr>
                <w:rFonts w:ascii="Times New Roman" w:hAnsi="Times New Roman" w:cs="Times New Roman"/>
                <w:sz w:val="24"/>
                <w:vertAlign w:val="superscript"/>
              </w:rPr>
              <w:t xml:space="preserve"> </w:t>
            </w:r>
            <w:r w:rsidRPr="003764DA">
              <w:rPr>
                <w:rFonts w:ascii="Times New Roman" w:hAnsi="Times New Roman" w:cs="Times New Roman"/>
                <w:sz w:val="24"/>
              </w:rPr>
              <w:t xml:space="preserve">for more information. </w:t>
            </w:r>
          </w:p>
        </w:tc>
      </w:tr>
      <w:tr w:rsidR="009414CF" w:rsidRPr="003764DA" w14:paraId="27558132" w14:textId="77777777" w:rsidTr="0093047B">
        <w:tc>
          <w:tcPr>
            <w:tcW w:w="2605" w:type="dxa"/>
          </w:tcPr>
          <w:p w14:paraId="5964A6A1" w14:textId="4CBF65F5" w:rsidR="009414CF" w:rsidRPr="003764DA" w:rsidRDefault="009414CF" w:rsidP="00361D58">
            <w:pPr>
              <w:rPr>
                <w:rFonts w:ascii="Times New Roman" w:hAnsi="Times New Roman" w:cs="Times New Roman"/>
                <w:sz w:val="24"/>
              </w:rPr>
            </w:pPr>
            <w:r w:rsidRPr="003764DA">
              <w:rPr>
                <w:rFonts w:ascii="Times New Roman" w:hAnsi="Times New Roman" w:cs="Times New Roman"/>
                <w:sz w:val="24"/>
              </w:rPr>
              <w:t xml:space="preserve">CYP2D6 </w:t>
            </w:r>
            <w:r w:rsidR="00361D58" w:rsidRPr="003764DA">
              <w:rPr>
                <w:rFonts w:ascii="Times New Roman" w:hAnsi="Times New Roman" w:cs="Times New Roman"/>
                <w:sz w:val="24"/>
              </w:rPr>
              <w:t>N</w:t>
            </w:r>
            <w:r w:rsidRPr="003764DA">
              <w:rPr>
                <w:rFonts w:ascii="Times New Roman" w:hAnsi="Times New Roman" w:cs="Times New Roman"/>
                <w:sz w:val="24"/>
              </w:rPr>
              <w:t>M, IM  or PM and tropisetron ordered</w:t>
            </w:r>
          </w:p>
        </w:tc>
        <w:tc>
          <w:tcPr>
            <w:tcW w:w="1800" w:type="dxa"/>
          </w:tcPr>
          <w:p w14:paraId="0559530C" w14:textId="0478D525" w:rsidR="009414CF" w:rsidRPr="003764DA" w:rsidRDefault="009414CF" w:rsidP="009414CF">
            <w:pPr>
              <w:rPr>
                <w:rFonts w:ascii="Times New Roman" w:hAnsi="Times New Roman" w:cs="Times New Roman"/>
                <w:sz w:val="24"/>
              </w:rPr>
            </w:pPr>
            <w:r w:rsidRPr="003764DA">
              <w:rPr>
                <w:rFonts w:ascii="Times New Roman" w:hAnsi="Times New Roman" w:cs="Times New Roman"/>
                <w:sz w:val="24"/>
              </w:rPr>
              <w:t>Post-Test</w:t>
            </w:r>
          </w:p>
        </w:tc>
        <w:tc>
          <w:tcPr>
            <w:tcW w:w="8640" w:type="dxa"/>
          </w:tcPr>
          <w:p w14:paraId="4ED39DB1" w14:textId="2A95ACA8" w:rsidR="009414CF" w:rsidRPr="003764DA" w:rsidRDefault="009414CF" w:rsidP="009414CF">
            <w:pPr>
              <w:rPr>
                <w:rFonts w:ascii="Times New Roman" w:hAnsi="Times New Roman" w:cs="Times New Roman"/>
                <w:sz w:val="24"/>
              </w:rPr>
            </w:pPr>
            <w:r w:rsidRPr="003764DA">
              <w:rPr>
                <w:rFonts w:ascii="Times New Roman" w:hAnsi="Times New Roman" w:cs="Times New Roman"/>
                <w:sz w:val="24"/>
              </w:rPr>
              <w:t>No CDS</w:t>
            </w:r>
          </w:p>
        </w:tc>
      </w:tr>
    </w:tbl>
    <w:p w14:paraId="7541BFC5" w14:textId="77777777" w:rsidR="00333D62" w:rsidRDefault="00333D62" w:rsidP="00333D62">
      <w:pPr>
        <w:rPr>
          <w:rFonts w:eastAsia="Calibri" w:cs="Times New Roman"/>
        </w:rPr>
      </w:pPr>
      <w:r>
        <w:rPr>
          <w:rFonts w:eastAsia="Calibri" w:cs="Times New Roman"/>
          <w:vertAlign w:val="superscript"/>
        </w:rPr>
        <w:t>a</w:t>
      </w:r>
      <w:r w:rsidRPr="006151A9">
        <w:rPr>
          <w:rFonts w:eastAsia="Calibri" w:cs="Times New Roman"/>
        </w:rPr>
        <w:t>The specific wording of the alert text may differ among sites.</w:t>
      </w:r>
    </w:p>
    <w:p w14:paraId="2EFFBCCE" w14:textId="77C00413" w:rsidR="00E10F25" w:rsidRDefault="00333D62" w:rsidP="0093047B">
      <w:r w:rsidRPr="00401730">
        <w:rPr>
          <w:rFonts w:eastAsia="Calibri" w:cs="Times New Roman"/>
          <w:vertAlign w:val="superscript"/>
        </w:rPr>
        <w:t>b</w:t>
      </w:r>
      <w:r>
        <w:rPr>
          <w:rFonts w:eastAsia="Calibri" w:cs="Times New Roman"/>
        </w:rPr>
        <w:t>Pharmacist, pharmacologist, or a clinician with pharmacogenetic expertise/training.</w:t>
      </w:r>
    </w:p>
    <w:p w14:paraId="23FAFC5C" w14:textId="2159988F" w:rsidR="00E10F25" w:rsidRPr="00ED2BBD" w:rsidRDefault="00E10F25" w:rsidP="004D1374">
      <w:pPr>
        <w:spacing w:line="360" w:lineRule="auto"/>
        <w:textAlignment w:val="baseline"/>
        <w:sectPr w:rsidR="00E10F25" w:rsidRPr="00ED2BBD">
          <w:pgSz w:w="15840" w:h="12240" w:orient="landscape"/>
          <w:pgMar w:top="1440" w:right="1440" w:bottom="1440" w:left="1440" w:header="720" w:footer="720" w:gutter="0"/>
          <w:cols w:space="720"/>
          <w:docGrid w:linePitch="360"/>
        </w:sectPr>
      </w:pPr>
      <w:r>
        <w:t>NM: normal metabolizer; IM: intermediate metabolizer; PM: poor metabolizer; UM: ultrarapid metabolizer</w:t>
      </w:r>
    </w:p>
    <w:p w14:paraId="1DE33727" w14:textId="77777777" w:rsidR="00BB197A" w:rsidRPr="0062683D" w:rsidRDefault="000E23A3" w:rsidP="0092076C">
      <w:pPr>
        <w:pStyle w:val="Heading1"/>
      </w:pPr>
      <w:bookmarkStart w:id="66" w:name="_Toc418256461"/>
      <w:bookmarkStart w:id="67" w:name="_Toc460409048"/>
      <w:r w:rsidRPr="0062683D">
        <w:lastRenderedPageBreak/>
        <w:t>References</w:t>
      </w:r>
      <w:bookmarkEnd w:id="66"/>
      <w:bookmarkEnd w:id="67"/>
    </w:p>
    <w:p w14:paraId="76265884" w14:textId="77777777" w:rsidR="006B7EB2" w:rsidRPr="00751CD6" w:rsidRDefault="00D338D7" w:rsidP="006B7EB2">
      <w:pPr>
        <w:pStyle w:val="EndNoteBibliography"/>
        <w:rPr>
          <w:rFonts w:ascii="Times New Roman" w:hAnsi="Times New Roman" w:cs="Times New Roman"/>
          <w:sz w:val="24"/>
          <w:szCs w:val="24"/>
        </w:rPr>
      </w:pPr>
      <w:r w:rsidRPr="00751CD6">
        <w:rPr>
          <w:rFonts w:ascii="Times New Roman" w:hAnsi="Times New Roman" w:cs="Times New Roman"/>
          <w:sz w:val="24"/>
          <w:szCs w:val="24"/>
        </w:rPr>
        <w:fldChar w:fldCharType="begin"/>
      </w:r>
      <w:r w:rsidR="00BB197A" w:rsidRPr="00751CD6">
        <w:rPr>
          <w:rFonts w:ascii="Times New Roman" w:hAnsi="Times New Roman" w:cs="Times New Roman"/>
          <w:sz w:val="24"/>
          <w:szCs w:val="24"/>
        </w:rPr>
        <w:instrText xml:space="preserve"> ADDIN EN.REFLIST </w:instrText>
      </w:r>
      <w:r w:rsidRPr="00751CD6">
        <w:rPr>
          <w:rFonts w:ascii="Times New Roman" w:hAnsi="Times New Roman" w:cs="Times New Roman"/>
          <w:sz w:val="24"/>
          <w:szCs w:val="24"/>
        </w:rPr>
        <w:fldChar w:fldCharType="separate"/>
      </w:r>
      <w:bookmarkStart w:id="68" w:name="_ENREF_1"/>
      <w:r w:rsidR="006B7EB2" w:rsidRPr="00751CD6">
        <w:rPr>
          <w:rFonts w:ascii="Times New Roman" w:hAnsi="Times New Roman" w:cs="Times New Roman"/>
          <w:sz w:val="24"/>
          <w:szCs w:val="24"/>
        </w:rPr>
        <w:t>1.</w:t>
      </w:r>
      <w:r w:rsidR="006B7EB2" w:rsidRPr="00751CD6">
        <w:rPr>
          <w:rFonts w:ascii="Times New Roman" w:hAnsi="Times New Roman" w:cs="Times New Roman"/>
          <w:sz w:val="24"/>
          <w:szCs w:val="24"/>
        </w:rPr>
        <w:tab/>
        <w:t>Crews KR, Gaedigk A, Dunnenberger HM, Klein TE, Shen DD, Callaghan JT, et al. Clinical Pharmacogenetics Implementation Consortium (CPIC) guidelines for codeine therapy in the context of cytochrome P450 2D6 (CYP2D6) genotype. Clinical pharmacology and therapeutics. 2012;91(2):321-6.</w:t>
      </w:r>
      <w:bookmarkEnd w:id="68"/>
    </w:p>
    <w:p w14:paraId="5F18FE07" w14:textId="77777777" w:rsidR="006B7EB2" w:rsidRPr="00751CD6" w:rsidRDefault="006B7EB2" w:rsidP="006B7EB2">
      <w:pPr>
        <w:pStyle w:val="EndNoteBibliography"/>
        <w:rPr>
          <w:rFonts w:ascii="Times New Roman" w:hAnsi="Times New Roman" w:cs="Times New Roman"/>
          <w:sz w:val="24"/>
          <w:szCs w:val="24"/>
        </w:rPr>
      </w:pPr>
      <w:bookmarkStart w:id="69" w:name="_ENREF_2"/>
      <w:r w:rsidRPr="00751CD6">
        <w:rPr>
          <w:rFonts w:ascii="Times New Roman" w:hAnsi="Times New Roman" w:cs="Times New Roman"/>
          <w:sz w:val="24"/>
          <w:szCs w:val="24"/>
        </w:rPr>
        <w:t>2.</w:t>
      </w:r>
      <w:r w:rsidRPr="00751CD6">
        <w:rPr>
          <w:rFonts w:ascii="Times New Roman" w:hAnsi="Times New Roman" w:cs="Times New Roman"/>
          <w:sz w:val="24"/>
          <w:szCs w:val="24"/>
        </w:rPr>
        <w:tab/>
        <w:t>Crews KR, Gaedigk A, Dunnenberger HM, Leeder JS, Klein TE, Caudle KE, et al. Clinical Pharmacogenetics Implementation Consortium guidelines for cytochrome P450 2D6 genotype and codeine therapy: 2014 update. Clin Pharmacol Ther. 2014;95(4):376-82.</w:t>
      </w:r>
      <w:bookmarkEnd w:id="69"/>
    </w:p>
    <w:p w14:paraId="0720B42B" w14:textId="77777777" w:rsidR="006B7EB2" w:rsidRPr="00751CD6" w:rsidRDefault="006B7EB2" w:rsidP="006B7EB2">
      <w:pPr>
        <w:pStyle w:val="EndNoteBibliography"/>
        <w:rPr>
          <w:rFonts w:ascii="Times New Roman" w:hAnsi="Times New Roman" w:cs="Times New Roman"/>
          <w:sz w:val="24"/>
          <w:szCs w:val="24"/>
        </w:rPr>
      </w:pPr>
      <w:bookmarkStart w:id="70" w:name="_ENREF_3"/>
      <w:r w:rsidRPr="00751CD6">
        <w:rPr>
          <w:rFonts w:ascii="Times New Roman" w:hAnsi="Times New Roman" w:cs="Times New Roman"/>
          <w:sz w:val="24"/>
          <w:szCs w:val="24"/>
        </w:rPr>
        <w:t>3.</w:t>
      </w:r>
      <w:r w:rsidRPr="00751CD6">
        <w:rPr>
          <w:rFonts w:ascii="Times New Roman" w:hAnsi="Times New Roman" w:cs="Times New Roman"/>
          <w:sz w:val="24"/>
          <w:szCs w:val="24"/>
        </w:rPr>
        <w:tab/>
        <w:t>Hicks JK, Bishop JR, Sangkuhl K, Muller DJ, Ji Y, Leckband SG, et al. Clinical Pharmacogenetics Implementation Consortium (CPIC) Guideline for CYP2D6 and CYP2C19 Genotypes and Dosing of Selective Serotonin Reuptake Inhibitors. Clin Pharmacol Ther. 2015;98(2):127-34.</w:t>
      </w:r>
      <w:bookmarkEnd w:id="70"/>
    </w:p>
    <w:p w14:paraId="5444DC89" w14:textId="77777777" w:rsidR="006B7EB2" w:rsidRPr="00751CD6" w:rsidRDefault="006B7EB2" w:rsidP="006B7EB2">
      <w:pPr>
        <w:pStyle w:val="EndNoteBibliography"/>
        <w:rPr>
          <w:rFonts w:ascii="Times New Roman" w:hAnsi="Times New Roman" w:cs="Times New Roman"/>
          <w:sz w:val="24"/>
          <w:szCs w:val="24"/>
        </w:rPr>
      </w:pPr>
      <w:bookmarkStart w:id="71" w:name="_ENREF_4"/>
      <w:r w:rsidRPr="00751CD6">
        <w:rPr>
          <w:rFonts w:ascii="Times New Roman" w:hAnsi="Times New Roman" w:cs="Times New Roman"/>
          <w:sz w:val="24"/>
          <w:szCs w:val="24"/>
        </w:rPr>
        <w:t>4.</w:t>
      </w:r>
      <w:r w:rsidRPr="00751CD6">
        <w:rPr>
          <w:rFonts w:ascii="Times New Roman" w:hAnsi="Times New Roman" w:cs="Times New Roman"/>
          <w:sz w:val="24"/>
          <w:szCs w:val="24"/>
        </w:rPr>
        <w:tab/>
        <w:t>Robarge JD, Li L, Desta Z, Nguyen A, Flockhart DA. The star-allele nomenclature: retooling for translational genomics. Clinical pharmacology and therapeutics. 2007;82(3):244-8.</w:t>
      </w:r>
      <w:bookmarkEnd w:id="71"/>
    </w:p>
    <w:p w14:paraId="787D5822" w14:textId="77777777" w:rsidR="006B7EB2" w:rsidRPr="00751CD6" w:rsidRDefault="006B7EB2" w:rsidP="006B7EB2">
      <w:pPr>
        <w:pStyle w:val="EndNoteBibliography"/>
        <w:rPr>
          <w:rFonts w:ascii="Times New Roman" w:hAnsi="Times New Roman" w:cs="Times New Roman"/>
          <w:sz w:val="24"/>
          <w:szCs w:val="24"/>
        </w:rPr>
      </w:pPr>
      <w:bookmarkStart w:id="72" w:name="_ENREF_5"/>
      <w:r w:rsidRPr="00751CD6">
        <w:rPr>
          <w:rFonts w:ascii="Times New Roman" w:hAnsi="Times New Roman" w:cs="Times New Roman"/>
          <w:sz w:val="24"/>
          <w:szCs w:val="24"/>
        </w:rPr>
        <w:t>5.</w:t>
      </w:r>
      <w:r w:rsidRPr="00751CD6">
        <w:rPr>
          <w:rFonts w:ascii="Times New Roman" w:hAnsi="Times New Roman" w:cs="Times New Roman"/>
          <w:sz w:val="24"/>
          <w:szCs w:val="24"/>
        </w:rPr>
        <w:tab/>
        <w:t>Hicks JK, Crews KR, Hoffman JM, Kornegay NM, Wilkinson MR, Lorier R, et al. A clinician-driven automated system for integration of pharmacogenetic interpretations into an electronic medical record. Clinical pharmacology and therapeutics. 2012;92(5):563-6.</w:t>
      </w:r>
      <w:bookmarkEnd w:id="72"/>
    </w:p>
    <w:p w14:paraId="6028EB7B" w14:textId="77777777" w:rsidR="006B7EB2" w:rsidRPr="00751CD6" w:rsidRDefault="006B7EB2" w:rsidP="006B7EB2">
      <w:pPr>
        <w:pStyle w:val="EndNoteBibliography"/>
        <w:rPr>
          <w:rFonts w:ascii="Times New Roman" w:hAnsi="Times New Roman" w:cs="Times New Roman"/>
          <w:sz w:val="24"/>
          <w:szCs w:val="24"/>
        </w:rPr>
      </w:pPr>
      <w:bookmarkStart w:id="73" w:name="_ENREF_6"/>
      <w:r w:rsidRPr="00751CD6">
        <w:rPr>
          <w:rFonts w:ascii="Times New Roman" w:hAnsi="Times New Roman" w:cs="Times New Roman"/>
          <w:sz w:val="24"/>
          <w:szCs w:val="24"/>
        </w:rPr>
        <w:t>6.</w:t>
      </w:r>
      <w:r w:rsidRPr="00751CD6">
        <w:rPr>
          <w:rFonts w:ascii="Times New Roman" w:hAnsi="Times New Roman" w:cs="Times New Roman"/>
          <w:sz w:val="24"/>
          <w:szCs w:val="24"/>
        </w:rPr>
        <w:tab/>
        <w:t>Gaedigk A, Simon SD, Pearce RE, Bradford LD, Kennedy MJ, Leeder JS. The CYP2D6 activity score: translating genotype information into a qualitative measure of phenotype. Clin Pharmacol Ther. 2008;83(2):234-42.</w:t>
      </w:r>
      <w:bookmarkEnd w:id="73"/>
    </w:p>
    <w:p w14:paraId="71683645" w14:textId="77777777" w:rsidR="006B7EB2" w:rsidRPr="00751CD6" w:rsidRDefault="006B7EB2" w:rsidP="006B7EB2">
      <w:pPr>
        <w:pStyle w:val="EndNoteBibliography"/>
        <w:rPr>
          <w:rFonts w:ascii="Times New Roman" w:hAnsi="Times New Roman" w:cs="Times New Roman"/>
          <w:sz w:val="24"/>
          <w:szCs w:val="24"/>
        </w:rPr>
      </w:pPr>
      <w:bookmarkStart w:id="74" w:name="_ENREF_7"/>
      <w:r w:rsidRPr="00751CD6">
        <w:rPr>
          <w:rFonts w:ascii="Times New Roman" w:hAnsi="Times New Roman" w:cs="Times New Roman"/>
          <w:sz w:val="24"/>
          <w:szCs w:val="24"/>
        </w:rPr>
        <w:t>7.</w:t>
      </w:r>
      <w:r w:rsidRPr="00751CD6">
        <w:rPr>
          <w:rFonts w:ascii="Times New Roman" w:hAnsi="Times New Roman" w:cs="Times New Roman"/>
          <w:sz w:val="24"/>
          <w:szCs w:val="24"/>
        </w:rPr>
        <w:tab/>
        <w:t>Hicks JK, Swen JJ, Gaedigk A. Challenges in CYP2D6 phenotype assignment from genotype data: a critical assessment and call for standardization. Current drug metabolism. 2014;15(2):218-32.</w:t>
      </w:r>
      <w:bookmarkEnd w:id="74"/>
    </w:p>
    <w:p w14:paraId="6F2AF3F1" w14:textId="77777777" w:rsidR="006B7EB2" w:rsidRPr="00751CD6" w:rsidRDefault="006B7EB2" w:rsidP="006B7EB2">
      <w:pPr>
        <w:pStyle w:val="EndNoteBibliography"/>
        <w:rPr>
          <w:rFonts w:ascii="Times New Roman" w:hAnsi="Times New Roman" w:cs="Times New Roman"/>
          <w:sz w:val="24"/>
          <w:szCs w:val="24"/>
        </w:rPr>
      </w:pPr>
      <w:bookmarkStart w:id="75" w:name="_ENREF_8"/>
      <w:r w:rsidRPr="00751CD6">
        <w:rPr>
          <w:rFonts w:ascii="Times New Roman" w:hAnsi="Times New Roman" w:cs="Times New Roman"/>
          <w:sz w:val="24"/>
          <w:szCs w:val="24"/>
        </w:rPr>
        <w:t>8.</w:t>
      </w:r>
      <w:r w:rsidRPr="00751CD6">
        <w:rPr>
          <w:rFonts w:ascii="Times New Roman" w:hAnsi="Times New Roman" w:cs="Times New Roman"/>
          <w:sz w:val="24"/>
          <w:szCs w:val="24"/>
        </w:rPr>
        <w:tab/>
        <w:t>Dahl ML, Johansson I, Bertilsson L, Ingelman-Sundberg M, Sjoqvist F. Ultrarapid hydroxylation of debrisoquine in a Swedish population. Analysis of the molecular genetic basis. The Journal of pharmacology and experimental therapeutics. 1995;274(1):516-20.</w:t>
      </w:r>
      <w:bookmarkEnd w:id="75"/>
    </w:p>
    <w:p w14:paraId="1AFB8EAD" w14:textId="77777777" w:rsidR="006B7EB2" w:rsidRPr="00751CD6" w:rsidRDefault="006B7EB2" w:rsidP="006B7EB2">
      <w:pPr>
        <w:pStyle w:val="EndNoteBibliography"/>
        <w:rPr>
          <w:rFonts w:ascii="Times New Roman" w:hAnsi="Times New Roman" w:cs="Times New Roman"/>
          <w:sz w:val="24"/>
          <w:szCs w:val="24"/>
        </w:rPr>
      </w:pPr>
      <w:bookmarkStart w:id="76" w:name="_ENREF_9"/>
      <w:r w:rsidRPr="00751CD6">
        <w:rPr>
          <w:rFonts w:ascii="Times New Roman" w:hAnsi="Times New Roman" w:cs="Times New Roman"/>
          <w:sz w:val="24"/>
          <w:szCs w:val="24"/>
        </w:rPr>
        <w:t>9.</w:t>
      </w:r>
      <w:r w:rsidRPr="00751CD6">
        <w:rPr>
          <w:rFonts w:ascii="Times New Roman" w:hAnsi="Times New Roman" w:cs="Times New Roman"/>
          <w:sz w:val="24"/>
          <w:szCs w:val="24"/>
        </w:rPr>
        <w:tab/>
        <w:t>Ramamoorthy A, Skaar TC. Gene copy number variations: it is important to determine which allele is affected. Pharmacogenomics. 2011;12(3):299-301.</w:t>
      </w:r>
      <w:bookmarkEnd w:id="76"/>
    </w:p>
    <w:p w14:paraId="23816D0C" w14:textId="77777777" w:rsidR="006B7EB2" w:rsidRPr="00751CD6" w:rsidRDefault="006B7EB2" w:rsidP="006B7EB2">
      <w:pPr>
        <w:pStyle w:val="EndNoteBibliography"/>
        <w:rPr>
          <w:rFonts w:ascii="Times New Roman" w:hAnsi="Times New Roman" w:cs="Times New Roman"/>
          <w:sz w:val="24"/>
          <w:szCs w:val="24"/>
        </w:rPr>
      </w:pPr>
      <w:bookmarkStart w:id="77" w:name="_ENREF_10"/>
      <w:r w:rsidRPr="00751CD6">
        <w:rPr>
          <w:rFonts w:ascii="Times New Roman" w:hAnsi="Times New Roman" w:cs="Times New Roman"/>
          <w:sz w:val="24"/>
          <w:szCs w:val="24"/>
        </w:rPr>
        <w:t>10.</w:t>
      </w:r>
      <w:r w:rsidRPr="00751CD6">
        <w:rPr>
          <w:rFonts w:ascii="Times New Roman" w:hAnsi="Times New Roman" w:cs="Times New Roman"/>
          <w:sz w:val="24"/>
          <w:szCs w:val="24"/>
        </w:rPr>
        <w:tab/>
        <w:t>Hicks JK, Crews KR, Hoffman JM, Kornegay NM, Wilkinson MR, Lorier R, et al. A Clinician-Driven Automated System for Integration of Pharmacogenetic Interpretations Into an Electronic Medical Record. Clinical pharmacology and therapeutics. 2012.</w:t>
      </w:r>
      <w:bookmarkEnd w:id="77"/>
    </w:p>
    <w:p w14:paraId="5CD4BCB1" w14:textId="77777777" w:rsidR="006B7EB2" w:rsidRPr="00751CD6" w:rsidRDefault="006B7EB2" w:rsidP="006B7EB2">
      <w:pPr>
        <w:pStyle w:val="EndNoteBibliography"/>
        <w:rPr>
          <w:rFonts w:ascii="Times New Roman" w:hAnsi="Times New Roman" w:cs="Times New Roman"/>
          <w:sz w:val="24"/>
          <w:szCs w:val="24"/>
        </w:rPr>
      </w:pPr>
      <w:bookmarkStart w:id="78" w:name="_ENREF_11"/>
      <w:r w:rsidRPr="00751CD6">
        <w:rPr>
          <w:rFonts w:ascii="Times New Roman" w:hAnsi="Times New Roman" w:cs="Times New Roman"/>
          <w:sz w:val="24"/>
          <w:szCs w:val="24"/>
        </w:rPr>
        <w:t>11.</w:t>
      </w:r>
      <w:r w:rsidRPr="00751CD6">
        <w:rPr>
          <w:rFonts w:ascii="Times New Roman" w:hAnsi="Times New Roman" w:cs="Times New Roman"/>
          <w:sz w:val="24"/>
          <w:szCs w:val="24"/>
        </w:rPr>
        <w:tab/>
        <w:t>Gaedigk A, Sangkuhl K, Whirl-Carrillo M, Klein T, Leeder JS. Prediction of CYP2D6 phenotype from genotype across world populations. Genet Med. 2016.</w:t>
      </w:r>
      <w:bookmarkEnd w:id="78"/>
    </w:p>
    <w:p w14:paraId="11EFB560" w14:textId="77777777" w:rsidR="006B7EB2" w:rsidRPr="00751CD6" w:rsidRDefault="006B7EB2" w:rsidP="006B7EB2">
      <w:pPr>
        <w:pStyle w:val="EndNoteBibliography"/>
        <w:rPr>
          <w:rFonts w:ascii="Times New Roman" w:hAnsi="Times New Roman" w:cs="Times New Roman"/>
          <w:sz w:val="24"/>
          <w:szCs w:val="24"/>
        </w:rPr>
      </w:pPr>
      <w:bookmarkStart w:id="79" w:name="_ENREF_12"/>
      <w:r w:rsidRPr="00751CD6">
        <w:rPr>
          <w:rFonts w:ascii="Times New Roman" w:hAnsi="Times New Roman" w:cs="Times New Roman"/>
          <w:sz w:val="24"/>
          <w:szCs w:val="24"/>
        </w:rPr>
        <w:t>12.</w:t>
      </w:r>
      <w:r w:rsidRPr="00751CD6">
        <w:rPr>
          <w:rFonts w:ascii="Times New Roman" w:hAnsi="Times New Roman" w:cs="Times New Roman"/>
          <w:sz w:val="24"/>
          <w:szCs w:val="24"/>
        </w:rPr>
        <w:tab/>
        <w:t>Gaedigk A, Jaime LK, Bertino JS, Jr., Berard A, Pratt VM, Bradfordand LD, et al. Identification of Novel CYP2D7-2D6 Hybrids: Non-Functional and Functional Variants. Front Pharmacol. 2010;1:121.</w:t>
      </w:r>
      <w:bookmarkEnd w:id="79"/>
    </w:p>
    <w:p w14:paraId="12DA600F" w14:textId="77777777" w:rsidR="006B7EB2" w:rsidRPr="00751CD6" w:rsidRDefault="006B7EB2" w:rsidP="006B7EB2">
      <w:pPr>
        <w:pStyle w:val="EndNoteBibliography"/>
        <w:rPr>
          <w:rFonts w:ascii="Times New Roman" w:hAnsi="Times New Roman" w:cs="Times New Roman"/>
          <w:sz w:val="24"/>
          <w:szCs w:val="24"/>
        </w:rPr>
      </w:pPr>
      <w:bookmarkStart w:id="80" w:name="_ENREF_13"/>
      <w:r w:rsidRPr="00751CD6">
        <w:rPr>
          <w:rFonts w:ascii="Times New Roman" w:hAnsi="Times New Roman" w:cs="Times New Roman"/>
          <w:sz w:val="24"/>
          <w:szCs w:val="24"/>
        </w:rPr>
        <w:t>13.</w:t>
      </w:r>
      <w:r w:rsidRPr="00751CD6">
        <w:rPr>
          <w:rFonts w:ascii="Times New Roman" w:hAnsi="Times New Roman" w:cs="Times New Roman"/>
          <w:sz w:val="24"/>
          <w:szCs w:val="24"/>
        </w:rPr>
        <w:tab/>
        <w:t>Gaedigk A. Complexities of CYP2D6 gene analysis and interpretation. Int Rev Psychiatry. 2013;25(5):534-53.</w:t>
      </w:r>
      <w:bookmarkEnd w:id="80"/>
    </w:p>
    <w:p w14:paraId="16C2E7BF" w14:textId="77777777" w:rsidR="006B7EB2" w:rsidRPr="00751CD6" w:rsidRDefault="006B7EB2" w:rsidP="006B7EB2">
      <w:pPr>
        <w:pStyle w:val="EndNoteBibliography"/>
        <w:rPr>
          <w:rFonts w:ascii="Times New Roman" w:hAnsi="Times New Roman" w:cs="Times New Roman"/>
          <w:sz w:val="24"/>
          <w:szCs w:val="24"/>
        </w:rPr>
      </w:pPr>
      <w:bookmarkStart w:id="81" w:name="_ENREF_14"/>
      <w:r w:rsidRPr="00751CD6">
        <w:rPr>
          <w:rFonts w:ascii="Times New Roman" w:hAnsi="Times New Roman" w:cs="Times New Roman"/>
          <w:sz w:val="24"/>
          <w:szCs w:val="24"/>
        </w:rPr>
        <w:t>14.</w:t>
      </w:r>
      <w:r w:rsidRPr="00751CD6">
        <w:rPr>
          <w:rFonts w:ascii="Times New Roman" w:hAnsi="Times New Roman" w:cs="Times New Roman"/>
          <w:sz w:val="24"/>
          <w:szCs w:val="24"/>
        </w:rPr>
        <w:tab/>
        <w:t>Sim SC, Daly AK, Gaedigk A. CYP2D6 update: revised nomenclature for CYP2D7/2D6 hybrid genes. Pharmacogenetics and genomics. 2012;22(9):692-4.</w:t>
      </w:r>
      <w:bookmarkEnd w:id="81"/>
    </w:p>
    <w:p w14:paraId="17F04041" w14:textId="77777777" w:rsidR="006B7EB2" w:rsidRPr="00751CD6" w:rsidRDefault="006B7EB2" w:rsidP="006B7EB2">
      <w:pPr>
        <w:pStyle w:val="EndNoteBibliography"/>
        <w:rPr>
          <w:rFonts w:ascii="Times New Roman" w:hAnsi="Times New Roman" w:cs="Times New Roman"/>
          <w:sz w:val="24"/>
          <w:szCs w:val="24"/>
        </w:rPr>
      </w:pPr>
      <w:bookmarkStart w:id="82" w:name="_ENREF_15"/>
      <w:r w:rsidRPr="00751CD6">
        <w:rPr>
          <w:rFonts w:ascii="Times New Roman" w:hAnsi="Times New Roman" w:cs="Times New Roman"/>
          <w:sz w:val="24"/>
          <w:szCs w:val="24"/>
        </w:rPr>
        <w:t>15.</w:t>
      </w:r>
      <w:r w:rsidRPr="00751CD6">
        <w:rPr>
          <w:rFonts w:ascii="Times New Roman" w:hAnsi="Times New Roman" w:cs="Times New Roman"/>
          <w:sz w:val="24"/>
          <w:szCs w:val="24"/>
        </w:rPr>
        <w:tab/>
        <w:t>Gaedigk A, Fuhr U, Johnson C, Berard LA, Bradford D, Leeder JS. CYP2D7-2D6 hybrid tandems: identification of novel CYP2D6 duplication arrangements and implications for phenotype prediction. Pharmacogenomics. 2010;11(1):43-53.</w:t>
      </w:r>
      <w:bookmarkEnd w:id="82"/>
    </w:p>
    <w:p w14:paraId="34ED6DDA" w14:textId="77777777" w:rsidR="006B7EB2" w:rsidRPr="00751CD6" w:rsidRDefault="006B7EB2" w:rsidP="006B7EB2">
      <w:pPr>
        <w:pStyle w:val="EndNoteBibliography"/>
        <w:rPr>
          <w:rFonts w:ascii="Times New Roman" w:hAnsi="Times New Roman" w:cs="Times New Roman"/>
          <w:sz w:val="24"/>
          <w:szCs w:val="24"/>
        </w:rPr>
      </w:pPr>
      <w:bookmarkStart w:id="83" w:name="_ENREF_16"/>
      <w:r w:rsidRPr="00751CD6">
        <w:rPr>
          <w:rFonts w:ascii="Times New Roman" w:hAnsi="Times New Roman" w:cs="Times New Roman"/>
          <w:sz w:val="24"/>
          <w:szCs w:val="24"/>
        </w:rPr>
        <w:t>16.</w:t>
      </w:r>
      <w:r w:rsidRPr="00751CD6">
        <w:rPr>
          <w:rFonts w:ascii="Times New Roman" w:hAnsi="Times New Roman" w:cs="Times New Roman"/>
          <w:sz w:val="24"/>
          <w:szCs w:val="24"/>
        </w:rPr>
        <w:tab/>
        <w:t>Wang D, Papp AC, Sun X. Functional characterization of CYP2D6 enhancer polymorphisms. Human molecular genetics. 2014.</w:t>
      </w:r>
      <w:bookmarkEnd w:id="83"/>
    </w:p>
    <w:p w14:paraId="1B63CBA0" w14:textId="77777777" w:rsidR="006B7EB2" w:rsidRPr="00751CD6" w:rsidRDefault="006B7EB2" w:rsidP="006B7EB2">
      <w:pPr>
        <w:pStyle w:val="EndNoteBibliography"/>
        <w:rPr>
          <w:rFonts w:ascii="Times New Roman" w:hAnsi="Times New Roman" w:cs="Times New Roman"/>
          <w:sz w:val="24"/>
          <w:szCs w:val="24"/>
        </w:rPr>
      </w:pPr>
      <w:bookmarkStart w:id="84" w:name="_ENREF_17"/>
      <w:r w:rsidRPr="00751CD6">
        <w:rPr>
          <w:rFonts w:ascii="Times New Roman" w:hAnsi="Times New Roman" w:cs="Times New Roman"/>
          <w:sz w:val="24"/>
          <w:szCs w:val="24"/>
        </w:rPr>
        <w:lastRenderedPageBreak/>
        <w:t>17.</w:t>
      </w:r>
      <w:r w:rsidRPr="00751CD6">
        <w:rPr>
          <w:rFonts w:ascii="Times New Roman" w:hAnsi="Times New Roman" w:cs="Times New Roman"/>
          <w:sz w:val="24"/>
          <w:szCs w:val="24"/>
        </w:rPr>
        <w:tab/>
        <w:t>Wang D, Poi MJ, Sun X, Gaedigk A, Leeder JS, Sadee W. Common CYP2D6 polymorphisms affecting alternative splicing and transcription: long-range haplotypes with two regulatory variants modulate CYP2D6 activity. Human molecular genetics. 2014;23(1):268-78.</w:t>
      </w:r>
      <w:bookmarkEnd w:id="84"/>
    </w:p>
    <w:p w14:paraId="0FBA0E31" w14:textId="77777777" w:rsidR="006B7EB2" w:rsidRPr="00751CD6" w:rsidRDefault="006B7EB2" w:rsidP="006B7EB2">
      <w:pPr>
        <w:pStyle w:val="EndNoteBibliography"/>
        <w:rPr>
          <w:rFonts w:ascii="Times New Roman" w:hAnsi="Times New Roman" w:cs="Times New Roman"/>
          <w:sz w:val="24"/>
          <w:szCs w:val="24"/>
        </w:rPr>
      </w:pPr>
      <w:bookmarkStart w:id="85" w:name="_ENREF_18"/>
      <w:r w:rsidRPr="00751CD6">
        <w:rPr>
          <w:rFonts w:ascii="Times New Roman" w:hAnsi="Times New Roman" w:cs="Times New Roman"/>
          <w:sz w:val="24"/>
          <w:szCs w:val="24"/>
        </w:rPr>
        <w:t>18.</w:t>
      </w:r>
      <w:r w:rsidRPr="00751CD6">
        <w:rPr>
          <w:rFonts w:ascii="Times New Roman" w:hAnsi="Times New Roman" w:cs="Times New Roman"/>
          <w:sz w:val="24"/>
          <w:szCs w:val="24"/>
        </w:rPr>
        <w:tab/>
        <w:t>Whirl-Carrillo M, McDonagh EM, Hebert JM, Gong L, Sangkuhl K, Thorn CF, et al. Pharmacogenomics knowledge for personalized medicine. Clinical pharmacology and therapeutics. 2012;92(4):414-7.</w:t>
      </w:r>
      <w:bookmarkEnd w:id="85"/>
    </w:p>
    <w:p w14:paraId="7A9A1F88" w14:textId="77777777" w:rsidR="006B7EB2" w:rsidRPr="00751CD6" w:rsidRDefault="006B7EB2" w:rsidP="006B7EB2">
      <w:pPr>
        <w:pStyle w:val="EndNoteBibliography"/>
        <w:rPr>
          <w:rFonts w:ascii="Times New Roman" w:hAnsi="Times New Roman" w:cs="Times New Roman"/>
          <w:sz w:val="24"/>
          <w:szCs w:val="24"/>
        </w:rPr>
      </w:pPr>
      <w:bookmarkStart w:id="86" w:name="_ENREF_19"/>
      <w:r w:rsidRPr="00751CD6">
        <w:rPr>
          <w:rFonts w:ascii="Times New Roman" w:hAnsi="Times New Roman" w:cs="Times New Roman"/>
          <w:sz w:val="24"/>
          <w:szCs w:val="24"/>
        </w:rPr>
        <w:t>19.</w:t>
      </w:r>
      <w:r w:rsidRPr="00751CD6">
        <w:rPr>
          <w:rFonts w:ascii="Times New Roman" w:hAnsi="Times New Roman" w:cs="Times New Roman"/>
          <w:sz w:val="24"/>
          <w:szCs w:val="24"/>
        </w:rPr>
        <w:tab/>
        <w:t>Lyon E, Gastier Foster J, Palomaki GE, Pratt VM, Reynolds K, Sabato MF, et al. Laboratory testing of CYP2D6 alleles in relation to tamoxifen therapy. Genetics in medicine : official journal of the American College of Medical Genetics. 2012.</w:t>
      </w:r>
      <w:bookmarkEnd w:id="86"/>
    </w:p>
    <w:p w14:paraId="0D472C98" w14:textId="77777777" w:rsidR="006B7EB2" w:rsidRPr="00751CD6" w:rsidRDefault="006B7EB2" w:rsidP="006B7EB2">
      <w:pPr>
        <w:pStyle w:val="EndNoteBibliography"/>
        <w:rPr>
          <w:rFonts w:ascii="Times New Roman" w:hAnsi="Times New Roman" w:cs="Times New Roman"/>
          <w:sz w:val="24"/>
          <w:szCs w:val="24"/>
        </w:rPr>
      </w:pPr>
      <w:bookmarkStart w:id="87" w:name="_ENREF_20"/>
      <w:r w:rsidRPr="00751CD6">
        <w:rPr>
          <w:rFonts w:ascii="Times New Roman" w:hAnsi="Times New Roman" w:cs="Times New Roman"/>
          <w:sz w:val="24"/>
          <w:szCs w:val="24"/>
        </w:rPr>
        <w:t>20.</w:t>
      </w:r>
      <w:r w:rsidRPr="00751CD6">
        <w:rPr>
          <w:rFonts w:ascii="Times New Roman" w:hAnsi="Times New Roman" w:cs="Times New Roman"/>
          <w:sz w:val="24"/>
          <w:szCs w:val="24"/>
        </w:rPr>
        <w:tab/>
        <w:t>Meijerman I, Sanderson LM, Smits PH, Beijnen JH, Schellens JH. Pharmacogenetic screening of the gene deletion and duplications of CYP2D6. Drug metabolism reviews. 2007;39(1):45-60.</w:t>
      </w:r>
      <w:bookmarkEnd w:id="87"/>
    </w:p>
    <w:p w14:paraId="01CA0F0B" w14:textId="77777777" w:rsidR="006B7EB2" w:rsidRPr="00751CD6" w:rsidRDefault="006B7EB2" w:rsidP="006B7EB2">
      <w:pPr>
        <w:pStyle w:val="EndNoteBibliography"/>
        <w:rPr>
          <w:rFonts w:ascii="Times New Roman" w:hAnsi="Times New Roman" w:cs="Times New Roman"/>
          <w:sz w:val="24"/>
          <w:szCs w:val="24"/>
        </w:rPr>
      </w:pPr>
      <w:bookmarkStart w:id="88" w:name="_ENREF_21"/>
      <w:r w:rsidRPr="00751CD6">
        <w:rPr>
          <w:rFonts w:ascii="Times New Roman" w:hAnsi="Times New Roman" w:cs="Times New Roman"/>
          <w:sz w:val="24"/>
          <w:szCs w:val="24"/>
        </w:rPr>
        <w:t>21.</w:t>
      </w:r>
      <w:r w:rsidRPr="00751CD6">
        <w:rPr>
          <w:rFonts w:ascii="Times New Roman" w:hAnsi="Times New Roman" w:cs="Times New Roman"/>
          <w:sz w:val="24"/>
          <w:szCs w:val="24"/>
        </w:rPr>
        <w:tab/>
        <w:t>Kim EY, Lee SS, Jung HJ, Jung HE, Yeo CW, Shon JH, et al. Robust CYP2D6 genotype assay including copy number variation using multiplex single-base extension for Asian populations. Clinica chimica acta; international journal of clinical chemistry. 2010;411(23-24):2043-8.</w:t>
      </w:r>
      <w:bookmarkEnd w:id="88"/>
    </w:p>
    <w:p w14:paraId="6534E6DA" w14:textId="77777777" w:rsidR="006B7EB2" w:rsidRPr="00751CD6" w:rsidRDefault="006B7EB2" w:rsidP="006B7EB2">
      <w:pPr>
        <w:pStyle w:val="EndNoteBibliography"/>
        <w:rPr>
          <w:rFonts w:ascii="Times New Roman" w:hAnsi="Times New Roman" w:cs="Times New Roman"/>
          <w:sz w:val="24"/>
          <w:szCs w:val="24"/>
        </w:rPr>
      </w:pPr>
      <w:bookmarkStart w:id="89" w:name="_ENREF_22"/>
      <w:r w:rsidRPr="00751CD6">
        <w:rPr>
          <w:rFonts w:ascii="Times New Roman" w:hAnsi="Times New Roman" w:cs="Times New Roman"/>
          <w:sz w:val="24"/>
          <w:szCs w:val="24"/>
        </w:rPr>
        <w:t>22.</w:t>
      </w:r>
      <w:r w:rsidRPr="00751CD6">
        <w:rPr>
          <w:rFonts w:ascii="Times New Roman" w:hAnsi="Times New Roman" w:cs="Times New Roman"/>
          <w:sz w:val="24"/>
          <w:szCs w:val="24"/>
        </w:rPr>
        <w:tab/>
        <w:t>Valdes R, Payne DA, Linder MW. Laboratory analysis and application of pharmacogenetics to clinical practice. The National Academy of Clinical Biochemistry (NACB) - Laboratory Medicine Practice Guidelines. Washington, DC2010.</w:t>
      </w:r>
      <w:bookmarkEnd w:id="89"/>
    </w:p>
    <w:p w14:paraId="5FB0F822" w14:textId="77777777" w:rsidR="006B7EB2" w:rsidRPr="00751CD6" w:rsidRDefault="006B7EB2" w:rsidP="006B7EB2">
      <w:pPr>
        <w:pStyle w:val="EndNoteBibliography"/>
        <w:rPr>
          <w:rFonts w:ascii="Times New Roman" w:hAnsi="Times New Roman" w:cs="Times New Roman"/>
          <w:sz w:val="24"/>
          <w:szCs w:val="24"/>
        </w:rPr>
      </w:pPr>
      <w:bookmarkStart w:id="90" w:name="_ENREF_23"/>
      <w:r w:rsidRPr="00751CD6">
        <w:rPr>
          <w:rFonts w:ascii="Times New Roman" w:hAnsi="Times New Roman" w:cs="Times New Roman"/>
          <w:sz w:val="24"/>
          <w:szCs w:val="24"/>
        </w:rPr>
        <w:t>23.</w:t>
      </w:r>
      <w:r w:rsidRPr="00751CD6">
        <w:rPr>
          <w:rFonts w:ascii="Times New Roman" w:hAnsi="Times New Roman" w:cs="Times New Roman"/>
          <w:sz w:val="24"/>
          <w:szCs w:val="24"/>
        </w:rPr>
        <w:tab/>
        <w:t>Adolescents PoAGfAa. Guidelines for the use of antiretroviral agents in HIV-1-infected adults and adolescents. Department of Health and Human Services. 2011. p. 1-166.</w:t>
      </w:r>
      <w:bookmarkEnd w:id="90"/>
    </w:p>
    <w:p w14:paraId="105D85FD" w14:textId="77777777" w:rsidR="006B7EB2" w:rsidRPr="00751CD6" w:rsidRDefault="006B7EB2" w:rsidP="006B7EB2">
      <w:pPr>
        <w:pStyle w:val="EndNoteBibliography"/>
        <w:rPr>
          <w:rFonts w:ascii="Times New Roman" w:hAnsi="Times New Roman" w:cs="Times New Roman"/>
          <w:sz w:val="24"/>
          <w:szCs w:val="24"/>
        </w:rPr>
      </w:pPr>
      <w:bookmarkStart w:id="91" w:name="_ENREF_24"/>
      <w:r w:rsidRPr="00751CD6">
        <w:rPr>
          <w:rFonts w:ascii="Times New Roman" w:hAnsi="Times New Roman" w:cs="Times New Roman"/>
          <w:sz w:val="24"/>
          <w:szCs w:val="24"/>
        </w:rPr>
        <w:t>24.</w:t>
      </w:r>
      <w:r w:rsidRPr="00751CD6">
        <w:rPr>
          <w:rFonts w:ascii="Times New Roman" w:hAnsi="Times New Roman" w:cs="Times New Roman"/>
          <w:sz w:val="24"/>
          <w:szCs w:val="24"/>
        </w:rPr>
        <w:tab/>
        <w:t>Shuldiner AR, Relling MV, Peterson JF, Hicks JK, Freimuth RR, Sadee W, et al. The Pharmacogenomics Research Network Translational Pharmacogenetics Program: overcoming challenges of real-world implementation. Clinical pharmacology and therapeutics. 2013;94(2):207-10.</w:t>
      </w:r>
      <w:bookmarkEnd w:id="91"/>
    </w:p>
    <w:p w14:paraId="417A48B4" w14:textId="77777777" w:rsidR="006B7EB2" w:rsidRPr="00751CD6" w:rsidRDefault="006B7EB2" w:rsidP="006B7EB2">
      <w:pPr>
        <w:pStyle w:val="EndNoteBibliography"/>
        <w:rPr>
          <w:rFonts w:ascii="Times New Roman" w:hAnsi="Times New Roman" w:cs="Times New Roman"/>
          <w:sz w:val="24"/>
          <w:szCs w:val="24"/>
        </w:rPr>
      </w:pPr>
      <w:bookmarkStart w:id="92" w:name="_ENREF_25"/>
      <w:r w:rsidRPr="00751CD6">
        <w:rPr>
          <w:rFonts w:ascii="Times New Roman" w:hAnsi="Times New Roman" w:cs="Times New Roman"/>
          <w:sz w:val="24"/>
          <w:szCs w:val="24"/>
        </w:rPr>
        <w:t>25.</w:t>
      </w:r>
      <w:r w:rsidRPr="00751CD6">
        <w:rPr>
          <w:rFonts w:ascii="Times New Roman" w:hAnsi="Times New Roman" w:cs="Times New Roman"/>
          <w:sz w:val="24"/>
          <w:szCs w:val="24"/>
        </w:rPr>
        <w:tab/>
        <w:t>Wilke RA, Xu H, Denny JC, Roden DM, Krauss RM, McCarty CA, et al. The emerging role of electronic medical records in pharmacogenomics. Clinical pharmacology and therapeutics. 2011;89(3):379-86.</w:t>
      </w:r>
      <w:bookmarkEnd w:id="92"/>
    </w:p>
    <w:p w14:paraId="5953347E" w14:textId="77777777" w:rsidR="006B7EB2" w:rsidRPr="00751CD6" w:rsidRDefault="006B7EB2" w:rsidP="006B7EB2">
      <w:pPr>
        <w:pStyle w:val="EndNoteBibliography"/>
        <w:rPr>
          <w:rFonts w:ascii="Times New Roman" w:hAnsi="Times New Roman" w:cs="Times New Roman"/>
          <w:sz w:val="24"/>
          <w:szCs w:val="24"/>
        </w:rPr>
      </w:pPr>
      <w:bookmarkStart w:id="93" w:name="_ENREF_26"/>
      <w:r w:rsidRPr="00751CD6">
        <w:rPr>
          <w:rFonts w:ascii="Times New Roman" w:hAnsi="Times New Roman" w:cs="Times New Roman"/>
          <w:sz w:val="24"/>
          <w:szCs w:val="24"/>
        </w:rPr>
        <w:t>26.</w:t>
      </w:r>
      <w:r w:rsidRPr="00751CD6">
        <w:rPr>
          <w:rFonts w:ascii="Times New Roman" w:hAnsi="Times New Roman" w:cs="Times New Roman"/>
          <w:sz w:val="24"/>
          <w:szCs w:val="24"/>
        </w:rPr>
        <w:tab/>
        <w:t>Peterson JF, Bowton E, Field JR, Beller M, Mitchell J, Schildcrout J, et al. Electronic health record design and implementation for pharmacogenomics: a local perspective. Genetics in medicine : official journal of the American College of Medical Genetics. 2013;15(10):833-41.</w:t>
      </w:r>
      <w:bookmarkEnd w:id="93"/>
    </w:p>
    <w:p w14:paraId="6AF0A793" w14:textId="77777777" w:rsidR="006B7EB2" w:rsidRPr="00751CD6" w:rsidRDefault="006B7EB2" w:rsidP="006B7EB2">
      <w:pPr>
        <w:pStyle w:val="EndNoteBibliography"/>
        <w:rPr>
          <w:rFonts w:ascii="Times New Roman" w:hAnsi="Times New Roman" w:cs="Times New Roman"/>
          <w:sz w:val="24"/>
          <w:szCs w:val="24"/>
        </w:rPr>
      </w:pPr>
      <w:bookmarkStart w:id="94" w:name="_ENREF_27"/>
      <w:r w:rsidRPr="00751CD6">
        <w:rPr>
          <w:rFonts w:ascii="Times New Roman" w:hAnsi="Times New Roman" w:cs="Times New Roman"/>
          <w:sz w:val="24"/>
          <w:szCs w:val="24"/>
        </w:rPr>
        <w:t>27.</w:t>
      </w:r>
      <w:r w:rsidRPr="00751CD6">
        <w:rPr>
          <w:rFonts w:ascii="Times New Roman" w:hAnsi="Times New Roman" w:cs="Times New Roman"/>
          <w:sz w:val="24"/>
          <w:szCs w:val="24"/>
        </w:rPr>
        <w:tab/>
        <w:t>Gottesman O, Kuivaniemi H, Tromp G, Faucett WA, Li R, Manolio TA, et al. The Electronic Medical Records and Genomics (eMERGE) Network: past, present, and future. Genetics in medicine : official journal of the American College of Medical Genetics. 2013;15(10):761-71.</w:t>
      </w:r>
      <w:bookmarkEnd w:id="94"/>
    </w:p>
    <w:p w14:paraId="45703FB7" w14:textId="77777777" w:rsidR="006B7EB2" w:rsidRPr="00751CD6" w:rsidRDefault="006B7EB2" w:rsidP="006B7EB2">
      <w:pPr>
        <w:pStyle w:val="EndNoteBibliography"/>
        <w:rPr>
          <w:rFonts w:ascii="Times New Roman" w:hAnsi="Times New Roman" w:cs="Times New Roman"/>
          <w:sz w:val="24"/>
          <w:szCs w:val="24"/>
        </w:rPr>
      </w:pPr>
      <w:bookmarkStart w:id="95" w:name="_ENREF_28"/>
      <w:r w:rsidRPr="00751CD6">
        <w:rPr>
          <w:rFonts w:ascii="Times New Roman" w:hAnsi="Times New Roman" w:cs="Times New Roman"/>
          <w:sz w:val="24"/>
          <w:szCs w:val="24"/>
        </w:rPr>
        <w:t>28.</w:t>
      </w:r>
      <w:r w:rsidRPr="00751CD6">
        <w:rPr>
          <w:rFonts w:ascii="Times New Roman" w:hAnsi="Times New Roman" w:cs="Times New Roman"/>
          <w:sz w:val="24"/>
          <w:szCs w:val="24"/>
        </w:rPr>
        <w:tab/>
        <w:t>Kullo IJ, Jarvik GP, Manolio TA, Williams MS, Roden DM. Leveraging the electronic health record to implement genomic medicine. Genetics in medicine : official journal of the American College of Medical Genetics. 2013;15(4):270-1.</w:t>
      </w:r>
      <w:bookmarkEnd w:id="95"/>
    </w:p>
    <w:p w14:paraId="47B493E9" w14:textId="77777777" w:rsidR="006B7EB2" w:rsidRPr="00751CD6" w:rsidRDefault="006B7EB2" w:rsidP="006B7EB2">
      <w:pPr>
        <w:pStyle w:val="EndNoteBibliography"/>
        <w:rPr>
          <w:rFonts w:ascii="Times New Roman" w:hAnsi="Times New Roman" w:cs="Times New Roman"/>
          <w:sz w:val="24"/>
          <w:szCs w:val="24"/>
        </w:rPr>
      </w:pPr>
      <w:bookmarkStart w:id="96" w:name="_ENREF_29"/>
      <w:r w:rsidRPr="00751CD6">
        <w:rPr>
          <w:rFonts w:ascii="Times New Roman" w:hAnsi="Times New Roman" w:cs="Times New Roman"/>
          <w:sz w:val="24"/>
          <w:szCs w:val="24"/>
        </w:rPr>
        <w:t>29.</w:t>
      </w:r>
      <w:r w:rsidRPr="00751CD6">
        <w:rPr>
          <w:rFonts w:ascii="Times New Roman" w:hAnsi="Times New Roman" w:cs="Times New Roman"/>
          <w:sz w:val="24"/>
          <w:szCs w:val="24"/>
        </w:rPr>
        <w:tab/>
        <w:t>Martin MA, Hoffman JM, Freimuth RR, Klein TE, Dong BJ, Pirmohamed M, et al. Clinical pharmacogenetics implementation consortium guidelines for hla-B genotype and abacavir dosing: 2014 update. Clinical pharmacology and therapeutics. 2014;95(5):499-500.</w:t>
      </w:r>
      <w:bookmarkEnd w:id="96"/>
    </w:p>
    <w:p w14:paraId="1D35228C" w14:textId="77777777" w:rsidR="006B7EB2" w:rsidRPr="00751CD6" w:rsidRDefault="006B7EB2" w:rsidP="006B7EB2">
      <w:pPr>
        <w:pStyle w:val="EndNoteBibliography"/>
        <w:rPr>
          <w:rFonts w:ascii="Times New Roman" w:hAnsi="Times New Roman" w:cs="Times New Roman"/>
          <w:sz w:val="24"/>
          <w:szCs w:val="24"/>
        </w:rPr>
      </w:pPr>
      <w:bookmarkStart w:id="97" w:name="_ENREF_30"/>
      <w:r w:rsidRPr="00751CD6">
        <w:rPr>
          <w:rFonts w:ascii="Times New Roman" w:hAnsi="Times New Roman" w:cs="Times New Roman"/>
          <w:sz w:val="24"/>
          <w:szCs w:val="24"/>
        </w:rPr>
        <w:t>30.</w:t>
      </w:r>
      <w:r w:rsidRPr="00751CD6">
        <w:rPr>
          <w:rFonts w:ascii="Times New Roman" w:hAnsi="Times New Roman" w:cs="Times New Roman"/>
          <w:sz w:val="24"/>
          <w:szCs w:val="24"/>
        </w:rPr>
        <w:tab/>
        <w:t>Bell GC, Crews KR, Wilkinson MR, Haidar CE, Hicks JK, Baker DK, et al. Development and use of active clinical decision support for preemptive pharmacogenomics. Journal of the American Medical Informatics Association : JAMIA. 2013.</w:t>
      </w:r>
      <w:bookmarkEnd w:id="97"/>
    </w:p>
    <w:p w14:paraId="3A526B5A" w14:textId="77777777" w:rsidR="006B7EB2" w:rsidRPr="00751CD6" w:rsidRDefault="006B7EB2" w:rsidP="006B7EB2">
      <w:pPr>
        <w:pStyle w:val="EndNoteBibliography"/>
        <w:rPr>
          <w:rFonts w:ascii="Times New Roman" w:hAnsi="Times New Roman" w:cs="Times New Roman"/>
          <w:sz w:val="24"/>
          <w:szCs w:val="24"/>
        </w:rPr>
      </w:pPr>
      <w:bookmarkStart w:id="98" w:name="_ENREF_31"/>
      <w:r w:rsidRPr="00751CD6">
        <w:rPr>
          <w:rFonts w:ascii="Times New Roman" w:hAnsi="Times New Roman" w:cs="Times New Roman"/>
          <w:sz w:val="24"/>
          <w:szCs w:val="24"/>
        </w:rPr>
        <w:lastRenderedPageBreak/>
        <w:t>31.</w:t>
      </w:r>
      <w:r w:rsidRPr="00751CD6">
        <w:rPr>
          <w:rFonts w:ascii="Times New Roman" w:hAnsi="Times New Roman" w:cs="Times New Roman"/>
          <w:sz w:val="24"/>
          <w:szCs w:val="24"/>
        </w:rPr>
        <w:tab/>
        <w:t>Pulley JM, Denny JC, Peterson JF, Bernard GR, Vnencak-Jones CL, Ramirez AH, et al. Operational implementation of prospective genotyping for personalized medicine: the design of the Vanderbilt PREDICT project. Clinical pharmacology and therapeutics. 2012;92(1):87-95.</w:t>
      </w:r>
      <w:bookmarkEnd w:id="98"/>
    </w:p>
    <w:p w14:paraId="759999ED" w14:textId="77777777" w:rsidR="006B7EB2" w:rsidRPr="00751CD6" w:rsidRDefault="006B7EB2" w:rsidP="006B7EB2">
      <w:pPr>
        <w:pStyle w:val="EndNoteBibliography"/>
        <w:rPr>
          <w:rFonts w:ascii="Times New Roman" w:hAnsi="Times New Roman" w:cs="Times New Roman"/>
          <w:sz w:val="24"/>
          <w:szCs w:val="24"/>
        </w:rPr>
      </w:pPr>
      <w:bookmarkStart w:id="99" w:name="_ENREF_32"/>
      <w:r w:rsidRPr="00751CD6">
        <w:rPr>
          <w:rFonts w:ascii="Times New Roman" w:hAnsi="Times New Roman" w:cs="Times New Roman"/>
          <w:sz w:val="24"/>
          <w:szCs w:val="24"/>
        </w:rPr>
        <w:t>32.</w:t>
      </w:r>
      <w:r w:rsidRPr="00751CD6">
        <w:rPr>
          <w:rFonts w:ascii="Times New Roman" w:hAnsi="Times New Roman" w:cs="Times New Roman"/>
          <w:sz w:val="24"/>
          <w:szCs w:val="24"/>
        </w:rPr>
        <w:tab/>
        <w:t>Muroi Y, Saito T, Takahashi M, Sakuyama K, Niinuma Y, Ito M, et al. Functional Characterization of Wild-type and 49 CYP2D6 Allelic Variants for N-Desmethyltamoxifen 4-Hydroxylation Activity. Drug metabolism and pharmacokinetics. 2014;29(5):360-6.</w:t>
      </w:r>
      <w:bookmarkEnd w:id="99"/>
    </w:p>
    <w:p w14:paraId="3359DBC8" w14:textId="77777777" w:rsidR="006B7EB2" w:rsidRPr="00751CD6" w:rsidRDefault="006B7EB2" w:rsidP="006B7EB2">
      <w:pPr>
        <w:pStyle w:val="EndNoteBibliography"/>
        <w:rPr>
          <w:rFonts w:ascii="Times New Roman" w:hAnsi="Times New Roman" w:cs="Times New Roman"/>
          <w:sz w:val="24"/>
          <w:szCs w:val="24"/>
        </w:rPr>
      </w:pPr>
      <w:bookmarkStart w:id="100" w:name="_ENREF_33"/>
      <w:r w:rsidRPr="00751CD6">
        <w:rPr>
          <w:rFonts w:ascii="Times New Roman" w:hAnsi="Times New Roman" w:cs="Times New Roman"/>
          <w:sz w:val="24"/>
          <w:szCs w:val="24"/>
        </w:rPr>
        <w:t>33.</w:t>
      </w:r>
      <w:r w:rsidRPr="00751CD6">
        <w:rPr>
          <w:rFonts w:ascii="Times New Roman" w:hAnsi="Times New Roman" w:cs="Times New Roman"/>
          <w:sz w:val="24"/>
          <w:szCs w:val="24"/>
        </w:rPr>
        <w:tab/>
        <w:t>Stamer UM, Lee EH, Rauers NI, Zhang L, Kleine-Brueggeney M, Fimmers R, et al. CYP2D6- and CYP3A-dependent enantioselective plasma concentrations of ondansetron in postanesthesia care. Anesth Analg. 2011;113(1):48-54.</w:t>
      </w:r>
      <w:bookmarkEnd w:id="100"/>
    </w:p>
    <w:p w14:paraId="398381CF" w14:textId="77777777" w:rsidR="006B7EB2" w:rsidRPr="00751CD6" w:rsidRDefault="006B7EB2" w:rsidP="006B7EB2">
      <w:pPr>
        <w:pStyle w:val="EndNoteBibliography"/>
        <w:rPr>
          <w:rFonts w:ascii="Times New Roman" w:hAnsi="Times New Roman" w:cs="Times New Roman"/>
          <w:sz w:val="24"/>
          <w:szCs w:val="24"/>
        </w:rPr>
      </w:pPr>
      <w:bookmarkStart w:id="101" w:name="_ENREF_34"/>
      <w:r w:rsidRPr="00751CD6">
        <w:rPr>
          <w:rFonts w:ascii="Times New Roman" w:hAnsi="Times New Roman" w:cs="Times New Roman"/>
          <w:sz w:val="24"/>
          <w:szCs w:val="24"/>
        </w:rPr>
        <w:t>34.</w:t>
      </w:r>
      <w:r w:rsidRPr="00751CD6">
        <w:rPr>
          <w:rFonts w:ascii="Times New Roman" w:hAnsi="Times New Roman" w:cs="Times New Roman"/>
          <w:sz w:val="24"/>
          <w:szCs w:val="24"/>
        </w:rPr>
        <w:tab/>
        <w:t>Rauers NI, Stuber F, Lee EH, Musshoff F, Fimmers R, Barann M, et al. Antagonistic effects of ondansetron and tramadol? A randomized placebo and active drug controlled study. J Pain. 2010;11(12):1274-81.</w:t>
      </w:r>
      <w:bookmarkEnd w:id="101"/>
    </w:p>
    <w:p w14:paraId="1D62AFC8" w14:textId="77777777" w:rsidR="006B7EB2" w:rsidRPr="00751CD6" w:rsidRDefault="006B7EB2" w:rsidP="006B7EB2">
      <w:pPr>
        <w:pStyle w:val="EndNoteBibliography"/>
        <w:rPr>
          <w:rFonts w:ascii="Times New Roman" w:hAnsi="Times New Roman" w:cs="Times New Roman"/>
          <w:sz w:val="24"/>
          <w:szCs w:val="24"/>
        </w:rPr>
      </w:pPr>
      <w:bookmarkStart w:id="102" w:name="_ENREF_35"/>
      <w:r w:rsidRPr="00751CD6">
        <w:rPr>
          <w:rFonts w:ascii="Times New Roman" w:hAnsi="Times New Roman" w:cs="Times New Roman"/>
          <w:sz w:val="24"/>
          <w:szCs w:val="24"/>
        </w:rPr>
        <w:t>35.</w:t>
      </w:r>
      <w:r w:rsidRPr="00751CD6">
        <w:rPr>
          <w:rFonts w:ascii="Times New Roman" w:hAnsi="Times New Roman" w:cs="Times New Roman"/>
          <w:sz w:val="24"/>
          <w:szCs w:val="24"/>
        </w:rPr>
        <w:tab/>
        <w:t>Ashforth EI, Palmer JL, Bye A, Bedding A. The pharmacokinetics of ondansetron after intravenous injection in healthy volunteers phenotyped as poor or extensive metabolisers of debrisoquine. Br J Clin Pharmacol. 1994;37(4):389-91.</w:t>
      </w:r>
      <w:bookmarkEnd w:id="102"/>
    </w:p>
    <w:p w14:paraId="3122E4E9" w14:textId="77777777" w:rsidR="006B7EB2" w:rsidRPr="00751CD6" w:rsidRDefault="006B7EB2" w:rsidP="006B7EB2">
      <w:pPr>
        <w:pStyle w:val="EndNoteBibliography"/>
        <w:rPr>
          <w:rFonts w:ascii="Times New Roman" w:hAnsi="Times New Roman" w:cs="Times New Roman"/>
          <w:sz w:val="24"/>
          <w:szCs w:val="24"/>
        </w:rPr>
      </w:pPr>
      <w:bookmarkStart w:id="103" w:name="_ENREF_36"/>
      <w:r w:rsidRPr="00751CD6">
        <w:rPr>
          <w:rFonts w:ascii="Times New Roman" w:hAnsi="Times New Roman" w:cs="Times New Roman"/>
          <w:sz w:val="24"/>
          <w:szCs w:val="24"/>
        </w:rPr>
        <w:t>36.</w:t>
      </w:r>
      <w:r w:rsidRPr="00751CD6">
        <w:rPr>
          <w:rFonts w:ascii="Times New Roman" w:hAnsi="Times New Roman" w:cs="Times New Roman"/>
          <w:sz w:val="24"/>
          <w:szCs w:val="24"/>
        </w:rPr>
        <w:tab/>
        <w:t>Candiotti KA, Birnbach DJ, Lubarsky DA, Nhuch F, Kamat A, Koch WH, et al. The impact of pharmacogenomics on postoperative nausea and vomiting: do CYP2D6 allele copy number and polymorphisms affect the success or failure of ondansetron prophylaxis? Anesthesiology. 2005;102(3):543-9.</w:t>
      </w:r>
      <w:bookmarkEnd w:id="103"/>
    </w:p>
    <w:p w14:paraId="04F239C9" w14:textId="77777777" w:rsidR="006B7EB2" w:rsidRPr="00751CD6" w:rsidRDefault="006B7EB2" w:rsidP="006B7EB2">
      <w:pPr>
        <w:pStyle w:val="EndNoteBibliography"/>
        <w:rPr>
          <w:rFonts w:ascii="Times New Roman" w:hAnsi="Times New Roman" w:cs="Times New Roman"/>
          <w:sz w:val="24"/>
          <w:szCs w:val="24"/>
        </w:rPr>
      </w:pPr>
      <w:bookmarkStart w:id="104" w:name="_ENREF_37"/>
      <w:r w:rsidRPr="00751CD6">
        <w:rPr>
          <w:rFonts w:ascii="Times New Roman" w:hAnsi="Times New Roman" w:cs="Times New Roman"/>
          <w:sz w:val="24"/>
          <w:szCs w:val="24"/>
        </w:rPr>
        <w:t>37.</w:t>
      </w:r>
      <w:r w:rsidRPr="00751CD6">
        <w:rPr>
          <w:rFonts w:ascii="Times New Roman" w:hAnsi="Times New Roman" w:cs="Times New Roman"/>
          <w:sz w:val="24"/>
          <w:szCs w:val="24"/>
        </w:rPr>
        <w:tab/>
        <w:t>Kaiser R, Sezer O, Papies A, Bauer S, Schelenz C, Tremblay PB, et al. Patient-tailored antiemetic treatment with 5-hydroxytryptamine type 3 receptor antagonists according to cytochrome P-450 2D6 genotypes. J Clin Oncol. 2002;20(12):2805-11.</w:t>
      </w:r>
      <w:bookmarkEnd w:id="104"/>
    </w:p>
    <w:p w14:paraId="6E619B47" w14:textId="77777777" w:rsidR="006B7EB2" w:rsidRPr="00751CD6" w:rsidRDefault="006B7EB2" w:rsidP="006B7EB2">
      <w:pPr>
        <w:pStyle w:val="EndNoteBibliography"/>
        <w:rPr>
          <w:rFonts w:ascii="Times New Roman" w:hAnsi="Times New Roman" w:cs="Times New Roman"/>
          <w:sz w:val="24"/>
          <w:szCs w:val="24"/>
        </w:rPr>
      </w:pPr>
      <w:bookmarkStart w:id="105" w:name="_ENREF_38"/>
      <w:r w:rsidRPr="00751CD6">
        <w:rPr>
          <w:rFonts w:ascii="Times New Roman" w:hAnsi="Times New Roman" w:cs="Times New Roman"/>
          <w:sz w:val="24"/>
          <w:szCs w:val="24"/>
        </w:rPr>
        <w:t>38.</w:t>
      </w:r>
      <w:r w:rsidRPr="00751CD6">
        <w:rPr>
          <w:rFonts w:ascii="Times New Roman" w:hAnsi="Times New Roman" w:cs="Times New Roman"/>
          <w:sz w:val="24"/>
          <w:szCs w:val="24"/>
        </w:rPr>
        <w:tab/>
        <w:t>Perwitasari DA, Wessels JA, van der Straaten RJ, Baak-Pablo RF, Mustofa M, Hakimi M, et al. Association of ABCB1, 5-HT3B receptor and CYP2D6 genetic polymorphisms with ondansetron and metoclopramide antiemetic response in Indonesian cancer patients treated with highly emetogenic chemotherapy. Jpn J Clin Oncol. 2011;41(10):1168-76.</w:t>
      </w:r>
      <w:bookmarkEnd w:id="105"/>
    </w:p>
    <w:p w14:paraId="46CC407B" w14:textId="77777777" w:rsidR="006B7EB2" w:rsidRPr="00751CD6" w:rsidRDefault="006B7EB2" w:rsidP="006B7EB2">
      <w:pPr>
        <w:pStyle w:val="EndNoteBibliography"/>
        <w:rPr>
          <w:rFonts w:ascii="Times New Roman" w:hAnsi="Times New Roman" w:cs="Times New Roman"/>
          <w:sz w:val="24"/>
          <w:szCs w:val="24"/>
        </w:rPr>
      </w:pPr>
      <w:bookmarkStart w:id="106" w:name="_ENREF_39"/>
      <w:r w:rsidRPr="00751CD6">
        <w:rPr>
          <w:rFonts w:ascii="Times New Roman" w:hAnsi="Times New Roman" w:cs="Times New Roman"/>
          <w:sz w:val="24"/>
          <w:szCs w:val="24"/>
        </w:rPr>
        <w:t>39.</w:t>
      </w:r>
      <w:r w:rsidRPr="00751CD6">
        <w:rPr>
          <w:rFonts w:ascii="Times New Roman" w:hAnsi="Times New Roman" w:cs="Times New Roman"/>
          <w:sz w:val="24"/>
          <w:szCs w:val="24"/>
        </w:rPr>
        <w:tab/>
        <w:t>Kim MK, Cho JY, Lim HS, Hong KS, Chung JY, Bae KS, et al. Effect of the CYP2D6 genotype on the pharmacokinetics of tropisetron in healthy Korean subjects. Eur J Clin Pharmacol. 2003;59(2):111-6.</w:t>
      </w:r>
      <w:bookmarkEnd w:id="106"/>
    </w:p>
    <w:p w14:paraId="240AFE8E" w14:textId="546BCE0A" w:rsidR="00E16D69" w:rsidRPr="00751CD6" w:rsidRDefault="00D338D7" w:rsidP="008D6DB0">
      <w:pPr>
        <w:spacing w:after="120" w:line="360" w:lineRule="auto"/>
        <w:rPr>
          <w:rFonts w:cs="Times New Roman"/>
          <w:szCs w:val="24"/>
        </w:rPr>
      </w:pPr>
      <w:r w:rsidRPr="00751CD6">
        <w:rPr>
          <w:rFonts w:cs="Times New Roman"/>
          <w:szCs w:val="24"/>
        </w:rPr>
        <w:fldChar w:fldCharType="end"/>
      </w:r>
    </w:p>
    <w:sectPr w:rsidR="00E16D69" w:rsidRPr="00751CD6" w:rsidSect="004E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A17A9" w14:textId="77777777" w:rsidR="00911DFC" w:rsidRDefault="00911DFC" w:rsidP="00697927">
      <w:r>
        <w:separator/>
      </w:r>
    </w:p>
  </w:endnote>
  <w:endnote w:type="continuationSeparator" w:id="0">
    <w:p w14:paraId="768ECBB2" w14:textId="77777777" w:rsidR="00911DFC" w:rsidRDefault="00911DFC" w:rsidP="00697927">
      <w:r>
        <w:continuationSeparator/>
      </w:r>
    </w:p>
  </w:endnote>
  <w:endnote w:type="continuationNotice" w:id="1">
    <w:p w14:paraId="54554739" w14:textId="77777777" w:rsidR="00911DFC" w:rsidRDefault="00911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9ED0A" w14:textId="77777777" w:rsidR="00911DFC" w:rsidRPr="00606DA7" w:rsidRDefault="00911DFC">
    <w:pPr>
      <w:pStyle w:val="Footer"/>
      <w:rPr>
        <w:rFonts w:cs="Times New Roman"/>
        <w:i/>
        <w:sz w:val="20"/>
        <w:szCs w:val="20"/>
      </w:rPr>
    </w:pPr>
    <w:r w:rsidRPr="005B5CB6">
      <w:rPr>
        <w:rFonts w:cs="Times New Roman"/>
        <w:i/>
        <w:sz w:val="19"/>
        <w:szCs w:val="19"/>
      </w:rPr>
      <w:ptab w:relativeTo="margin" w:alignment="left" w:leader="none"/>
    </w:r>
    <w:r w:rsidRPr="005B5CB6">
      <w:rPr>
        <w:rFonts w:cs="Times New Roman"/>
        <w:i/>
        <w:sz w:val="19"/>
        <w:szCs w:val="19"/>
      </w:rPr>
      <w:t xml:space="preserve">CPIC Guideline for CYP2D6 Genotypes and Dosing of </w:t>
    </w:r>
    <w:r>
      <w:rPr>
        <w:rFonts w:cs="Times New Roman"/>
        <w:i/>
        <w:sz w:val="19"/>
        <w:szCs w:val="19"/>
      </w:rPr>
      <w:t>Ondansetron and Tropisetron</w:t>
    </w:r>
    <w:r w:rsidRPr="005B5CB6">
      <w:rPr>
        <w:rFonts w:cs="Times New Roman"/>
        <w:i/>
        <w:sz w:val="19"/>
        <w:szCs w:val="19"/>
      </w:rPr>
      <w:t xml:space="preserve"> – Supplemental v1.0</w:t>
    </w:r>
    <w:r>
      <w:rPr>
        <w:rFonts w:cs="Times New Roman"/>
        <w:i/>
        <w:sz w:val="20"/>
        <w:szCs w:val="20"/>
      </w:rPr>
      <w:t xml:space="preserve"> </w:t>
    </w:r>
    <w:r w:rsidRPr="00606DA7">
      <w:rPr>
        <w:rFonts w:asciiTheme="majorHAnsi" w:eastAsiaTheme="majorEastAsia" w:hAnsiTheme="majorHAnsi" w:cstheme="majorBidi"/>
        <w:color w:val="0F243E" w:themeColor="text2" w:themeShade="80"/>
        <w:sz w:val="26"/>
        <w:szCs w:val="26"/>
      </w:rPr>
      <w:ptab w:relativeTo="margin" w:alignment="right" w:leader="none"/>
    </w:r>
    <w:r w:rsidRPr="00606DA7">
      <w:rPr>
        <w:rFonts w:asciiTheme="majorHAnsi" w:eastAsiaTheme="majorEastAsia" w:hAnsiTheme="majorHAnsi" w:cstheme="majorBidi"/>
        <w:color w:val="0F243E" w:themeColor="text2" w:themeShade="80"/>
        <w:sz w:val="26"/>
        <w:szCs w:val="26"/>
      </w:rPr>
      <w:t xml:space="preserve"> </w:t>
    </w:r>
    <w:r>
      <w:rPr>
        <w:rFonts w:asciiTheme="majorHAnsi" w:eastAsiaTheme="majorEastAsia" w:hAnsiTheme="majorHAnsi" w:cstheme="majorBidi"/>
        <w:color w:val="0F243E" w:themeColor="text2" w:themeShade="80"/>
        <w:sz w:val="26"/>
        <w:szCs w:val="26"/>
      </w:rPr>
      <w:t xml:space="preserve"> </w:t>
    </w:r>
    <w:r w:rsidRPr="00BA03A1">
      <w:rPr>
        <w:rFonts w:cs="Times New Roman"/>
      </w:rPr>
      <w:fldChar w:fldCharType="begin"/>
    </w:r>
    <w:r w:rsidRPr="00BA03A1">
      <w:rPr>
        <w:rFonts w:cs="Times New Roman"/>
      </w:rPr>
      <w:instrText xml:space="preserve"> PAGE   \* MERGEFORMAT </w:instrText>
    </w:r>
    <w:r w:rsidRPr="00BA03A1">
      <w:rPr>
        <w:rFonts w:cs="Times New Roman"/>
      </w:rPr>
      <w:fldChar w:fldCharType="separate"/>
    </w:r>
    <w:r w:rsidR="008841A6" w:rsidRPr="008841A6">
      <w:rPr>
        <w:rFonts w:eastAsiaTheme="majorEastAsia" w:cs="Times New Roman"/>
        <w:noProof/>
        <w:color w:val="0F243E" w:themeColor="text2" w:themeShade="80"/>
      </w:rPr>
      <w:t>28</w:t>
    </w:r>
    <w:r w:rsidRPr="00BA03A1">
      <w:rPr>
        <w:rFonts w:eastAsiaTheme="majorEastAsia" w:cs="Times New Roman"/>
        <w:noProof/>
        <w:color w:val="0F243E" w:themeColor="text2" w:themeShade="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64053" w14:textId="77777777" w:rsidR="00911DFC" w:rsidRDefault="00911DFC" w:rsidP="00697927">
      <w:r>
        <w:separator/>
      </w:r>
    </w:p>
  </w:footnote>
  <w:footnote w:type="continuationSeparator" w:id="0">
    <w:p w14:paraId="28CF16DB" w14:textId="77777777" w:rsidR="00911DFC" w:rsidRDefault="00911DFC" w:rsidP="00697927">
      <w:r>
        <w:continuationSeparator/>
      </w:r>
    </w:p>
  </w:footnote>
  <w:footnote w:type="continuationNotice" w:id="1">
    <w:p w14:paraId="1553D4A0" w14:textId="77777777" w:rsidR="00911DFC" w:rsidRDefault="00911DF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D65EC"/>
    <w:multiLevelType w:val="hybridMultilevel"/>
    <w:tmpl w:val="A5AC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27A83"/>
    <w:multiLevelType w:val="hybridMultilevel"/>
    <w:tmpl w:val="AF70E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DB043D"/>
    <w:multiLevelType w:val="hybridMultilevel"/>
    <w:tmpl w:val="9914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C4DD4"/>
    <w:multiLevelType w:val="hybridMultilevel"/>
    <w:tmpl w:val="000A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F59D7"/>
    <w:multiLevelType w:val="hybridMultilevel"/>
    <w:tmpl w:val="8C28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05091"/>
    <w:multiLevelType w:val="hybridMultilevel"/>
    <w:tmpl w:val="7C763E8C"/>
    <w:lvl w:ilvl="0" w:tplc="E588192E">
      <w:start w:val="8"/>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Times-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Roman"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E5466"/>
    <w:multiLevelType w:val="hybridMultilevel"/>
    <w:tmpl w:val="884E8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563395"/>
    <w:multiLevelType w:val="hybridMultilevel"/>
    <w:tmpl w:val="4BAC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76F05"/>
    <w:multiLevelType w:val="hybridMultilevel"/>
    <w:tmpl w:val="E75C3D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1C97B55"/>
    <w:multiLevelType w:val="hybridMultilevel"/>
    <w:tmpl w:val="882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F718B"/>
    <w:multiLevelType w:val="hybridMultilevel"/>
    <w:tmpl w:val="FE8A9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B532A"/>
    <w:multiLevelType w:val="hybridMultilevel"/>
    <w:tmpl w:val="61D0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0181C"/>
    <w:multiLevelType w:val="hybridMultilevel"/>
    <w:tmpl w:val="3A6A6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0101A1"/>
    <w:multiLevelType w:val="hybridMultilevel"/>
    <w:tmpl w:val="5C5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91793"/>
    <w:multiLevelType w:val="hybridMultilevel"/>
    <w:tmpl w:val="D7FC9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4977AF"/>
    <w:multiLevelType w:val="hybridMultilevel"/>
    <w:tmpl w:val="67FC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26266D"/>
    <w:multiLevelType w:val="hybridMultilevel"/>
    <w:tmpl w:val="C964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F1535F"/>
    <w:multiLevelType w:val="hybridMultilevel"/>
    <w:tmpl w:val="655E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E1336"/>
    <w:multiLevelType w:val="hybridMultilevel"/>
    <w:tmpl w:val="EC2C1468"/>
    <w:lvl w:ilvl="0" w:tplc="44B06AE2">
      <w:start w:val="1"/>
      <w:numFmt w:val="decimal"/>
      <w:lvlText w:val="%1."/>
      <w:lvlJc w:val="left"/>
      <w:pPr>
        <w:ind w:left="720" w:hanging="360"/>
      </w:pPr>
      <w:rPr>
        <w:rFonts w:cs="Times New Roman"/>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CCB4535"/>
    <w:multiLevelType w:val="hybridMultilevel"/>
    <w:tmpl w:val="9C0C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F6259"/>
    <w:multiLevelType w:val="hybridMultilevel"/>
    <w:tmpl w:val="E75C3D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18"/>
  </w:num>
  <w:num w:numId="3">
    <w:abstractNumId w:val="8"/>
  </w:num>
  <w:num w:numId="4">
    <w:abstractNumId w:val="10"/>
  </w:num>
  <w:num w:numId="5">
    <w:abstractNumId w:val="20"/>
  </w:num>
  <w:num w:numId="6">
    <w:abstractNumId w:val="6"/>
  </w:num>
  <w:num w:numId="7">
    <w:abstractNumId w:val="9"/>
  </w:num>
  <w:num w:numId="8">
    <w:abstractNumId w:val="16"/>
  </w:num>
  <w:num w:numId="9">
    <w:abstractNumId w:val="17"/>
  </w:num>
  <w:num w:numId="10">
    <w:abstractNumId w:val="3"/>
  </w:num>
  <w:num w:numId="11">
    <w:abstractNumId w:val="5"/>
  </w:num>
  <w:num w:numId="12">
    <w:abstractNumId w:val="14"/>
  </w:num>
  <w:num w:numId="13">
    <w:abstractNumId w:val="12"/>
  </w:num>
  <w:num w:numId="14">
    <w:abstractNumId w:val="19"/>
  </w:num>
  <w:num w:numId="15">
    <w:abstractNumId w:val="15"/>
  </w:num>
  <w:num w:numId="16">
    <w:abstractNumId w:val="4"/>
  </w:num>
  <w:num w:numId="17">
    <w:abstractNumId w:val="7"/>
  </w:num>
  <w:num w:numId="18">
    <w:abstractNumId w:val="2"/>
  </w:num>
  <w:num w:numId="19">
    <w:abstractNumId w:val="0"/>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dxpdwrx55wvecerxe4pesexzesa92tz92sv&quot;&gt;ondansetron EndNote Library&lt;record-ids&gt;&lt;item&gt;1&lt;/item&gt;&lt;item&gt;2&lt;/item&gt;&lt;item&gt;3&lt;/item&gt;&lt;item&gt;30&lt;/item&gt;&lt;item&gt;32&lt;/item&gt;&lt;item&gt;33&lt;/item&gt;&lt;item&gt;34&lt;/item&gt;&lt;item&gt;35&lt;/item&gt;&lt;item&gt;36&lt;/item&gt;&lt;item&gt;37&lt;/item&gt;&lt;item&gt;51&lt;/item&gt;&lt;/record-ids&gt;&lt;/item&gt;&lt;/Libraries&gt;"/>
  </w:docVars>
  <w:rsids>
    <w:rsidRoot w:val="00697927"/>
    <w:rsid w:val="0000167A"/>
    <w:rsid w:val="000019BA"/>
    <w:rsid w:val="000042F4"/>
    <w:rsid w:val="0000598A"/>
    <w:rsid w:val="00005C66"/>
    <w:rsid w:val="00007379"/>
    <w:rsid w:val="00007A74"/>
    <w:rsid w:val="00007D08"/>
    <w:rsid w:val="000111FF"/>
    <w:rsid w:val="00011531"/>
    <w:rsid w:val="0001199D"/>
    <w:rsid w:val="00011EBE"/>
    <w:rsid w:val="00012FA8"/>
    <w:rsid w:val="000160ED"/>
    <w:rsid w:val="00017B47"/>
    <w:rsid w:val="000203DD"/>
    <w:rsid w:val="00020E62"/>
    <w:rsid w:val="00022287"/>
    <w:rsid w:val="0002386A"/>
    <w:rsid w:val="000263EC"/>
    <w:rsid w:val="0002644D"/>
    <w:rsid w:val="00026C4E"/>
    <w:rsid w:val="0002788F"/>
    <w:rsid w:val="00027E4F"/>
    <w:rsid w:val="00031998"/>
    <w:rsid w:val="00031AB7"/>
    <w:rsid w:val="00032379"/>
    <w:rsid w:val="000336D6"/>
    <w:rsid w:val="00036BCF"/>
    <w:rsid w:val="00041627"/>
    <w:rsid w:val="000425D9"/>
    <w:rsid w:val="0004273C"/>
    <w:rsid w:val="00042988"/>
    <w:rsid w:val="00045000"/>
    <w:rsid w:val="00045106"/>
    <w:rsid w:val="00045613"/>
    <w:rsid w:val="0004593E"/>
    <w:rsid w:val="00047988"/>
    <w:rsid w:val="00047F79"/>
    <w:rsid w:val="00047FBD"/>
    <w:rsid w:val="00051CF4"/>
    <w:rsid w:val="00052C08"/>
    <w:rsid w:val="000542D7"/>
    <w:rsid w:val="000567B4"/>
    <w:rsid w:val="00061147"/>
    <w:rsid w:val="0006182B"/>
    <w:rsid w:val="00061D4B"/>
    <w:rsid w:val="000620A3"/>
    <w:rsid w:val="00065AB4"/>
    <w:rsid w:val="00065F44"/>
    <w:rsid w:val="00066B6A"/>
    <w:rsid w:val="00070507"/>
    <w:rsid w:val="000717A0"/>
    <w:rsid w:val="000733DA"/>
    <w:rsid w:val="0007392D"/>
    <w:rsid w:val="000758EB"/>
    <w:rsid w:val="000769DB"/>
    <w:rsid w:val="00080EB3"/>
    <w:rsid w:val="000811FC"/>
    <w:rsid w:val="00081288"/>
    <w:rsid w:val="000832FB"/>
    <w:rsid w:val="00083A67"/>
    <w:rsid w:val="0008411F"/>
    <w:rsid w:val="00091C5C"/>
    <w:rsid w:val="0009214E"/>
    <w:rsid w:val="000925F0"/>
    <w:rsid w:val="00092736"/>
    <w:rsid w:val="00093155"/>
    <w:rsid w:val="00093373"/>
    <w:rsid w:val="00093FDF"/>
    <w:rsid w:val="00094658"/>
    <w:rsid w:val="000A03A0"/>
    <w:rsid w:val="000A0C8B"/>
    <w:rsid w:val="000A1536"/>
    <w:rsid w:val="000A177D"/>
    <w:rsid w:val="000A2922"/>
    <w:rsid w:val="000A2DF4"/>
    <w:rsid w:val="000A3438"/>
    <w:rsid w:val="000A36DC"/>
    <w:rsid w:val="000A40E4"/>
    <w:rsid w:val="000A5173"/>
    <w:rsid w:val="000A6867"/>
    <w:rsid w:val="000A6A7A"/>
    <w:rsid w:val="000A6F8E"/>
    <w:rsid w:val="000A780F"/>
    <w:rsid w:val="000A7C3B"/>
    <w:rsid w:val="000A7E15"/>
    <w:rsid w:val="000B04E4"/>
    <w:rsid w:val="000B1A8F"/>
    <w:rsid w:val="000B3BE8"/>
    <w:rsid w:val="000B4AE1"/>
    <w:rsid w:val="000B5299"/>
    <w:rsid w:val="000B5E70"/>
    <w:rsid w:val="000B7579"/>
    <w:rsid w:val="000C02A9"/>
    <w:rsid w:val="000C07E9"/>
    <w:rsid w:val="000C1134"/>
    <w:rsid w:val="000C14F5"/>
    <w:rsid w:val="000C3F43"/>
    <w:rsid w:val="000C5E55"/>
    <w:rsid w:val="000C6A7E"/>
    <w:rsid w:val="000C7E95"/>
    <w:rsid w:val="000D0ED3"/>
    <w:rsid w:val="000D1412"/>
    <w:rsid w:val="000D1D1A"/>
    <w:rsid w:val="000D215A"/>
    <w:rsid w:val="000D4F31"/>
    <w:rsid w:val="000D5056"/>
    <w:rsid w:val="000D55FD"/>
    <w:rsid w:val="000D6557"/>
    <w:rsid w:val="000D6819"/>
    <w:rsid w:val="000D752C"/>
    <w:rsid w:val="000D7741"/>
    <w:rsid w:val="000D7F4A"/>
    <w:rsid w:val="000E06CF"/>
    <w:rsid w:val="000E084C"/>
    <w:rsid w:val="000E22C9"/>
    <w:rsid w:val="000E23A3"/>
    <w:rsid w:val="000E396D"/>
    <w:rsid w:val="000E426D"/>
    <w:rsid w:val="000E5747"/>
    <w:rsid w:val="000E7798"/>
    <w:rsid w:val="000F0105"/>
    <w:rsid w:val="000F2693"/>
    <w:rsid w:val="000F336C"/>
    <w:rsid w:val="000F3400"/>
    <w:rsid w:val="000F4263"/>
    <w:rsid w:val="000F53C4"/>
    <w:rsid w:val="000F6219"/>
    <w:rsid w:val="000F6B35"/>
    <w:rsid w:val="000F6DA7"/>
    <w:rsid w:val="000F6DDF"/>
    <w:rsid w:val="000F775F"/>
    <w:rsid w:val="00101549"/>
    <w:rsid w:val="001018E1"/>
    <w:rsid w:val="001027FE"/>
    <w:rsid w:val="001034D2"/>
    <w:rsid w:val="00106C70"/>
    <w:rsid w:val="00107F8E"/>
    <w:rsid w:val="001101C4"/>
    <w:rsid w:val="00110634"/>
    <w:rsid w:val="001118FE"/>
    <w:rsid w:val="00111D9E"/>
    <w:rsid w:val="00114EC1"/>
    <w:rsid w:val="0012142E"/>
    <w:rsid w:val="00124F79"/>
    <w:rsid w:val="00130A97"/>
    <w:rsid w:val="00133061"/>
    <w:rsid w:val="00134A93"/>
    <w:rsid w:val="0013527A"/>
    <w:rsid w:val="0013553A"/>
    <w:rsid w:val="001371C9"/>
    <w:rsid w:val="00137F17"/>
    <w:rsid w:val="00140B3F"/>
    <w:rsid w:val="001416B7"/>
    <w:rsid w:val="001417FA"/>
    <w:rsid w:val="00142196"/>
    <w:rsid w:val="00142A69"/>
    <w:rsid w:val="00142BD1"/>
    <w:rsid w:val="00145B9D"/>
    <w:rsid w:val="001516E0"/>
    <w:rsid w:val="001539AB"/>
    <w:rsid w:val="00153DF8"/>
    <w:rsid w:val="00154107"/>
    <w:rsid w:val="001541F2"/>
    <w:rsid w:val="001542A4"/>
    <w:rsid w:val="001545FB"/>
    <w:rsid w:val="00154742"/>
    <w:rsid w:val="001619C1"/>
    <w:rsid w:val="00161E1B"/>
    <w:rsid w:val="00163FC3"/>
    <w:rsid w:val="00165AE1"/>
    <w:rsid w:val="001665A6"/>
    <w:rsid w:val="00170C71"/>
    <w:rsid w:val="00172FEA"/>
    <w:rsid w:val="00173802"/>
    <w:rsid w:val="00173C13"/>
    <w:rsid w:val="00173C5D"/>
    <w:rsid w:val="00180186"/>
    <w:rsid w:val="0018482D"/>
    <w:rsid w:val="0018660D"/>
    <w:rsid w:val="00187B25"/>
    <w:rsid w:val="00192761"/>
    <w:rsid w:val="00192B5D"/>
    <w:rsid w:val="00193525"/>
    <w:rsid w:val="00194383"/>
    <w:rsid w:val="00194C8D"/>
    <w:rsid w:val="00195696"/>
    <w:rsid w:val="00195D34"/>
    <w:rsid w:val="00196A0F"/>
    <w:rsid w:val="00197A01"/>
    <w:rsid w:val="001A0882"/>
    <w:rsid w:val="001A0E4C"/>
    <w:rsid w:val="001A20A5"/>
    <w:rsid w:val="001A518B"/>
    <w:rsid w:val="001A5194"/>
    <w:rsid w:val="001A5D0C"/>
    <w:rsid w:val="001A603F"/>
    <w:rsid w:val="001A623C"/>
    <w:rsid w:val="001B100C"/>
    <w:rsid w:val="001B114B"/>
    <w:rsid w:val="001B12FA"/>
    <w:rsid w:val="001B77E6"/>
    <w:rsid w:val="001B79E8"/>
    <w:rsid w:val="001C04DF"/>
    <w:rsid w:val="001C12ED"/>
    <w:rsid w:val="001C3C1F"/>
    <w:rsid w:val="001C3DF1"/>
    <w:rsid w:val="001C4B81"/>
    <w:rsid w:val="001C56B2"/>
    <w:rsid w:val="001C56E7"/>
    <w:rsid w:val="001C5D8A"/>
    <w:rsid w:val="001C79A9"/>
    <w:rsid w:val="001D0456"/>
    <w:rsid w:val="001D10EB"/>
    <w:rsid w:val="001D2DD4"/>
    <w:rsid w:val="001D4FC9"/>
    <w:rsid w:val="001D605D"/>
    <w:rsid w:val="001D7F8D"/>
    <w:rsid w:val="001E12C6"/>
    <w:rsid w:val="001E33E4"/>
    <w:rsid w:val="001E4303"/>
    <w:rsid w:val="001E5461"/>
    <w:rsid w:val="001E629C"/>
    <w:rsid w:val="001E6730"/>
    <w:rsid w:val="001E7EBD"/>
    <w:rsid w:val="001F1898"/>
    <w:rsid w:val="001F265D"/>
    <w:rsid w:val="001F3984"/>
    <w:rsid w:val="001F4F5B"/>
    <w:rsid w:val="001F53F9"/>
    <w:rsid w:val="001F6254"/>
    <w:rsid w:val="001F6790"/>
    <w:rsid w:val="00200A65"/>
    <w:rsid w:val="002013C9"/>
    <w:rsid w:val="00201584"/>
    <w:rsid w:val="0020166A"/>
    <w:rsid w:val="0020463E"/>
    <w:rsid w:val="002047D7"/>
    <w:rsid w:val="00206095"/>
    <w:rsid w:val="0020698F"/>
    <w:rsid w:val="002070B4"/>
    <w:rsid w:val="0020784D"/>
    <w:rsid w:val="00211208"/>
    <w:rsid w:val="002112F6"/>
    <w:rsid w:val="00211BE9"/>
    <w:rsid w:val="00211CFD"/>
    <w:rsid w:val="00212D52"/>
    <w:rsid w:val="00212F33"/>
    <w:rsid w:val="00214A08"/>
    <w:rsid w:val="0021557A"/>
    <w:rsid w:val="00215A5D"/>
    <w:rsid w:val="0021609F"/>
    <w:rsid w:val="0021735F"/>
    <w:rsid w:val="00217CF3"/>
    <w:rsid w:val="002202D7"/>
    <w:rsid w:val="00220E61"/>
    <w:rsid w:val="00221718"/>
    <w:rsid w:val="00221C56"/>
    <w:rsid w:val="00223B37"/>
    <w:rsid w:val="00223E5E"/>
    <w:rsid w:val="00223EE8"/>
    <w:rsid w:val="00224ECF"/>
    <w:rsid w:val="00225B63"/>
    <w:rsid w:val="00227C13"/>
    <w:rsid w:val="00230A97"/>
    <w:rsid w:val="00230C52"/>
    <w:rsid w:val="002319B8"/>
    <w:rsid w:val="0023205E"/>
    <w:rsid w:val="0023219F"/>
    <w:rsid w:val="00234340"/>
    <w:rsid w:val="00235AAB"/>
    <w:rsid w:val="0023642D"/>
    <w:rsid w:val="00240494"/>
    <w:rsid w:val="00241A13"/>
    <w:rsid w:val="00241C76"/>
    <w:rsid w:val="00241CE1"/>
    <w:rsid w:val="00243AEA"/>
    <w:rsid w:val="00245DAF"/>
    <w:rsid w:val="00245E43"/>
    <w:rsid w:val="00246FB2"/>
    <w:rsid w:val="00250F73"/>
    <w:rsid w:val="00250FC4"/>
    <w:rsid w:val="002510C8"/>
    <w:rsid w:val="00251518"/>
    <w:rsid w:val="00252995"/>
    <w:rsid w:val="0025363F"/>
    <w:rsid w:val="00253E41"/>
    <w:rsid w:val="00256218"/>
    <w:rsid w:val="00260105"/>
    <w:rsid w:val="00260897"/>
    <w:rsid w:val="00260FE9"/>
    <w:rsid w:val="00262968"/>
    <w:rsid w:val="00262F67"/>
    <w:rsid w:val="00263A63"/>
    <w:rsid w:val="00265139"/>
    <w:rsid w:val="002702D2"/>
    <w:rsid w:val="00271729"/>
    <w:rsid w:val="0027216A"/>
    <w:rsid w:val="00272BC6"/>
    <w:rsid w:val="00273F80"/>
    <w:rsid w:val="00277FC6"/>
    <w:rsid w:val="00280E3E"/>
    <w:rsid w:val="00286073"/>
    <w:rsid w:val="002875CD"/>
    <w:rsid w:val="002876C9"/>
    <w:rsid w:val="00290036"/>
    <w:rsid w:val="00290260"/>
    <w:rsid w:val="002909B7"/>
    <w:rsid w:val="00291193"/>
    <w:rsid w:val="002919FA"/>
    <w:rsid w:val="002925F1"/>
    <w:rsid w:val="00293C31"/>
    <w:rsid w:val="002943A9"/>
    <w:rsid w:val="00294CBD"/>
    <w:rsid w:val="00295F4E"/>
    <w:rsid w:val="0029627C"/>
    <w:rsid w:val="002A0F6C"/>
    <w:rsid w:val="002A408A"/>
    <w:rsid w:val="002A4953"/>
    <w:rsid w:val="002A5818"/>
    <w:rsid w:val="002A6BC0"/>
    <w:rsid w:val="002B0228"/>
    <w:rsid w:val="002B04C7"/>
    <w:rsid w:val="002B2C68"/>
    <w:rsid w:val="002B2D50"/>
    <w:rsid w:val="002B37AA"/>
    <w:rsid w:val="002B3A11"/>
    <w:rsid w:val="002B5D63"/>
    <w:rsid w:val="002B703F"/>
    <w:rsid w:val="002C228D"/>
    <w:rsid w:val="002C3134"/>
    <w:rsid w:val="002C36FD"/>
    <w:rsid w:val="002C4B3C"/>
    <w:rsid w:val="002C62F4"/>
    <w:rsid w:val="002C7528"/>
    <w:rsid w:val="002C785D"/>
    <w:rsid w:val="002D044B"/>
    <w:rsid w:val="002D073C"/>
    <w:rsid w:val="002D1792"/>
    <w:rsid w:val="002D17D6"/>
    <w:rsid w:val="002D1BC0"/>
    <w:rsid w:val="002D1FB0"/>
    <w:rsid w:val="002D469C"/>
    <w:rsid w:val="002D68DB"/>
    <w:rsid w:val="002D7231"/>
    <w:rsid w:val="002D7554"/>
    <w:rsid w:val="002E008D"/>
    <w:rsid w:val="002E0AAD"/>
    <w:rsid w:val="002E1886"/>
    <w:rsid w:val="002E607A"/>
    <w:rsid w:val="002E7BCB"/>
    <w:rsid w:val="002E7BDB"/>
    <w:rsid w:val="002F0F09"/>
    <w:rsid w:val="002F21C8"/>
    <w:rsid w:val="002F3B15"/>
    <w:rsid w:val="002F5069"/>
    <w:rsid w:val="002F50AD"/>
    <w:rsid w:val="002F5835"/>
    <w:rsid w:val="002F6AB7"/>
    <w:rsid w:val="002F780E"/>
    <w:rsid w:val="002F7B20"/>
    <w:rsid w:val="003010B8"/>
    <w:rsid w:val="00302321"/>
    <w:rsid w:val="00302778"/>
    <w:rsid w:val="0030413D"/>
    <w:rsid w:val="003052EC"/>
    <w:rsid w:val="003053A4"/>
    <w:rsid w:val="00305FD2"/>
    <w:rsid w:val="00306074"/>
    <w:rsid w:val="00306148"/>
    <w:rsid w:val="0030640D"/>
    <w:rsid w:val="00307215"/>
    <w:rsid w:val="00307A70"/>
    <w:rsid w:val="00310521"/>
    <w:rsid w:val="003106BC"/>
    <w:rsid w:val="0031255B"/>
    <w:rsid w:val="00312AC2"/>
    <w:rsid w:val="00312BE0"/>
    <w:rsid w:val="003135D6"/>
    <w:rsid w:val="0031691C"/>
    <w:rsid w:val="00320DC6"/>
    <w:rsid w:val="0032137F"/>
    <w:rsid w:val="0032141D"/>
    <w:rsid w:val="0032330C"/>
    <w:rsid w:val="0032364E"/>
    <w:rsid w:val="00330449"/>
    <w:rsid w:val="003305BE"/>
    <w:rsid w:val="00332AF5"/>
    <w:rsid w:val="00333D62"/>
    <w:rsid w:val="003357EB"/>
    <w:rsid w:val="00335E4A"/>
    <w:rsid w:val="00342DFD"/>
    <w:rsid w:val="00343A39"/>
    <w:rsid w:val="00344238"/>
    <w:rsid w:val="00344C77"/>
    <w:rsid w:val="00345B33"/>
    <w:rsid w:val="00345F17"/>
    <w:rsid w:val="00347CC3"/>
    <w:rsid w:val="0035181B"/>
    <w:rsid w:val="00351988"/>
    <w:rsid w:val="00351CD6"/>
    <w:rsid w:val="00352463"/>
    <w:rsid w:val="00352C85"/>
    <w:rsid w:val="00353968"/>
    <w:rsid w:val="003543C4"/>
    <w:rsid w:val="003557BD"/>
    <w:rsid w:val="00355D70"/>
    <w:rsid w:val="00356A32"/>
    <w:rsid w:val="00356ECA"/>
    <w:rsid w:val="003576F1"/>
    <w:rsid w:val="0036034E"/>
    <w:rsid w:val="00360577"/>
    <w:rsid w:val="00361D58"/>
    <w:rsid w:val="0036272A"/>
    <w:rsid w:val="003628A4"/>
    <w:rsid w:val="00362EB4"/>
    <w:rsid w:val="00363CC2"/>
    <w:rsid w:val="003648F7"/>
    <w:rsid w:val="00364A6A"/>
    <w:rsid w:val="00365F24"/>
    <w:rsid w:val="00366889"/>
    <w:rsid w:val="00373F15"/>
    <w:rsid w:val="003748FA"/>
    <w:rsid w:val="00374ADD"/>
    <w:rsid w:val="00375878"/>
    <w:rsid w:val="0037600F"/>
    <w:rsid w:val="003764DA"/>
    <w:rsid w:val="003772DD"/>
    <w:rsid w:val="003773C0"/>
    <w:rsid w:val="00377C44"/>
    <w:rsid w:val="00377F84"/>
    <w:rsid w:val="00380765"/>
    <w:rsid w:val="00380957"/>
    <w:rsid w:val="00380CF3"/>
    <w:rsid w:val="00382BC8"/>
    <w:rsid w:val="00382CC6"/>
    <w:rsid w:val="003842CC"/>
    <w:rsid w:val="003846CF"/>
    <w:rsid w:val="003852E1"/>
    <w:rsid w:val="00386C6D"/>
    <w:rsid w:val="0039061E"/>
    <w:rsid w:val="003917D3"/>
    <w:rsid w:val="003925A0"/>
    <w:rsid w:val="00393483"/>
    <w:rsid w:val="00393D8E"/>
    <w:rsid w:val="00393DD3"/>
    <w:rsid w:val="0039554C"/>
    <w:rsid w:val="003966AE"/>
    <w:rsid w:val="00396B53"/>
    <w:rsid w:val="00396DA4"/>
    <w:rsid w:val="00397A5C"/>
    <w:rsid w:val="003A0886"/>
    <w:rsid w:val="003A41F0"/>
    <w:rsid w:val="003A48BA"/>
    <w:rsid w:val="003A69DF"/>
    <w:rsid w:val="003A6AFD"/>
    <w:rsid w:val="003A7EE5"/>
    <w:rsid w:val="003B0104"/>
    <w:rsid w:val="003B369E"/>
    <w:rsid w:val="003B4447"/>
    <w:rsid w:val="003B7EAE"/>
    <w:rsid w:val="003C13C1"/>
    <w:rsid w:val="003C3AAA"/>
    <w:rsid w:val="003C46E3"/>
    <w:rsid w:val="003C47AE"/>
    <w:rsid w:val="003C625B"/>
    <w:rsid w:val="003D1523"/>
    <w:rsid w:val="003D212D"/>
    <w:rsid w:val="003D28D1"/>
    <w:rsid w:val="003D3096"/>
    <w:rsid w:val="003D4768"/>
    <w:rsid w:val="003D5406"/>
    <w:rsid w:val="003D65A4"/>
    <w:rsid w:val="003E0526"/>
    <w:rsid w:val="003E091A"/>
    <w:rsid w:val="003E1C4E"/>
    <w:rsid w:val="003E2BFF"/>
    <w:rsid w:val="003E4987"/>
    <w:rsid w:val="003E5D71"/>
    <w:rsid w:val="003E5EA1"/>
    <w:rsid w:val="003E68F2"/>
    <w:rsid w:val="003E6C08"/>
    <w:rsid w:val="003F0B90"/>
    <w:rsid w:val="003F2196"/>
    <w:rsid w:val="003F26F2"/>
    <w:rsid w:val="003F2767"/>
    <w:rsid w:val="003F36DE"/>
    <w:rsid w:val="003F396D"/>
    <w:rsid w:val="003F3DEA"/>
    <w:rsid w:val="003F47A6"/>
    <w:rsid w:val="003F5772"/>
    <w:rsid w:val="00400A95"/>
    <w:rsid w:val="00402B83"/>
    <w:rsid w:val="004049B8"/>
    <w:rsid w:val="004049C1"/>
    <w:rsid w:val="00404F3D"/>
    <w:rsid w:val="0040526B"/>
    <w:rsid w:val="00405462"/>
    <w:rsid w:val="0040637E"/>
    <w:rsid w:val="00407323"/>
    <w:rsid w:val="00410297"/>
    <w:rsid w:val="004118F6"/>
    <w:rsid w:val="004119D8"/>
    <w:rsid w:val="00413201"/>
    <w:rsid w:val="00416A64"/>
    <w:rsid w:val="00416E66"/>
    <w:rsid w:val="004176B6"/>
    <w:rsid w:val="00422166"/>
    <w:rsid w:val="0042257F"/>
    <w:rsid w:val="00422F79"/>
    <w:rsid w:val="004244EF"/>
    <w:rsid w:val="00424AA2"/>
    <w:rsid w:val="00424B18"/>
    <w:rsid w:val="004252CA"/>
    <w:rsid w:val="004268BF"/>
    <w:rsid w:val="00426ACB"/>
    <w:rsid w:val="004279A2"/>
    <w:rsid w:val="00430013"/>
    <w:rsid w:val="00431087"/>
    <w:rsid w:val="004310F2"/>
    <w:rsid w:val="00432BFA"/>
    <w:rsid w:val="0043337E"/>
    <w:rsid w:val="00435BF9"/>
    <w:rsid w:val="00440241"/>
    <w:rsid w:val="00440631"/>
    <w:rsid w:val="00440F5E"/>
    <w:rsid w:val="00441021"/>
    <w:rsid w:val="0044290D"/>
    <w:rsid w:val="004434DD"/>
    <w:rsid w:val="00445FC5"/>
    <w:rsid w:val="004462A9"/>
    <w:rsid w:val="00446E57"/>
    <w:rsid w:val="00446FC2"/>
    <w:rsid w:val="0044706F"/>
    <w:rsid w:val="004472CA"/>
    <w:rsid w:val="0045127A"/>
    <w:rsid w:val="00451AD6"/>
    <w:rsid w:val="00451B1A"/>
    <w:rsid w:val="00451BAD"/>
    <w:rsid w:val="004520EA"/>
    <w:rsid w:val="004522A4"/>
    <w:rsid w:val="00452C11"/>
    <w:rsid w:val="0045309D"/>
    <w:rsid w:val="00455424"/>
    <w:rsid w:val="00460BFC"/>
    <w:rsid w:val="00461688"/>
    <w:rsid w:val="00462205"/>
    <w:rsid w:val="0046302F"/>
    <w:rsid w:val="0046306C"/>
    <w:rsid w:val="00463E00"/>
    <w:rsid w:val="004654FF"/>
    <w:rsid w:val="004664EC"/>
    <w:rsid w:val="004707BD"/>
    <w:rsid w:val="00471A31"/>
    <w:rsid w:val="00472853"/>
    <w:rsid w:val="00472EF2"/>
    <w:rsid w:val="00473E75"/>
    <w:rsid w:val="00474AB7"/>
    <w:rsid w:val="0047562D"/>
    <w:rsid w:val="004763E5"/>
    <w:rsid w:val="00480124"/>
    <w:rsid w:val="004818C5"/>
    <w:rsid w:val="00482721"/>
    <w:rsid w:val="004836F2"/>
    <w:rsid w:val="00485827"/>
    <w:rsid w:val="004858C7"/>
    <w:rsid w:val="0048675A"/>
    <w:rsid w:val="00486DBA"/>
    <w:rsid w:val="004871FE"/>
    <w:rsid w:val="00487F56"/>
    <w:rsid w:val="00491FD9"/>
    <w:rsid w:val="004941F9"/>
    <w:rsid w:val="0049461D"/>
    <w:rsid w:val="00496237"/>
    <w:rsid w:val="004A0B6B"/>
    <w:rsid w:val="004A2B30"/>
    <w:rsid w:val="004A3240"/>
    <w:rsid w:val="004A376F"/>
    <w:rsid w:val="004A3C0B"/>
    <w:rsid w:val="004A4977"/>
    <w:rsid w:val="004A7D94"/>
    <w:rsid w:val="004B1C9F"/>
    <w:rsid w:val="004B1DA5"/>
    <w:rsid w:val="004B22A4"/>
    <w:rsid w:val="004B3CC1"/>
    <w:rsid w:val="004C260F"/>
    <w:rsid w:val="004C3BE7"/>
    <w:rsid w:val="004C50F0"/>
    <w:rsid w:val="004C5303"/>
    <w:rsid w:val="004C542D"/>
    <w:rsid w:val="004C56D3"/>
    <w:rsid w:val="004C6600"/>
    <w:rsid w:val="004C7553"/>
    <w:rsid w:val="004D1374"/>
    <w:rsid w:val="004D2168"/>
    <w:rsid w:val="004D3543"/>
    <w:rsid w:val="004D380F"/>
    <w:rsid w:val="004D40EE"/>
    <w:rsid w:val="004D497D"/>
    <w:rsid w:val="004D508B"/>
    <w:rsid w:val="004D71A8"/>
    <w:rsid w:val="004E0B40"/>
    <w:rsid w:val="004E21FE"/>
    <w:rsid w:val="004E52D6"/>
    <w:rsid w:val="004E6442"/>
    <w:rsid w:val="004E7A9E"/>
    <w:rsid w:val="004F1027"/>
    <w:rsid w:val="004F16A7"/>
    <w:rsid w:val="004F24F2"/>
    <w:rsid w:val="004F2972"/>
    <w:rsid w:val="004F4380"/>
    <w:rsid w:val="004F4C99"/>
    <w:rsid w:val="004F5CFA"/>
    <w:rsid w:val="00503508"/>
    <w:rsid w:val="00504555"/>
    <w:rsid w:val="00504C1F"/>
    <w:rsid w:val="00505875"/>
    <w:rsid w:val="00505945"/>
    <w:rsid w:val="00506507"/>
    <w:rsid w:val="00507686"/>
    <w:rsid w:val="005078B4"/>
    <w:rsid w:val="00507946"/>
    <w:rsid w:val="00507D6B"/>
    <w:rsid w:val="00510106"/>
    <w:rsid w:val="005101B6"/>
    <w:rsid w:val="005102E2"/>
    <w:rsid w:val="00511AF6"/>
    <w:rsid w:val="005128BA"/>
    <w:rsid w:val="00512B3D"/>
    <w:rsid w:val="00514E16"/>
    <w:rsid w:val="00515EC7"/>
    <w:rsid w:val="00517F36"/>
    <w:rsid w:val="00521CC2"/>
    <w:rsid w:val="00521FC0"/>
    <w:rsid w:val="0052422E"/>
    <w:rsid w:val="00525252"/>
    <w:rsid w:val="00525800"/>
    <w:rsid w:val="005261DE"/>
    <w:rsid w:val="00526709"/>
    <w:rsid w:val="005338F8"/>
    <w:rsid w:val="00534321"/>
    <w:rsid w:val="00534F54"/>
    <w:rsid w:val="005352A9"/>
    <w:rsid w:val="00535D1B"/>
    <w:rsid w:val="0054183B"/>
    <w:rsid w:val="00541B91"/>
    <w:rsid w:val="00542D15"/>
    <w:rsid w:val="005431AE"/>
    <w:rsid w:val="00544059"/>
    <w:rsid w:val="005455D1"/>
    <w:rsid w:val="00547170"/>
    <w:rsid w:val="0054723A"/>
    <w:rsid w:val="0054746F"/>
    <w:rsid w:val="00547D2A"/>
    <w:rsid w:val="00552584"/>
    <w:rsid w:val="00556591"/>
    <w:rsid w:val="00561FEF"/>
    <w:rsid w:val="005624F7"/>
    <w:rsid w:val="00562D3D"/>
    <w:rsid w:val="005641B1"/>
    <w:rsid w:val="00564349"/>
    <w:rsid w:val="005644E0"/>
    <w:rsid w:val="005647B0"/>
    <w:rsid w:val="0056543D"/>
    <w:rsid w:val="005670D8"/>
    <w:rsid w:val="00567645"/>
    <w:rsid w:val="00571496"/>
    <w:rsid w:val="00572EC4"/>
    <w:rsid w:val="00573917"/>
    <w:rsid w:val="00576134"/>
    <w:rsid w:val="00576558"/>
    <w:rsid w:val="0057740B"/>
    <w:rsid w:val="00580C54"/>
    <w:rsid w:val="00581446"/>
    <w:rsid w:val="00581F88"/>
    <w:rsid w:val="00582183"/>
    <w:rsid w:val="005827BD"/>
    <w:rsid w:val="0058283D"/>
    <w:rsid w:val="00582E7E"/>
    <w:rsid w:val="00583BA9"/>
    <w:rsid w:val="0058577B"/>
    <w:rsid w:val="00585AEA"/>
    <w:rsid w:val="00586EA3"/>
    <w:rsid w:val="00587B0C"/>
    <w:rsid w:val="0059016F"/>
    <w:rsid w:val="00590655"/>
    <w:rsid w:val="00590DBA"/>
    <w:rsid w:val="00595168"/>
    <w:rsid w:val="00595E55"/>
    <w:rsid w:val="00596777"/>
    <w:rsid w:val="005977B6"/>
    <w:rsid w:val="00597ED7"/>
    <w:rsid w:val="005A0CC9"/>
    <w:rsid w:val="005A2414"/>
    <w:rsid w:val="005A254C"/>
    <w:rsid w:val="005A2670"/>
    <w:rsid w:val="005A32D0"/>
    <w:rsid w:val="005A44AD"/>
    <w:rsid w:val="005A51DC"/>
    <w:rsid w:val="005B056F"/>
    <w:rsid w:val="005B10C9"/>
    <w:rsid w:val="005B12E2"/>
    <w:rsid w:val="005B4E48"/>
    <w:rsid w:val="005B5CB6"/>
    <w:rsid w:val="005B65A8"/>
    <w:rsid w:val="005C2E7C"/>
    <w:rsid w:val="005C4AD4"/>
    <w:rsid w:val="005C566E"/>
    <w:rsid w:val="005C577B"/>
    <w:rsid w:val="005C57CF"/>
    <w:rsid w:val="005C732D"/>
    <w:rsid w:val="005D0946"/>
    <w:rsid w:val="005D230C"/>
    <w:rsid w:val="005D482C"/>
    <w:rsid w:val="005D7D20"/>
    <w:rsid w:val="005E0269"/>
    <w:rsid w:val="005E2A46"/>
    <w:rsid w:val="005E5696"/>
    <w:rsid w:val="005E5BA3"/>
    <w:rsid w:val="005E6742"/>
    <w:rsid w:val="005E7572"/>
    <w:rsid w:val="005F005A"/>
    <w:rsid w:val="005F0E55"/>
    <w:rsid w:val="005F0FD8"/>
    <w:rsid w:val="005F11E0"/>
    <w:rsid w:val="005F2D2F"/>
    <w:rsid w:val="005F2ED6"/>
    <w:rsid w:val="005F53F2"/>
    <w:rsid w:val="005F5F4F"/>
    <w:rsid w:val="005F62AE"/>
    <w:rsid w:val="005F7FA2"/>
    <w:rsid w:val="006000AB"/>
    <w:rsid w:val="00601176"/>
    <w:rsid w:val="0060315F"/>
    <w:rsid w:val="00605726"/>
    <w:rsid w:val="006058BC"/>
    <w:rsid w:val="0060692E"/>
    <w:rsid w:val="00606DA7"/>
    <w:rsid w:val="00610453"/>
    <w:rsid w:val="00610490"/>
    <w:rsid w:val="00610E6E"/>
    <w:rsid w:val="006158A7"/>
    <w:rsid w:val="00616521"/>
    <w:rsid w:val="006170BD"/>
    <w:rsid w:val="00617E0C"/>
    <w:rsid w:val="00621BF1"/>
    <w:rsid w:val="00623765"/>
    <w:rsid w:val="0062491A"/>
    <w:rsid w:val="00625A81"/>
    <w:rsid w:val="00625C4A"/>
    <w:rsid w:val="0062683D"/>
    <w:rsid w:val="0062762D"/>
    <w:rsid w:val="00630F67"/>
    <w:rsid w:val="00632317"/>
    <w:rsid w:val="00632CC3"/>
    <w:rsid w:val="00633BBD"/>
    <w:rsid w:val="00635993"/>
    <w:rsid w:val="006417C5"/>
    <w:rsid w:val="00641B98"/>
    <w:rsid w:val="00642944"/>
    <w:rsid w:val="00643400"/>
    <w:rsid w:val="00643AE9"/>
    <w:rsid w:val="00643E89"/>
    <w:rsid w:val="0065097C"/>
    <w:rsid w:val="0065263C"/>
    <w:rsid w:val="00652B7B"/>
    <w:rsid w:val="00653537"/>
    <w:rsid w:val="00654042"/>
    <w:rsid w:val="006543AE"/>
    <w:rsid w:val="0065498E"/>
    <w:rsid w:val="00654E94"/>
    <w:rsid w:val="00655D76"/>
    <w:rsid w:val="00660699"/>
    <w:rsid w:val="00660A39"/>
    <w:rsid w:val="006634B3"/>
    <w:rsid w:val="00664F76"/>
    <w:rsid w:val="00665C73"/>
    <w:rsid w:val="0066790E"/>
    <w:rsid w:val="00667959"/>
    <w:rsid w:val="00670697"/>
    <w:rsid w:val="00672B0B"/>
    <w:rsid w:val="006742FC"/>
    <w:rsid w:val="006749BC"/>
    <w:rsid w:val="00677E62"/>
    <w:rsid w:val="00680076"/>
    <w:rsid w:val="00680A44"/>
    <w:rsid w:val="00680E98"/>
    <w:rsid w:val="006833C4"/>
    <w:rsid w:val="006858A3"/>
    <w:rsid w:val="0068723B"/>
    <w:rsid w:val="00690546"/>
    <w:rsid w:val="00691E2B"/>
    <w:rsid w:val="00692743"/>
    <w:rsid w:val="00694078"/>
    <w:rsid w:val="00695951"/>
    <w:rsid w:val="006972A1"/>
    <w:rsid w:val="006978A9"/>
    <w:rsid w:val="00697927"/>
    <w:rsid w:val="006A05E9"/>
    <w:rsid w:val="006A22FF"/>
    <w:rsid w:val="006A24DB"/>
    <w:rsid w:val="006A326C"/>
    <w:rsid w:val="006A4736"/>
    <w:rsid w:val="006A50DD"/>
    <w:rsid w:val="006A670C"/>
    <w:rsid w:val="006A6FFB"/>
    <w:rsid w:val="006A78BE"/>
    <w:rsid w:val="006B03BE"/>
    <w:rsid w:val="006B36F4"/>
    <w:rsid w:val="006B41CB"/>
    <w:rsid w:val="006B5CC5"/>
    <w:rsid w:val="006B61D7"/>
    <w:rsid w:val="006B7EB2"/>
    <w:rsid w:val="006C09A0"/>
    <w:rsid w:val="006C3316"/>
    <w:rsid w:val="006C4683"/>
    <w:rsid w:val="006C4E7A"/>
    <w:rsid w:val="006C5E57"/>
    <w:rsid w:val="006C7DBA"/>
    <w:rsid w:val="006D0361"/>
    <w:rsid w:val="006D4843"/>
    <w:rsid w:val="006D49CC"/>
    <w:rsid w:val="006D5663"/>
    <w:rsid w:val="006D644C"/>
    <w:rsid w:val="006E27AA"/>
    <w:rsid w:val="006E2F8B"/>
    <w:rsid w:val="006E3AF5"/>
    <w:rsid w:val="006E4148"/>
    <w:rsid w:val="006E6BF3"/>
    <w:rsid w:val="006E722D"/>
    <w:rsid w:val="006E771C"/>
    <w:rsid w:val="006F0F92"/>
    <w:rsid w:val="006F1C03"/>
    <w:rsid w:val="006F353C"/>
    <w:rsid w:val="006F50D6"/>
    <w:rsid w:val="006F59F6"/>
    <w:rsid w:val="006F6D42"/>
    <w:rsid w:val="006F7304"/>
    <w:rsid w:val="006F785B"/>
    <w:rsid w:val="006F7E81"/>
    <w:rsid w:val="00700B35"/>
    <w:rsid w:val="00701D12"/>
    <w:rsid w:val="0070260F"/>
    <w:rsid w:val="00703C78"/>
    <w:rsid w:val="00703E2F"/>
    <w:rsid w:val="007064DC"/>
    <w:rsid w:val="00707C2A"/>
    <w:rsid w:val="00707FE6"/>
    <w:rsid w:val="00710FD2"/>
    <w:rsid w:val="00711144"/>
    <w:rsid w:val="00713A9C"/>
    <w:rsid w:val="00714235"/>
    <w:rsid w:val="00714DF0"/>
    <w:rsid w:val="007165CD"/>
    <w:rsid w:val="0071733C"/>
    <w:rsid w:val="007217F7"/>
    <w:rsid w:val="00721B22"/>
    <w:rsid w:val="00721F0B"/>
    <w:rsid w:val="00722B50"/>
    <w:rsid w:val="00723695"/>
    <w:rsid w:val="0072454B"/>
    <w:rsid w:val="007265C8"/>
    <w:rsid w:val="00727F73"/>
    <w:rsid w:val="00730A95"/>
    <w:rsid w:val="00730EB7"/>
    <w:rsid w:val="00730F50"/>
    <w:rsid w:val="00731688"/>
    <w:rsid w:val="007336B9"/>
    <w:rsid w:val="0073511E"/>
    <w:rsid w:val="007357DE"/>
    <w:rsid w:val="0074025F"/>
    <w:rsid w:val="00740AE4"/>
    <w:rsid w:val="00740F6D"/>
    <w:rsid w:val="00741691"/>
    <w:rsid w:val="00743D7C"/>
    <w:rsid w:val="00745E5C"/>
    <w:rsid w:val="00746B27"/>
    <w:rsid w:val="007471EA"/>
    <w:rsid w:val="0074763A"/>
    <w:rsid w:val="00750848"/>
    <w:rsid w:val="0075101B"/>
    <w:rsid w:val="00751CD6"/>
    <w:rsid w:val="00753FED"/>
    <w:rsid w:val="00754400"/>
    <w:rsid w:val="0075571F"/>
    <w:rsid w:val="00756AE6"/>
    <w:rsid w:val="007619CE"/>
    <w:rsid w:val="00761A48"/>
    <w:rsid w:val="007626AC"/>
    <w:rsid w:val="00762818"/>
    <w:rsid w:val="00763217"/>
    <w:rsid w:val="0076359A"/>
    <w:rsid w:val="0076497B"/>
    <w:rsid w:val="0076539A"/>
    <w:rsid w:val="007672E0"/>
    <w:rsid w:val="00767B4D"/>
    <w:rsid w:val="0077196F"/>
    <w:rsid w:val="00771BC3"/>
    <w:rsid w:val="007725DD"/>
    <w:rsid w:val="007726F6"/>
    <w:rsid w:val="00772C02"/>
    <w:rsid w:val="00773CA4"/>
    <w:rsid w:val="00775967"/>
    <w:rsid w:val="00775EE6"/>
    <w:rsid w:val="00776C35"/>
    <w:rsid w:val="007776E4"/>
    <w:rsid w:val="00780098"/>
    <w:rsid w:val="00781F87"/>
    <w:rsid w:val="00782069"/>
    <w:rsid w:val="00782C96"/>
    <w:rsid w:val="0078446F"/>
    <w:rsid w:val="00790615"/>
    <w:rsid w:val="0079216F"/>
    <w:rsid w:val="0079227D"/>
    <w:rsid w:val="00793E3A"/>
    <w:rsid w:val="00794176"/>
    <w:rsid w:val="007941C5"/>
    <w:rsid w:val="00794AEE"/>
    <w:rsid w:val="00794CB3"/>
    <w:rsid w:val="00795DE5"/>
    <w:rsid w:val="00796AFB"/>
    <w:rsid w:val="00796E88"/>
    <w:rsid w:val="0079798A"/>
    <w:rsid w:val="007A1735"/>
    <w:rsid w:val="007A1A2F"/>
    <w:rsid w:val="007A1B78"/>
    <w:rsid w:val="007A6730"/>
    <w:rsid w:val="007B0D22"/>
    <w:rsid w:val="007B1B1D"/>
    <w:rsid w:val="007B1FF2"/>
    <w:rsid w:val="007B423A"/>
    <w:rsid w:val="007B4466"/>
    <w:rsid w:val="007B582B"/>
    <w:rsid w:val="007B5D57"/>
    <w:rsid w:val="007B74AB"/>
    <w:rsid w:val="007C1E8A"/>
    <w:rsid w:val="007C1F4A"/>
    <w:rsid w:val="007C3196"/>
    <w:rsid w:val="007C41A8"/>
    <w:rsid w:val="007C6A51"/>
    <w:rsid w:val="007C7C95"/>
    <w:rsid w:val="007D204D"/>
    <w:rsid w:val="007D4538"/>
    <w:rsid w:val="007D55E9"/>
    <w:rsid w:val="007D664B"/>
    <w:rsid w:val="007D7BF6"/>
    <w:rsid w:val="007E452E"/>
    <w:rsid w:val="007E4FEA"/>
    <w:rsid w:val="007E5B58"/>
    <w:rsid w:val="007E5BAA"/>
    <w:rsid w:val="007E611B"/>
    <w:rsid w:val="007E6615"/>
    <w:rsid w:val="007E7313"/>
    <w:rsid w:val="007E7B3A"/>
    <w:rsid w:val="007F0377"/>
    <w:rsid w:val="007F0DE1"/>
    <w:rsid w:val="007F3D34"/>
    <w:rsid w:val="007F51E0"/>
    <w:rsid w:val="00800C6F"/>
    <w:rsid w:val="00800E48"/>
    <w:rsid w:val="0080133F"/>
    <w:rsid w:val="008013EE"/>
    <w:rsid w:val="0080450F"/>
    <w:rsid w:val="00804638"/>
    <w:rsid w:val="008050E9"/>
    <w:rsid w:val="0080535A"/>
    <w:rsid w:val="008066EC"/>
    <w:rsid w:val="00806956"/>
    <w:rsid w:val="008069B0"/>
    <w:rsid w:val="008077D4"/>
    <w:rsid w:val="0081354F"/>
    <w:rsid w:val="008139C0"/>
    <w:rsid w:val="008164FD"/>
    <w:rsid w:val="00820057"/>
    <w:rsid w:val="00821361"/>
    <w:rsid w:val="008219D2"/>
    <w:rsid w:val="00823FB6"/>
    <w:rsid w:val="00826EDC"/>
    <w:rsid w:val="008302C2"/>
    <w:rsid w:val="00831A58"/>
    <w:rsid w:val="00834CDE"/>
    <w:rsid w:val="008374AA"/>
    <w:rsid w:val="0083762A"/>
    <w:rsid w:val="00837E2C"/>
    <w:rsid w:val="00842F7E"/>
    <w:rsid w:val="008447DE"/>
    <w:rsid w:val="00844F90"/>
    <w:rsid w:val="00846226"/>
    <w:rsid w:val="008462E2"/>
    <w:rsid w:val="0084720F"/>
    <w:rsid w:val="00847585"/>
    <w:rsid w:val="008477C6"/>
    <w:rsid w:val="00847FB5"/>
    <w:rsid w:val="00852109"/>
    <w:rsid w:val="00852C78"/>
    <w:rsid w:val="00853BBE"/>
    <w:rsid w:val="0085414D"/>
    <w:rsid w:val="00855688"/>
    <w:rsid w:val="00855C68"/>
    <w:rsid w:val="00856289"/>
    <w:rsid w:val="00865411"/>
    <w:rsid w:val="00867085"/>
    <w:rsid w:val="008673A3"/>
    <w:rsid w:val="0086744E"/>
    <w:rsid w:val="00867F5F"/>
    <w:rsid w:val="00870A8E"/>
    <w:rsid w:val="008727A2"/>
    <w:rsid w:val="00872E59"/>
    <w:rsid w:val="00872F70"/>
    <w:rsid w:val="00873710"/>
    <w:rsid w:val="00873987"/>
    <w:rsid w:val="008766B3"/>
    <w:rsid w:val="00876A69"/>
    <w:rsid w:val="00880355"/>
    <w:rsid w:val="008805B7"/>
    <w:rsid w:val="008810A3"/>
    <w:rsid w:val="008818F7"/>
    <w:rsid w:val="00881B02"/>
    <w:rsid w:val="00883B02"/>
    <w:rsid w:val="008841A6"/>
    <w:rsid w:val="008846E4"/>
    <w:rsid w:val="00887900"/>
    <w:rsid w:val="00893B5D"/>
    <w:rsid w:val="00894883"/>
    <w:rsid w:val="00895EAB"/>
    <w:rsid w:val="008973EF"/>
    <w:rsid w:val="00897599"/>
    <w:rsid w:val="0089763D"/>
    <w:rsid w:val="008A04A5"/>
    <w:rsid w:val="008A4EBC"/>
    <w:rsid w:val="008A64D2"/>
    <w:rsid w:val="008A6598"/>
    <w:rsid w:val="008A69CA"/>
    <w:rsid w:val="008A775E"/>
    <w:rsid w:val="008B0239"/>
    <w:rsid w:val="008B1A62"/>
    <w:rsid w:val="008B3386"/>
    <w:rsid w:val="008B4670"/>
    <w:rsid w:val="008B48ED"/>
    <w:rsid w:val="008B50A9"/>
    <w:rsid w:val="008B568B"/>
    <w:rsid w:val="008C16FF"/>
    <w:rsid w:val="008C2328"/>
    <w:rsid w:val="008C237F"/>
    <w:rsid w:val="008C2686"/>
    <w:rsid w:val="008C2E5F"/>
    <w:rsid w:val="008C2F03"/>
    <w:rsid w:val="008C3279"/>
    <w:rsid w:val="008C3582"/>
    <w:rsid w:val="008D4E4E"/>
    <w:rsid w:val="008D6DB0"/>
    <w:rsid w:val="008D7378"/>
    <w:rsid w:val="008D7E8C"/>
    <w:rsid w:val="008E00BA"/>
    <w:rsid w:val="008E04DD"/>
    <w:rsid w:val="008E17D1"/>
    <w:rsid w:val="008E31A6"/>
    <w:rsid w:val="008E3AC1"/>
    <w:rsid w:val="008E42C1"/>
    <w:rsid w:val="008E4888"/>
    <w:rsid w:val="008E4AD1"/>
    <w:rsid w:val="008E4FB2"/>
    <w:rsid w:val="008E52FC"/>
    <w:rsid w:val="008E5EF2"/>
    <w:rsid w:val="008E6ACB"/>
    <w:rsid w:val="008F0B84"/>
    <w:rsid w:val="008F1622"/>
    <w:rsid w:val="008F247E"/>
    <w:rsid w:val="008F2B79"/>
    <w:rsid w:val="008F35E9"/>
    <w:rsid w:val="008F3675"/>
    <w:rsid w:val="008F3B9A"/>
    <w:rsid w:val="008F4089"/>
    <w:rsid w:val="008F59F6"/>
    <w:rsid w:val="008F5DD0"/>
    <w:rsid w:val="00900FE9"/>
    <w:rsid w:val="00901B71"/>
    <w:rsid w:val="00902336"/>
    <w:rsid w:val="00902421"/>
    <w:rsid w:val="00903644"/>
    <w:rsid w:val="0090406A"/>
    <w:rsid w:val="009040A7"/>
    <w:rsid w:val="00904A69"/>
    <w:rsid w:val="009051E2"/>
    <w:rsid w:val="00905763"/>
    <w:rsid w:val="009070FE"/>
    <w:rsid w:val="009111DC"/>
    <w:rsid w:val="00911DFC"/>
    <w:rsid w:val="00913982"/>
    <w:rsid w:val="009147CE"/>
    <w:rsid w:val="00915C90"/>
    <w:rsid w:val="00915DDD"/>
    <w:rsid w:val="0092076C"/>
    <w:rsid w:val="009214E5"/>
    <w:rsid w:val="00921745"/>
    <w:rsid w:val="00921B3C"/>
    <w:rsid w:val="0092204D"/>
    <w:rsid w:val="009221AD"/>
    <w:rsid w:val="00924364"/>
    <w:rsid w:val="00926295"/>
    <w:rsid w:val="0092778D"/>
    <w:rsid w:val="0093047B"/>
    <w:rsid w:val="00931DF1"/>
    <w:rsid w:val="00933B58"/>
    <w:rsid w:val="00933B90"/>
    <w:rsid w:val="00933DBF"/>
    <w:rsid w:val="00936BC9"/>
    <w:rsid w:val="00936DE7"/>
    <w:rsid w:val="009414CF"/>
    <w:rsid w:val="009424AB"/>
    <w:rsid w:val="0094268E"/>
    <w:rsid w:val="009436AC"/>
    <w:rsid w:val="00943FFC"/>
    <w:rsid w:val="00950118"/>
    <w:rsid w:val="0095126A"/>
    <w:rsid w:val="00951480"/>
    <w:rsid w:val="0095442B"/>
    <w:rsid w:val="00954C10"/>
    <w:rsid w:val="009567C2"/>
    <w:rsid w:val="009603F9"/>
    <w:rsid w:val="00960E5E"/>
    <w:rsid w:val="00963D76"/>
    <w:rsid w:val="009661D4"/>
    <w:rsid w:val="0096751C"/>
    <w:rsid w:val="009679AF"/>
    <w:rsid w:val="00967AA3"/>
    <w:rsid w:val="00967E8E"/>
    <w:rsid w:val="00971566"/>
    <w:rsid w:val="00971A07"/>
    <w:rsid w:val="0097571B"/>
    <w:rsid w:val="00976779"/>
    <w:rsid w:val="00977548"/>
    <w:rsid w:val="0098141A"/>
    <w:rsid w:val="00981BF2"/>
    <w:rsid w:val="00982096"/>
    <w:rsid w:val="00982F6C"/>
    <w:rsid w:val="00983882"/>
    <w:rsid w:val="00984371"/>
    <w:rsid w:val="00985420"/>
    <w:rsid w:val="0098549A"/>
    <w:rsid w:val="00985569"/>
    <w:rsid w:val="00985E0B"/>
    <w:rsid w:val="009861D5"/>
    <w:rsid w:val="009867FF"/>
    <w:rsid w:val="00991120"/>
    <w:rsid w:val="009913AE"/>
    <w:rsid w:val="00991672"/>
    <w:rsid w:val="00991A32"/>
    <w:rsid w:val="009927F3"/>
    <w:rsid w:val="00993275"/>
    <w:rsid w:val="009943F6"/>
    <w:rsid w:val="00994663"/>
    <w:rsid w:val="00995D7C"/>
    <w:rsid w:val="009A1FFF"/>
    <w:rsid w:val="009A4518"/>
    <w:rsid w:val="009A50CF"/>
    <w:rsid w:val="009A5C24"/>
    <w:rsid w:val="009A5E72"/>
    <w:rsid w:val="009A7280"/>
    <w:rsid w:val="009A7B97"/>
    <w:rsid w:val="009B2ECD"/>
    <w:rsid w:val="009B3C6A"/>
    <w:rsid w:val="009B3D93"/>
    <w:rsid w:val="009B52DC"/>
    <w:rsid w:val="009B55C6"/>
    <w:rsid w:val="009C2FEC"/>
    <w:rsid w:val="009C6C90"/>
    <w:rsid w:val="009D0071"/>
    <w:rsid w:val="009D0DE1"/>
    <w:rsid w:val="009D161D"/>
    <w:rsid w:val="009D48BC"/>
    <w:rsid w:val="009D54A6"/>
    <w:rsid w:val="009D5AD6"/>
    <w:rsid w:val="009D7916"/>
    <w:rsid w:val="009E0618"/>
    <w:rsid w:val="009E09C8"/>
    <w:rsid w:val="009E09F3"/>
    <w:rsid w:val="009E1268"/>
    <w:rsid w:val="009E4B0B"/>
    <w:rsid w:val="009E4C61"/>
    <w:rsid w:val="009E5B57"/>
    <w:rsid w:val="009E6864"/>
    <w:rsid w:val="009E7135"/>
    <w:rsid w:val="009E7151"/>
    <w:rsid w:val="009F04D2"/>
    <w:rsid w:val="009F5B3E"/>
    <w:rsid w:val="009F5D09"/>
    <w:rsid w:val="009F6718"/>
    <w:rsid w:val="00A00453"/>
    <w:rsid w:val="00A00F9F"/>
    <w:rsid w:val="00A01E41"/>
    <w:rsid w:val="00A02B4F"/>
    <w:rsid w:val="00A02FF0"/>
    <w:rsid w:val="00A03505"/>
    <w:rsid w:val="00A06C9E"/>
    <w:rsid w:val="00A07C40"/>
    <w:rsid w:val="00A15E5F"/>
    <w:rsid w:val="00A16027"/>
    <w:rsid w:val="00A16D2C"/>
    <w:rsid w:val="00A235E6"/>
    <w:rsid w:val="00A23E52"/>
    <w:rsid w:val="00A2465A"/>
    <w:rsid w:val="00A24C15"/>
    <w:rsid w:val="00A277E5"/>
    <w:rsid w:val="00A304D8"/>
    <w:rsid w:val="00A30CD4"/>
    <w:rsid w:val="00A31B29"/>
    <w:rsid w:val="00A338D1"/>
    <w:rsid w:val="00A341E9"/>
    <w:rsid w:val="00A3633C"/>
    <w:rsid w:val="00A408B7"/>
    <w:rsid w:val="00A41436"/>
    <w:rsid w:val="00A41502"/>
    <w:rsid w:val="00A42D40"/>
    <w:rsid w:val="00A42F06"/>
    <w:rsid w:val="00A433A9"/>
    <w:rsid w:val="00A440CC"/>
    <w:rsid w:val="00A44A26"/>
    <w:rsid w:val="00A44DCF"/>
    <w:rsid w:val="00A52E9A"/>
    <w:rsid w:val="00A52F5A"/>
    <w:rsid w:val="00A5492E"/>
    <w:rsid w:val="00A54BEA"/>
    <w:rsid w:val="00A567F5"/>
    <w:rsid w:val="00A56F99"/>
    <w:rsid w:val="00A57C70"/>
    <w:rsid w:val="00A601F3"/>
    <w:rsid w:val="00A611DA"/>
    <w:rsid w:val="00A62AF7"/>
    <w:rsid w:val="00A652AF"/>
    <w:rsid w:val="00A67076"/>
    <w:rsid w:val="00A71817"/>
    <w:rsid w:val="00A71BD1"/>
    <w:rsid w:val="00A73794"/>
    <w:rsid w:val="00A73B01"/>
    <w:rsid w:val="00A73ED0"/>
    <w:rsid w:val="00A745CB"/>
    <w:rsid w:val="00A75F09"/>
    <w:rsid w:val="00A810D8"/>
    <w:rsid w:val="00A819A1"/>
    <w:rsid w:val="00A82189"/>
    <w:rsid w:val="00A827A3"/>
    <w:rsid w:val="00A86018"/>
    <w:rsid w:val="00A863D3"/>
    <w:rsid w:val="00A8645A"/>
    <w:rsid w:val="00A86F72"/>
    <w:rsid w:val="00A87995"/>
    <w:rsid w:val="00A90FD5"/>
    <w:rsid w:val="00A9104B"/>
    <w:rsid w:val="00A91307"/>
    <w:rsid w:val="00A91308"/>
    <w:rsid w:val="00A921F4"/>
    <w:rsid w:val="00A92481"/>
    <w:rsid w:val="00A92532"/>
    <w:rsid w:val="00A92DB8"/>
    <w:rsid w:val="00A944E7"/>
    <w:rsid w:val="00A95BA6"/>
    <w:rsid w:val="00A96859"/>
    <w:rsid w:val="00A97D7F"/>
    <w:rsid w:val="00AA1144"/>
    <w:rsid w:val="00AA1716"/>
    <w:rsid w:val="00AA238A"/>
    <w:rsid w:val="00AA2946"/>
    <w:rsid w:val="00AA422D"/>
    <w:rsid w:val="00AA4DA6"/>
    <w:rsid w:val="00AA4F8F"/>
    <w:rsid w:val="00AB00C2"/>
    <w:rsid w:val="00AB0444"/>
    <w:rsid w:val="00AB2261"/>
    <w:rsid w:val="00AB679A"/>
    <w:rsid w:val="00AB74D8"/>
    <w:rsid w:val="00AC1254"/>
    <w:rsid w:val="00AC2560"/>
    <w:rsid w:val="00AC2CFD"/>
    <w:rsid w:val="00AC55A8"/>
    <w:rsid w:val="00AC5C06"/>
    <w:rsid w:val="00AC6207"/>
    <w:rsid w:val="00AD0384"/>
    <w:rsid w:val="00AD1C59"/>
    <w:rsid w:val="00AD44EA"/>
    <w:rsid w:val="00AD4793"/>
    <w:rsid w:val="00AD4901"/>
    <w:rsid w:val="00AD4D65"/>
    <w:rsid w:val="00AD52AE"/>
    <w:rsid w:val="00AD71D5"/>
    <w:rsid w:val="00AD7436"/>
    <w:rsid w:val="00AE0510"/>
    <w:rsid w:val="00AE1552"/>
    <w:rsid w:val="00AE28B4"/>
    <w:rsid w:val="00AE2C0D"/>
    <w:rsid w:val="00AE37B8"/>
    <w:rsid w:val="00AE3A45"/>
    <w:rsid w:val="00AE57E4"/>
    <w:rsid w:val="00AE6C31"/>
    <w:rsid w:val="00AE711D"/>
    <w:rsid w:val="00AE7AE9"/>
    <w:rsid w:val="00AF093C"/>
    <w:rsid w:val="00AF12C2"/>
    <w:rsid w:val="00AF1454"/>
    <w:rsid w:val="00AF2B2A"/>
    <w:rsid w:val="00AF4D96"/>
    <w:rsid w:val="00AF5611"/>
    <w:rsid w:val="00AF79DC"/>
    <w:rsid w:val="00AF7A92"/>
    <w:rsid w:val="00AF7AE0"/>
    <w:rsid w:val="00B013FB"/>
    <w:rsid w:val="00B0252D"/>
    <w:rsid w:val="00B03276"/>
    <w:rsid w:val="00B04396"/>
    <w:rsid w:val="00B064F0"/>
    <w:rsid w:val="00B07D69"/>
    <w:rsid w:val="00B10327"/>
    <w:rsid w:val="00B10E00"/>
    <w:rsid w:val="00B11588"/>
    <w:rsid w:val="00B139CB"/>
    <w:rsid w:val="00B13FDE"/>
    <w:rsid w:val="00B15A7D"/>
    <w:rsid w:val="00B1659A"/>
    <w:rsid w:val="00B16B10"/>
    <w:rsid w:val="00B1738A"/>
    <w:rsid w:val="00B17CCA"/>
    <w:rsid w:val="00B215A6"/>
    <w:rsid w:val="00B234CA"/>
    <w:rsid w:val="00B245E2"/>
    <w:rsid w:val="00B24F08"/>
    <w:rsid w:val="00B25C1C"/>
    <w:rsid w:val="00B262F3"/>
    <w:rsid w:val="00B3031D"/>
    <w:rsid w:val="00B303E5"/>
    <w:rsid w:val="00B311C4"/>
    <w:rsid w:val="00B32CF5"/>
    <w:rsid w:val="00B33652"/>
    <w:rsid w:val="00B34EC3"/>
    <w:rsid w:val="00B426D9"/>
    <w:rsid w:val="00B44184"/>
    <w:rsid w:val="00B46DD6"/>
    <w:rsid w:val="00B47109"/>
    <w:rsid w:val="00B50B21"/>
    <w:rsid w:val="00B52315"/>
    <w:rsid w:val="00B528D0"/>
    <w:rsid w:val="00B52929"/>
    <w:rsid w:val="00B55514"/>
    <w:rsid w:val="00B5639E"/>
    <w:rsid w:val="00B579E1"/>
    <w:rsid w:val="00B57CF0"/>
    <w:rsid w:val="00B6081B"/>
    <w:rsid w:val="00B61A12"/>
    <w:rsid w:val="00B6266D"/>
    <w:rsid w:val="00B629D0"/>
    <w:rsid w:val="00B63665"/>
    <w:rsid w:val="00B640EC"/>
    <w:rsid w:val="00B66E43"/>
    <w:rsid w:val="00B67B0F"/>
    <w:rsid w:val="00B70237"/>
    <w:rsid w:val="00B73888"/>
    <w:rsid w:val="00B744B6"/>
    <w:rsid w:val="00B807CE"/>
    <w:rsid w:val="00B829B8"/>
    <w:rsid w:val="00B83C38"/>
    <w:rsid w:val="00B85D38"/>
    <w:rsid w:val="00B86951"/>
    <w:rsid w:val="00B86B5A"/>
    <w:rsid w:val="00B91B61"/>
    <w:rsid w:val="00B929BF"/>
    <w:rsid w:val="00B92B7E"/>
    <w:rsid w:val="00B93482"/>
    <w:rsid w:val="00B95F29"/>
    <w:rsid w:val="00B96445"/>
    <w:rsid w:val="00B97DF6"/>
    <w:rsid w:val="00BA03A1"/>
    <w:rsid w:val="00BA04F3"/>
    <w:rsid w:val="00BA0884"/>
    <w:rsid w:val="00BA1E28"/>
    <w:rsid w:val="00BA2A6E"/>
    <w:rsid w:val="00BA3D89"/>
    <w:rsid w:val="00BA7519"/>
    <w:rsid w:val="00BB17A6"/>
    <w:rsid w:val="00BB197A"/>
    <w:rsid w:val="00BB65C3"/>
    <w:rsid w:val="00BB72F7"/>
    <w:rsid w:val="00BC06EE"/>
    <w:rsid w:val="00BC19B8"/>
    <w:rsid w:val="00BC1F13"/>
    <w:rsid w:val="00BC3ACD"/>
    <w:rsid w:val="00BC3C7A"/>
    <w:rsid w:val="00BC40F2"/>
    <w:rsid w:val="00BC44F8"/>
    <w:rsid w:val="00BC56D8"/>
    <w:rsid w:val="00BC5724"/>
    <w:rsid w:val="00BC6483"/>
    <w:rsid w:val="00BC675F"/>
    <w:rsid w:val="00BC69BC"/>
    <w:rsid w:val="00BC69F8"/>
    <w:rsid w:val="00BC70E4"/>
    <w:rsid w:val="00BC745E"/>
    <w:rsid w:val="00BC74E3"/>
    <w:rsid w:val="00BD025E"/>
    <w:rsid w:val="00BD1ADC"/>
    <w:rsid w:val="00BD2048"/>
    <w:rsid w:val="00BD2144"/>
    <w:rsid w:val="00BD3227"/>
    <w:rsid w:val="00BD3317"/>
    <w:rsid w:val="00BD536C"/>
    <w:rsid w:val="00BD7094"/>
    <w:rsid w:val="00BE0AEA"/>
    <w:rsid w:val="00BE0B70"/>
    <w:rsid w:val="00BE2462"/>
    <w:rsid w:val="00BE33FA"/>
    <w:rsid w:val="00BE38D1"/>
    <w:rsid w:val="00BE3DB7"/>
    <w:rsid w:val="00BE4410"/>
    <w:rsid w:val="00BE5097"/>
    <w:rsid w:val="00BE69A9"/>
    <w:rsid w:val="00BF005B"/>
    <w:rsid w:val="00BF32C1"/>
    <w:rsid w:val="00BF4739"/>
    <w:rsid w:val="00BF5C83"/>
    <w:rsid w:val="00BF5D72"/>
    <w:rsid w:val="00BF7828"/>
    <w:rsid w:val="00C01203"/>
    <w:rsid w:val="00C0285B"/>
    <w:rsid w:val="00C03210"/>
    <w:rsid w:val="00C043BB"/>
    <w:rsid w:val="00C04BD5"/>
    <w:rsid w:val="00C06539"/>
    <w:rsid w:val="00C1001A"/>
    <w:rsid w:val="00C1105C"/>
    <w:rsid w:val="00C11C8D"/>
    <w:rsid w:val="00C13AC7"/>
    <w:rsid w:val="00C1647F"/>
    <w:rsid w:val="00C223E2"/>
    <w:rsid w:val="00C23C4E"/>
    <w:rsid w:val="00C240D1"/>
    <w:rsid w:val="00C255D8"/>
    <w:rsid w:val="00C260BE"/>
    <w:rsid w:val="00C27527"/>
    <w:rsid w:val="00C349AA"/>
    <w:rsid w:val="00C3671E"/>
    <w:rsid w:val="00C430C9"/>
    <w:rsid w:val="00C45055"/>
    <w:rsid w:val="00C45086"/>
    <w:rsid w:val="00C472E9"/>
    <w:rsid w:val="00C479B6"/>
    <w:rsid w:val="00C47D7C"/>
    <w:rsid w:val="00C47FCC"/>
    <w:rsid w:val="00C508CC"/>
    <w:rsid w:val="00C5105E"/>
    <w:rsid w:val="00C5192E"/>
    <w:rsid w:val="00C530C2"/>
    <w:rsid w:val="00C5317C"/>
    <w:rsid w:val="00C531DA"/>
    <w:rsid w:val="00C55D04"/>
    <w:rsid w:val="00C5720E"/>
    <w:rsid w:val="00C57BAC"/>
    <w:rsid w:val="00C57E81"/>
    <w:rsid w:val="00C604DF"/>
    <w:rsid w:val="00C6077B"/>
    <w:rsid w:val="00C61A10"/>
    <w:rsid w:val="00C61C93"/>
    <w:rsid w:val="00C61F6C"/>
    <w:rsid w:val="00C645B5"/>
    <w:rsid w:val="00C71DF7"/>
    <w:rsid w:val="00C72448"/>
    <w:rsid w:val="00C72C94"/>
    <w:rsid w:val="00C72EC8"/>
    <w:rsid w:val="00C72FC6"/>
    <w:rsid w:val="00C74402"/>
    <w:rsid w:val="00C7448E"/>
    <w:rsid w:val="00C74533"/>
    <w:rsid w:val="00C75675"/>
    <w:rsid w:val="00C766E2"/>
    <w:rsid w:val="00C7700C"/>
    <w:rsid w:val="00C81FA7"/>
    <w:rsid w:val="00C835F3"/>
    <w:rsid w:val="00C83713"/>
    <w:rsid w:val="00C844CE"/>
    <w:rsid w:val="00C86549"/>
    <w:rsid w:val="00C86E36"/>
    <w:rsid w:val="00C86EE5"/>
    <w:rsid w:val="00C90C9F"/>
    <w:rsid w:val="00C91CAF"/>
    <w:rsid w:val="00C939F2"/>
    <w:rsid w:val="00C94048"/>
    <w:rsid w:val="00C968EA"/>
    <w:rsid w:val="00CA088B"/>
    <w:rsid w:val="00CA168A"/>
    <w:rsid w:val="00CA18A4"/>
    <w:rsid w:val="00CA2044"/>
    <w:rsid w:val="00CA2453"/>
    <w:rsid w:val="00CA2B03"/>
    <w:rsid w:val="00CA2F43"/>
    <w:rsid w:val="00CA3513"/>
    <w:rsid w:val="00CA3D87"/>
    <w:rsid w:val="00CA4310"/>
    <w:rsid w:val="00CA52E2"/>
    <w:rsid w:val="00CA55FD"/>
    <w:rsid w:val="00CB0914"/>
    <w:rsid w:val="00CB1C74"/>
    <w:rsid w:val="00CB2C7F"/>
    <w:rsid w:val="00CB39D3"/>
    <w:rsid w:val="00CB45DD"/>
    <w:rsid w:val="00CB4D44"/>
    <w:rsid w:val="00CB5AFB"/>
    <w:rsid w:val="00CB7700"/>
    <w:rsid w:val="00CB7EDA"/>
    <w:rsid w:val="00CC205B"/>
    <w:rsid w:val="00CC491E"/>
    <w:rsid w:val="00CC5EC7"/>
    <w:rsid w:val="00CC7F52"/>
    <w:rsid w:val="00CD0308"/>
    <w:rsid w:val="00CD0523"/>
    <w:rsid w:val="00CD27DB"/>
    <w:rsid w:val="00CD4DB2"/>
    <w:rsid w:val="00CD5988"/>
    <w:rsid w:val="00CE136A"/>
    <w:rsid w:val="00CE1524"/>
    <w:rsid w:val="00CE2DF5"/>
    <w:rsid w:val="00CE2F47"/>
    <w:rsid w:val="00CE320A"/>
    <w:rsid w:val="00CE4DD2"/>
    <w:rsid w:val="00CE55DB"/>
    <w:rsid w:val="00CE58FB"/>
    <w:rsid w:val="00CE6BD6"/>
    <w:rsid w:val="00CF0E27"/>
    <w:rsid w:val="00CF1352"/>
    <w:rsid w:val="00CF1757"/>
    <w:rsid w:val="00CF1AE7"/>
    <w:rsid w:val="00CF1B36"/>
    <w:rsid w:val="00CF2BBF"/>
    <w:rsid w:val="00CF307B"/>
    <w:rsid w:val="00CF7967"/>
    <w:rsid w:val="00D007E1"/>
    <w:rsid w:val="00D00E1A"/>
    <w:rsid w:val="00D00F18"/>
    <w:rsid w:val="00D0363B"/>
    <w:rsid w:val="00D0489A"/>
    <w:rsid w:val="00D05180"/>
    <w:rsid w:val="00D06467"/>
    <w:rsid w:val="00D07C62"/>
    <w:rsid w:val="00D113EB"/>
    <w:rsid w:val="00D11469"/>
    <w:rsid w:val="00D119E7"/>
    <w:rsid w:val="00D12C9C"/>
    <w:rsid w:val="00D1446E"/>
    <w:rsid w:val="00D17E90"/>
    <w:rsid w:val="00D20F24"/>
    <w:rsid w:val="00D23443"/>
    <w:rsid w:val="00D23799"/>
    <w:rsid w:val="00D239C3"/>
    <w:rsid w:val="00D25D51"/>
    <w:rsid w:val="00D279A8"/>
    <w:rsid w:val="00D30579"/>
    <w:rsid w:val="00D316EB"/>
    <w:rsid w:val="00D3250E"/>
    <w:rsid w:val="00D338BE"/>
    <w:rsid w:val="00D338D7"/>
    <w:rsid w:val="00D34DE3"/>
    <w:rsid w:val="00D352EE"/>
    <w:rsid w:val="00D40B0A"/>
    <w:rsid w:val="00D41880"/>
    <w:rsid w:val="00D432DE"/>
    <w:rsid w:val="00D44324"/>
    <w:rsid w:val="00D46EFA"/>
    <w:rsid w:val="00D47441"/>
    <w:rsid w:val="00D47713"/>
    <w:rsid w:val="00D5757E"/>
    <w:rsid w:val="00D60163"/>
    <w:rsid w:val="00D61261"/>
    <w:rsid w:val="00D63401"/>
    <w:rsid w:val="00D65587"/>
    <w:rsid w:val="00D67D76"/>
    <w:rsid w:val="00D70438"/>
    <w:rsid w:val="00D704B2"/>
    <w:rsid w:val="00D709ED"/>
    <w:rsid w:val="00D70F98"/>
    <w:rsid w:val="00D72197"/>
    <w:rsid w:val="00D72517"/>
    <w:rsid w:val="00D73611"/>
    <w:rsid w:val="00D73AF6"/>
    <w:rsid w:val="00D73F1A"/>
    <w:rsid w:val="00D74807"/>
    <w:rsid w:val="00D75354"/>
    <w:rsid w:val="00D75591"/>
    <w:rsid w:val="00D7615F"/>
    <w:rsid w:val="00D77260"/>
    <w:rsid w:val="00D775A8"/>
    <w:rsid w:val="00D77A34"/>
    <w:rsid w:val="00D822E4"/>
    <w:rsid w:val="00D836E8"/>
    <w:rsid w:val="00D83D73"/>
    <w:rsid w:val="00D85A21"/>
    <w:rsid w:val="00D85CF7"/>
    <w:rsid w:val="00D861BD"/>
    <w:rsid w:val="00D8721F"/>
    <w:rsid w:val="00D87969"/>
    <w:rsid w:val="00D90E2E"/>
    <w:rsid w:val="00D92FA7"/>
    <w:rsid w:val="00D94025"/>
    <w:rsid w:val="00D95BCA"/>
    <w:rsid w:val="00D95E30"/>
    <w:rsid w:val="00D968F9"/>
    <w:rsid w:val="00DA048E"/>
    <w:rsid w:val="00DA0703"/>
    <w:rsid w:val="00DA296D"/>
    <w:rsid w:val="00DA2BDC"/>
    <w:rsid w:val="00DA3075"/>
    <w:rsid w:val="00DA4424"/>
    <w:rsid w:val="00DA4DC7"/>
    <w:rsid w:val="00DA505B"/>
    <w:rsid w:val="00DA52E8"/>
    <w:rsid w:val="00DA5BFB"/>
    <w:rsid w:val="00DA66DF"/>
    <w:rsid w:val="00DA74A7"/>
    <w:rsid w:val="00DA7FAB"/>
    <w:rsid w:val="00DB003B"/>
    <w:rsid w:val="00DB0187"/>
    <w:rsid w:val="00DB1AEA"/>
    <w:rsid w:val="00DB2E6F"/>
    <w:rsid w:val="00DB3409"/>
    <w:rsid w:val="00DB34C6"/>
    <w:rsid w:val="00DB6B8C"/>
    <w:rsid w:val="00DC0F1A"/>
    <w:rsid w:val="00DC3C3F"/>
    <w:rsid w:val="00DC5D26"/>
    <w:rsid w:val="00DC7B12"/>
    <w:rsid w:val="00DD1E2B"/>
    <w:rsid w:val="00DD3E5C"/>
    <w:rsid w:val="00DD3F91"/>
    <w:rsid w:val="00DD4B8C"/>
    <w:rsid w:val="00DD690F"/>
    <w:rsid w:val="00DE00B2"/>
    <w:rsid w:val="00DE02FE"/>
    <w:rsid w:val="00DE05F8"/>
    <w:rsid w:val="00DE085C"/>
    <w:rsid w:val="00DE0DA1"/>
    <w:rsid w:val="00DE20A4"/>
    <w:rsid w:val="00DE220B"/>
    <w:rsid w:val="00DE6061"/>
    <w:rsid w:val="00DE6ED0"/>
    <w:rsid w:val="00DE73BA"/>
    <w:rsid w:val="00DF293B"/>
    <w:rsid w:val="00DF2C1A"/>
    <w:rsid w:val="00DF666A"/>
    <w:rsid w:val="00DF66B8"/>
    <w:rsid w:val="00DF7078"/>
    <w:rsid w:val="00E00D06"/>
    <w:rsid w:val="00E03D30"/>
    <w:rsid w:val="00E06BF8"/>
    <w:rsid w:val="00E1026A"/>
    <w:rsid w:val="00E10A41"/>
    <w:rsid w:val="00E10F25"/>
    <w:rsid w:val="00E1281D"/>
    <w:rsid w:val="00E13AC5"/>
    <w:rsid w:val="00E15B47"/>
    <w:rsid w:val="00E15C4A"/>
    <w:rsid w:val="00E15D95"/>
    <w:rsid w:val="00E16D14"/>
    <w:rsid w:val="00E16D69"/>
    <w:rsid w:val="00E16DEB"/>
    <w:rsid w:val="00E17104"/>
    <w:rsid w:val="00E17E58"/>
    <w:rsid w:val="00E2176F"/>
    <w:rsid w:val="00E221E3"/>
    <w:rsid w:val="00E22600"/>
    <w:rsid w:val="00E2439F"/>
    <w:rsid w:val="00E26022"/>
    <w:rsid w:val="00E266FA"/>
    <w:rsid w:val="00E27196"/>
    <w:rsid w:val="00E31907"/>
    <w:rsid w:val="00E31AFD"/>
    <w:rsid w:val="00E32FE8"/>
    <w:rsid w:val="00E33A61"/>
    <w:rsid w:val="00E34253"/>
    <w:rsid w:val="00E418F8"/>
    <w:rsid w:val="00E41B9C"/>
    <w:rsid w:val="00E42704"/>
    <w:rsid w:val="00E43C55"/>
    <w:rsid w:val="00E44362"/>
    <w:rsid w:val="00E44E04"/>
    <w:rsid w:val="00E47E30"/>
    <w:rsid w:val="00E538B5"/>
    <w:rsid w:val="00E561A9"/>
    <w:rsid w:val="00E56DE8"/>
    <w:rsid w:val="00E61243"/>
    <w:rsid w:val="00E6351D"/>
    <w:rsid w:val="00E63AE6"/>
    <w:rsid w:val="00E6415C"/>
    <w:rsid w:val="00E65AD2"/>
    <w:rsid w:val="00E65DA2"/>
    <w:rsid w:val="00E65E69"/>
    <w:rsid w:val="00E71125"/>
    <w:rsid w:val="00E738E6"/>
    <w:rsid w:val="00E758D7"/>
    <w:rsid w:val="00E75CDD"/>
    <w:rsid w:val="00E760D3"/>
    <w:rsid w:val="00E77186"/>
    <w:rsid w:val="00E80503"/>
    <w:rsid w:val="00E81114"/>
    <w:rsid w:val="00E831F1"/>
    <w:rsid w:val="00E84814"/>
    <w:rsid w:val="00E84B0C"/>
    <w:rsid w:val="00E8546C"/>
    <w:rsid w:val="00E861E7"/>
    <w:rsid w:val="00E86523"/>
    <w:rsid w:val="00E870C0"/>
    <w:rsid w:val="00E87141"/>
    <w:rsid w:val="00E878C1"/>
    <w:rsid w:val="00E906A4"/>
    <w:rsid w:val="00E9331D"/>
    <w:rsid w:val="00E93DCC"/>
    <w:rsid w:val="00E94328"/>
    <w:rsid w:val="00E968BB"/>
    <w:rsid w:val="00E96F38"/>
    <w:rsid w:val="00EA0663"/>
    <w:rsid w:val="00EA0C29"/>
    <w:rsid w:val="00EA6CDB"/>
    <w:rsid w:val="00EB0564"/>
    <w:rsid w:val="00EB0AAF"/>
    <w:rsid w:val="00EB0CCD"/>
    <w:rsid w:val="00EB2D9A"/>
    <w:rsid w:val="00EB30C2"/>
    <w:rsid w:val="00EB4279"/>
    <w:rsid w:val="00EB54C3"/>
    <w:rsid w:val="00EB6573"/>
    <w:rsid w:val="00EB7193"/>
    <w:rsid w:val="00EB72AB"/>
    <w:rsid w:val="00EC129B"/>
    <w:rsid w:val="00EC3964"/>
    <w:rsid w:val="00EC3A1F"/>
    <w:rsid w:val="00EC550F"/>
    <w:rsid w:val="00EC62DC"/>
    <w:rsid w:val="00EC68FE"/>
    <w:rsid w:val="00EC6D81"/>
    <w:rsid w:val="00EC73D7"/>
    <w:rsid w:val="00ED074A"/>
    <w:rsid w:val="00ED1771"/>
    <w:rsid w:val="00ED2BBD"/>
    <w:rsid w:val="00ED3372"/>
    <w:rsid w:val="00ED4670"/>
    <w:rsid w:val="00ED60F1"/>
    <w:rsid w:val="00ED70EA"/>
    <w:rsid w:val="00EE066E"/>
    <w:rsid w:val="00EE1E76"/>
    <w:rsid w:val="00EE2900"/>
    <w:rsid w:val="00EE5F47"/>
    <w:rsid w:val="00EE652D"/>
    <w:rsid w:val="00EE6D9C"/>
    <w:rsid w:val="00EE6FE9"/>
    <w:rsid w:val="00EF0F93"/>
    <w:rsid w:val="00EF2C36"/>
    <w:rsid w:val="00EF3011"/>
    <w:rsid w:val="00EF3FFD"/>
    <w:rsid w:val="00EF61A6"/>
    <w:rsid w:val="00EF6FA8"/>
    <w:rsid w:val="00EF752B"/>
    <w:rsid w:val="00F0029A"/>
    <w:rsid w:val="00F00E0D"/>
    <w:rsid w:val="00F00F47"/>
    <w:rsid w:val="00F01A14"/>
    <w:rsid w:val="00F041A7"/>
    <w:rsid w:val="00F043F1"/>
    <w:rsid w:val="00F0465D"/>
    <w:rsid w:val="00F056B5"/>
    <w:rsid w:val="00F07DE6"/>
    <w:rsid w:val="00F10357"/>
    <w:rsid w:val="00F119AF"/>
    <w:rsid w:val="00F11E47"/>
    <w:rsid w:val="00F1386B"/>
    <w:rsid w:val="00F1406F"/>
    <w:rsid w:val="00F14A56"/>
    <w:rsid w:val="00F16545"/>
    <w:rsid w:val="00F17438"/>
    <w:rsid w:val="00F20E1B"/>
    <w:rsid w:val="00F21D09"/>
    <w:rsid w:val="00F2219B"/>
    <w:rsid w:val="00F24894"/>
    <w:rsid w:val="00F25372"/>
    <w:rsid w:val="00F256F1"/>
    <w:rsid w:val="00F25981"/>
    <w:rsid w:val="00F274BA"/>
    <w:rsid w:val="00F318E0"/>
    <w:rsid w:val="00F33750"/>
    <w:rsid w:val="00F35154"/>
    <w:rsid w:val="00F35621"/>
    <w:rsid w:val="00F35928"/>
    <w:rsid w:val="00F36946"/>
    <w:rsid w:val="00F36E9B"/>
    <w:rsid w:val="00F36EBB"/>
    <w:rsid w:val="00F37E88"/>
    <w:rsid w:val="00F4023F"/>
    <w:rsid w:val="00F40DF0"/>
    <w:rsid w:val="00F419D3"/>
    <w:rsid w:val="00F43DF9"/>
    <w:rsid w:val="00F47579"/>
    <w:rsid w:val="00F47975"/>
    <w:rsid w:val="00F47B15"/>
    <w:rsid w:val="00F509E6"/>
    <w:rsid w:val="00F50BED"/>
    <w:rsid w:val="00F5196E"/>
    <w:rsid w:val="00F5266F"/>
    <w:rsid w:val="00F53003"/>
    <w:rsid w:val="00F565FF"/>
    <w:rsid w:val="00F57645"/>
    <w:rsid w:val="00F57669"/>
    <w:rsid w:val="00F60CC7"/>
    <w:rsid w:val="00F614B2"/>
    <w:rsid w:val="00F619EA"/>
    <w:rsid w:val="00F61FB4"/>
    <w:rsid w:val="00F629C5"/>
    <w:rsid w:val="00F631DF"/>
    <w:rsid w:val="00F63ACB"/>
    <w:rsid w:val="00F63E24"/>
    <w:rsid w:val="00F644C8"/>
    <w:rsid w:val="00F64822"/>
    <w:rsid w:val="00F64895"/>
    <w:rsid w:val="00F64F47"/>
    <w:rsid w:val="00F65223"/>
    <w:rsid w:val="00F67217"/>
    <w:rsid w:val="00F6761C"/>
    <w:rsid w:val="00F74766"/>
    <w:rsid w:val="00F76177"/>
    <w:rsid w:val="00F76514"/>
    <w:rsid w:val="00F76FCC"/>
    <w:rsid w:val="00F80425"/>
    <w:rsid w:val="00F81F29"/>
    <w:rsid w:val="00F83873"/>
    <w:rsid w:val="00F85032"/>
    <w:rsid w:val="00F86001"/>
    <w:rsid w:val="00F8755D"/>
    <w:rsid w:val="00F9022D"/>
    <w:rsid w:val="00F919E1"/>
    <w:rsid w:val="00F91F20"/>
    <w:rsid w:val="00F92B17"/>
    <w:rsid w:val="00F92F0F"/>
    <w:rsid w:val="00F9353B"/>
    <w:rsid w:val="00F952F2"/>
    <w:rsid w:val="00FA0203"/>
    <w:rsid w:val="00FA1807"/>
    <w:rsid w:val="00FA1944"/>
    <w:rsid w:val="00FA1F1F"/>
    <w:rsid w:val="00FA1F48"/>
    <w:rsid w:val="00FA4AEA"/>
    <w:rsid w:val="00FA5432"/>
    <w:rsid w:val="00FA6606"/>
    <w:rsid w:val="00FB0C04"/>
    <w:rsid w:val="00FB0E45"/>
    <w:rsid w:val="00FB28D6"/>
    <w:rsid w:val="00FB4586"/>
    <w:rsid w:val="00FC02D9"/>
    <w:rsid w:val="00FC228C"/>
    <w:rsid w:val="00FC474B"/>
    <w:rsid w:val="00FC545B"/>
    <w:rsid w:val="00FC6EA7"/>
    <w:rsid w:val="00FC7E0A"/>
    <w:rsid w:val="00FD1ACC"/>
    <w:rsid w:val="00FD30D1"/>
    <w:rsid w:val="00FD3268"/>
    <w:rsid w:val="00FD3507"/>
    <w:rsid w:val="00FD3EB1"/>
    <w:rsid w:val="00FD756F"/>
    <w:rsid w:val="00FD7D26"/>
    <w:rsid w:val="00FE0FBB"/>
    <w:rsid w:val="00FE1308"/>
    <w:rsid w:val="00FE5FFF"/>
    <w:rsid w:val="00FE647A"/>
    <w:rsid w:val="00FE7CEA"/>
    <w:rsid w:val="00FF015A"/>
    <w:rsid w:val="00FF0C06"/>
    <w:rsid w:val="00FF1E16"/>
    <w:rsid w:val="00FF32B6"/>
    <w:rsid w:val="00FF3BA3"/>
    <w:rsid w:val="00FF486C"/>
    <w:rsid w:val="00FF5B24"/>
    <w:rsid w:val="00FF5D0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906BFC3"/>
  <w15:docId w15:val="{0C0479B3-00E5-4F49-BE70-9B3EF886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927"/>
  </w:style>
  <w:style w:type="paragraph" w:styleId="Heading1">
    <w:name w:val="heading 1"/>
    <w:basedOn w:val="Normal"/>
    <w:next w:val="Normal"/>
    <w:link w:val="Heading1Char"/>
    <w:uiPriority w:val="99"/>
    <w:qFormat/>
    <w:rsid w:val="00F76177"/>
    <w:pPr>
      <w:keepNext/>
      <w:keepLines/>
      <w:spacing w:line="360" w:lineRule="auto"/>
      <w:outlineLvl w:val="0"/>
    </w:pPr>
    <w:rPr>
      <w:rFonts w:eastAsiaTheme="majorEastAsia" w:cstheme="majorBidi"/>
      <w:b/>
      <w:bCs/>
      <w:caps/>
      <w:szCs w:val="28"/>
    </w:rPr>
  </w:style>
  <w:style w:type="paragraph" w:styleId="Heading2">
    <w:name w:val="heading 2"/>
    <w:basedOn w:val="Normal"/>
    <w:next w:val="Normal"/>
    <w:link w:val="Heading2Char"/>
    <w:uiPriority w:val="99"/>
    <w:qFormat/>
    <w:rsid w:val="002925F1"/>
    <w:pPr>
      <w:keepNext/>
      <w:keepLines/>
      <w:spacing w:line="360" w:lineRule="auto"/>
      <w:outlineLvl w:val="1"/>
    </w:pPr>
    <w:rPr>
      <w:rFonts w:eastAsia="Times New Roman" w:cs="Times New Roman"/>
      <w:b/>
      <w:bCs/>
      <w:i/>
      <w:szCs w:val="26"/>
    </w:rPr>
  </w:style>
  <w:style w:type="paragraph" w:styleId="Heading3">
    <w:name w:val="heading 3"/>
    <w:basedOn w:val="Normal"/>
    <w:next w:val="Normal"/>
    <w:link w:val="Heading3Char"/>
    <w:uiPriority w:val="99"/>
    <w:qFormat/>
    <w:rsid w:val="004E52D6"/>
    <w:pPr>
      <w:keepNext/>
      <w:keepLines/>
      <w:outlineLvl w:val="2"/>
    </w:pPr>
    <w:rPr>
      <w:rFonts w:eastAsia="Cambria" w:cs="Times New Roman"/>
      <w:b/>
      <w:bCs/>
      <w:i/>
      <w:szCs w:val="20"/>
    </w:rPr>
  </w:style>
  <w:style w:type="paragraph" w:styleId="Heading4">
    <w:name w:val="heading 4"/>
    <w:basedOn w:val="Normal"/>
    <w:next w:val="Normal"/>
    <w:link w:val="Heading4Char"/>
    <w:uiPriority w:val="9"/>
    <w:unhideWhenUsed/>
    <w:qFormat/>
    <w:rsid w:val="00F7617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927"/>
    <w:pPr>
      <w:tabs>
        <w:tab w:val="center" w:pos="4680"/>
        <w:tab w:val="right" w:pos="9360"/>
      </w:tabs>
    </w:pPr>
  </w:style>
  <w:style w:type="character" w:customStyle="1" w:styleId="HeaderChar">
    <w:name w:val="Header Char"/>
    <w:basedOn w:val="DefaultParagraphFont"/>
    <w:link w:val="Header"/>
    <w:uiPriority w:val="99"/>
    <w:rsid w:val="00697927"/>
  </w:style>
  <w:style w:type="paragraph" w:styleId="Footer">
    <w:name w:val="footer"/>
    <w:basedOn w:val="Normal"/>
    <w:link w:val="FooterChar"/>
    <w:uiPriority w:val="99"/>
    <w:unhideWhenUsed/>
    <w:rsid w:val="00697927"/>
    <w:pPr>
      <w:tabs>
        <w:tab w:val="center" w:pos="4680"/>
        <w:tab w:val="right" w:pos="9360"/>
      </w:tabs>
    </w:pPr>
  </w:style>
  <w:style w:type="character" w:customStyle="1" w:styleId="FooterChar">
    <w:name w:val="Footer Char"/>
    <w:basedOn w:val="DefaultParagraphFont"/>
    <w:link w:val="Footer"/>
    <w:uiPriority w:val="99"/>
    <w:rsid w:val="00697927"/>
  </w:style>
  <w:style w:type="character" w:customStyle="1" w:styleId="Heading2Char">
    <w:name w:val="Heading 2 Char"/>
    <w:basedOn w:val="DefaultParagraphFont"/>
    <w:link w:val="Heading2"/>
    <w:uiPriority w:val="99"/>
    <w:rsid w:val="002925F1"/>
    <w:rPr>
      <w:rFonts w:ascii="Times New Roman" w:eastAsia="Times New Roman" w:hAnsi="Times New Roman" w:cs="Times New Roman"/>
      <w:b/>
      <w:bCs/>
      <w:i/>
      <w:sz w:val="24"/>
      <w:szCs w:val="26"/>
    </w:rPr>
  </w:style>
  <w:style w:type="character" w:styleId="Hyperlink">
    <w:name w:val="Hyperlink"/>
    <w:uiPriority w:val="99"/>
    <w:rsid w:val="00697927"/>
    <w:rPr>
      <w:rFonts w:cs="Times New Roman"/>
      <w:color w:val="0000FF"/>
      <w:u w:val="single"/>
    </w:rPr>
  </w:style>
  <w:style w:type="paragraph" w:styleId="ListParagraph">
    <w:name w:val="List Paragraph"/>
    <w:basedOn w:val="Normal"/>
    <w:uiPriority w:val="99"/>
    <w:qFormat/>
    <w:rsid w:val="00697927"/>
    <w:pPr>
      <w:ind w:left="720"/>
      <w:contextualSpacing/>
    </w:pPr>
    <w:rPr>
      <w:rFonts w:ascii="Calibri" w:eastAsia="Times New Roman" w:hAnsi="Calibri" w:cs="Times New Roman"/>
    </w:rPr>
  </w:style>
  <w:style w:type="character" w:styleId="CommentReference">
    <w:name w:val="annotation reference"/>
    <w:basedOn w:val="DefaultParagraphFont"/>
    <w:uiPriority w:val="99"/>
    <w:semiHidden/>
    <w:unhideWhenUsed/>
    <w:rsid w:val="006A50DD"/>
    <w:rPr>
      <w:sz w:val="16"/>
      <w:szCs w:val="16"/>
    </w:rPr>
  </w:style>
  <w:style w:type="paragraph" w:styleId="CommentText">
    <w:name w:val="annotation text"/>
    <w:basedOn w:val="Normal"/>
    <w:link w:val="CommentTextChar"/>
    <w:uiPriority w:val="99"/>
    <w:semiHidden/>
    <w:unhideWhenUsed/>
    <w:rsid w:val="006A50DD"/>
    <w:rPr>
      <w:sz w:val="20"/>
      <w:szCs w:val="20"/>
    </w:rPr>
  </w:style>
  <w:style w:type="character" w:customStyle="1" w:styleId="CommentTextChar">
    <w:name w:val="Comment Text Char"/>
    <w:basedOn w:val="DefaultParagraphFont"/>
    <w:link w:val="CommentText"/>
    <w:uiPriority w:val="99"/>
    <w:semiHidden/>
    <w:rsid w:val="006A50DD"/>
    <w:rPr>
      <w:sz w:val="20"/>
      <w:szCs w:val="20"/>
    </w:rPr>
  </w:style>
  <w:style w:type="paragraph" w:styleId="CommentSubject">
    <w:name w:val="annotation subject"/>
    <w:basedOn w:val="CommentText"/>
    <w:next w:val="CommentText"/>
    <w:link w:val="CommentSubjectChar"/>
    <w:semiHidden/>
    <w:unhideWhenUsed/>
    <w:rsid w:val="006A50DD"/>
    <w:rPr>
      <w:b/>
      <w:bCs/>
    </w:rPr>
  </w:style>
  <w:style w:type="character" w:customStyle="1" w:styleId="CommentSubjectChar">
    <w:name w:val="Comment Subject Char"/>
    <w:basedOn w:val="CommentTextChar"/>
    <w:link w:val="CommentSubject"/>
    <w:semiHidden/>
    <w:rsid w:val="006A50DD"/>
    <w:rPr>
      <w:b/>
      <w:bCs/>
      <w:sz w:val="20"/>
      <w:szCs w:val="20"/>
    </w:rPr>
  </w:style>
  <w:style w:type="paragraph" w:styleId="BalloonText">
    <w:name w:val="Balloon Text"/>
    <w:basedOn w:val="Normal"/>
    <w:link w:val="BalloonTextChar"/>
    <w:uiPriority w:val="99"/>
    <w:semiHidden/>
    <w:unhideWhenUsed/>
    <w:rsid w:val="006A50DD"/>
    <w:rPr>
      <w:rFonts w:ascii="Tahoma" w:hAnsi="Tahoma" w:cs="Tahoma"/>
      <w:sz w:val="16"/>
      <w:szCs w:val="16"/>
    </w:rPr>
  </w:style>
  <w:style w:type="character" w:customStyle="1" w:styleId="BalloonTextChar">
    <w:name w:val="Balloon Text Char"/>
    <w:basedOn w:val="DefaultParagraphFont"/>
    <w:link w:val="BalloonText"/>
    <w:uiPriority w:val="99"/>
    <w:semiHidden/>
    <w:rsid w:val="006A50DD"/>
    <w:rPr>
      <w:rFonts w:ascii="Tahoma" w:hAnsi="Tahoma" w:cs="Tahoma"/>
      <w:sz w:val="16"/>
      <w:szCs w:val="16"/>
    </w:rPr>
  </w:style>
  <w:style w:type="paragraph" w:customStyle="1" w:styleId="text">
    <w:name w:val="text"/>
    <w:basedOn w:val="Normal"/>
    <w:link w:val="textChar"/>
    <w:uiPriority w:val="99"/>
    <w:rsid w:val="00CD0308"/>
    <w:pPr>
      <w:widowControl w:val="0"/>
      <w:autoSpaceDE w:val="0"/>
      <w:autoSpaceDN w:val="0"/>
      <w:adjustRightInd w:val="0"/>
      <w:jc w:val="both"/>
    </w:pPr>
    <w:rPr>
      <w:rFonts w:ascii="Calibri" w:eastAsia="Cambria" w:hAnsi="Calibri" w:cs="Times New Roman"/>
      <w:color w:val="000000"/>
      <w:szCs w:val="24"/>
    </w:rPr>
  </w:style>
  <w:style w:type="character" w:customStyle="1" w:styleId="textChar">
    <w:name w:val="text Char"/>
    <w:link w:val="text"/>
    <w:uiPriority w:val="99"/>
    <w:locked/>
    <w:rsid w:val="00CD0308"/>
    <w:rPr>
      <w:rFonts w:ascii="Calibri" w:eastAsia="Cambria" w:hAnsi="Calibri" w:cs="Times New Roman"/>
      <w:color w:val="000000"/>
      <w:sz w:val="24"/>
      <w:szCs w:val="24"/>
    </w:rPr>
  </w:style>
  <w:style w:type="paragraph" w:customStyle="1" w:styleId="ColorfulList-Accent11">
    <w:name w:val="Colorful List - Accent 11"/>
    <w:basedOn w:val="Normal"/>
    <w:uiPriority w:val="99"/>
    <w:qFormat/>
    <w:rsid w:val="00CD0308"/>
    <w:pPr>
      <w:ind w:left="720"/>
      <w:contextualSpacing/>
    </w:pPr>
    <w:rPr>
      <w:rFonts w:ascii="Cambria" w:eastAsia="Cambria" w:hAnsi="Cambria" w:cs="Times New Roman"/>
      <w:szCs w:val="24"/>
    </w:rPr>
  </w:style>
  <w:style w:type="character" w:customStyle="1" w:styleId="pages">
    <w:name w:val="pages"/>
    <w:rsid w:val="00894883"/>
    <w:rPr>
      <w:rFonts w:cs="Times New Roman"/>
    </w:rPr>
  </w:style>
  <w:style w:type="character" w:customStyle="1" w:styleId="pmid1">
    <w:name w:val="pmid1"/>
    <w:uiPriority w:val="99"/>
    <w:rsid w:val="00306148"/>
    <w:rPr>
      <w:rFonts w:cs="Times New Roman"/>
    </w:rPr>
  </w:style>
  <w:style w:type="table" w:styleId="TableGrid">
    <w:name w:val="Table Grid"/>
    <w:basedOn w:val="TableNormal"/>
    <w:uiPriority w:val="59"/>
    <w:rsid w:val="00CA5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3EB1"/>
    <w:rPr>
      <w:color w:val="800080" w:themeColor="followedHyperlink"/>
      <w:u w:val="single"/>
    </w:rPr>
  </w:style>
  <w:style w:type="character" w:customStyle="1" w:styleId="value">
    <w:name w:val="value"/>
    <w:basedOn w:val="DefaultParagraphFont"/>
    <w:rsid w:val="00741691"/>
  </w:style>
  <w:style w:type="character" w:customStyle="1" w:styleId="Heading1Char">
    <w:name w:val="Heading 1 Char"/>
    <w:basedOn w:val="DefaultParagraphFont"/>
    <w:link w:val="Heading1"/>
    <w:uiPriority w:val="99"/>
    <w:rsid w:val="00F76177"/>
    <w:rPr>
      <w:rFonts w:eastAsiaTheme="majorEastAsia" w:cstheme="majorBidi"/>
      <w:b/>
      <w:bCs/>
      <w:caps/>
      <w:szCs w:val="28"/>
    </w:rPr>
  </w:style>
  <w:style w:type="paragraph" w:styleId="TOC1">
    <w:name w:val="toc 1"/>
    <w:basedOn w:val="Normal"/>
    <w:next w:val="Normal"/>
    <w:autoRedefine/>
    <w:uiPriority w:val="39"/>
    <w:unhideWhenUsed/>
    <w:qFormat/>
    <w:rsid w:val="006E771C"/>
    <w:pPr>
      <w:tabs>
        <w:tab w:val="right" w:leader="dot" w:pos="9350"/>
      </w:tabs>
      <w:spacing w:after="240"/>
    </w:pPr>
    <w:rPr>
      <w:noProof/>
    </w:rPr>
  </w:style>
  <w:style w:type="paragraph" w:styleId="TOCHeading">
    <w:name w:val="TOC Heading"/>
    <w:basedOn w:val="Heading1"/>
    <w:next w:val="Normal"/>
    <w:uiPriority w:val="39"/>
    <w:unhideWhenUsed/>
    <w:qFormat/>
    <w:rsid w:val="00441021"/>
    <w:pPr>
      <w:outlineLvl w:val="9"/>
    </w:pPr>
    <w:rPr>
      <w:lang w:eastAsia="ja-JP"/>
    </w:rPr>
  </w:style>
  <w:style w:type="paragraph" w:styleId="TOC2">
    <w:name w:val="toc 2"/>
    <w:basedOn w:val="Normal"/>
    <w:next w:val="Normal"/>
    <w:autoRedefine/>
    <w:uiPriority w:val="39"/>
    <w:unhideWhenUsed/>
    <w:qFormat/>
    <w:rsid w:val="00441021"/>
    <w:pPr>
      <w:spacing w:after="100"/>
      <w:ind w:left="220"/>
    </w:pPr>
    <w:rPr>
      <w:rFonts w:eastAsiaTheme="minorEastAsia"/>
      <w:lang w:eastAsia="ja-JP"/>
    </w:rPr>
  </w:style>
  <w:style w:type="paragraph" w:styleId="TOC3">
    <w:name w:val="toc 3"/>
    <w:basedOn w:val="Normal"/>
    <w:next w:val="Normal"/>
    <w:autoRedefine/>
    <w:uiPriority w:val="39"/>
    <w:unhideWhenUsed/>
    <w:qFormat/>
    <w:rsid w:val="00441021"/>
    <w:pPr>
      <w:spacing w:after="100"/>
      <w:ind w:left="440"/>
    </w:pPr>
    <w:rPr>
      <w:rFonts w:eastAsiaTheme="minorEastAsia"/>
      <w:lang w:eastAsia="ja-JP"/>
    </w:rPr>
  </w:style>
  <w:style w:type="paragraph" w:styleId="Revision">
    <w:name w:val="Revision"/>
    <w:hidden/>
    <w:uiPriority w:val="99"/>
    <w:semiHidden/>
    <w:rsid w:val="00154742"/>
  </w:style>
  <w:style w:type="character" w:customStyle="1" w:styleId="Heading3Char">
    <w:name w:val="Heading 3 Char"/>
    <w:basedOn w:val="DefaultParagraphFont"/>
    <w:link w:val="Heading3"/>
    <w:uiPriority w:val="9"/>
    <w:rsid w:val="004E52D6"/>
    <w:rPr>
      <w:rFonts w:ascii="Times New Roman" w:eastAsia="Cambria" w:hAnsi="Times New Roman" w:cs="Times New Roman"/>
      <w:b/>
      <w:bCs/>
      <w:i/>
      <w:sz w:val="24"/>
      <w:szCs w:val="20"/>
    </w:rPr>
  </w:style>
  <w:style w:type="numbering" w:customStyle="1" w:styleId="NoList1">
    <w:name w:val="No List1"/>
    <w:next w:val="NoList"/>
    <w:uiPriority w:val="99"/>
    <w:semiHidden/>
    <w:unhideWhenUsed/>
    <w:rsid w:val="00416E66"/>
  </w:style>
  <w:style w:type="character" w:styleId="Strong">
    <w:name w:val="Strong"/>
    <w:uiPriority w:val="22"/>
    <w:qFormat/>
    <w:rsid w:val="00416E66"/>
    <w:rPr>
      <w:rFonts w:cs="Times New Roman"/>
      <w:b/>
      <w:bCs/>
    </w:rPr>
  </w:style>
  <w:style w:type="character" w:styleId="Emphasis">
    <w:name w:val="Emphasis"/>
    <w:uiPriority w:val="20"/>
    <w:qFormat/>
    <w:rsid w:val="00416E66"/>
    <w:rPr>
      <w:rFonts w:cs="Times New Roman"/>
      <w:i/>
      <w:iCs/>
    </w:rPr>
  </w:style>
  <w:style w:type="paragraph" w:customStyle="1" w:styleId="MediumList2-Accent41">
    <w:name w:val="Medium List 2 - Accent 41"/>
    <w:basedOn w:val="Normal"/>
    <w:uiPriority w:val="99"/>
    <w:qFormat/>
    <w:rsid w:val="00416E66"/>
    <w:pPr>
      <w:ind w:left="720"/>
      <w:contextualSpacing/>
    </w:pPr>
    <w:rPr>
      <w:rFonts w:eastAsia="Cambria" w:cs="Times New Roman"/>
      <w:color w:val="000000"/>
      <w:szCs w:val="24"/>
    </w:rPr>
  </w:style>
  <w:style w:type="character" w:customStyle="1" w:styleId="i2">
    <w:name w:val="i2"/>
    <w:uiPriority w:val="99"/>
    <w:rsid w:val="00416E66"/>
    <w:rPr>
      <w:rFonts w:cs="Times New Roman"/>
      <w:i/>
      <w:iCs/>
    </w:rPr>
  </w:style>
  <w:style w:type="character" w:customStyle="1" w:styleId="nbapihighlight">
    <w:name w:val="nbapihighlight"/>
    <w:uiPriority w:val="99"/>
    <w:rsid w:val="00416E66"/>
    <w:rPr>
      <w:rFonts w:cs="Times New Roman"/>
    </w:rPr>
  </w:style>
  <w:style w:type="table" w:customStyle="1" w:styleId="TableGrid1">
    <w:name w:val="Table Grid1"/>
    <w:basedOn w:val="TableNormal"/>
    <w:next w:val="TableGrid"/>
    <w:uiPriority w:val="59"/>
    <w:rsid w:val="00416E66"/>
    <w:rPr>
      <w:rFonts w:eastAsia="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9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9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9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DefaultParagraphFont"/>
    <w:rsid w:val="00D94025"/>
  </w:style>
  <w:style w:type="character" w:customStyle="1" w:styleId="italics">
    <w:name w:val="italics"/>
    <w:basedOn w:val="DefaultParagraphFont"/>
    <w:rsid w:val="00D94025"/>
  </w:style>
  <w:style w:type="table" w:customStyle="1" w:styleId="TableGrid13">
    <w:name w:val="Table Grid13"/>
    <w:basedOn w:val="TableNormal"/>
    <w:next w:val="TableGrid"/>
    <w:uiPriority w:val="59"/>
    <w:rsid w:val="00C83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neid">
    <w:name w:val="geneid"/>
    <w:basedOn w:val="DefaultParagraphFont"/>
    <w:rsid w:val="00ED2BBD"/>
  </w:style>
  <w:style w:type="character" w:customStyle="1" w:styleId="apple-converted-space">
    <w:name w:val="apple-converted-space"/>
    <w:basedOn w:val="DefaultParagraphFont"/>
    <w:rsid w:val="00D8721F"/>
  </w:style>
  <w:style w:type="paragraph" w:styleId="NormalWeb">
    <w:name w:val="Normal (Web)"/>
    <w:basedOn w:val="Normal"/>
    <w:uiPriority w:val="99"/>
    <w:semiHidden/>
    <w:unhideWhenUsed/>
    <w:rsid w:val="00BB65C3"/>
    <w:pPr>
      <w:spacing w:before="100" w:beforeAutospacing="1" w:after="100" w:afterAutospacing="1"/>
    </w:pPr>
    <w:rPr>
      <w:rFonts w:eastAsiaTheme="minorEastAsia" w:cs="Times New Roman"/>
      <w:szCs w:val="24"/>
    </w:rPr>
  </w:style>
  <w:style w:type="paragraph" w:customStyle="1" w:styleId="Title1">
    <w:name w:val="Title1"/>
    <w:basedOn w:val="Normal"/>
    <w:rsid w:val="001E33E4"/>
    <w:pPr>
      <w:spacing w:before="100" w:beforeAutospacing="1" w:after="100" w:afterAutospacing="1"/>
    </w:pPr>
    <w:rPr>
      <w:rFonts w:eastAsia="Times New Roman" w:cs="Times New Roman"/>
      <w:szCs w:val="24"/>
    </w:rPr>
  </w:style>
  <w:style w:type="paragraph" w:customStyle="1" w:styleId="details">
    <w:name w:val="details"/>
    <w:basedOn w:val="Normal"/>
    <w:rsid w:val="00FD3507"/>
    <w:pPr>
      <w:spacing w:before="100" w:beforeAutospacing="1" w:after="100" w:afterAutospacing="1"/>
    </w:pPr>
    <w:rPr>
      <w:rFonts w:eastAsia="Times New Roman" w:cs="Times New Roman"/>
      <w:szCs w:val="24"/>
    </w:rPr>
  </w:style>
  <w:style w:type="character" w:customStyle="1" w:styleId="jrnl">
    <w:name w:val="jrnl"/>
    <w:basedOn w:val="DefaultParagraphFont"/>
    <w:rsid w:val="00FD3507"/>
  </w:style>
  <w:style w:type="paragraph" w:customStyle="1" w:styleId="desc">
    <w:name w:val="desc"/>
    <w:basedOn w:val="Normal"/>
    <w:rsid w:val="00FD3507"/>
    <w:pPr>
      <w:spacing w:before="100" w:beforeAutospacing="1" w:after="100" w:afterAutospacing="1"/>
    </w:pPr>
    <w:rPr>
      <w:rFonts w:eastAsia="Times New Roman" w:cs="Times New Roman"/>
      <w:szCs w:val="24"/>
    </w:rPr>
  </w:style>
  <w:style w:type="character" w:customStyle="1" w:styleId="highlight">
    <w:name w:val="highlight"/>
    <w:basedOn w:val="DefaultParagraphFont"/>
    <w:rsid w:val="000C1134"/>
  </w:style>
  <w:style w:type="table" w:customStyle="1" w:styleId="TableGrid3">
    <w:name w:val="Table Grid3"/>
    <w:basedOn w:val="TableNormal"/>
    <w:next w:val="TableGrid"/>
    <w:uiPriority w:val="59"/>
    <w:rsid w:val="00E8714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44A2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369E"/>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76177"/>
    <w:pPr>
      <w:pBdr>
        <w:top w:val="nil"/>
        <w:left w:val="nil"/>
        <w:bottom w:val="nil"/>
        <w:right w:val="nil"/>
        <w:between w:val="nil"/>
        <w:bar w:val="nil"/>
      </w:pBdr>
    </w:pPr>
    <w:rPr>
      <w:rFonts w:eastAsia="Arial Unicode MS" w:hAnsi="Arial Unicode MS" w:cs="Arial Unicode MS"/>
      <w:color w:val="000000"/>
      <w:szCs w:val="24"/>
      <w:u w:color="000000"/>
      <w:bdr w:val="nil"/>
    </w:rPr>
  </w:style>
  <w:style w:type="character" w:customStyle="1" w:styleId="Heading4Char">
    <w:name w:val="Heading 4 Char"/>
    <w:basedOn w:val="DefaultParagraphFont"/>
    <w:link w:val="Heading4"/>
    <w:uiPriority w:val="9"/>
    <w:rsid w:val="00F76177"/>
    <w:rPr>
      <w:rFonts w:asciiTheme="majorHAnsi" w:eastAsiaTheme="majorEastAsia" w:hAnsiTheme="majorHAnsi" w:cstheme="majorBidi"/>
      <w:b/>
      <w:bCs/>
      <w:i/>
      <w:iCs/>
      <w:color w:val="4F81BD" w:themeColor="accent1"/>
    </w:rPr>
  </w:style>
  <w:style w:type="numbering" w:customStyle="1" w:styleId="NoList2">
    <w:name w:val="No List2"/>
    <w:next w:val="NoList"/>
    <w:uiPriority w:val="99"/>
    <w:semiHidden/>
    <w:unhideWhenUsed/>
    <w:rsid w:val="00856289"/>
  </w:style>
  <w:style w:type="table" w:customStyle="1" w:styleId="TableGrid6">
    <w:name w:val="Table Grid6"/>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56289"/>
  </w:style>
  <w:style w:type="table" w:customStyle="1" w:styleId="TableGrid14">
    <w:name w:val="Table Grid14"/>
    <w:basedOn w:val="TableNormal"/>
    <w:next w:val="TableGrid"/>
    <w:uiPriority w:val="59"/>
    <w:rsid w:val="00856289"/>
    <w:rPr>
      <w:rFonts w:eastAsia="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5628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5628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5628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07D6B"/>
  </w:style>
  <w:style w:type="table" w:customStyle="1" w:styleId="TableGrid7">
    <w:name w:val="Table Grid7"/>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07D6B"/>
  </w:style>
  <w:style w:type="table" w:customStyle="1" w:styleId="TableGrid15">
    <w:name w:val="Table Grid15"/>
    <w:basedOn w:val="TableNormal"/>
    <w:next w:val="TableGrid"/>
    <w:uiPriority w:val="59"/>
    <w:rsid w:val="00507D6B"/>
    <w:rPr>
      <w:rFonts w:eastAsia="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07D6B"/>
  </w:style>
  <w:style w:type="table" w:customStyle="1" w:styleId="TableGrid61">
    <w:name w:val="Table Grid6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07D6B"/>
  </w:style>
  <w:style w:type="table" w:customStyle="1" w:styleId="TableGrid141">
    <w:name w:val="Table Grid141"/>
    <w:basedOn w:val="TableNormal"/>
    <w:next w:val="TableGrid"/>
    <w:uiPriority w:val="59"/>
    <w:rsid w:val="00507D6B"/>
    <w:rPr>
      <w:rFonts w:eastAsia="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
    <w:name w:val="im"/>
    <w:basedOn w:val="DefaultParagraphFont"/>
    <w:rsid w:val="00507D6B"/>
  </w:style>
  <w:style w:type="paragraph" w:customStyle="1" w:styleId="EndNoteBibliographyTitle">
    <w:name w:val="EndNote Bibliography Title"/>
    <w:basedOn w:val="Normal"/>
    <w:link w:val="EndNoteBibliographyTitleChar"/>
    <w:rsid w:val="000F6DDF"/>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0F6DDF"/>
    <w:rPr>
      <w:rFonts w:ascii="Calibri" w:hAnsi="Calibri" w:cs="Calibri"/>
      <w:noProof/>
      <w:sz w:val="22"/>
    </w:rPr>
  </w:style>
  <w:style w:type="paragraph" w:customStyle="1" w:styleId="EndNoteBibliography">
    <w:name w:val="EndNote Bibliography"/>
    <w:basedOn w:val="Normal"/>
    <w:link w:val="EndNoteBibliographyChar"/>
    <w:rsid w:val="000F6DDF"/>
    <w:rPr>
      <w:rFonts w:ascii="Calibri" w:hAnsi="Calibri" w:cs="Calibri"/>
      <w:noProof/>
      <w:sz w:val="22"/>
    </w:rPr>
  </w:style>
  <w:style w:type="character" w:customStyle="1" w:styleId="EndNoteBibliographyChar">
    <w:name w:val="EndNote Bibliography Char"/>
    <w:basedOn w:val="DefaultParagraphFont"/>
    <w:link w:val="EndNoteBibliography"/>
    <w:rsid w:val="000F6DDF"/>
    <w:rPr>
      <w:rFonts w:ascii="Calibri" w:hAnsi="Calibri" w:cs="Calibri"/>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4472">
      <w:bodyDiv w:val="1"/>
      <w:marLeft w:val="0"/>
      <w:marRight w:val="0"/>
      <w:marTop w:val="0"/>
      <w:marBottom w:val="0"/>
      <w:divBdr>
        <w:top w:val="none" w:sz="0" w:space="0" w:color="auto"/>
        <w:left w:val="none" w:sz="0" w:space="0" w:color="auto"/>
        <w:bottom w:val="none" w:sz="0" w:space="0" w:color="auto"/>
        <w:right w:val="none" w:sz="0" w:space="0" w:color="auto"/>
      </w:divBdr>
    </w:div>
    <w:div w:id="143468323">
      <w:bodyDiv w:val="1"/>
      <w:marLeft w:val="0"/>
      <w:marRight w:val="0"/>
      <w:marTop w:val="0"/>
      <w:marBottom w:val="0"/>
      <w:divBdr>
        <w:top w:val="none" w:sz="0" w:space="0" w:color="auto"/>
        <w:left w:val="none" w:sz="0" w:space="0" w:color="auto"/>
        <w:bottom w:val="none" w:sz="0" w:space="0" w:color="auto"/>
        <w:right w:val="none" w:sz="0" w:space="0" w:color="auto"/>
      </w:divBdr>
    </w:div>
    <w:div w:id="158930190">
      <w:bodyDiv w:val="1"/>
      <w:marLeft w:val="0"/>
      <w:marRight w:val="0"/>
      <w:marTop w:val="0"/>
      <w:marBottom w:val="0"/>
      <w:divBdr>
        <w:top w:val="none" w:sz="0" w:space="0" w:color="auto"/>
        <w:left w:val="none" w:sz="0" w:space="0" w:color="auto"/>
        <w:bottom w:val="none" w:sz="0" w:space="0" w:color="auto"/>
        <w:right w:val="none" w:sz="0" w:space="0" w:color="auto"/>
      </w:divBdr>
    </w:div>
    <w:div w:id="159273873">
      <w:bodyDiv w:val="1"/>
      <w:marLeft w:val="0"/>
      <w:marRight w:val="0"/>
      <w:marTop w:val="0"/>
      <w:marBottom w:val="0"/>
      <w:divBdr>
        <w:top w:val="none" w:sz="0" w:space="0" w:color="auto"/>
        <w:left w:val="none" w:sz="0" w:space="0" w:color="auto"/>
        <w:bottom w:val="none" w:sz="0" w:space="0" w:color="auto"/>
        <w:right w:val="none" w:sz="0" w:space="0" w:color="auto"/>
      </w:divBdr>
    </w:div>
    <w:div w:id="210655522">
      <w:bodyDiv w:val="1"/>
      <w:marLeft w:val="0"/>
      <w:marRight w:val="0"/>
      <w:marTop w:val="0"/>
      <w:marBottom w:val="0"/>
      <w:divBdr>
        <w:top w:val="none" w:sz="0" w:space="0" w:color="auto"/>
        <w:left w:val="none" w:sz="0" w:space="0" w:color="auto"/>
        <w:bottom w:val="none" w:sz="0" w:space="0" w:color="auto"/>
        <w:right w:val="none" w:sz="0" w:space="0" w:color="auto"/>
      </w:divBdr>
    </w:div>
    <w:div w:id="301036364">
      <w:bodyDiv w:val="1"/>
      <w:marLeft w:val="0"/>
      <w:marRight w:val="0"/>
      <w:marTop w:val="0"/>
      <w:marBottom w:val="0"/>
      <w:divBdr>
        <w:top w:val="none" w:sz="0" w:space="0" w:color="auto"/>
        <w:left w:val="none" w:sz="0" w:space="0" w:color="auto"/>
        <w:bottom w:val="none" w:sz="0" w:space="0" w:color="auto"/>
        <w:right w:val="none" w:sz="0" w:space="0" w:color="auto"/>
      </w:divBdr>
    </w:div>
    <w:div w:id="304703791">
      <w:bodyDiv w:val="1"/>
      <w:marLeft w:val="0"/>
      <w:marRight w:val="0"/>
      <w:marTop w:val="0"/>
      <w:marBottom w:val="0"/>
      <w:divBdr>
        <w:top w:val="none" w:sz="0" w:space="0" w:color="auto"/>
        <w:left w:val="none" w:sz="0" w:space="0" w:color="auto"/>
        <w:bottom w:val="none" w:sz="0" w:space="0" w:color="auto"/>
        <w:right w:val="none" w:sz="0" w:space="0" w:color="auto"/>
      </w:divBdr>
    </w:div>
    <w:div w:id="323972181">
      <w:bodyDiv w:val="1"/>
      <w:marLeft w:val="0"/>
      <w:marRight w:val="0"/>
      <w:marTop w:val="0"/>
      <w:marBottom w:val="0"/>
      <w:divBdr>
        <w:top w:val="none" w:sz="0" w:space="0" w:color="auto"/>
        <w:left w:val="none" w:sz="0" w:space="0" w:color="auto"/>
        <w:bottom w:val="none" w:sz="0" w:space="0" w:color="auto"/>
        <w:right w:val="none" w:sz="0" w:space="0" w:color="auto"/>
      </w:divBdr>
    </w:div>
    <w:div w:id="379716696">
      <w:bodyDiv w:val="1"/>
      <w:marLeft w:val="0"/>
      <w:marRight w:val="0"/>
      <w:marTop w:val="0"/>
      <w:marBottom w:val="0"/>
      <w:divBdr>
        <w:top w:val="none" w:sz="0" w:space="0" w:color="auto"/>
        <w:left w:val="none" w:sz="0" w:space="0" w:color="auto"/>
        <w:bottom w:val="none" w:sz="0" w:space="0" w:color="auto"/>
        <w:right w:val="none" w:sz="0" w:space="0" w:color="auto"/>
      </w:divBdr>
    </w:div>
    <w:div w:id="459609995">
      <w:bodyDiv w:val="1"/>
      <w:marLeft w:val="0"/>
      <w:marRight w:val="0"/>
      <w:marTop w:val="0"/>
      <w:marBottom w:val="0"/>
      <w:divBdr>
        <w:top w:val="none" w:sz="0" w:space="0" w:color="auto"/>
        <w:left w:val="none" w:sz="0" w:space="0" w:color="auto"/>
        <w:bottom w:val="none" w:sz="0" w:space="0" w:color="auto"/>
        <w:right w:val="none" w:sz="0" w:space="0" w:color="auto"/>
      </w:divBdr>
    </w:div>
    <w:div w:id="463471066">
      <w:bodyDiv w:val="1"/>
      <w:marLeft w:val="0"/>
      <w:marRight w:val="0"/>
      <w:marTop w:val="0"/>
      <w:marBottom w:val="0"/>
      <w:divBdr>
        <w:top w:val="none" w:sz="0" w:space="0" w:color="auto"/>
        <w:left w:val="none" w:sz="0" w:space="0" w:color="auto"/>
        <w:bottom w:val="none" w:sz="0" w:space="0" w:color="auto"/>
        <w:right w:val="none" w:sz="0" w:space="0" w:color="auto"/>
      </w:divBdr>
    </w:div>
    <w:div w:id="475798678">
      <w:bodyDiv w:val="1"/>
      <w:marLeft w:val="0"/>
      <w:marRight w:val="0"/>
      <w:marTop w:val="0"/>
      <w:marBottom w:val="0"/>
      <w:divBdr>
        <w:top w:val="none" w:sz="0" w:space="0" w:color="auto"/>
        <w:left w:val="none" w:sz="0" w:space="0" w:color="auto"/>
        <w:bottom w:val="none" w:sz="0" w:space="0" w:color="auto"/>
        <w:right w:val="none" w:sz="0" w:space="0" w:color="auto"/>
      </w:divBdr>
    </w:div>
    <w:div w:id="536164046">
      <w:bodyDiv w:val="1"/>
      <w:marLeft w:val="0"/>
      <w:marRight w:val="0"/>
      <w:marTop w:val="0"/>
      <w:marBottom w:val="0"/>
      <w:divBdr>
        <w:top w:val="none" w:sz="0" w:space="0" w:color="auto"/>
        <w:left w:val="none" w:sz="0" w:space="0" w:color="auto"/>
        <w:bottom w:val="none" w:sz="0" w:space="0" w:color="auto"/>
        <w:right w:val="none" w:sz="0" w:space="0" w:color="auto"/>
      </w:divBdr>
    </w:div>
    <w:div w:id="590545667">
      <w:bodyDiv w:val="1"/>
      <w:marLeft w:val="0"/>
      <w:marRight w:val="0"/>
      <w:marTop w:val="0"/>
      <w:marBottom w:val="0"/>
      <w:divBdr>
        <w:top w:val="none" w:sz="0" w:space="0" w:color="auto"/>
        <w:left w:val="none" w:sz="0" w:space="0" w:color="auto"/>
        <w:bottom w:val="none" w:sz="0" w:space="0" w:color="auto"/>
        <w:right w:val="none" w:sz="0" w:space="0" w:color="auto"/>
      </w:divBdr>
    </w:div>
    <w:div w:id="599531994">
      <w:bodyDiv w:val="1"/>
      <w:marLeft w:val="0"/>
      <w:marRight w:val="0"/>
      <w:marTop w:val="0"/>
      <w:marBottom w:val="0"/>
      <w:divBdr>
        <w:top w:val="none" w:sz="0" w:space="0" w:color="auto"/>
        <w:left w:val="none" w:sz="0" w:space="0" w:color="auto"/>
        <w:bottom w:val="none" w:sz="0" w:space="0" w:color="auto"/>
        <w:right w:val="none" w:sz="0" w:space="0" w:color="auto"/>
      </w:divBdr>
    </w:div>
    <w:div w:id="618686027">
      <w:bodyDiv w:val="1"/>
      <w:marLeft w:val="0"/>
      <w:marRight w:val="0"/>
      <w:marTop w:val="0"/>
      <w:marBottom w:val="0"/>
      <w:divBdr>
        <w:top w:val="none" w:sz="0" w:space="0" w:color="auto"/>
        <w:left w:val="none" w:sz="0" w:space="0" w:color="auto"/>
        <w:bottom w:val="none" w:sz="0" w:space="0" w:color="auto"/>
        <w:right w:val="none" w:sz="0" w:space="0" w:color="auto"/>
      </w:divBdr>
    </w:div>
    <w:div w:id="642858344">
      <w:bodyDiv w:val="1"/>
      <w:marLeft w:val="0"/>
      <w:marRight w:val="0"/>
      <w:marTop w:val="0"/>
      <w:marBottom w:val="0"/>
      <w:divBdr>
        <w:top w:val="none" w:sz="0" w:space="0" w:color="auto"/>
        <w:left w:val="none" w:sz="0" w:space="0" w:color="auto"/>
        <w:bottom w:val="none" w:sz="0" w:space="0" w:color="auto"/>
        <w:right w:val="none" w:sz="0" w:space="0" w:color="auto"/>
      </w:divBdr>
    </w:div>
    <w:div w:id="710572234">
      <w:bodyDiv w:val="1"/>
      <w:marLeft w:val="0"/>
      <w:marRight w:val="0"/>
      <w:marTop w:val="0"/>
      <w:marBottom w:val="0"/>
      <w:divBdr>
        <w:top w:val="none" w:sz="0" w:space="0" w:color="auto"/>
        <w:left w:val="none" w:sz="0" w:space="0" w:color="auto"/>
        <w:bottom w:val="none" w:sz="0" w:space="0" w:color="auto"/>
        <w:right w:val="none" w:sz="0" w:space="0" w:color="auto"/>
      </w:divBdr>
    </w:div>
    <w:div w:id="728655108">
      <w:bodyDiv w:val="1"/>
      <w:marLeft w:val="0"/>
      <w:marRight w:val="0"/>
      <w:marTop w:val="0"/>
      <w:marBottom w:val="0"/>
      <w:divBdr>
        <w:top w:val="none" w:sz="0" w:space="0" w:color="auto"/>
        <w:left w:val="none" w:sz="0" w:space="0" w:color="auto"/>
        <w:bottom w:val="none" w:sz="0" w:space="0" w:color="auto"/>
        <w:right w:val="none" w:sz="0" w:space="0" w:color="auto"/>
      </w:divBdr>
    </w:div>
    <w:div w:id="784884193">
      <w:bodyDiv w:val="1"/>
      <w:marLeft w:val="0"/>
      <w:marRight w:val="0"/>
      <w:marTop w:val="0"/>
      <w:marBottom w:val="0"/>
      <w:divBdr>
        <w:top w:val="none" w:sz="0" w:space="0" w:color="auto"/>
        <w:left w:val="none" w:sz="0" w:space="0" w:color="auto"/>
        <w:bottom w:val="none" w:sz="0" w:space="0" w:color="auto"/>
        <w:right w:val="none" w:sz="0" w:space="0" w:color="auto"/>
      </w:divBdr>
    </w:div>
    <w:div w:id="809664459">
      <w:bodyDiv w:val="1"/>
      <w:marLeft w:val="0"/>
      <w:marRight w:val="0"/>
      <w:marTop w:val="0"/>
      <w:marBottom w:val="0"/>
      <w:divBdr>
        <w:top w:val="none" w:sz="0" w:space="0" w:color="auto"/>
        <w:left w:val="none" w:sz="0" w:space="0" w:color="auto"/>
        <w:bottom w:val="none" w:sz="0" w:space="0" w:color="auto"/>
        <w:right w:val="none" w:sz="0" w:space="0" w:color="auto"/>
      </w:divBdr>
    </w:div>
    <w:div w:id="862591868">
      <w:bodyDiv w:val="1"/>
      <w:marLeft w:val="0"/>
      <w:marRight w:val="0"/>
      <w:marTop w:val="0"/>
      <w:marBottom w:val="0"/>
      <w:divBdr>
        <w:top w:val="none" w:sz="0" w:space="0" w:color="auto"/>
        <w:left w:val="none" w:sz="0" w:space="0" w:color="auto"/>
        <w:bottom w:val="none" w:sz="0" w:space="0" w:color="auto"/>
        <w:right w:val="none" w:sz="0" w:space="0" w:color="auto"/>
      </w:divBdr>
    </w:div>
    <w:div w:id="865142192">
      <w:bodyDiv w:val="1"/>
      <w:marLeft w:val="0"/>
      <w:marRight w:val="0"/>
      <w:marTop w:val="0"/>
      <w:marBottom w:val="0"/>
      <w:divBdr>
        <w:top w:val="none" w:sz="0" w:space="0" w:color="auto"/>
        <w:left w:val="none" w:sz="0" w:space="0" w:color="auto"/>
        <w:bottom w:val="none" w:sz="0" w:space="0" w:color="auto"/>
        <w:right w:val="none" w:sz="0" w:space="0" w:color="auto"/>
      </w:divBdr>
    </w:div>
    <w:div w:id="905722883">
      <w:bodyDiv w:val="1"/>
      <w:marLeft w:val="0"/>
      <w:marRight w:val="0"/>
      <w:marTop w:val="0"/>
      <w:marBottom w:val="0"/>
      <w:divBdr>
        <w:top w:val="none" w:sz="0" w:space="0" w:color="auto"/>
        <w:left w:val="none" w:sz="0" w:space="0" w:color="auto"/>
        <w:bottom w:val="none" w:sz="0" w:space="0" w:color="auto"/>
        <w:right w:val="none" w:sz="0" w:space="0" w:color="auto"/>
      </w:divBdr>
    </w:div>
    <w:div w:id="909922649">
      <w:bodyDiv w:val="1"/>
      <w:marLeft w:val="0"/>
      <w:marRight w:val="0"/>
      <w:marTop w:val="0"/>
      <w:marBottom w:val="0"/>
      <w:divBdr>
        <w:top w:val="none" w:sz="0" w:space="0" w:color="auto"/>
        <w:left w:val="none" w:sz="0" w:space="0" w:color="auto"/>
        <w:bottom w:val="none" w:sz="0" w:space="0" w:color="auto"/>
        <w:right w:val="none" w:sz="0" w:space="0" w:color="auto"/>
      </w:divBdr>
    </w:div>
    <w:div w:id="967004295">
      <w:bodyDiv w:val="1"/>
      <w:marLeft w:val="0"/>
      <w:marRight w:val="0"/>
      <w:marTop w:val="0"/>
      <w:marBottom w:val="0"/>
      <w:divBdr>
        <w:top w:val="none" w:sz="0" w:space="0" w:color="auto"/>
        <w:left w:val="none" w:sz="0" w:space="0" w:color="auto"/>
        <w:bottom w:val="none" w:sz="0" w:space="0" w:color="auto"/>
        <w:right w:val="none" w:sz="0" w:space="0" w:color="auto"/>
      </w:divBdr>
    </w:div>
    <w:div w:id="997731406">
      <w:bodyDiv w:val="1"/>
      <w:marLeft w:val="0"/>
      <w:marRight w:val="0"/>
      <w:marTop w:val="0"/>
      <w:marBottom w:val="0"/>
      <w:divBdr>
        <w:top w:val="none" w:sz="0" w:space="0" w:color="auto"/>
        <w:left w:val="none" w:sz="0" w:space="0" w:color="auto"/>
        <w:bottom w:val="none" w:sz="0" w:space="0" w:color="auto"/>
        <w:right w:val="none" w:sz="0" w:space="0" w:color="auto"/>
      </w:divBdr>
    </w:div>
    <w:div w:id="1019431693">
      <w:bodyDiv w:val="1"/>
      <w:marLeft w:val="0"/>
      <w:marRight w:val="0"/>
      <w:marTop w:val="0"/>
      <w:marBottom w:val="0"/>
      <w:divBdr>
        <w:top w:val="none" w:sz="0" w:space="0" w:color="auto"/>
        <w:left w:val="none" w:sz="0" w:space="0" w:color="auto"/>
        <w:bottom w:val="none" w:sz="0" w:space="0" w:color="auto"/>
        <w:right w:val="none" w:sz="0" w:space="0" w:color="auto"/>
      </w:divBdr>
    </w:div>
    <w:div w:id="1019576138">
      <w:bodyDiv w:val="1"/>
      <w:marLeft w:val="0"/>
      <w:marRight w:val="0"/>
      <w:marTop w:val="0"/>
      <w:marBottom w:val="0"/>
      <w:divBdr>
        <w:top w:val="none" w:sz="0" w:space="0" w:color="auto"/>
        <w:left w:val="none" w:sz="0" w:space="0" w:color="auto"/>
        <w:bottom w:val="none" w:sz="0" w:space="0" w:color="auto"/>
        <w:right w:val="none" w:sz="0" w:space="0" w:color="auto"/>
      </w:divBdr>
    </w:div>
    <w:div w:id="1045177063">
      <w:bodyDiv w:val="1"/>
      <w:marLeft w:val="0"/>
      <w:marRight w:val="0"/>
      <w:marTop w:val="0"/>
      <w:marBottom w:val="0"/>
      <w:divBdr>
        <w:top w:val="none" w:sz="0" w:space="0" w:color="auto"/>
        <w:left w:val="none" w:sz="0" w:space="0" w:color="auto"/>
        <w:bottom w:val="none" w:sz="0" w:space="0" w:color="auto"/>
        <w:right w:val="none" w:sz="0" w:space="0" w:color="auto"/>
      </w:divBdr>
    </w:div>
    <w:div w:id="1158886506">
      <w:bodyDiv w:val="1"/>
      <w:marLeft w:val="0"/>
      <w:marRight w:val="0"/>
      <w:marTop w:val="0"/>
      <w:marBottom w:val="0"/>
      <w:divBdr>
        <w:top w:val="none" w:sz="0" w:space="0" w:color="auto"/>
        <w:left w:val="none" w:sz="0" w:space="0" w:color="auto"/>
        <w:bottom w:val="none" w:sz="0" w:space="0" w:color="auto"/>
        <w:right w:val="none" w:sz="0" w:space="0" w:color="auto"/>
      </w:divBdr>
    </w:div>
    <w:div w:id="1186333368">
      <w:bodyDiv w:val="1"/>
      <w:marLeft w:val="0"/>
      <w:marRight w:val="0"/>
      <w:marTop w:val="0"/>
      <w:marBottom w:val="0"/>
      <w:divBdr>
        <w:top w:val="none" w:sz="0" w:space="0" w:color="auto"/>
        <w:left w:val="none" w:sz="0" w:space="0" w:color="auto"/>
        <w:bottom w:val="none" w:sz="0" w:space="0" w:color="auto"/>
        <w:right w:val="none" w:sz="0" w:space="0" w:color="auto"/>
      </w:divBdr>
    </w:div>
    <w:div w:id="1214541733">
      <w:bodyDiv w:val="1"/>
      <w:marLeft w:val="0"/>
      <w:marRight w:val="0"/>
      <w:marTop w:val="0"/>
      <w:marBottom w:val="0"/>
      <w:divBdr>
        <w:top w:val="none" w:sz="0" w:space="0" w:color="auto"/>
        <w:left w:val="none" w:sz="0" w:space="0" w:color="auto"/>
        <w:bottom w:val="none" w:sz="0" w:space="0" w:color="auto"/>
        <w:right w:val="none" w:sz="0" w:space="0" w:color="auto"/>
      </w:divBdr>
    </w:div>
    <w:div w:id="1223641235">
      <w:bodyDiv w:val="1"/>
      <w:marLeft w:val="0"/>
      <w:marRight w:val="0"/>
      <w:marTop w:val="0"/>
      <w:marBottom w:val="0"/>
      <w:divBdr>
        <w:top w:val="none" w:sz="0" w:space="0" w:color="auto"/>
        <w:left w:val="none" w:sz="0" w:space="0" w:color="auto"/>
        <w:bottom w:val="none" w:sz="0" w:space="0" w:color="auto"/>
        <w:right w:val="none" w:sz="0" w:space="0" w:color="auto"/>
      </w:divBdr>
    </w:div>
    <w:div w:id="1248539720">
      <w:bodyDiv w:val="1"/>
      <w:marLeft w:val="0"/>
      <w:marRight w:val="0"/>
      <w:marTop w:val="0"/>
      <w:marBottom w:val="0"/>
      <w:divBdr>
        <w:top w:val="none" w:sz="0" w:space="0" w:color="auto"/>
        <w:left w:val="none" w:sz="0" w:space="0" w:color="auto"/>
        <w:bottom w:val="none" w:sz="0" w:space="0" w:color="auto"/>
        <w:right w:val="none" w:sz="0" w:space="0" w:color="auto"/>
      </w:divBdr>
    </w:div>
    <w:div w:id="1260333613">
      <w:bodyDiv w:val="1"/>
      <w:marLeft w:val="0"/>
      <w:marRight w:val="0"/>
      <w:marTop w:val="0"/>
      <w:marBottom w:val="0"/>
      <w:divBdr>
        <w:top w:val="none" w:sz="0" w:space="0" w:color="auto"/>
        <w:left w:val="none" w:sz="0" w:space="0" w:color="auto"/>
        <w:bottom w:val="none" w:sz="0" w:space="0" w:color="auto"/>
        <w:right w:val="none" w:sz="0" w:space="0" w:color="auto"/>
      </w:divBdr>
    </w:div>
    <w:div w:id="1282224191">
      <w:bodyDiv w:val="1"/>
      <w:marLeft w:val="0"/>
      <w:marRight w:val="0"/>
      <w:marTop w:val="0"/>
      <w:marBottom w:val="0"/>
      <w:divBdr>
        <w:top w:val="none" w:sz="0" w:space="0" w:color="auto"/>
        <w:left w:val="none" w:sz="0" w:space="0" w:color="auto"/>
        <w:bottom w:val="none" w:sz="0" w:space="0" w:color="auto"/>
        <w:right w:val="none" w:sz="0" w:space="0" w:color="auto"/>
      </w:divBdr>
    </w:div>
    <w:div w:id="1341539692">
      <w:bodyDiv w:val="1"/>
      <w:marLeft w:val="0"/>
      <w:marRight w:val="0"/>
      <w:marTop w:val="0"/>
      <w:marBottom w:val="0"/>
      <w:divBdr>
        <w:top w:val="none" w:sz="0" w:space="0" w:color="auto"/>
        <w:left w:val="none" w:sz="0" w:space="0" w:color="auto"/>
        <w:bottom w:val="none" w:sz="0" w:space="0" w:color="auto"/>
        <w:right w:val="none" w:sz="0" w:space="0" w:color="auto"/>
      </w:divBdr>
    </w:div>
    <w:div w:id="1354765426">
      <w:bodyDiv w:val="1"/>
      <w:marLeft w:val="0"/>
      <w:marRight w:val="0"/>
      <w:marTop w:val="0"/>
      <w:marBottom w:val="0"/>
      <w:divBdr>
        <w:top w:val="none" w:sz="0" w:space="0" w:color="auto"/>
        <w:left w:val="none" w:sz="0" w:space="0" w:color="auto"/>
        <w:bottom w:val="none" w:sz="0" w:space="0" w:color="auto"/>
        <w:right w:val="none" w:sz="0" w:space="0" w:color="auto"/>
      </w:divBdr>
    </w:div>
    <w:div w:id="1381438235">
      <w:bodyDiv w:val="1"/>
      <w:marLeft w:val="0"/>
      <w:marRight w:val="0"/>
      <w:marTop w:val="0"/>
      <w:marBottom w:val="0"/>
      <w:divBdr>
        <w:top w:val="none" w:sz="0" w:space="0" w:color="auto"/>
        <w:left w:val="none" w:sz="0" w:space="0" w:color="auto"/>
        <w:bottom w:val="none" w:sz="0" w:space="0" w:color="auto"/>
        <w:right w:val="none" w:sz="0" w:space="0" w:color="auto"/>
      </w:divBdr>
    </w:div>
    <w:div w:id="1385135462">
      <w:bodyDiv w:val="1"/>
      <w:marLeft w:val="0"/>
      <w:marRight w:val="0"/>
      <w:marTop w:val="0"/>
      <w:marBottom w:val="0"/>
      <w:divBdr>
        <w:top w:val="none" w:sz="0" w:space="0" w:color="auto"/>
        <w:left w:val="none" w:sz="0" w:space="0" w:color="auto"/>
        <w:bottom w:val="none" w:sz="0" w:space="0" w:color="auto"/>
        <w:right w:val="none" w:sz="0" w:space="0" w:color="auto"/>
      </w:divBdr>
    </w:div>
    <w:div w:id="1389113096">
      <w:bodyDiv w:val="1"/>
      <w:marLeft w:val="0"/>
      <w:marRight w:val="0"/>
      <w:marTop w:val="0"/>
      <w:marBottom w:val="0"/>
      <w:divBdr>
        <w:top w:val="none" w:sz="0" w:space="0" w:color="auto"/>
        <w:left w:val="none" w:sz="0" w:space="0" w:color="auto"/>
        <w:bottom w:val="none" w:sz="0" w:space="0" w:color="auto"/>
        <w:right w:val="none" w:sz="0" w:space="0" w:color="auto"/>
      </w:divBdr>
    </w:div>
    <w:div w:id="1396977234">
      <w:bodyDiv w:val="1"/>
      <w:marLeft w:val="0"/>
      <w:marRight w:val="0"/>
      <w:marTop w:val="0"/>
      <w:marBottom w:val="0"/>
      <w:divBdr>
        <w:top w:val="none" w:sz="0" w:space="0" w:color="auto"/>
        <w:left w:val="none" w:sz="0" w:space="0" w:color="auto"/>
        <w:bottom w:val="none" w:sz="0" w:space="0" w:color="auto"/>
        <w:right w:val="none" w:sz="0" w:space="0" w:color="auto"/>
      </w:divBdr>
    </w:div>
    <w:div w:id="1435049825">
      <w:bodyDiv w:val="1"/>
      <w:marLeft w:val="0"/>
      <w:marRight w:val="0"/>
      <w:marTop w:val="0"/>
      <w:marBottom w:val="0"/>
      <w:divBdr>
        <w:top w:val="none" w:sz="0" w:space="0" w:color="auto"/>
        <w:left w:val="none" w:sz="0" w:space="0" w:color="auto"/>
        <w:bottom w:val="none" w:sz="0" w:space="0" w:color="auto"/>
        <w:right w:val="none" w:sz="0" w:space="0" w:color="auto"/>
      </w:divBdr>
    </w:div>
    <w:div w:id="1479879250">
      <w:bodyDiv w:val="1"/>
      <w:marLeft w:val="0"/>
      <w:marRight w:val="0"/>
      <w:marTop w:val="0"/>
      <w:marBottom w:val="0"/>
      <w:divBdr>
        <w:top w:val="none" w:sz="0" w:space="0" w:color="auto"/>
        <w:left w:val="none" w:sz="0" w:space="0" w:color="auto"/>
        <w:bottom w:val="none" w:sz="0" w:space="0" w:color="auto"/>
        <w:right w:val="none" w:sz="0" w:space="0" w:color="auto"/>
      </w:divBdr>
    </w:div>
    <w:div w:id="1507207557">
      <w:bodyDiv w:val="1"/>
      <w:marLeft w:val="0"/>
      <w:marRight w:val="0"/>
      <w:marTop w:val="0"/>
      <w:marBottom w:val="0"/>
      <w:divBdr>
        <w:top w:val="none" w:sz="0" w:space="0" w:color="auto"/>
        <w:left w:val="none" w:sz="0" w:space="0" w:color="auto"/>
        <w:bottom w:val="none" w:sz="0" w:space="0" w:color="auto"/>
        <w:right w:val="none" w:sz="0" w:space="0" w:color="auto"/>
      </w:divBdr>
    </w:div>
    <w:div w:id="1581717749">
      <w:bodyDiv w:val="1"/>
      <w:marLeft w:val="0"/>
      <w:marRight w:val="0"/>
      <w:marTop w:val="0"/>
      <w:marBottom w:val="0"/>
      <w:divBdr>
        <w:top w:val="none" w:sz="0" w:space="0" w:color="auto"/>
        <w:left w:val="none" w:sz="0" w:space="0" w:color="auto"/>
        <w:bottom w:val="none" w:sz="0" w:space="0" w:color="auto"/>
        <w:right w:val="none" w:sz="0" w:space="0" w:color="auto"/>
      </w:divBdr>
    </w:div>
    <w:div w:id="1616013029">
      <w:bodyDiv w:val="1"/>
      <w:marLeft w:val="0"/>
      <w:marRight w:val="0"/>
      <w:marTop w:val="0"/>
      <w:marBottom w:val="0"/>
      <w:divBdr>
        <w:top w:val="none" w:sz="0" w:space="0" w:color="auto"/>
        <w:left w:val="none" w:sz="0" w:space="0" w:color="auto"/>
        <w:bottom w:val="none" w:sz="0" w:space="0" w:color="auto"/>
        <w:right w:val="none" w:sz="0" w:space="0" w:color="auto"/>
      </w:divBdr>
    </w:div>
    <w:div w:id="1730878809">
      <w:bodyDiv w:val="1"/>
      <w:marLeft w:val="0"/>
      <w:marRight w:val="0"/>
      <w:marTop w:val="0"/>
      <w:marBottom w:val="0"/>
      <w:divBdr>
        <w:top w:val="none" w:sz="0" w:space="0" w:color="auto"/>
        <w:left w:val="none" w:sz="0" w:space="0" w:color="auto"/>
        <w:bottom w:val="none" w:sz="0" w:space="0" w:color="auto"/>
        <w:right w:val="none" w:sz="0" w:space="0" w:color="auto"/>
      </w:divBdr>
    </w:div>
    <w:div w:id="1752507186">
      <w:bodyDiv w:val="1"/>
      <w:marLeft w:val="0"/>
      <w:marRight w:val="0"/>
      <w:marTop w:val="0"/>
      <w:marBottom w:val="0"/>
      <w:divBdr>
        <w:top w:val="none" w:sz="0" w:space="0" w:color="auto"/>
        <w:left w:val="none" w:sz="0" w:space="0" w:color="auto"/>
        <w:bottom w:val="none" w:sz="0" w:space="0" w:color="auto"/>
        <w:right w:val="none" w:sz="0" w:space="0" w:color="auto"/>
      </w:divBdr>
    </w:div>
    <w:div w:id="1762022950">
      <w:bodyDiv w:val="1"/>
      <w:marLeft w:val="0"/>
      <w:marRight w:val="0"/>
      <w:marTop w:val="0"/>
      <w:marBottom w:val="0"/>
      <w:divBdr>
        <w:top w:val="none" w:sz="0" w:space="0" w:color="auto"/>
        <w:left w:val="none" w:sz="0" w:space="0" w:color="auto"/>
        <w:bottom w:val="none" w:sz="0" w:space="0" w:color="auto"/>
        <w:right w:val="none" w:sz="0" w:space="0" w:color="auto"/>
      </w:divBdr>
    </w:div>
    <w:div w:id="1816994805">
      <w:bodyDiv w:val="1"/>
      <w:marLeft w:val="0"/>
      <w:marRight w:val="0"/>
      <w:marTop w:val="0"/>
      <w:marBottom w:val="0"/>
      <w:divBdr>
        <w:top w:val="none" w:sz="0" w:space="0" w:color="auto"/>
        <w:left w:val="none" w:sz="0" w:space="0" w:color="auto"/>
        <w:bottom w:val="none" w:sz="0" w:space="0" w:color="auto"/>
        <w:right w:val="none" w:sz="0" w:space="0" w:color="auto"/>
      </w:divBdr>
    </w:div>
    <w:div w:id="1828014704">
      <w:bodyDiv w:val="1"/>
      <w:marLeft w:val="0"/>
      <w:marRight w:val="0"/>
      <w:marTop w:val="0"/>
      <w:marBottom w:val="0"/>
      <w:divBdr>
        <w:top w:val="none" w:sz="0" w:space="0" w:color="auto"/>
        <w:left w:val="none" w:sz="0" w:space="0" w:color="auto"/>
        <w:bottom w:val="none" w:sz="0" w:space="0" w:color="auto"/>
        <w:right w:val="none" w:sz="0" w:space="0" w:color="auto"/>
      </w:divBdr>
    </w:div>
    <w:div w:id="1890071845">
      <w:bodyDiv w:val="1"/>
      <w:marLeft w:val="0"/>
      <w:marRight w:val="0"/>
      <w:marTop w:val="0"/>
      <w:marBottom w:val="0"/>
      <w:divBdr>
        <w:top w:val="none" w:sz="0" w:space="0" w:color="auto"/>
        <w:left w:val="none" w:sz="0" w:space="0" w:color="auto"/>
        <w:bottom w:val="none" w:sz="0" w:space="0" w:color="auto"/>
        <w:right w:val="none" w:sz="0" w:space="0" w:color="auto"/>
      </w:divBdr>
    </w:div>
    <w:div w:id="1953633829">
      <w:bodyDiv w:val="1"/>
      <w:marLeft w:val="0"/>
      <w:marRight w:val="0"/>
      <w:marTop w:val="0"/>
      <w:marBottom w:val="0"/>
      <w:divBdr>
        <w:top w:val="none" w:sz="0" w:space="0" w:color="auto"/>
        <w:left w:val="none" w:sz="0" w:space="0" w:color="auto"/>
        <w:bottom w:val="none" w:sz="0" w:space="0" w:color="auto"/>
        <w:right w:val="none" w:sz="0" w:space="0" w:color="auto"/>
      </w:divBdr>
    </w:div>
    <w:div w:id="2038191064">
      <w:bodyDiv w:val="1"/>
      <w:marLeft w:val="0"/>
      <w:marRight w:val="0"/>
      <w:marTop w:val="0"/>
      <w:marBottom w:val="0"/>
      <w:divBdr>
        <w:top w:val="none" w:sz="0" w:space="0" w:color="auto"/>
        <w:left w:val="none" w:sz="0" w:space="0" w:color="auto"/>
        <w:bottom w:val="none" w:sz="0" w:space="0" w:color="auto"/>
        <w:right w:val="none" w:sz="0" w:space="0" w:color="auto"/>
      </w:divBdr>
    </w:div>
    <w:div w:id="214010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ias.schwab@ikp-stuttgart.de" TargetMode="External"/><Relationship Id="rId13" Type="http://schemas.openxmlformats.org/officeDocument/2006/relationships/hyperlink" Target="http://www.pharmgkb.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harmgkb.org"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palleles.ki.se/cyp2d6.htm" TargetMode="External"/><Relationship Id="rId5" Type="http://schemas.openxmlformats.org/officeDocument/2006/relationships/webSettings" Target="webSettings.xml"/><Relationship Id="rId15" Type="http://schemas.openxmlformats.org/officeDocument/2006/relationships/hyperlink" Target="http://www.cypalleles.ki.se/cyp2d6.htm" TargetMode="External"/><Relationship Id="rId10" Type="http://schemas.openxmlformats.org/officeDocument/2006/relationships/hyperlink" Target="http://www.pharmgkb.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cbi.nlm.nih.gov/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AFC4A-CEA8-4102-9503-E3674BBB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29</Pages>
  <Words>11714</Words>
  <Characters>66772</Characters>
  <Application>Microsoft Office Word</Application>
  <DocSecurity>0</DocSecurity>
  <Lines>556</Lines>
  <Paragraphs>156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SJCRH</Company>
  <LinksUpToDate>false</LinksUpToDate>
  <CharactersWithSpaces>78330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SJCRH</dc:creator>
  <cp:lastModifiedBy>Caudle, Kelly</cp:lastModifiedBy>
  <cp:revision>11</cp:revision>
  <cp:lastPrinted>2015-04-21T20:40:00Z</cp:lastPrinted>
  <dcterms:created xsi:type="dcterms:W3CDTF">2016-08-31T16:50:00Z</dcterms:created>
  <dcterms:modified xsi:type="dcterms:W3CDTF">2016-08-31T17:21:00Z</dcterms:modified>
</cp:coreProperties>
</file>