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5AD" w:rsidRPr="00EA2223" w:rsidRDefault="009735AD" w:rsidP="005F6406">
      <w:pPr>
        <w:tabs>
          <w:tab w:val="center" w:pos="7200"/>
        </w:tabs>
        <w:jc w:val="center"/>
        <w:rPr>
          <w:rFonts w:asciiTheme="majorHAnsi" w:hAnsiTheme="majorHAnsi"/>
          <w:b/>
          <w:szCs w:val="22"/>
        </w:rPr>
      </w:pPr>
      <w:r w:rsidRPr="00EA2223">
        <w:rPr>
          <w:rFonts w:asciiTheme="majorHAnsi" w:hAnsiTheme="majorHAnsi"/>
          <w:b/>
          <w:szCs w:val="22"/>
        </w:rPr>
        <w:t>MINUTES</w:t>
      </w:r>
    </w:p>
    <w:p w:rsidR="009735AD" w:rsidRPr="00EA2223" w:rsidRDefault="009735AD" w:rsidP="005F6406">
      <w:pPr>
        <w:tabs>
          <w:tab w:val="center" w:pos="7200"/>
        </w:tabs>
        <w:jc w:val="center"/>
        <w:rPr>
          <w:rFonts w:asciiTheme="majorHAnsi" w:hAnsiTheme="majorHAnsi"/>
          <w:b/>
          <w:szCs w:val="22"/>
        </w:rPr>
      </w:pPr>
      <w:r w:rsidRPr="00EA2223">
        <w:rPr>
          <w:rFonts w:asciiTheme="majorHAnsi" w:hAnsiTheme="majorHAnsi"/>
          <w:b/>
          <w:szCs w:val="22"/>
        </w:rPr>
        <w:t>CPIC CONFERENCE CALL</w:t>
      </w:r>
    </w:p>
    <w:p w:rsidR="009735AD" w:rsidRPr="003D4320" w:rsidRDefault="009735AD" w:rsidP="005F6406">
      <w:pPr>
        <w:tabs>
          <w:tab w:val="left" w:pos="-388"/>
          <w:tab w:val="left" w:pos="0"/>
          <w:tab w:val="left" w:pos="450"/>
        </w:tabs>
        <w:rPr>
          <w:rFonts w:asciiTheme="majorHAnsi" w:hAnsiTheme="majorHAnsi"/>
          <w:szCs w:val="22"/>
        </w:rPr>
      </w:pPr>
    </w:p>
    <w:p w:rsidR="00EA2223" w:rsidRDefault="00EA2223" w:rsidP="005F6406">
      <w:pPr>
        <w:tabs>
          <w:tab w:val="left" w:pos="-388"/>
          <w:tab w:val="left" w:pos="0"/>
          <w:tab w:val="left" w:pos="450"/>
          <w:tab w:val="left" w:pos="1890"/>
        </w:tabs>
        <w:ind w:left="1440" w:hanging="1440"/>
        <w:rPr>
          <w:rFonts w:asciiTheme="majorHAnsi" w:hAnsiTheme="majorHAnsi"/>
          <w:szCs w:val="22"/>
        </w:rPr>
      </w:pPr>
    </w:p>
    <w:p w:rsidR="009735AD" w:rsidRPr="003D4320" w:rsidRDefault="009735AD" w:rsidP="005F6406">
      <w:pPr>
        <w:tabs>
          <w:tab w:val="left" w:pos="-388"/>
          <w:tab w:val="left" w:pos="0"/>
          <w:tab w:val="left" w:pos="450"/>
          <w:tab w:val="left" w:pos="1890"/>
        </w:tabs>
        <w:ind w:left="1440" w:hanging="1440"/>
        <w:rPr>
          <w:rFonts w:asciiTheme="majorHAnsi" w:hAnsiTheme="majorHAnsi"/>
          <w:szCs w:val="22"/>
        </w:rPr>
      </w:pPr>
      <w:r w:rsidRPr="003D4320">
        <w:rPr>
          <w:rFonts w:asciiTheme="majorHAnsi" w:hAnsiTheme="majorHAnsi"/>
          <w:szCs w:val="22"/>
        </w:rPr>
        <w:t>DATE:</w:t>
      </w:r>
      <w:r w:rsidRPr="003D4320">
        <w:rPr>
          <w:rFonts w:asciiTheme="majorHAnsi" w:hAnsiTheme="majorHAnsi"/>
          <w:szCs w:val="22"/>
        </w:rPr>
        <w:tab/>
      </w:r>
      <w:r w:rsidR="001A5B4F">
        <w:rPr>
          <w:rFonts w:asciiTheme="majorHAnsi" w:hAnsiTheme="majorHAnsi"/>
          <w:szCs w:val="22"/>
        </w:rPr>
        <w:t>April 7</w:t>
      </w:r>
      <w:r w:rsidR="00F10042">
        <w:rPr>
          <w:rFonts w:asciiTheme="majorHAnsi" w:hAnsiTheme="majorHAnsi"/>
          <w:szCs w:val="22"/>
        </w:rPr>
        <w:t>, 2016</w:t>
      </w:r>
    </w:p>
    <w:p w:rsidR="009735AD" w:rsidRPr="003D4320" w:rsidRDefault="009735AD" w:rsidP="005F6406">
      <w:pPr>
        <w:tabs>
          <w:tab w:val="left" w:pos="-388"/>
          <w:tab w:val="left" w:pos="0"/>
          <w:tab w:val="left" w:pos="450"/>
          <w:tab w:val="left" w:pos="1890"/>
        </w:tabs>
        <w:rPr>
          <w:rFonts w:asciiTheme="majorHAnsi" w:hAnsiTheme="majorHAnsi"/>
          <w:szCs w:val="22"/>
        </w:rPr>
      </w:pPr>
    </w:p>
    <w:tbl>
      <w:tblPr>
        <w:tblW w:w="144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880"/>
        <w:gridCol w:w="7290"/>
        <w:gridCol w:w="4304"/>
      </w:tblGrid>
      <w:tr w:rsidR="009735AD" w:rsidRPr="0029562D" w:rsidTr="002A5421">
        <w:trPr>
          <w:tblHeader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5AD" w:rsidRPr="0029562D" w:rsidRDefault="009735AD" w:rsidP="005F6406">
            <w:pPr>
              <w:tabs>
                <w:tab w:val="left" w:pos="-388"/>
                <w:tab w:val="left" w:pos="0"/>
                <w:tab w:val="left" w:pos="450"/>
              </w:tabs>
              <w:spacing w:after="58"/>
              <w:rPr>
                <w:rFonts w:asciiTheme="majorHAnsi" w:hAnsiTheme="majorHAnsi"/>
                <w:szCs w:val="22"/>
              </w:rPr>
            </w:pPr>
            <w:r w:rsidRPr="0029562D">
              <w:rPr>
                <w:rFonts w:asciiTheme="majorHAnsi" w:hAnsiTheme="majorHAnsi"/>
                <w:szCs w:val="22"/>
              </w:rPr>
              <w:t>TOPIC</w:t>
            </w:r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5AD" w:rsidRPr="0029562D" w:rsidRDefault="009735AD" w:rsidP="005F6406">
            <w:pPr>
              <w:tabs>
                <w:tab w:val="left" w:pos="-388"/>
                <w:tab w:val="left" w:pos="0"/>
                <w:tab w:val="left" w:pos="450"/>
              </w:tabs>
              <w:spacing w:after="58"/>
              <w:rPr>
                <w:rFonts w:asciiTheme="majorHAnsi" w:hAnsiTheme="majorHAnsi"/>
                <w:szCs w:val="22"/>
              </w:rPr>
            </w:pPr>
            <w:r w:rsidRPr="0029562D">
              <w:rPr>
                <w:rFonts w:asciiTheme="majorHAnsi" w:hAnsiTheme="majorHAnsi"/>
                <w:szCs w:val="22"/>
              </w:rPr>
              <w:t>DISCUSSION/ACTION</w:t>
            </w:r>
          </w:p>
        </w:tc>
        <w:tc>
          <w:tcPr>
            <w:tcW w:w="4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5AD" w:rsidRPr="0029562D" w:rsidRDefault="009735AD" w:rsidP="005F6406">
            <w:pPr>
              <w:tabs>
                <w:tab w:val="left" w:pos="-388"/>
                <w:tab w:val="left" w:pos="0"/>
                <w:tab w:val="left" w:pos="450"/>
              </w:tabs>
              <w:spacing w:after="58"/>
              <w:rPr>
                <w:rFonts w:asciiTheme="majorHAnsi" w:hAnsiTheme="majorHAnsi"/>
                <w:szCs w:val="22"/>
              </w:rPr>
            </w:pPr>
            <w:r w:rsidRPr="0029562D">
              <w:rPr>
                <w:rFonts w:asciiTheme="majorHAnsi" w:hAnsiTheme="majorHAnsi"/>
                <w:szCs w:val="22"/>
              </w:rPr>
              <w:t>FOLLOW-UP</w:t>
            </w:r>
          </w:p>
        </w:tc>
      </w:tr>
      <w:tr w:rsidR="00ED336A" w:rsidRPr="0029562D" w:rsidTr="002A5421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336A" w:rsidRPr="0029562D" w:rsidRDefault="00D92FAD" w:rsidP="006E5188">
            <w:pPr>
              <w:widowControl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Housekeeping Announcements</w:t>
            </w:r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09" w:rsidRPr="0029562D" w:rsidRDefault="00D92FAD" w:rsidP="00D92FAD">
            <w:pPr>
              <w:widowControl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Attendance will be taken by poll after each conference call. Members will receive an email with a doodle link after each call. Please </w:t>
            </w:r>
            <w:r w:rsidRPr="00D92FAD">
              <w:rPr>
                <w:rFonts w:asciiTheme="majorHAnsi" w:hAnsiTheme="majorHAnsi"/>
                <w:szCs w:val="22"/>
              </w:rPr>
              <w:t xml:space="preserve">enter </w:t>
            </w:r>
            <w:r>
              <w:rPr>
                <w:rFonts w:asciiTheme="majorHAnsi" w:hAnsiTheme="majorHAnsi"/>
                <w:szCs w:val="22"/>
              </w:rPr>
              <w:t>your</w:t>
            </w:r>
            <w:r w:rsidRPr="00D92FAD">
              <w:rPr>
                <w:rFonts w:asciiTheme="majorHAnsi" w:hAnsiTheme="majorHAnsi"/>
                <w:szCs w:val="22"/>
              </w:rPr>
              <w:t xml:space="preserve"> first and last name and check the box indicating you were in attendance</w:t>
            </w:r>
            <w:r>
              <w:rPr>
                <w:rFonts w:asciiTheme="majorHAnsi" w:hAnsiTheme="majorHAnsi"/>
                <w:szCs w:val="22"/>
              </w:rPr>
              <w:t>. No action required if you were unable to make the conference call.</w:t>
            </w:r>
          </w:p>
        </w:tc>
        <w:tc>
          <w:tcPr>
            <w:tcW w:w="4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336A" w:rsidRPr="0029562D" w:rsidRDefault="00D92FAD" w:rsidP="00D92FAD">
            <w:pPr>
              <w:pStyle w:val="ListParagraph"/>
              <w:widowControl/>
              <w:tabs>
                <w:tab w:val="left" w:pos="526"/>
                <w:tab w:val="left" w:pos="1102"/>
                <w:tab w:val="left" w:pos="1627"/>
                <w:tab w:val="left" w:pos="2152"/>
              </w:tabs>
              <w:ind w:left="0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Kelly will send the poll link after each conference call.</w:t>
            </w:r>
          </w:p>
        </w:tc>
      </w:tr>
      <w:tr w:rsidR="00526722" w:rsidRPr="0029562D" w:rsidTr="00CC6E2C">
        <w:trPr>
          <w:trHeight w:val="300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6722" w:rsidRPr="009230EF" w:rsidRDefault="00CC6E2C" w:rsidP="00FF0140">
            <w:pPr>
              <w:widowControl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Sending guidelines to insurers</w:t>
            </w:r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6722" w:rsidRDefault="005F0FF0" w:rsidP="006732F1">
            <w:pPr>
              <w:widowControl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As per prior CPIC discussions, </w:t>
            </w:r>
            <w:r w:rsidR="00CC6E2C">
              <w:rPr>
                <w:rFonts w:asciiTheme="majorHAnsi" w:hAnsiTheme="majorHAnsi"/>
                <w:szCs w:val="22"/>
              </w:rPr>
              <w:t xml:space="preserve">CPIC has sent letters </w:t>
            </w:r>
            <w:r w:rsidR="006732F1">
              <w:rPr>
                <w:rFonts w:asciiTheme="majorHAnsi" w:hAnsiTheme="majorHAnsi"/>
                <w:szCs w:val="22"/>
              </w:rPr>
              <w:t xml:space="preserve">and emails </w:t>
            </w:r>
            <w:r w:rsidR="00CC6E2C">
              <w:rPr>
                <w:rFonts w:asciiTheme="majorHAnsi" w:hAnsiTheme="majorHAnsi"/>
                <w:szCs w:val="22"/>
              </w:rPr>
              <w:t xml:space="preserve">with links to all current CPIC guidelines </w:t>
            </w:r>
            <w:r w:rsidR="00CC6E2C" w:rsidRPr="00D20B50">
              <w:rPr>
                <w:rFonts w:asciiTheme="majorHAnsi" w:hAnsiTheme="majorHAnsi"/>
                <w:szCs w:val="22"/>
              </w:rPr>
              <w:t xml:space="preserve">to </w:t>
            </w:r>
            <w:r w:rsidR="00CC6E2C">
              <w:rPr>
                <w:rFonts w:asciiTheme="majorHAnsi" w:hAnsiTheme="majorHAnsi"/>
                <w:szCs w:val="22"/>
              </w:rPr>
              <w:t>CMS contractors (</w:t>
            </w:r>
            <w:r w:rsidR="00CC6E2C" w:rsidRPr="00D20B50">
              <w:rPr>
                <w:rFonts w:asciiTheme="majorHAnsi" w:hAnsiTheme="majorHAnsi"/>
                <w:szCs w:val="22"/>
              </w:rPr>
              <w:t>e</w:t>
            </w:r>
            <w:r w:rsidR="00CC6E2C">
              <w:rPr>
                <w:rFonts w:asciiTheme="majorHAnsi" w:hAnsiTheme="majorHAnsi"/>
                <w:szCs w:val="22"/>
              </w:rPr>
              <w:t xml:space="preserve">.g. Palmetto) and </w:t>
            </w:r>
            <w:r w:rsidR="00CC6E2C" w:rsidRPr="00D20B50">
              <w:rPr>
                <w:rFonts w:asciiTheme="majorHAnsi" w:hAnsiTheme="majorHAnsi"/>
                <w:szCs w:val="22"/>
              </w:rPr>
              <w:t>private insurers</w:t>
            </w:r>
            <w:r w:rsidR="00CC6E2C">
              <w:rPr>
                <w:rFonts w:asciiTheme="majorHAnsi" w:hAnsiTheme="majorHAnsi"/>
                <w:szCs w:val="22"/>
              </w:rPr>
              <w:t xml:space="preserve"> (</w:t>
            </w:r>
            <w:r w:rsidR="00CC6E2C" w:rsidRPr="00D20B50">
              <w:rPr>
                <w:rFonts w:asciiTheme="majorHAnsi" w:hAnsiTheme="majorHAnsi"/>
                <w:szCs w:val="22"/>
              </w:rPr>
              <w:t>e</w:t>
            </w:r>
            <w:r w:rsidR="00CC6E2C">
              <w:rPr>
                <w:rFonts w:asciiTheme="majorHAnsi" w:hAnsiTheme="majorHAnsi"/>
                <w:szCs w:val="22"/>
              </w:rPr>
              <w:t xml:space="preserve">. g. </w:t>
            </w:r>
            <w:r w:rsidR="00CC6E2C" w:rsidRPr="00D20B50">
              <w:rPr>
                <w:rFonts w:asciiTheme="majorHAnsi" w:hAnsiTheme="majorHAnsi"/>
                <w:szCs w:val="22"/>
              </w:rPr>
              <w:t>BlueCross Blue Shield, Aetna, United H</w:t>
            </w:r>
            <w:r w:rsidR="00CC6E2C">
              <w:rPr>
                <w:rFonts w:asciiTheme="majorHAnsi" w:hAnsiTheme="majorHAnsi"/>
                <w:szCs w:val="22"/>
              </w:rPr>
              <w:t xml:space="preserve">ealthcare) to </w:t>
            </w:r>
            <w:r w:rsidR="00CC6E2C" w:rsidRPr="00D20B50">
              <w:rPr>
                <w:rFonts w:asciiTheme="majorHAnsi" w:hAnsiTheme="majorHAnsi"/>
                <w:szCs w:val="22"/>
              </w:rPr>
              <w:t xml:space="preserve">make the </w:t>
            </w:r>
            <w:r w:rsidR="006732F1">
              <w:rPr>
                <w:rFonts w:asciiTheme="majorHAnsi" w:hAnsiTheme="majorHAnsi"/>
                <w:szCs w:val="22"/>
              </w:rPr>
              <w:t>guideline</w:t>
            </w:r>
            <w:r w:rsidR="00CC6E2C" w:rsidRPr="00D20B50">
              <w:rPr>
                <w:rFonts w:asciiTheme="majorHAnsi" w:hAnsiTheme="majorHAnsi"/>
                <w:szCs w:val="22"/>
              </w:rPr>
              <w:t>s as accessible as possible to the decision makers/gatekeepers</w:t>
            </w:r>
            <w:r w:rsidR="00CC6E2C">
              <w:rPr>
                <w:rFonts w:asciiTheme="majorHAnsi" w:hAnsiTheme="majorHAnsi"/>
                <w:szCs w:val="22"/>
              </w:rPr>
              <w:t xml:space="preserve">. </w:t>
            </w:r>
            <w:r w:rsidR="006732F1">
              <w:rPr>
                <w:rFonts w:asciiTheme="majorHAnsi" w:hAnsiTheme="majorHAnsi"/>
                <w:szCs w:val="22"/>
              </w:rPr>
              <w:t xml:space="preserve">We will continue sending letters about new and updated CPIC guidelines as published. </w:t>
            </w:r>
          </w:p>
        </w:tc>
        <w:tc>
          <w:tcPr>
            <w:tcW w:w="4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6722" w:rsidRDefault="006732F1" w:rsidP="000F60D5">
            <w:pPr>
              <w:pStyle w:val="ListParagraph"/>
              <w:widowControl/>
              <w:tabs>
                <w:tab w:val="left" w:pos="526"/>
                <w:tab w:val="left" w:pos="1102"/>
                <w:tab w:val="left" w:pos="1627"/>
                <w:tab w:val="left" w:pos="2152"/>
              </w:tabs>
              <w:ind w:left="0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Kelly will continue to update as needed.</w:t>
            </w:r>
          </w:p>
        </w:tc>
      </w:tr>
      <w:tr w:rsidR="009A427B" w:rsidRPr="0029562D" w:rsidTr="002A5421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427B" w:rsidRPr="009230EF" w:rsidRDefault="006732F1" w:rsidP="00FF0140">
            <w:pPr>
              <w:widowControl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Guideline updates: </w:t>
            </w:r>
            <w:r w:rsidRPr="006732F1">
              <w:rPr>
                <w:rFonts w:asciiTheme="majorHAnsi" w:hAnsiTheme="majorHAnsi"/>
                <w:i/>
                <w:szCs w:val="22"/>
              </w:rPr>
              <w:t>DPYD</w:t>
            </w:r>
            <w:r>
              <w:rPr>
                <w:rFonts w:asciiTheme="majorHAnsi" w:hAnsiTheme="majorHAnsi"/>
                <w:szCs w:val="22"/>
              </w:rPr>
              <w:t xml:space="preserve">/5-FU and </w:t>
            </w:r>
            <w:r w:rsidRPr="006732F1">
              <w:rPr>
                <w:rFonts w:asciiTheme="majorHAnsi" w:hAnsiTheme="majorHAnsi"/>
                <w:i/>
                <w:szCs w:val="22"/>
              </w:rPr>
              <w:t>HLA-B</w:t>
            </w:r>
            <w:r>
              <w:rPr>
                <w:rFonts w:asciiTheme="majorHAnsi" w:hAnsiTheme="majorHAnsi"/>
                <w:szCs w:val="22"/>
              </w:rPr>
              <w:t>/carbamazepine</w:t>
            </w:r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427B" w:rsidRDefault="006732F1" w:rsidP="00663702">
            <w:p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Authorship plans are being prepared for updates to the </w:t>
            </w:r>
            <w:r w:rsidRPr="006732F1">
              <w:rPr>
                <w:rFonts w:asciiTheme="majorHAnsi" w:hAnsiTheme="majorHAnsi"/>
                <w:i/>
                <w:szCs w:val="22"/>
              </w:rPr>
              <w:t>DPYD</w:t>
            </w:r>
            <w:r>
              <w:rPr>
                <w:rFonts w:asciiTheme="majorHAnsi" w:hAnsiTheme="majorHAnsi"/>
                <w:szCs w:val="22"/>
              </w:rPr>
              <w:t xml:space="preserve">/5-FU and </w:t>
            </w:r>
            <w:r w:rsidRPr="006732F1">
              <w:rPr>
                <w:rFonts w:asciiTheme="majorHAnsi" w:hAnsiTheme="majorHAnsi"/>
                <w:i/>
                <w:szCs w:val="22"/>
              </w:rPr>
              <w:t>HLA-B</w:t>
            </w:r>
            <w:r>
              <w:rPr>
                <w:rFonts w:asciiTheme="majorHAnsi" w:hAnsiTheme="majorHAnsi"/>
                <w:szCs w:val="22"/>
              </w:rPr>
              <w:t xml:space="preserve">/carbamazepine guideline. Kelly and CPIC leadership will work with </w:t>
            </w:r>
            <w:r w:rsidR="00663702">
              <w:rPr>
                <w:rFonts w:asciiTheme="majorHAnsi" w:hAnsiTheme="majorHAnsi"/>
                <w:szCs w:val="22"/>
              </w:rPr>
              <w:t xml:space="preserve">the </w:t>
            </w:r>
            <w:r>
              <w:rPr>
                <w:rFonts w:asciiTheme="majorHAnsi" w:hAnsiTheme="majorHAnsi"/>
                <w:szCs w:val="22"/>
              </w:rPr>
              <w:t>senior author to identify authors for the guideline updates. These guideline updates will include additional variants and likely will be major updates.</w:t>
            </w:r>
            <w:r w:rsidR="00A73A42">
              <w:rPr>
                <w:rFonts w:asciiTheme="majorHAnsi" w:hAnsiTheme="majorHAnsi"/>
                <w:szCs w:val="22"/>
              </w:rPr>
              <w:t xml:space="preserve"> Discussed editorial and paper (</w:t>
            </w:r>
            <w:hyperlink r:id="rId7" w:history="1">
              <w:r w:rsidR="00A73A42" w:rsidRPr="00895FA2">
                <w:rPr>
                  <w:rStyle w:val="Hyperlink"/>
                  <w:rFonts w:asciiTheme="majorHAnsi" w:hAnsiTheme="majorHAnsi"/>
                  <w:szCs w:val="22"/>
                </w:rPr>
                <w:t>http://jco.ascopubs.org/content/early/2015/12/07/JCO.2015.64.2546.full</w:t>
              </w:r>
            </w:hyperlink>
            <w:r w:rsidR="00A73A42">
              <w:rPr>
                <w:rFonts w:asciiTheme="majorHAnsi" w:hAnsiTheme="majorHAnsi"/>
                <w:szCs w:val="22"/>
              </w:rPr>
              <w:t xml:space="preserve">) describing a </w:t>
            </w:r>
            <w:r w:rsidR="00663702">
              <w:rPr>
                <w:rFonts w:asciiTheme="majorHAnsi" w:hAnsiTheme="majorHAnsi"/>
                <w:szCs w:val="22"/>
              </w:rPr>
              <w:t>study</w:t>
            </w:r>
            <w:r w:rsidR="00A73A42">
              <w:rPr>
                <w:rFonts w:asciiTheme="majorHAnsi" w:hAnsiTheme="majorHAnsi"/>
                <w:szCs w:val="22"/>
              </w:rPr>
              <w:t xml:space="preserve"> that shows that</w:t>
            </w:r>
            <w:r w:rsidR="00A73A42" w:rsidRPr="00A73A42">
              <w:rPr>
                <w:rFonts w:asciiTheme="majorHAnsi" w:hAnsiTheme="majorHAnsi"/>
                <w:szCs w:val="22"/>
              </w:rPr>
              <w:t xml:space="preserve">, in the case of the </w:t>
            </w:r>
            <w:r w:rsidR="005F0FF0" w:rsidRPr="001966EF">
              <w:rPr>
                <w:rFonts w:asciiTheme="majorHAnsi" w:hAnsiTheme="majorHAnsi"/>
                <w:i/>
                <w:szCs w:val="22"/>
              </w:rPr>
              <w:t>DYPD</w:t>
            </w:r>
            <w:r w:rsidR="00A73A42" w:rsidRPr="001966EF">
              <w:rPr>
                <w:rFonts w:asciiTheme="majorHAnsi" w:hAnsiTheme="majorHAnsi"/>
                <w:i/>
                <w:szCs w:val="22"/>
              </w:rPr>
              <w:t>*2A</w:t>
            </w:r>
            <w:r w:rsidR="00A73A42" w:rsidRPr="00A73A42">
              <w:rPr>
                <w:rFonts w:asciiTheme="majorHAnsi" w:hAnsiTheme="majorHAnsi"/>
                <w:szCs w:val="22"/>
              </w:rPr>
              <w:t xml:space="preserve"> variant, reduction in toxicity-related patient expenses approximately offsets the added cost of testing for a single SNP</w:t>
            </w:r>
            <w:r w:rsidR="00A73A42">
              <w:rPr>
                <w:rFonts w:asciiTheme="majorHAnsi" w:hAnsiTheme="majorHAnsi"/>
                <w:szCs w:val="22"/>
              </w:rPr>
              <w:t>. The edi</w:t>
            </w:r>
            <w:bookmarkStart w:id="0" w:name="_GoBack"/>
            <w:bookmarkEnd w:id="0"/>
            <w:r w:rsidR="00A73A42">
              <w:rPr>
                <w:rFonts w:asciiTheme="majorHAnsi" w:hAnsiTheme="majorHAnsi"/>
                <w:szCs w:val="22"/>
              </w:rPr>
              <w:t xml:space="preserve">torial also describes additional </w:t>
            </w:r>
            <w:r w:rsidR="00A73A42" w:rsidRPr="00663702">
              <w:rPr>
                <w:rFonts w:asciiTheme="majorHAnsi" w:hAnsiTheme="majorHAnsi"/>
                <w:i/>
                <w:szCs w:val="22"/>
              </w:rPr>
              <w:t>DYPD</w:t>
            </w:r>
            <w:r w:rsidR="00A73A42">
              <w:rPr>
                <w:rFonts w:asciiTheme="majorHAnsi" w:hAnsiTheme="majorHAnsi"/>
                <w:szCs w:val="22"/>
              </w:rPr>
              <w:t xml:space="preserve"> variants that </w:t>
            </w:r>
            <w:r w:rsidR="00663702">
              <w:rPr>
                <w:rFonts w:asciiTheme="majorHAnsi" w:hAnsiTheme="majorHAnsi"/>
                <w:szCs w:val="22"/>
              </w:rPr>
              <w:t>may also contribute to 5-FU toxicity.</w:t>
            </w:r>
          </w:p>
        </w:tc>
        <w:tc>
          <w:tcPr>
            <w:tcW w:w="4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427B" w:rsidRDefault="006732F1" w:rsidP="00E11EC8">
            <w:pPr>
              <w:pStyle w:val="ListParagraph"/>
              <w:widowControl/>
              <w:tabs>
                <w:tab w:val="left" w:pos="526"/>
                <w:tab w:val="left" w:pos="1102"/>
                <w:tab w:val="left" w:pos="1627"/>
                <w:tab w:val="left" w:pos="2152"/>
              </w:tabs>
              <w:ind w:left="0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Kelly will follow-up.</w:t>
            </w:r>
          </w:p>
        </w:tc>
      </w:tr>
      <w:tr w:rsidR="00822A36" w:rsidRPr="0029562D" w:rsidTr="002A5421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A36" w:rsidRPr="00822A36" w:rsidRDefault="00822A36" w:rsidP="00CC6E2C">
            <w:pPr>
              <w:widowControl/>
              <w:rPr>
                <w:rFonts w:asciiTheme="majorHAnsi" w:hAnsiTheme="majorHAnsi"/>
                <w:szCs w:val="22"/>
              </w:rPr>
            </w:pPr>
            <w:r w:rsidRPr="00822A36">
              <w:rPr>
                <w:rFonts w:asciiTheme="majorHAnsi" w:hAnsiTheme="majorHAnsi"/>
                <w:szCs w:val="22"/>
              </w:rPr>
              <w:t xml:space="preserve">Implementing CPIC guidelines at </w:t>
            </w:r>
            <w:r w:rsidR="00CC6E2C">
              <w:rPr>
                <w:rFonts w:asciiTheme="majorHAnsi" w:hAnsiTheme="majorHAnsi"/>
                <w:szCs w:val="22"/>
              </w:rPr>
              <w:t>UF Health</w:t>
            </w:r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A36" w:rsidRDefault="00CC6E2C" w:rsidP="00CC6E2C">
            <w:p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Kristin Weitzel</w:t>
            </w:r>
            <w:r w:rsidR="00822A36">
              <w:rPr>
                <w:rFonts w:asciiTheme="majorHAnsi" w:hAnsiTheme="majorHAnsi"/>
                <w:szCs w:val="22"/>
              </w:rPr>
              <w:t xml:space="preserve"> reviewed clinical implementation of CPIC guidelines at </w:t>
            </w:r>
            <w:r>
              <w:rPr>
                <w:rFonts w:asciiTheme="majorHAnsi" w:hAnsiTheme="majorHAnsi"/>
                <w:szCs w:val="22"/>
              </w:rPr>
              <w:t>UF Health</w:t>
            </w:r>
            <w:r w:rsidR="009230EF">
              <w:rPr>
                <w:rFonts w:asciiTheme="majorHAnsi" w:hAnsiTheme="majorHAnsi"/>
                <w:szCs w:val="22"/>
              </w:rPr>
              <w:t xml:space="preserve"> in </w:t>
            </w:r>
            <w:r>
              <w:rPr>
                <w:rFonts w:asciiTheme="majorHAnsi" w:hAnsiTheme="majorHAnsi"/>
                <w:szCs w:val="22"/>
              </w:rPr>
              <w:t>Gainesville, FL</w:t>
            </w:r>
            <w:r w:rsidR="00822A36">
              <w:rPr>
                <w:rFonts w:asciiTheme="majorHAnsi" w:hAnsiTheme="majorHAnsi"/>
                <w:szCs w:val="22"/>
              </w:rPr>
              <w:t>. Prompted questions and discussion.</w:t>
            </w:r>
          </w:p>
        </w:tc>
        <w:tc>
          <w:tcPr>
            <w:tcW w:w="4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A36" w:rsidRDefault="00822A36" w:rsidP="000F60D5">
            <w:pPr>
              <w:pStyle w:val="ListParagraph"/>
              <w:widowControl/>
              <w:tabs>
                <w:tab w:val="left" w:pos="526"/>
                <w:tab w:val="left" w:pos="1102"/>
                <w:tab w:val="left" w:pos="1627"/>
                <w:tab w:val="left" w:pos="2152"/>
              </w:tabs>
              <w:ind w:left="0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Slides posted to the CPIC working group site.</w:t>
            </w:r>
          </w:p>
        </w:tc>
      </w:tr>
      <w:tr w:rsidR="00CC6E2C" w:rsidRPr="0029562D" w:rsidTr="00CC6E2C">
        <w:trPr>
          <w:trHeight w:val="1722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E2C" w:rsidRPr="0029562D" w:rsidRDefault="00CC6E2C" w:rsidP="00CC6E2C">
            <w:pPr>
              <w:widowControl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CPIC guidelines in progress (not discussed on call)</w:t>
            </w:r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E2C" w:rsidRDefault="00CC6E2C" w:rsidP="00CC6E2C">
            <w:pPr>
              <w:widowControl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New CPIC guidelines in progress:</w:t>
            </w:r>
          </w:p>
          <w:p w:rsidR="00CC6E2C" w:rsidRDefault="00CC6E2C" w:rsidP="00CC6E2C">
            <w:pPr>
              <w:widowControl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-</w:t>
            </w:r>
            <w:r w:rsidRPr="00A30FD5">
              <w:rPr>
                <w:rFonts w:asciiTheme="majorHAnsi" w:hAnsiTheme="majorHAnsi"/>
                <w:i/>
                <w:szCs w:val="22"/>
              </w:rPr>
              <w:t>CYP2D6</w:t>
            </w:r>
            <w:r>
              <w:rPr>
                <w:rFonts w:asciiTheme="majorHAnsi" w:hAnsiTheme="majorHAnsi"/>
                <w:szCs w:val="22"/>
              </w:rPr>
              <w:t>/tamoxifen: Evidence review underway</w:t>
            </w:r>
          </w:p>
          <w:p w:rsidR="00CC6E2C" w:rsidRDefault="00CC6E2C" w:rsidP="00CC6E2C">
            <w:pPr>
              <w:widowControl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-</w:t>
            </w:r>
            <w:r w:rsidRPr="00BA5BE7">
              <w:rPr>
                <w:rFonts w:asciiTheme="majorHAnsi" w:hAnsiTheme="majorHAnsi"/>
                <w:i/>
                <w:szCs w:val="22"/>
              </w:rPr>
              <w:t>CYP2C19</w:t>
            </w:r>
            <w:r>
              <w:rPr>
                <w:rFonts w:asciiTheme="majorHAnsi" w:hAnsiTheme="majorHAnsi"/>
                <w:szCs w:val="22"/>
              </w:rPr>
              <w:t>/voriconazole: Draft being circulated to authors</w:t>
            </w:r>
          </w:p>
          <w:p w:rsidR="00CC6E2C" w:rsidRDefault="00CC6E2C" w:rsidP="00CC6E2C">
            <w:pPr>
              <w:widowControl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-</w:t>
            </w:r>
            <w:r w:rsidRPr="00A30FD5">
              <w:rPr>
                <w:rFonts w:asciiTheme="majorHAnsi" w:hAnsiTheme="majorHAnsi"/>
                <w:i/>
                <w:szCs w:val="22"/>
              </w:rPr>
              <w:t>CYP2D6</w:t>
            </w:r>
            <w:r>
              <w:rPr>
                <w:rFonts w:asciiTheme="majorHAnsi" w:hAnsiTheme="majorHAnsi"/>
                <w:szCs w:val="22"/>
              </w:rPr>
              <w:t>/ondansetron: Draft being circulated to authors</w:t>
            </w:r>
          </w:p>
          <w:p w:rsidR="00CC6E2C" w:rsidRDefault="00CC6E2C" w:rsidP="00CC6E2C">
            <w:pPr>
              <w:widowControl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-</w:t>
            </w:r>
            <w:r w:rsidRPr="0047251D">
              <w:rPr>
                <w:rFonts w:asciiTheme="majorHAnsi" w:hAnsiTheme="majorHAnsi"/>
                <w:i/>
                <w:szCs w:val="22"/>
              </w:rPr>
              <w:t>RYR1</w:t>
            </w:r>
            <w:r>
              <w:rPr>
                <w:rFonts w:asciiTheme="majorHAnsi" w:hAnsiTheme="majorHAnsi"/>
                <w:szCs w:val="22"/>
              </w:rPr>
              <w:t>/succinylcholine: Evidence review underway</w:t>
            </w:r>
          </w:p>
          <w:p w:rsidR="00CC6E2C" w:rsidRPr="0029562D" w:rsidRDefault="00CC6E2C" w:rsidP="00CC6E2C">
            <w:pPr>
              <w:widowControl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 </w:t>
            </w:r>
          </w:p>
          <w:p w:rsidR="00CC6E2C" w:rsidRPr="0029562D" w:rsidRDefault="00CC6E2C" w:rsidP="00CC6E2C">
            <w:pPr>
              <w:widowControl/>
              <w:rPr>
                <w:rFonts w:asciiTheme="majorHAnsi" w:hAnsiTheme="majorHAnsi"/>
                <w:szCs w:val="22"/>
              </w:rPr>
            </w:pPr>
            <w:r w:rsidRPr="0029562D">
              <w:rPr>
                <w:rFonts w:asciiTheme="majorHAnsi" w:hAnsiTheme="majorHAnsi"/>
                <w:szCs w:val="22"/>
              </w:rPr>
              <w:t>Guideline Updates:</w:t>
            </w:r>
          </w:p>
          <w:p w:rsidR="00CC6E2C" w:rsidRDefault="00CC6E2C" w:rsidP="00CC6E2C">
            <w:pPr>
              <w:widowControl/>
              <w:rPr>
                <w:rFonts w:asciiTheme="majorHAnsi" w:hAnsiTheme="majorHAnsi"/>
                <w:szCs w:val="22"/>
              </w:rPr>
            </w:pPr>
            <w:r w:rsidRPr="0029562D">
              <w:rPr>
                <w:rFonts w:asciiTheme="majorHAnsi" w:hAnsiTheme="majorHAnsi"/>
                <w:szCs w:val="22"/>
              </w:rPr>
              <w:t xml:space="preserve">- </w:t>
            </w:r>
            <w:r w:rsidRPr="00A30FD5">
              <w:rPr>
                <w:rFonts w:asciiTheme="majorHAnsi" w:hAnsiTheme="majorHAnsi"/>
                <w:i/>
                <w:szCs w:val="22"/>
              </w:rPr>
              <w:t>CYP2C9/VKORC1</w:t>
            </w:r>
            <w:r>
              <w:rPr>
                <w:rFonts w:asciiTheme="majorHAnsi" w:hAnsiTheme="majorHAnsi"/>
                <w:szCs w:val="22"/>
              </w:rPr>
              <w:t>, warfarin: Evidence review underway</w:t>
            </w:r>
          </w:p>
          <w:p w:rsidR="00CC6E2C" w:rsidRDefault="00CC6E2C" w:rsidP="00CC6E2C">
            <w:pPr>
              <w:widowControl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- </w:t>
            </w:r>
            <w:r w:rsidRPr="00A30FD5">
              <w:rPr>
                <w:rFonts w:asciiTheme="majorHAnsi" w:hAnsiTheme="majorHAnsi"/>
                <w:i/>
                <w:szCs w:val="22"/>
              </w:rPr>
              <w:t>CYP2C19-CYP2D6</w:t>
            </w:r>
            <w:r>
              <w:rPr>
                <w:rFonts w:asciiTheme="majorHAnsi" w:hAnsiTheme="majorHAnsi"/>
                <w:szCs w:val="22"/>
              </w:rPr>
              <w:t>/TCA: Evidence review underway</w:t>
            </w:r>
          </w:p>
          <w:p w:rsidR="00B3473F" w:rsidRDefault="00B3473F" w:rsidP="00CC6E2C">
            <w:pPr>
              <w:widowControl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i/>
                <w:szCs w:val="22"/>
              </w:rPr>
              <w:t xml:space="preserve">- </w:t>
            </w:r>
            <w:r w:rsidRPr="006732F1">
              <w:rPr>
                <w:rFonts w:asciiTheme="majorHAnsi" w:hAnsiTheme="majorHAnsi"/>
                <w:i/>
                <w:szCs w:val="22"/>
              </w:rPr>
              <w:t>DPYD</w:t>
            </w:r>
            <w:r>
              <w:rPr>
                <w:rFonts w:asciiTheme="majorHAnsi" w:hAnsiTheme="majorHAnsi"/>
                <w:szCs w:val="22"/>
              </w:rPr>
              <w:t>/5-FU: authorship plan being prepared</w:t>
            </w:r>
          </w:p>
          <w:p w:rsidR="00B3473F" w:rsidRDefault="00B3473F" w:rsidP="00CC6E2C">
            <w:pPr>
              <w:widowControl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- </w:t>
            </w:r>
            <w:r w:rsidRPr="006732F1">
              <w:rPr>
                <w:rFonts w:asciiTheme="majorHAnsi" w:hAnsiTheme="majorHAnsi"/>
                <w:i/>
                <w:szCs w:val="22"/>
              </w:rPr>
              <w:t>HLA-B</w:t>
            </w:r>
            <w:r>
              <w:rPr>
                <w:rFonts w:asciiTheme="majorHAnsi" w:hAnsiTheme="majorHAnsi"/>
                <w:szCs w:val="22"/>
              </w:rPr>
              <w:t>/carbamazepine: authorship plan being prepared</w:t>
            </w:r>
          </w:p>
          <w:p w:rsidR="00CC6E2C" w:rsidRPr="0029562D" w:rsidRDefault="00CC6E2C" w:rsidP="00CC6E2C">
            <w:pPr>
              <w:widowControl/>
              <w:rPr>
                <w:rFonts w:asciiTheme="majorHAnsi" w:hAnsiTheme="majorHAnsi"/>
                <w:szCs w:val="22"/>
              </w:rPr>
            </w:pPr>
          </w:p>
        </w:tc>
        <w:tc>
          <w:tcPr>
            <w:tcW w:w="4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E2C" w:rsidRPr="0029562D" w:rsidRDefault="00CC6E2C" w:rsidP="00CC6E2C">
            <w:pPr>
              <w:pStyle w:val="ListParagraph"/>
              <w:widowControl/>
              <w:tabs>
                <w:tab w:val="left" w:pos="526"/>
                <w:tab w:val="left" w:pos="1102"/>
                <w:tab w:val="left" w:pos="1627"/>
                <w:tab w:val="left" w:pos="2152"/>
              </w:tabs>
              <w:ind w:left="0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Kelly will follow-up.</w:t>
            </w:r>
          </w:p>
        </w:tc>
      </w:tr>
    </w:tbl>
    <w:p w:rsidR="009735AD" w:rsidRPr="003D4320" w:rsidRDefault="009735AD" w:rsidP="00D176EC">
      <w:pPr>
        <w:pStyle w:val="PlainText"/>
        <w:rPr>
          <w:rFonts w:asciiTheme="majorHAnsi" w:hAnsiTheme="majorHAnsi"/>
          <w:sz w:val="22"/>
          <w:szCs w:val="22"/>
        </w:rPr>
      </w:pPr>
    </w:p>
    <w:sectPr w:rsidR="009735AD" w:rsidRPr="003D4320" w:rsidSect="00B91359">
      <w:endnotePr>
        <w:numFmt w:val="decimal"/>
      </w:endnotePr>
      <w:pgSz w:w="15840" w:h="12240" w:orient="landscape"/>
      <w:pgMar w:top="720" w:right="720" w:bottom="720" w:left="72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43E1" w:rsidRDefault="002143E1" w:rsidP="00E00679">
      <w:r>
        <w:separator/>
      </w:r>
    </w:p>
  </w:endnote>
  <w:endnote w:type="continuationSeparator" w:id="0">
    <w:p w:rsidR="002143E1" w:rsidRDefault="002143E1" w:rsidP="00E00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43E1" w:rsidRDefault="002143E1" w:rsidP="00E00679">
      <w:r>
        <w:separator/>
      </w:r>
    </w:p>
  </w:footnote>
  <w:footnote w:type="continuationSeparator" w:id="0">
    <w:p w:rsidR="002143E1" w:rsidRDefault="002143E1" w:rsidP="00E006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51191"/>
    <w:multiLevelType w:val="hybridMultilevel"/>
    <w:tmpl w:val="3E5CA224"/>
    <w:lvl w:ilvl="0" w:tplc="D43C82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4A608E">
      <w:start w:val="386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7E10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FC52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9045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F220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CCCC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8A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3E8E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1C45C0C"/>
    <w:multiLevelType w:val="hybridMultilevel"/>
    <w:tmpl w:val="1958C70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86779F2"/>
    <w:multiLevelType w:val="hybridMultilevel"/>
    <w:tmpl w:val="2CCCD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A5464"/>
    <w:multiLevelType w:val="hybridMultilevel"/>
    <w:tmpl w:val="9782C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D3C3B"/>
    <w:multiLevelType w:val="hybridMultilevel"/>
    <w:tmpl w:val="EB8CF17A"/>
    <w:lvl w:ilvl="0" w:tplc="0D2CC506">
      <w:numFmt w:val="bullet"/>
      <w:lvlText w:val="-"/>
      <w:lvlJc w:val="left"/>
      <w:pPr>
        <w:ind w:left="54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11E82983"/>
    <w:multiLevelType w:val="hybridMultilevel"/>
    <w:tmpl w:val="4614CE4E"/>
    <w:lvl w:ilvl="0" w:tplc="56AEB3F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973CD9"/>
    <w:multiLevelType w:val="hybridMultilevel"/>
    <w:tmpl w:val="483EF1F4"/>
    <w:lvl w:ilvl="0" w:tplc="6178D3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06CD9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2259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B485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3EA4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8CE0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B809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6C6F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7232145"/>
    <w:multiLevelType w:val="hybridMultilevel"/>
    <w:tmpl w:val="3A8C8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E1194A"/>
    <w:multiLevelType w:val="hybridMultilevel"/>
    <w:tmpl w:val="B9DA61C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350E1967"/>
    <w:multiLevelType w:val="hybridMultilevel"/>
    <w:tmpl w:val="5266A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707357"/>
    <w:multiLevelType w:val="hybridMultilevel"/>
    <w:tmpl w:val="F5A6953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41AF0D9D"/>
    <w:multiLevelType w:val="hybridMultilevel"/>
    <w:tmpl w:val="D458F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5D3D4C"/>
    <w:multiLevelType w:val="hybridMultilevel"/>
    <w:tmpl w:val="A4E6B434"/>
    <w:lvl w:ilvl="0" w:tplc="810062C6">
      <w:numFmt w:val="bullet"/>
      <w:lvlText w:val="-"/>
      <w:lvlJc w:val="left"/>
      <w:pPr>
        <w:ind w:left="54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3" w15:restartNumberingAfterBreak="0">
    <w:nsid w:val="4B0415C0"/>
    <w:multiLevelType w:val="hybridMultilevel"/>
    <w:tmpl w:val="588A1714"/>
    <w:lvl w:ilvl="0" w:tplc="E7EE4B26">
      <w:numFmt w:val="bullet"/>
      <w:lvlText w:val="-"/>
      <w:lvlJc w:val="left"/>
      <w:pPr>
        <w:ind w:left="54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4" w15:restartNumberingAfterBreak="0">
    <w:nsid w:val="4EE278B8"/>
    <w:multiLevelType w:val="hybridMultilevel"/>
    <w:tmpl w:val="321E06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E93A5C"/>
    <w:multiLevelType w:val="hybridMultilevel"/>
    <w:tmpl w:val="85D6FC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EE068D"/>
    <w:multiLevelType w:val="hybridMultilevel"/>
    <w:tmpl w:val="56DE1D94"/>
    <w:lvl w:ilvl="0" w:tplc="FD6CA814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13E6EC3"/>
    <w:multiLevelType w:val="hybridMultilevel"/>
    <w:tmpl w:val="061E139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55FF61A5"/>
    <w:multiLevelType w:val="hybridMultilevel"/>
    <w:tmpl w:val="788C174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9" w15:restartNumberingAfterBreak="0">
    <w:nsid w:val="56F2515B"/>
    <w:multiLevelType w:val="hybridMultilevel"/>
    <w:tmpl w:val="D94A97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8A220B"/>
    <w:multiLevelType w:val="hybridMultilevel"/>
    <w:tmpl w:val="888246F2"/>
    <w:lvl w:ilvl="0" w:tplc="04090001">
      <w:start w:val="1"/>
      <w:numFmt w:val="bullet"/>
      <w:lvlText w:val=""/>
      <w:lvlJc w:val="left"/>
      <w:pPr>
        <w:ind w:left="4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1" w15:restartNumberingAfterBreak="0">
    <w:nsid w:val="583230B1"/>
    <w:multiLevelType w:val="hybridMultilevel"/>
    <w:tmpl w:val="789EC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D5289"/>
    <w:multiLevelType w:val="hybridMultilevel"/>
    <w:tmpl w:val="38A4773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3" w15:restartNumberingAfterBreak="0">
    <w:nsid w:val="66900076"/>
    <w:multiLevelType w:val="hybridMultilevel"/>
    <w:tmpl w:val="AA249BA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4" w15:restartNumberingAfterBreak="0">
    <w:nsid w:val="6ACA274A"/>
    <w:multiLevelType w:val="hybridMultilevel"/>
    <w:tmpl w:val="A84E4F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1821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0A85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4EDD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544F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5688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8CF1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28DA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3834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6B305631"/>
    <w:multiLevelType w:val="hybridMultilevel"/>
    <w:tmpl w:val="0A64F390"/>
    <w:lvl w:ilvl="0" w:tplc="0409000F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7064706A"/>
    <w:multiLevelType w:val="hybridMultilevel"/>
    <w:tmpl w:val="9390A62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99C5E22">
      <w:start w:val="3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2515431"/>
    <w:multiLevelType w:val="hybridMultilevel"/>
    <w:tmpl w:val="4E103B58"/>
    <w:lvl w:ilvl="0" w:tplc="B39CE96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5"/>
  </w:num>
  <w:num w:numId="5">
    <w:abstractNumId w:val="25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0"/>
  </w:num>
  <w:num w:numId="9">
    <w:abstractNumId w:val="8"/>
  </w:num>
  <w:num w:numId="10">
    <w:abstractNumId w:val="4"/>
  </w:num>
  <w:num w:numId="11">
    <w:abstractNumId w:val="23"/>
  </w:num>
  <w:num w:numId="12">
    <w:abstractNumId w:val="17"/>
  </w:num>
  <w:num w:numId="13">
    <w:abstractNumId w:val="12"/>
  </w:num>
  <w:num w:numId="14">
    <w:abstractNumId w:val="22"/>
  </w:num>
  <w:num w:numId="15">
    <w:abstractNumId w:val="1"/>
  </w:num>
  <w:num w:numId="16">
    <w:abstractNumId w:val="13"/>
  </w:num>
  <w:num w:numId="17">
    <w:abstractNumId w:val="18"/>
  </w:num>
  <w:num w:numId="18">
    <w:abstractNumId w:val="9"/>
  </w:num>
  <w:num w:numId="19">
    <w:abstractNumId w:val="20"/>
  </w:num>
  <w:num w:numId="20">
    <w:abstractNumId w:val="7"/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21"/>
  </w:num>
  <w:num w:numId="24">
    <w:abstractNumId w:val="3"/>
  </w:num>
  <w:num w:numId="25">
    <w:abstractNumId w:val="0"/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</w:num>
  <w:num w:numId="28">
    <w:abstractNumId w:val="14"/>
  </w:num>
  <w:num w:numId="29">
    <w:abstractNumId w:val="24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723"/>
    <w:rsid w:val="00000655"/>
    <w:rsid w:val="0000332E"/>
    <w:rsid w:val="00006B63"/>
    <w:rsid w:val="000129DC"/>
    <w:rsid w:val="00013AB5"/>
    <w:rsid w:val="000158C6"/>
    <w:rsid w:val="0002505E"/>
    <w:rsid w:val="0002655A"/>
    <w:rsid w:val="00026D1F"/>
    <w:rsid w:val="0002732C"/>
    <w:rsid w:val="0003085A"/>
    <w:rsid w:val="00030F99"/>
    <w:rsid w:val="0003317A"/>
    <w:rsid w:val="00036D28"/>
    <w:rsid w:val="00040149"/>
    <w:rsid w:val="00040768"/>
    <w:rsid w:val="00050635"/>
    <w:rsid w:val="000638D7"/>
    <w:rsid w:val="00065B74"/>
    <w:rsid w:val="00065D20"/>
    <w:rsid w:val="00067F07"/>
    <w:rsid w:val="00071849"/>
    <w:rsid w:val="00072991"/>
    <w:rsid w:val="0009054A"/>
    <w:rsid w:val="00096544"/>
    <w:rsid w:val="00097667"/>
    <w:rsid w:val="00097EB1"/>
    <w:rsid w:val="000A4E1A"/>
    <w:rsid w:val="000A52D2"/>
    <w:rsid w:val="000A58CD"/>
    <w:rsid w:val="000B0B3B"/>
    <w:rsid w:val="000B0DF9"/>
    <w:rsid w:val="000B290E"/>
    <w:rsid w:val="000B4363"/>
    <w:rsid w:val="000C0537"/>
    <w:rsid w:val="000D236B"/>
    <w:rsid w:val="000D27D4"/>
    <w:rsid w:val="000D538E"/>
    <w:rsid w:val="000E6969"/>
    <w:rsid w:val="000F0438"/>
    <w:rsid w:val="000F0E42"/>
    <w:rsid w:val="000F4F38"/>
    <w:rsid w:val="000F60D5"/>
    <w:rsid w:val="000F79C5"/>
    <w:rsid w:val="00110A74"/>
    <w:rsid w:val="001115B8"/>
    <w:rsid w:val="00113D3C"/>
    <w:rsid w:val="00115456"/>
    <w:rsid w:val="0011696D"/>
    <w:rsid w:val="00120327"/>
    <w:rsid w:val="001203FD"/>
    <w:rsid w:val="00122605"/>
    <w:rsid w:val="001242A0"/>
    <w:rsid w:val="00124CD1"/>
    <w:rsid w:val="001260F5"/>
    <w:rsid w:val="001275C0"/>
    <w:rsid w:val="00130156"/>
    <w:rsid w:val="001314F0"/>
    <w:rsid w:val="00132EE0"/>
    <w:rsid w:val="0014226D"/>
    <w:rsid w:val="001430D9"/>
    <w:rsid w:val="001470C2"/>
    <w:rsid w:val="00152FE2"/>
    <w:rsid w:val="00153A90"/>
    <w:rsid w:val="001576EA"/>
    <w:rsid w:val="00162A08"/>
    <w:rsid w:val="00167896"/>
    <w:rsid w:val="00170606"/>
    <w:rsid w:val="0017527F"/>
    <w:rsid w:val="001752B7"/>
    <w:rsid w:val="001810E5"/>
    <w:rsid w:val="001919B6"/>
    <w:rsid w:val="00195B1A"/>
    <w:rsid w:val="001966EF"/>
    <w:rsid w:val="00197429"/>
    <w:rsid w:val="001A118A"/>
    <w:rsid w:val="001A4F87"/>
    <w:rsid w:val="001A5696"/>
    <w:rsid w:val="001A5B4F"/>
    <w:rsid w:val="001B036D"/>
    <w:rsid w:val="001B14B8"/>
    <w:rsid w:val="001B1F06"/>
    <w:rsid w:val="001B2ACA"/>
    <w:rsid w:val="001B364A"/>
    <w:rsid w:val="001B6B9E"/>
    <w:rsid w:val="001C2582"/>
    <w:rsid w:val="001C45E7"/>
    <w:rsid w:val="001C48DD"/>
    <w:rsid w:val="001C5EEE"/>
    <w:rsid w:val="001D19CE"/>
    <w:rsid w:val="001D4A98"/>
    <w:rsid w:val="001D4E1A"/>
    <w:rsid w:val="001E1E5D"/>
    <w:rsid w:val="001E2F2D"/>
    <w:rsid w:val="001E4629"/>
    <w:rsid w:val="001E561D"/>
    <w:rsid w:val="001E7347"/>
    <w:rsid w:val="0020168A"/>
    <w:rsid w:val="002060AA"/>
    <w:rsid w:val="002076F8"/>
    <w:rsid w:val="00210C5C"/>
    <w:rsid w:val="00212DFE"/>
    <w:rsid w:val="002143E1"/>
    <w:rsid w:val="002157CA"/>
    <w:rsid w:val="002216DE"/>
    <w:rsid w:val="00224450"/>
    <w:rsid w:val="00231D27"/>
    <w:rsid w:val="002344B6"/>
    <w:rsid w:val="0023623B"/>
    <w:rsid w:val="0023788C"/>
    <w:rsid w:val="00241ADC"/>
    <w:rsid w:val="00244160"/>
    <w:rsid w:val="00246A2E"/>
    <w:rsid w:val="00247AB2"/>
    <w:rsid w:val="00251296"/>
    <w:rsid w:val="00251D33"/>
    <w:rsid w:val="002529EC"/>
    <w:rsid w:val="0025356F"/>
    <w:rsid w:val="0025378D"/>
    <w:rsid w:val="00255692"/>
    <w:rsid w:val="00256460"/>
    <w:rsid w:val="00260076"/>
    <w:rsid w:val="00260B34"/>
    <w:rsid w:val="00261132"/>
    <w:rsid w:val="002613DF"/>
    <w:rsid w:val="00271A9C"/>
    <w:rsid w:val="0027208A"/>
    <w:rsid w:val="00277E00"/>
    <w:rsid w:val="00280A39"/>
    <w:rsid w:val="00280AA1"/>
    <w:rsid w:val="00284CC1"/>
    <w:rsid w:val="00285D31"/>
    <w:rsid w:val="002869BC"/>
    <w:rsid w:val="002901BC"/>
    <w:rsid w:val="0029562D"/>
    <w:rsid w:val="002A45B7"/>
    <w:rsid w:val="002A4D8C"/>
    <w:rsid w:val="002A5421"/>
    <w:rsid w:val="002B657B"/>
    <w:rsid w:val="002C2AB3"/>
    <w:rsid w:val="002C49CD"/>
    <w:rsid w:val="002C6A3F"/>
    <w:rsid w:val="002D251C"/>
    <w:rsid w:val="002D2A3A"/>
    <w:rsid w:val="002D3CA7"/>
    <w:rsid w:val="002E4B90"/>
    <w:rsid w:val="002F0507"/>
    <w:rsid w:val="002F42FE"/>
    <w:rsid w:val="002F5897"/>
    <w:rsid w:val="002F6696"/>
    <w:rsid w:val="00311421"/>
    <w:rsid w:val="0031238E"/>
    <w:rsid w:val="00327286"/>
    <w:rsid w:val="00327B13"/>
    <w:rsid w:val="00333E31"/>
    <w:rsid w:val="00333FDC"/>
    <w:rsid w:val="0033416E"/>
    <w:rsid w:val="00335EC2"/>
    <w:rsid w:val="00337AC2"/>
    <w:rsid w:val="0034265E"/>
    <w:rsid w:val="0034505C"/>
    <w:rsid w:val="0034514C"/>
    <w:rsid w:val="0034571B"/>
    <w:rsid w:val="00345995"/>
    <w:rsid w:val="00352A8D"/>
    <w:rsid w:val="00354B93"/>
    <w:rsid w:val="003558EC"/>
    <w:rsid w:val="00356075"/>
    <w:rsid w:val="00360653"/>
    <w:rsid w:val="003706C5"/>
    <w:rsid w:val="00371C73"/>
    <w:rsid w:val="003725F7"/>
    <w:rsid w:val="00372987"/>
    <w:rsid w:val="0037317C"/>
    <w:rsid w:val="0037358B"/>
    <w:rsid w:val="00375E78"/>
    <w:rsid w:val="0037681C"/>
    <w:rsid w:val="00376FFA"/>
    <w:rsid w:val="00380597"/>
    <w:rsid w:val="0038539E"/>
    <w:rsid w:val="0038667B"/>
    <w:rsid w:val="00394558"/>
    <w:rsid w:val="00394E01"/>
    <w:rsid w:val="003959FB"/>
    <w:rsid w:val="003A03D5"/>
    <w:rsid w:val="003A23E6"/>
    <w:rsid w:val="003A2FBD"/>
    <w:rsid w:val="003A3C7F"/>
    <w:rsid w:val="003A5D3B"/>
    <w:rsid w:val="003A6D91"/>
    <w:rsid w:val="003B2081"/>
    <w:rsid w:val="003B4BE1"/>
    <w:rsid w:val="003B6BC7"/>
    <w:rsid w:val="003C1D16"/>
    <w:rsid w:val="003C5017"/>
    <w:rsid w:val="003C6E3A"/>
    <w:rsid w:val="003D4320"/>
    <w:rsid w:val="003D536F"/>
    <w:rsid w:val="003E10B0"/>
    <w:rsid w:val="003F0E85"/>
    <w:rsid w:val="003F2238"/>
    <w:rsid w:val="003F641E"/>
    <w:rsid w:val="00402704"/>
    <w:rsid w:val="00402918"/>
    <w:rsid w:val="00403158"/>
    <w:rsid w:val="004037A8"/>
    <w:rsid w:val="00405BE7"/>
    <w:rsid w:val="00410715"/>
    <w:rsid w:val="00412BAD"/>
    <w:rsid w:val="004154E2"/>
    <w:rsid w:val="004170EC"/>
    <w:rsid w:val="0041768D"/>
    <w:rsid w:val="00420B9D"/>
    <w:rsid w:val="00425E3E"/>
    <w:rsid w:val="00430584"/>
    <w:rsid w:val="0043136C"/>
    <w:rsid w:val="004330AE"/>
    <w:rsid w:val="00440382"/>
    <w:rsid w:val="00441E8B"/>
    <w:rsid w:val="00445D26"/>
    <w:rsid w:val="00447592"/>
    <w:rsid w:val="00457A70"/>
    <w:rsid w:val="00461127"/>
    <w:rsid w:val="004661C5"/>
    <w:rsid w:val="00466EC5"/>
    <w:rsid w:val="00470901"/>
    <w:rsid w:val="0047251D"/>
    <w:rsid w:val="00474B97"/>
    <w:rsid w:val="00475396"/>
    <w:rsid w:val="00476BF7"/>
    <w:rsid w:val="00477418"/>
    <w:rsid w:val="004828EF"/>
    <w:rsid w:val="00485DCF"/>
    <w:rsid w:val="00490568"/>
    <w:rsid w:val="004A0365"/>
    <w:rsid w:val="004A17C9"/>
    <w:rsid w:val="004A3A57"/>
    <w:rsid w:val="004A5DEB"/>
    <w:rsid w:val="004B2F28"/>
    <w:rsid w:val="004B5764"/>
    <w:rsid w:val="004B76E6"/>
    <w:rsid w:val="004C714F"/>
    <w:rsid w:val="004D2BA6"/>
    <w:rsid w:val="004D4089"/>
    <w:rsid w:val="004D4E60"/>
    <w:rsid w:val="004E04C6"/>
    <w:rsid w:val="004E2E8E"/>
    <w:rsid w:val="004E5A7D"/>
    <w:rsid w:val="004E689A"/>
    <w:rsid w:val="004E6973"/>
    <w:rsid w:val="004E75C6"/>
    <w:rsid w:val="004F090D"/>
    <w:rsid w:val="004F6209"/>
    <w:rsid w:val="005021D3"/>
    <w:rsid w:val="00502C5F"/>
    <w:rsid w:val="00510B67"/>
    <w:rsid w:val="00512586"/>
    <w:rsid w:val="00514A8E"/>
    <w:rsid w:val="00523768"/>
    <w:rsid w:val="00524661"/>
    <w:rsid w:val="00524902"/>
    <w:rsid w:val="00525FC7"/>
    <w:rsid w:val="00526722"/>
    <w:rsid w:val="00527ECE"/>
    <w:rsid w:val="00530292"/>
    <w:rsid w:val="005364CB"/>
    <w:rsid w:val="00537ACC"/>
    <w:rsid w:val="0054107D"/>
    <w:rsid w:val="0054450B"/>
    <w:rsid w:val="00550D54"/>
    <w:rsid w:val="00551CD8"/>
    <w:rsid w:val="005537C7"/>
    <w:rsid w:val="0055426E"/>
    <w:rsid w:val="005639D7"/>
    <w:rsid w:val="005651C5"/>
    <w:rsid w:val="005662D7"/>
    <w:rsid w:val="00570362"/>
    <w:rsid w:val="00571ED4"/>
    <w:rsid w:val="0057505A"/>
    <w:rsid w:val="00575759"/>
    <w:rsid w:val="00580E5F"/>
    <w:rsid w:val="00580FEF"/>
    <w:rsid w:val="00582BF4"/>
    <w:rsid w:val="00584DAE"/>
    <w:rsid w:val="005906B5"/>
    <w:rsid w:val="00590E72"/>
    <w:rsid w:val="00590FE4"/>
    <w:rsid w:val="00593949"/>
    <w:rsid w:val="00594ECC"/>
    <w:rsid w:val="005A0AB9"/>
    <w:rsid w:val="005A218A"/>
    <w:rsid w:val="005A564D"/>
    <w:rsid w:val="005A7E37"/>
    <w:rsid w:val="005B112E"/>
    <w:rsid w:val="005B3DCC"/>
    <w:rsid w:val="005B4621"/>
    <w:rsid w:val="005B4C3B"/>
    <w:rsid w:val="005B4D40"/>
    <w:rsid w:val="005C0860"/>
    <w:rsid w:val="005C532B"/>
    <w:rsid w:val="005C6523"/>
    <w:rsid w:val="005D74F2"/>
    <w:rsid w:val="005D77BF"/>
    <w:rsid w:val="005E2723"/>
    <w:rsid w:val="005E426C"/>
    <w:rsid w:val="005E62F1"/>
    <w:rsid w:val="005E6335"/>
    <w:rsid w:val="005E66C9"/>
    <w:rsid w:val="005E6CC2"/>
    <w:rsid w:val="005F0FF0"/>
    <w:rsid w:val="005F2591"/>
    <w:rsid w:val="005F40AD"/>
    <w:rsid w:val="005F46E8"/>
    <w:rsid w:val="005F4FA6"/>
    <w:rsid w:val="005F55F1"/>
    <w:rsid w:val="005F6406"/>
    <w:rsid w:val="005F7DC1"/>
    <w:rsid w:val="00600339"/>
    <w:rsid w:val="0060151A"/>
    <w:rsid w:val="00610A1B"/>
    <w:rsid w:val="00612211"/>
    <w:rsid w:val="00612EFF"/>
    <w:rsid w:val="00614A73"/>
    <w:rsid w:val="00620B4B"/>
    <w:rsid w:val="00621CCE"/>
    <w:rsid w:val="006220B2"/>
    <w:rsid w:val="00622AF9"/>
    <w:rsid w:val="0063065D"/>
    <w:rsid w:val="0063239D"/>
    <w:rsid w:val="00632D27"/>
    <w:rsid w:val="0063359C"/>
    <w:rsid w:val="006353E6"/>
    <w:rsid w:val="00640FDE"/>
    <w:rsid w:val="00662EEF"/>
    <w:rsid w:val="00663702"/>
    <w:rsid w:val="00665601"/>
    <w:rsid w:val="00666E14"/>
    <w:rsid w:val="00667B03"/>
    <w:rsid w:val="006732F1"/>
    <w:rsid w:val="00675725"/>
    <w:rsid w:val="0067768F"/>
    <w:rsid w:val="00683E8A"/>
    <w:rsid w:val="00685E2C"/>
    <w:rsid w:val="0068694A"/>
    <w:rsid w:val="0069479B"/>
    <w:rsid w:val="00695A95"/>
    <w:rsid w:val="0069742A"/>
    <w:rsid w:val="006A3925"/>
    <w:rsid w:val="006A43C2"/>
    <w:rsid w:val="006B0E66"/>
    <w:rsid w:val="006B1EF8"/>
    <w:rsid w:val="006B5D6B"/>
    <w:rsid w:val="006C0EB3"/>
    <w:rsid w:val="006C6F38"/>
    <w:rsid w:val="006C749C"/>
    <w:rsid w:val="006D47C6"/>
    <w:rsid w:val="006D4FF7"/>
    <w:rsid w:val="006D67DE"/>
    <w:rsid w:val="006E059E"/>
    <w:rsid w:val="006E3B5D"/>
    <w:rsid w:val="006E5188"/>
    <w:rsid w:val="006E5EB3"/>
    <w:rsid w:val="006E6D2E"/>
    <w:rsid w:val="006F222A"/>
    <w:rsid w:val="006F3330"/>
    <w:rsid w:val="00700E35"/>
    <w:rsid w:val="00701CF3"/>
    <w:rsid w:val="00706062"/>
    <w:rsid w:val="00706BE9"/>
    <w:rsid w:val="007322E1"/>
    <w:rsid w:val="007322E3"/>
    <w:rsid w:val="007339B7"/>
    <w:rsid w:val="00734AC9"/>
    <w:rsid w:val="00736048"/>
    <w:rsid w:val="00740994"/>
    <w:rsid w:val="007448BC"/>
    <w:rsid w:val="00752894"/>
    <w:rsid w:val="007535A4"/>
    <w:rsid w:val="00753881"/>
    <w:rsid w:val="0076225E"/>
    <w:rsid w:val="0076683F"/>
    <w:rsid w:val="007704CC"/>
    <w:rsid w:val="007726F4"/>
    <w:rsid w:val="007770D6"/>
    <w:rsid w:val="00783E74"/>
    <w:rsid w:val="0079028E"/>
    <w:rsid w:val="00790989"/>
    <w:rsid w:val="00790D46"/>
    <w:rsid w:val="00792870"/>
    <w:rsid w:val="007942AE"/>
    <w:rsid w:val="00795A80"/>
    <w:rsid w:val="00796F11"/>
    <w:rsid w:val="007A4275"/>
    <w:rsid w:val="007A57D0"/>
    <w:rsid w:val="007A669C"/>
    <w:rsid w:val="007B1CE4"/>
    <w:rsid w:val="007B51C8"/>
    <w:rsid w:val="007B5F12"/>
    <w:rsid w:val="007C1FAB"/>
    <w:rsid w:val="007E1843"/>
    <w:rsid w:val="007E446E"/>
    <w:rsid w:val="007F05A0"/>
    <w:rsid w:val="007F3F3A"/>
    <w:rsid w:val="007F4259"/>
    <w:rsid w:val="00805851"/>
    <w:rsid w:val="0081548F"/>
    <w:rsid w:val="00816E4D"/>
    <w:rsid w:val="008223C6"/>
    <w:rsid w:val="00822A36"/>
    <w:rsid w:val="00824028"/>
    <w:rsid w:val="00827AE2"/>
    <w:rsid w:val="00827B09"/>
    <w:rsid w:val="008321C2"/>
    <w:rsid w:val="00834BF0"/>
    <w:rsid w:val="008353EA"/>
    <w:rsid w:val="008439EC"/>
    <w:rsid w:val="00843B6A"/>
    <w:rsid w:val="00845007"/>
    <w:rsid w:val="00847DFB"/>
    <w:rsid w:val="00853198"/>
    <w:rsid w:val="00853EEC"/>
    <w:rsid w:val="00857DFA"/>
    <w:rsid w:val="00864177"/>
    <w:rsid w:val="008667D6"/>
    <w:rsid w:val="008676CA"/>
    <w:rsid w:val="008706BE"/>
    <w:rsid w:val="008725B0"/>
    <w:rsid w:val="0087385A"/>
    <w:rsid w:val="00876B79"/>
    <w:rsid w:val="008776C5"/>
    <w:rsid w:val="00880B0B"/>
    <w:rsid w:val="00885DE9"/>
    <w:rsid w:val="00890C0A"/>
    <w:rsid w:val="00890D18"/>
    <w:rsid w:val="00892855"/>
    <w:rsid w:val="008944C9"/>
    <w:rsid w:val="00896927"/>
    <w:rsid w:val="008A200A"/>
    <w:rsid w:val="008A24CD"/>
    <w:rsid w:val="008A2970"/>
    <w:rsid w:val="008A55A8"/>
    <w:rsid w:val="008B18D0"/>
    <w:rsid w:val="008B7EE4"/>
    <w:rsid w:val="008C15AC"/>
    <w:rsid w:val="008C3876"/>
    <w:rsid w:val="008C4A65"/>
    <w:rsid w:val="008C7ABC"/>
    <w:rsid w:val="008C7D0E"/>
    <w:rsid w:val="008D012A"/>
    <w:rsid w:val="008D0D87"/>
    <w:rsid w:val="008D310E"/>
    <w:rsid w:val="008D3972"/>
    <w:rsid w:val="008D3ECF"/>
    <w:rsid w:val="008E1145"/>
    <w:rsid w:val="008F0614"/>
    <w:rsid w:val="00914024"/>
    <w:rsid w:val="009172D5"/>
    <w:rsid w:val="00917FA9"/>
    <w:rsid w:val="009219ED"/>
    <w:rsid w:val="0092252B"/>
    <w:rsid w:val="009230EF"/>
    <w:rsid w:val="009234DE"/>
    <w:rsid w:val="00923BA5"/>
    <w:rsid w:val="009256E2"/>
    <w:rsid w:val="009277DF"/>
    <w:rsid w:val="00927875"/>
    <w:rsid w:val="00934E8E"/>
    <w:rsid w:val="00940918"/>
    <w:rsid w:val="00944FD6"/>
    <w:rsid w:val="00946402"/>
    <w:rsid w:val="0095044E"/>
    <w:rsid w:val="00953AC3"/>
    <w:rsid w:val="00963503"/>
    <w:rsid w:val="00964673"/>
    <w:rsid w:val="00971813"/>
    <w:rsid w:val="009735AD"/>
    <w:rsid w:val="00981CB6"/>
    <w:rsid w:val="00983774"/>
    <w:rsid w:val="009910DC"/>
    <w:rsid w:val="00994156"/>
    <w:rsid w:val="00997F39"/>
    <w:rsid w:val="009A427B"/>
    <w:rsid w:val="009A520D"/>
    <w:rsid w:val="009A7516"/>
    <w:rsid w:val="009B0261"/>
    <w:rsid w:val="009B4D74"/>
    <w:rsid w:val="009B5126"/>
    <w:rsid w:val="009B5D6A"/>
    <w:rsid w:val="009C2A9A"/>
    <w:rsid w:val="009C3871"/>
    <w:rsid w:val="009C7D5A"/>
    <w:rsid w:val="009D7EB6"/>
    <w:rsid w:val="009E153F"/>
    <w:rsid w:val="009E3F07"/>
    <w:rsid w:val="009E53A6"/>
    <w:rsid w:val="00A0374D"/>
    <w:rsid w:val="00A1261B"/>
    <w:rsid w:val="00A21478"/>
    <w:rsid w:val="00A2283D"/>
    <w:rsid w:val="00A24940"/>
    <w:rsid w:val="00A25BC3"/>
    <w:rsid w:val="00A25CA6"/>
    <w:rsid w:val="00A30FD5"/>
    <w:rsid w:val="00A326FF"/>
    <w:rsid w:val="00A36B4C"/>
    <w:rsid w:val="00A36F1E"/>
    <w:rsid w:val="00A41252"/>
    <w:rsid w:val="00A41A98"/>
    <w:rsid w:val="00A44330"/>
    <w:rsid w:val="00A46308"/>
    <w:rsid w:val="00A5028E"/>
    <w:rsid w:val="00A51341"/>
    <w:rsid w:val="00A517FE"/>
    <w:rsid w:val="00A55C6A"/>
    <w:rsid w:val="00A60F7E"/>
    <w:rsid w:val="00A612DB"/>
    <w:rsid w:val="00A64BFA"/>
    <w:rsid w:val="00A66E94"/>
    <w:rsid w:val="00A67343"/>
    <w:rsid w:val="00A73902"/>
    <w:rsid w:val="00A73A42"/>
    <w:rsid w:val="00A73FEA"/>
    <w:rsid w:val="00A749BC"/>
    <w:rsid w:val="00A818E8"/>
    <w:rsid w:val="00A85FAA"/>
    <w:rsid w:val="00A9197A"/>
    <w:rsid w:val="00A92948"/>
    <w:rsid w:val="00A92AE4"/>
    <w:rsid w:val="00A94ED6"/>
    <w:rsid w:val="00A978D7"/>
    <w:rsid w:val="00AA2CE8"/>
    <w:rsid w:val="00AB357B"/>
    <w:rsid w:val="00AB37FF"/>
    <w:rsid w:val="00AB6224"/>
    <w:rsid w:val="00AB6965"/>
    <w:rsid w:val="00AC58D7"/>
    <w:rsid w:val="00AC7698"/>
    <w:rsid w:val="00AC7B30"/>
    <w:rsid w:val="00AD0FBB"/>
    <w:rsid w:val="00AD14AB"/>
    <w:rsid w:val="00AD2903"/>
    <w:rsid w:val="00AD4382"/>
    <w:rsid w:val="00AE09E8"/>
    <w:rsid w:val="00AE4D0B"/>
    <w:rsid w:val="00AE5957"/>
    <w:rsid w:val="00AF20C2"/>
    <w:rsid w:val="00AF21C8"/>
    <w:rsid w:val="00AF65CA"/>
    <w:rsid w:val="00AF6B53"/>
    <w:rsid w:val="00B0022C"/>
    <w:rsid w:val="00B14CB6"/>
    <w:rsid w:val="00B16912"/>
    <w:rsid w:val="00B16DEF"/>
    <w:rsid w:val="00B212AC"/>
    <w:rsid w:val="00B3249D"/>
    <w:rsid w:val="00B3473F"/>
    <w:rsid w:val="00B352C5"/>
    <w:rsid w:val="00B3627B"/>
    <w:rsid w:val="00B457F1"/>
    <w:rsid w:val="00B47B24"/>
    <w:rsid w:val="00B52BDF"/>
    <w:rsid w:val="00B55677"/>
    <w:rsid w:val="00B567CD"/>
    <w:rsid w:val="00B65663"/>
    <w:rsid w:val="00B74E84"/>
    <w:rsid w:val="00B8312E"/>
    <w:rsid w:val="00B87072"/>
    <w:rsid w:val="00B91359"/>
    <w:rsid w:val="00B96C08"/>
    <w:rsid w:val="00BA069B"/>
    <w:rsid w:val="00BA29F1"/>
    <w:rsid w:val="00BA5BE7"/>
    <w:rsid w:val="00BB3CC5"/>
    <w:rsid w:val="00BB4C1F"/>
    <w:rsid w:val="00BC62DE"/>
    <w:rsid w:val="00BD48E3"/>
    <w:rsid w:val="00BD4B9B"/>
    <w:rsid w:val="00BE110E"/>
    <w:rsid w:val="00BE3168"/>
    <w:rsid w:val="00BE4131"/>
    <w:rsid w:val="00BE6D44"/>
    <w:rsid w:val="00BF04AE"/>
    <w:rsid w:val="00BF40C1"/>
    <w:rsid w:val="00BF69AF"/>
    <w:rsid w:val="00C00424"/>
    <w:rsid w:val="00C0203E"/>
    <w:rsid w:val="00C02B20"/>
    <w:rsid w:val="00C0417F"/>
    <w:rsid w:val="00C05068"/>
    <w:rsid w:val="00C1206C"/>
    <w:rsid w:val="00C1377F"/>
    <w:rsid w:val="00C13BEA"/>
    <w:rsid w:val="00C17171"/>
    <w:rsid w:val="00C24300"/>
    <w:rsid w:val="00C25B09"/>
    <w:rsid w:val="00C3032C"/>
    <w:rsid w:val="00C339B8"/>
    <w:rsid w:val="00C4599D"/>
    <w:rsid w:val="00C463A0"/>
    <w:rsid w:val="00C46EC0"/>
    <w:rsid w:val="00C5018E"/>
    <w:rsid w:val="00C538B5"/>
    <w:rsid w:val="00C56819"/>
    <w:rsid w:val="00C70CAA"/>
    <w:rsid w:val="00C72347"/>
    <w:rsid w:val="00C7700A"/>
    <w:rsid w:val="00C8416B"/>
    <w:rsid w:val="00C8424B"/>
    <w:rsid w:val="00C855DA"/>
    <w:rsid w:val="00C85A3A"/>
    <w:rsid w:val="00C86649"/>
    <w:rsid w:val="00C924EF"/>
    <w:rsid w:val="00C943B1"/>
    <w:rsid w:val="00C96676"/>
    <w:rsid w:val="00CA09B7"/>
    <w:rsid w:val="00CA36A9"/>
    <w:rsid w:val="00CA43E4"/>
    <w:rsid w:val="00CC6E2C"/>
    <w:rsid w:val="00CD3200"/>
    <w:rsid w:val="00CD7A7D"/>
    <w:rsid w:val="00CE3270"/>
    <w:rsid w:val="00CE4120"/>
    <w:rsid w:val="00CE735B"/>
    <w:rsid w:val="00CF1DCB"/>
    <w:rsid w:val="00CF2234"/>
    <w:rsid w:val="00CF3800"/>
    <w:rsid w:val="00CF3900"/>
    <w:rsid w:val="00CF4650"/>
    <w:rsid w:val="00CF5CCB"/>
    <w:rsid w:val="00CF5D8B"/>
    <w:rsid w:val="00D04974"/>
    <w:rsid w:val="00D0714E"/>
    <w:rsid w:val="00D072AC"/>
    <w:rsid w:val="00D10920"/>
    <w:rsid w:val="00D14D0E"/>
    <w:rsid w:val="00D176EC"/>
    <w:rsid w:val="00D17A88"/>
    <w:rsid w:val="00D20B50"/>
    <w:rsid w:val="00D21134"/>
    <w:rsid w:val="00D31181"/>
    <w:rsid w:val="00D318CC"/>
    <w:rsid w:val="00D342DD"/>
    <w:rsid w:val="00D423BF"/>
    <w:rsid w:val="00D4679D"/>
    <w:rsid w:val="00D53A59"/>
    <w:rsid w:val="00D60E2E"/>
    <w:rsid w:val="00D6179C"/>
    <w:rsid w:val="00D618F5"/>
    <w:rsid w:val="00D64A36"/>
    <w:rsid w:val="00D64D37"/>
    <w:rsid w:val="00D71045"/>
    <w:rsid w:val="00D732BB"/>
    <w:rsid w:val="00D801B2"/>
    <w:rsid w:val="00D8028F"/>
    <w:rsid w:val="00D82D23"/>
    <w:rsid w:val="00D85432"/>
    <w:rsid w:val="00D92FAD"/>
    <w:rsid w:val="00D9386C"/>
    <w:rsid w:val="00D947D2"/>
    <w:rsid w:val="00DA13D0"/>
    <w:rsid w:val="00DA19D4"/>
    <w:rsid w:val="00DA714B"/>
    <w:rsid w:val="00DB0A63"/>
    <w:rsid w:val="00DB255F"/>
    <w:rsid w:val="00DC2FB5"/>
    <w:rsid w:val="00DC35AB"/>
    <w:rsid w:val="00DC4EAE"/>
    <w:rsid w:val="00DC771A"/>
    <w:rsid w:val="00DD1F19"/>
    <w:rsid w:val="00DD6218"/>
    <w:rsid w:val="00DE4071"/>
    <w:rsid w:val="00DE4C9F"/>
    <w:rsid w:val="00DE5CF4"/>
    <w:rsid w:val="00DE6B38"/>
    <w:rsid w:val="00DF07B3"/>
    <w:rsid w:val="00DF27D3"/>
    <w:rsid w:val="00DF3C8D"/>
    <w:rsid w:val="00DF46F0"/>
    <w:rsid w:val="00E00679"/>
    <w:rsid w:val="00E01179"/>
    <w:rsid w:val="00E014D5"/>
    <w:rsid w:val="00E07683"/>
    <w:rsid w:val="00E11EC8"/>
    <w:rsid w:val="00E12A87"/>
    <w:rsid w:val="00E15E05"/>
    <w:rsid w:val="00E15E43"/>
    <w:rsid w:val="00E162A9"/>
    <w:rsid w:val="00E16D26"/>
    <w:rsid w:val="00E21DB7"/>
    <w:rsid w:val="00E26C1E"/>
    <w:rsid w:val="00E30F6D"/>
    <w:rsid w:val="00E34AC4"/>
    <w:rsid w:val="00E37C0A"/>
    <w:rsid w:val="00E43B03"/>
    <w:rsid w:val="00E446F4"/>
    <w:rsid w:val="00E4516A"/>
    <w:rsid w:val="00E4641A"/>
    <w:rsid w:val="00E52420"/>
    <w:rsid w:val="00E55262"/>
    <w:rsid w:val="00E61007"/>
    <w:rsid w:val="00E64B2B"/>
    <w:rsid w:val="00E659EC"/>
    <w:rsid w:val="00E72BFE"/>
    <w:rsid w:val="00E80912"/>
    <w:rsid w:val="00E856E7"/>
    <w:rsid w:val="00E86654"/>
    <w:rsid w:val="00E92E73"/>
    <w:rsid w:val="00E95A36"/>
    <w:rsid w:val="00EA2223"/>
    <w:rsid w:val="00EA6DD3"/>
    <w:rsid w:val="00EB37FF"/>
    <w:rsid w:val="00EB56B7"/>
    <w:rsid w:val="00EB58EC"/>
    <w:rsid w:val="00EC2B3F"/>
    <w:rsid w:val="00EC5D33"/>
    <w:rsid w:val="00ED113F"/>
    <w:rsid w:val="00ED336A"/>
    <w:rsid w:val="00EE1099"/>
    <w:rsid w:val="00EE26C6"/>
    <w:rsid w:val="00EE5EDB"/>
    <w:rsid w:val="00EF1222"/>
    <w:rsid w:val="00EF1546"/>
    <w:rsid w:val="00EF42A6"/>
    <w:rsid w:val="00EF48DB"/>
    <w:rsid w:val="00F10042"/>
    <w:rsid w:val="00F146AA"/>
    <w:rsid w:val="00F152E8"/>
    <w:rsid w:val="00F21E60"/>
    <w:rsid w:val="00F224F8"/>
    <w:rsid w:val="00F23DAE"/>
    <w:rsid w:val="00F24942"/>
    <w:rsid w:val="00F256E3"/>
    <w:rsid w:val="00F265DC"/>
    <w:rsid w:val="00F32800"/>
    <w:rsid w:val="00F34FE2"/>
    <w:rsid w:val="00F3583E"/>
    <w:rsid w:val="00F37CB7"/>
    <w:rsid w:val="00F415AB"/>
    <w:rsid w:val="00F41A9B"/>
    <w:rsid w:val="00F4274E"/>
    <w:rsid w:val="00F43371"/>
    <w:rsid w:val="00F44E81"/>
    <w:rsid w:val="00F471D0"/>
    <w:rsid w:val="00F53BCB"/>
    <w:rsid w:val="00F545BB"/>
    <w:rsid w:val="00F61213"/>
    <w:rsid w:val="00F62BCA"/>
    <w:rsid w:val="00F63D20"/>
    <w:rsid w:val="00F65564"/>
    <w:rsid w:val="00F657C2"/>
    <w:rsid w:val="00F65DEC"/>
    <w:rsid w:val="00F66DE5"/>
    <w:rsid w:val="00F7253A"/>
    <w:rsid w:val="00F77715"/>
    <w:rsid w:val="00F9196D"/>
    <w:rsid w:val="00F93BAA"/>
    <w:rsid w:val="00F93BEC"/>
    <w:rsid w:val="00FA0D75"/>
    <w:rsid w:val="00FB45C5"/>
    <w:rsid w:val="00FB7593"/>
    <w:rsid w:val="00FC2527"/>
    <w:rsid w:val="00FC2EF3"/>
    <w:rsid w:val="00FC31D4"/>
    <w:rsid w:val="00FC3E07"/>
    <w:rsid w:val="00FD03E8"/>
    <w:rsid w:val="00FD16A0"/>
    <w:rsid w:val="00FD4C23"/>
    <w:rsid w:val="00FD69A3"/>
    <w:rsid w:val="00FD721F"/>
    <w:rsid w:val="00FE1A8B"/>
    <w:rsid w:val="00FE1B4C"/>
    <w:rsid w:val="00FE7D5C"/>
    <w:rsid w:val="00FF0140"/>
    <w:rsid w:val="00FF360C"/>
    <w:rsid w:val="00FF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1FFCAB9-1DC9-465F-8F53-6AE8350EA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locked="1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359"/>
    <w:pPr>
      <w:widowControl w:val="0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B91359"/>
  </w:style>
  <w:style w:type="paragraph" w:styleId="BodyTextIndent">
    <w:name w:val="Body Text Indent"/>
    <w:basedOn w:val="Normal"/>
    <w:rsid w:val="00B91359"/>
    <w:pPr>
      <w:tabs>
        <w:tab w:val="left" w:pos="-388"/>
        <w:tab w:val="left" w:pos="0"/>
        <w:tab w:val="left" w:pos="450"/>
      </w:tabs>
      <w:ind w:left="1440" w:hanging="1440"/>
    </w:pPr>
    <w:rPr>
      <w:sz w:val="20"/>
    </w:rPr>
  </w:style>
  <w:style w:type="character" w:styleId="Hyperlink">
    <w:name w:val="Hyperlink"/>
    <w:basedOn w:val="DefaultParagraphFont"/>
    <w:rsid w:val="007F3F3A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semiHidden/>
    <w:rsid w:val="004A5DE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A5DEB"/>
    <w:rPr>
      <w:sz w:val="20"/>
    </w:rPr>
  </w:style>
  <w:style w:type="character" w:customStyle="1" w:styleId="CommentTextChar">
    <w:name w:val="Comment Text Char"/>
    <w:basedOn w:val="DefaultParagraphFont"/>
    <w:link w:val="CommentText"/>
    <w:locked/>
    <w:rsid w:val="004A5DEB"/>
    <w:rPr>
      <w:rFonts w:ascii="Arial" w:hAnsi="Arial" w:cs="Times New Roman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4A5D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4A5DEB"/>
    <w:rPr>
      <w:rFonts w:ascii="Arial" w:hAnsi="Arial" w:cs="Times New Roman"/>
      <w:b/>
      <w:bCs/>
      <w:snapToGrid w:val="0"/>
    </w:rPr>
  </w:style>
  <w:style w:type="paragraph" w:styleId="BalloonText">
    <w:name w:val="Balloon Text"/>
    <w:basedOn w:val="Normal"/>
    <w:link w:val="BalloonTextChar"/>
    <w:semiHidden/>
    <w:rsid w:val="004A5D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4A5DEB"/>
    <w:rPr>
      <w:rFonts w:ascii="Tahoma" w:hAnsi="Tahoma" w:cs="Tahoma"/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1810E5"/>
    <w:pPr>
      <w:ind w:left="720"/>
    </w:pPr>
  </w:style>
  <w:style w:type="paragraph" w:styleId="Header">
    <w:name w:val="header"/>
    <w:basedOn w:val="Normal"/>
    <w:link w:val="HeaderChar"/>
    <w:rsid w:val="00E006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locked/>
    <w:rsid w:val="00E00679"/>
    <w:rPr>
      <w:rFonts w:ascii="Arial" w:hAnsi="Arial" w:cs="Times New Roman"/>
      <w:snapToGrid w:val="0"/>
      <w:sz w:val="22"/>
    </w:rPr>
  </w:style>
  <w:style w:type="paragraph" w:styleId="Footer">
    <w:name w:val="footer"/>
    <w:basedOn w:val="Normal"/>
    <w:link w:val="FooterChar"/>
    <w:rsid w:val="00E006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locked/>
    <w:rsid w:val="00E00679"/>
    <w:rPr>
      <w:rFonts w:ascii="Arial" w:hAnsi="Arial" w:cs="Times New Roman"/>
      <w:snapToGrid w:val="0"/>
      <w:sz w:val="22"/>
    </w:rPr>
  </w:style>
  <w:style w:type="paragraph" w:styleId="PlainText">
    <w:name w:val="Plain Text"/>
    <w:basedOn w:val="Normal"/>
    <w:link w:val="PlainTextChar"/>
    <w:uiPriority w:val="99"/>
    <w:rsid w:val="00F34FE2"/>
    <w:pPr>
      <w:widowControl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34FE2"/>
    <w:rPr>
      <w:rFonts w:ascii="Consolas" w:eastAsia="Times New Roman" w:hAnsi="Consolas" w:cs="Times New Roman"/>
      <w:sz w:val="21"/>
      <w:szCs w:val="21"/>
    </w:rPr>
  </w:style>
  <w:style w:type="paragraph" w:styleId="NormalWeb">
    <w:name w:val="Normal (Web)"/>
    <w:basedOn w:val="Normal"/>
    <w:uiPriority w:val="99"/>
    <w:unhideWhenUsed/>
    <w:rsid w:val="00827AE2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40918"/>
  </w:style>
  <w:style w:type="character" w:customStyle="1" w:styleId="p2name">
    <w:name w:val="p2_name"/>
    <w:basedOn w:val="DefaultParagraphFont"/>
    <w:rsid w:val="00DE4C9F"/>
  </w:style>
  <w:style w:type="character" w:styleId="FollowedHyperlink">
    <w:name w:val="FollowedHyperlink"/>
    <w:basedOn w:val="DefaultParagraphFont"/>
    <w:rsid w:val="00375E7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7745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08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255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226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8743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62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052718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44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75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04319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344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039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1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0326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4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447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01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5485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2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jco.ascopubs.org/content/early/2015/12/07/JCO.2015.64.2546.ful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335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</vt:lpstr>
    </vt:vector>
  </TitlesOfParts>
  <Company>STJUDE</Company>
  <LinksUpToDate>false</LinksUpToDate>
  <CharactersWithSpaces>2517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creator>IT Support Services</dc:creator>
  <cp:lastModifiedBy>Caudle, Kelly</cp:lastModifiedBy>
  <cp:revision>3</cp:revision>
  <cp:lastPrinted>2014-02-17T17:58:00Z</cp:lastPrinted>
  <dcterms:created xsi:type="dcterms:W3CDTF">2016-04-13T21:02:00Z</dcterms:created>
  <dcterms:modified xsi:type="dcterms:W3CDTF">2016-04-13T21:02:00Z</dcterms:modified>
</cp:coreProperties>
</file>