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53EEA245" w14:textId="77777777"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4221D7">
        <w:rPr>
          <w:rFonts w:asciiTheme="majorHAnsi" w:hAnsiTheme="majorHAnsi"/>
          <w:szCs w:val="22"/>
        </w:rPr>
        <w:t>October 5</w:t>
      </w:r>
      <w:r w:rsidR="00D636E8">
        <w:rPr>
          <w:rFonts w:asciiTheme="majorHAnsi" w:hAnsiTheme="majorHAnsi"/>
          <w:szCs w:val="22"/>
        </w:rPr>
        <w:t>, 2017</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192CEC" w:rsidRDefault="00C90B4E" w:rsidP="00240352">
            <w:pPr>
              <w:widowControl/>
              <w:rPr>
                <w:rFonts w:asciiTheme="majorHAnsi" w:hAnsiTheme="majorHAnsi"/>
                <w:szCs w:val="22"/>
              </w:rPr>
            </w:pPr>
            <w:r w:rsidRPr="00192CEC">
              <w:rPr>
                <w:rFonts w:asciiTheme="majorHAnsi" w:hAnsiTheme="majorHAnsi"/>
                <w:szCs w:val="22"/>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14:paraId="2BED7A7E" w14:textId="77777777"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4221D7">
              <w:rPr>
                <w:rFonts w:asciiTheme="majorHAnsi" w:hAnsiTheme="majorHAnsi"/>
                <w:szCs w:val="22"/>
              </w:rPr>
              <w:t>Finalizing to submit to CPT</w:t>
            </w:r>
          </w:p>
          <w:p w14:paraId="5080F1F7" w14:textId="77777777" w:rsidR="002A14FB" w:rsidRPr="004A57EA" w:rsidRDefault="002A14FB" w:rsidP="007C619C">
            <w:pPr>
              <w:pStyle w:val="ListParagraph"/>
              <w:widowControl/>
              <w:numPr>
                <w:ilvl w:val="0"/>
                <w:numId w:val="31"/>
              </w:numPr>
              <w:rPr>
                <w:rFonts w:asciiTheme="majorHAnsi" w:hAnsiTheme="majorHAnsi"/>
                <w:szCs w:val="22"/>
              </w:rPr>
            </w:pPr>
            <w:r w:rsidRPr="004A57EA">
              <w:rPr>
                <w:rFonts w:asciiTheme="majorHAnsi" w:hAnsiTheme="majorHAnsi"/>
                <w:i/>
                <w:szCs w:val="22"/>
              </w:rPr>
              <w:t>DPYD</w:t>
            </w:r>
            <w:r w:rsidRPr="004A57EA">
              <w:rPr>
                <w:rFonts w:asciiTheme="majorHAnsi" w:hAnsiTheme="majorHAnsi"/>
                <w:szCs w:val="22"/>
              </w:rPr>
              <w:t xml:space="preserve">/5-FU, capecitabine: </w:t>
            </w:r>
            <w:r w:rsidR="004221D7">
              <w:rPr>
                <w:rFonts w:asciiTheme="majorHAnsi" w:hAnsiTheme="majorHAnsi"/>
                <w:szCs w:val="22"/>
              </w:rPr>
              <w:t>in review</w:t>
            </w:r>
          </w:p>
          <w:p w14:paraId="7DCF616D" w14:textId="77777777"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w:t>
            </w:r>
            <w:r w:rsidR="004A57EA">
              <w:rPr>
                <w:rFonts w:asciiTheme="majorHAnsi" w:hAnsiTheme="majorHAnsi"/>
                <w:i/>
                <w:szCs w:val="22"/>
              </w:rPr>
              <w:t xml:space="preserve"> </w:t>
            </w:r>
            <w:r w:rsidR="004A57EA" w:rsidRPr="004A57EA">
              <w:rPr>
                <w:rFonts w:asciiTheme="majorHAnsi" w:hAnsiTheme="majorHAnsi"/>
                <w:szCs w:val="22"/>
              </w:rPr>
              <w:t>E</w:t>
            </w:r>
            <w:r w:rsidRPr="004A57EA">
              <w:rPr>
                <w:rFonts w:asciiTheme="majorHAnsi" w:hAnsiTheme="majorHAnsi"/>
                <w:szCs w:val="22"/>
              </w:rPr>
              <w:t>v</w:t>
            </w:r>
            <w:r>
              <w:rPr>
                <w:rFonts w:asciiTheme="majorHAnsi" w:hAnsiTheme="majorHAnsi"/>
                <w:szCs w:val="22"/>
              </w:rPr>
              <w:t>idence review underway</w:t>
            </w:r>
          </w:p>
          <w:p w14:paraId="17D9847E" w14:textId="77777777"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14:paraId="0EBC8CD9" w14:textId="77777777"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4221D7">
              <w:rPr>
                <w:rFonts w:asciiTheme="majorHAnsi" w:hAnsiTheme="majorHAnsi"/>
                <w:szCs w:val="22"/>
              </w:rPr>
              <w:t>See below</w:t>
            </w:r>
          </w:p>
          <w:p w14:paraId="727427B6" w14:textId="77777777" w:rsidR="004A57EA" w:rsidRPr="004A57EA"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14:paraId="6D246AE0" w14:textId="77777777" w:rsidR="00D636E8" w:rsidRPr="00665358"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14:paraId="2924F3A9" w14:textId="77777777" w:rsidR="004221D7" w:rsidRPr="004221D7" w:rsidRDefault="00665358" w:rsidP="004221D7">
            <w:pPr>
              <w:pStyle w:val="ListParagraph"/>
              <w:widowControl/>
              <w:numPr>
                <w:ilvl w:val="0"/>
                <w:numId w:val="32"/>
              </w:numPr>
              <w:rPr>
                <w:rFonts w:asciiTheme="majorHAnsi" w:hAnsiTheme="majorHAnsi"/>
                <w:i/>
                <w:szCs w:val="22"/>
              </w:rPr>
            </w:pPr>
            <w:r>
              <w:rPr>
                <w:rFonts w:asciiTheme="majorHAnsi" w:hAnsiTheme="majorHAnsi"/>
                <w:i/>
                <w:szCs w:val="22"/>
              </w:rPr>
              <w:t>CYP2D6/</w:t>
            </w:r>
            <w:r w:rsidRPr="00665358">
              <w:rPr>
                <w:rFonts w:asciiTheme="majorHAnsi" w:hAnsiTheme="majorHAnsi"/>
                <w:szCs w:val="22"/>
              </w:rPr>
              <w:t xml:space="preserve">atomoxetine: </w:t>
            </w:r>
            <w:r w:rsidR="004221D7">
              <w:rPr>
                <w:rFonts w:asciiTheme="majorHAnsi" w:hAnsiTheme="majorHAnsi"/>
                <w:szCs w:val="22"/>
              </w:rPr>
              <w:t>Evidence review underway</w:t>
            </w:r>
          </w:p>
          <w:p w14:paraId="09A45D9C" w14:textId="77777777" w:rsidR="00665358" w:rsidRPr="00412191" w:rsidRDefault="009044D2" w:rsidP="004221D7">
            <w:pPr>
              <w:pStyle w:val="ListParagraph"/>
              <w:widowControl/>
              <w:numPr>
                <w:ilvl w:val="0"/>
                <w:numId w:val="32"/>
              </w:numPr>
              <w:rPr>
                <w:rFonts w:asciiTheme="majorHAnsi" w:hAnsiTheme="majorHAnsi"/>
                <w:i/>
                <w:szCs w:val="22"/>
              </w:rPr>
            </w:pPr>
            <w:r>
              <w:rPr>
                <w:rFonts w:asciiTheme="majorHAnsi" w:hAnsiTheme="majorHAnsi"/>
                <w:i/>
                <w:szCs w:val="22"/>
              </w:rPr>
              <w:t>CYP2C19/</w:t>
            </w:r>
            <w:r w:rsidRPr="009044D2">
              <w:rPr>
                <w:rFonts w:asciiTheme="majorHAnsi" w:hAnsiTheme="majorHAnsi"/>
                <w:szCs w:val="22"/>
              </w:rPr>
              <w:t>PPI</w:t>
            </w:r>
            <w:r>
              <w:rPr>
                <w:rFonts w:asciiTheme="majorHAnsi" w:hAnsiTheme="majorHAnsi"/>
                <w:szCs w:val="22"/>
              </w:rPr>
              <w:t>: Authorship plan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bookmarkStart w:id="0" w:name="_GoBack"/>
        <w:bookmarkEnd w:id="0"/>
      </w:tr>
      <w:tr w:rsidR="002F4EE3" w:rsidRPr="00192CEC" w14:paraId="5B3E619C"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A9FC38A" w14:textId="77777777" w:rsidR="002F4EE3" w:rsidRPr="00192CEC" w:rsidRDefault="009044D2" w:rsidP="00240352">
            <w:pPr>
              <w:widowControl/>
              <w:rPr>
                <w:rFonts w:asciiTheme="majorHAnsi" w:hAnsiTheme="majorHAnsi"/>
                <w:szCs w:val="22"/>
              </w:rPr>
            </w:pPr>
            <w:r>
              <w:rPr>
                <w:rFonts w:asciiTheme="majorHAnsi" w:hAnsiTheme="majorHAnsi"/>
                <w:szCs w:val="22"/>
              </w:rPr>
              <w:t>CYP2D6/tamoxifen guideline</w:t>
            </w:r>
          </w:p>
        </w:tc>
        <w:tc>
          <w:tcPr>
            <w:tcW w:w="7462" w:type="dxa"/>
            <w:tcBorders>
              <w:top w:val="single" w:sz="6" w:space="0" w:color="000000"/>
              <w:left w:val="single" w:sz="6" w:space="0" w:color="000000"/>
              <w:bottom w:val="single" w:sz="6" w:space="0" w:color="000000"/>
              <w:right w:val="single" w:sz="6" w:space="0" w:color="000000"/>
            </w:tcBorders>
          </w:tcPr>
          <w:p w14:paraId="1E1D51C0" w14:textId="77777777" w:rsidR="002F4EE3" w:rsidRPr="00BD1A0B" w:rsidRDefault="009044D2" w:rsidP="00B63789">
            <w:pPr>
              <w:widowControl/>
              <w:rPr>
                <w:rFonts w:asciiTheme="majorHAnsi" w:hAnsiTheme="majorHAnsi"/>
                <w:szCs w:val="22"/>
              </w:rPr>
            </w:pPr>
            <w:r>
              <w:rPr>
                <w:rFonts w:asciiTheme="majorHAnsi" w:hAnsiTheme="majorHAnsi"/>
                <w:szCs w:val="22"/>
              </w:rPr>
              <w:t xml:space="preserve">Matt Goetz (lead author) presented the evidence table and tables in the guideline. Members discussed. The guideline will be sent to members for review next week. </w:t>
            </w:r>
          </w:p>
        </w:tc>
        <w:tc>
          <w:tcPr>
            <w:tcW w:w="4132" w:type="dxa"/>
            <w:tcBorders>
              <w:top w:val="single" w:sz="6" w:space="0" w:color="000000"/>
              <w:left w:val="single" w:sz="6" w:space="0" w:color="000000"/>
              <w:bottom w:val="single" w:sz="6" w:space="0" w:color="000000"/>
              <w:right w:val="single" w:sz="6" w:space="0" w:color="000000"/>
            </w:tcBorders>
          </w:tcPr>
          <w:p w14:paraId="65D5EEFE" w14:textId="0CF2D627" w:rsidR="002F4EE3" w:rsidRDefault="009044D2" w:rsidP="002E6C03">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guideline and supplement for CPIC member review. Please send any comments/edits to Kelly (</w:t>
            </w:r>
            <w:hyperlink r:id="rId7" w:history="1">
              <w:r w:rsidR="00554E0A" w:rsidRPr="008964BB">
                <w:rPr>
                  <w:rStyle w:val="Hyperlink"/>
                  <w:rFonts w:asciiTheme="majorHAnsi" w:hAnsiTheme="majorHAnsi"/>
                  <w:szCs w:val="22"/>
                </w:rPr>
                <w:t>Kelly.caudle@stjude.org</w:t>
              </w:r>
            </w:hyperlink>
            <w:r>
              <w:rPr>
                <w:rFonts w:asciiTheme="majorHAnsi" w:hAnsiTheme="majorHAnsi"/>
                <w:szCs w:val="22"/>
              </w:rPr>
              <w:t>)</w:t>
            </w:r>
            <w:r w:rsidR="00554E0A">
              <w:rPr>
                <w:rFonts w:asciiTheme="majorHAnsi" w:hAnsiTheme="majorHAnsi"/>
                <w:szCs w:val="22"/>
              </w:rPr>
              <w:t xml:space="preserve"> by </w:t>
            </w:r>
            <w:r w:rsidR="00554E0A" w:rsidRPr="00554E0A">
              <w:rPr>
                <w:rFonts w:asciiTheme="majorHAnsi" w:hAnsiTheme="majorHAnsi"/>
                <w:b/>
                <w:i/>
                <w:szCs w:val="22"/>
              </w:rPr>
              <w:t>October 23</w:t>
            </w:r>
            <w:r w:rsidR="00554E0A" w:rsidRPr="00554E0A">
              <w:rPr>
                <w:rFonts w:asciiTheme="majorHAnsi" w:hAnsiTheme="majorHAnsi"/>
                <w:b/>
                <w:i/>
                <w:szCs w:val="22"/>
                <w:vertAlign w:val="superscript"/>
              </w:rPr>
              <w:t>rd</w:t>
            </w:r>
            <w:r>
              <w:rPr>
                <w:rFonts w:asciiTheme="majorHAnsi" w:hAnsiTheme="majorHAnsi"/>
                <w:szCs w:val="22"/>
              </w:rPr>
              <w:t>.</w:t>
            </w:r>
          </w:p>
        </w:tc>
      </w:tr>
      <w:tr w:rsidR="007B6ED7" w:rsidRPr="00192CEC" w14:paraId="059D5BD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33387A0" w14:textId="77777777" w:rsidR="007B6ED7" w:rsidRDefault="00C42F67" w:rsidP="00977BD6">
            <w:pPr>
              <w:widowControl/>
              <w:rPr>
                <w:rFonts w:asciiTheme="majorHAnsi" w:hAnsiTheme="majorHAnsi"/>
                <w:szCs w:val="22"/>
              </w:rPr>
            </w:pPr>
            <w:r>
              <w:rPr>
                <w:rFonts w:ascii="Tahoma" w:hAnsi="Tahoma" w:cs="Tahoma"/>
                <w:sz w:val="20"/>
              </w:rPr>
              <w:t>Implementation of pharmacogenetics at Indiana University School of Medicine</w:t>
            </w:r>
          </w:p>
        </w:tc>
        <w:tc>
          <w:tcPr>
            <w:tcW w:w="7462" w:type="dxa"/>
            <w:tcBorders>
              <w:top w:val="single" w:sz="6" w:space="0" w:color="000000"/>
              <w:left w:val="single" w:sz="6" w:space="0" w:color="000000"/>
              <w:bottom w:val="single" w:sz="6" w:space="0" w:color="000000"/>
              <w:right w:val="single" w:sz="6" w:space="0" w:color="000000"/>
            </w:tcBorders>
          </w:tcPr>
          <w:p w14:paraId="6AE6B274" w14:textId="77777777" w:rsidR="007B6ED7" w:rsidRDefault="00AA1110" w:rsidP="00703E94">
            <w:pPr>
              <w:widowControl/>
              <w:rPr>
                <w:rFonts w:asciiTheme="majorHAnsi" w:hAnsiTheme="majorHAnsi"/>
                <w:szCs w:val="22"/>
              </w:rPr>
            </w:pPr>
            <w:r>
              <w:rPr>
                <w:rFonts w:asciiTheme="majorHAnsi" w:hAnsiTheme="majorHAnsi"/>
                <w:szCs w:val="22"/>
              </w:rPr>
              <w:t xml:space="preserve">Vicky Pratt and Todd Skaar presented. </w:t>
            </w:r>
            <w:r w:rsidR="004F58D2">
              <w:rPr>
                <w:rFonts w:asciiTheme="majorHAnsi" w:hAnsiTheme="majorHAnsi"/>
                <w:szCs w:val="22"/>
              </w:rPr>
              <w:t xml:space="preserve"> Slides attached with minutes.</w:t>
            </w:r>
          </w:p>
        </w:tc>
        <w:tc>
          <w:tcPr>
            <w:tcW w:w="4132" w:type="dxa"/>
            <w:tcBorders>
              <w:top w:val="single" w:sz="6" w:space="0" w:color="000000"/>
              <w:left w:val="single" w:sz="6" w:space="0" w:color="000000"/>
              <w:bottom w:val="single" w:sz="6" w:space="0" w:color="000000"/>
              <w:right w:val="single" w:sz="6" w:space="0" w:color="000000"/>
            </w:tcBorders>
          </w:tcPr>
          <w:p w14:paraId="2F59083A" w14:textId="77777777" w:rsidR="007B6ED7" w:rsidRDefault="004F58D2" w:rsidP="00703E94">
            <w:pPr>
              <w:widowControl/>
              <w:tabs>
                <w:tab w:val="left" w:pos="526"/>
                <w:tab w:val="left" w:pos="1102"/>
                <w:tab w:val="left" w:pos="1627"/>
                <w:tab w:val="left" w:pos="2152"/>
              </w:tabs>
              <w:rPr>
                <w:rFonts w:asciiTheme="majorHAnsi" w:hAnsiTheme="majorHAnsi"/>
                <w:szCs w:val="22"/>
              </w:rPr>
            </w:pPr>
            <w:r>
              <w:rPr>
                <w:rFonts w:asciiTheme="majorHAnsi" w:hAnsiTheme="majorHAnsi"/>
                <w:szCs w:val="22"/>
              </w:rPr>
              <w:t>n/a</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1A9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093"/>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2351"/>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21D7"/>
    <w:rsid w:val="00425E3E"/>
    <w:rsid w:val="00430584"/>
    <w:rsid w:val="0043136C"/>
    <w:rsid w:val="00431A0D"/>
    <w:rsid w:val="004330AE"/>
    <w:rsid w:val="00440382"/>
    <w:rsid w:val="00441E8B"/>
    <w:rsid w:val="00445D26"/>
    <w:rsid w:val="00447592"/>
    <w:rsid w:val="00456543"/>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044D2"/>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3774"/>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3789"/>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05EF"/>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2CC"/>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caudle@stju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192</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5</cp:revision>
  <cp:lastPrinted>2014-02-17T17:58:00Z</cp:lastPrinted>
  <dcterms:created xsi:type="dcterms:W3CDTF">2017-10-06T23:17:00Z</dcterms:created>
  <dcterms:modified xsi:type="dcterms:W3CDTF">2017-10-11T18:01:00Z</dcterms:modified>
</cp:coreProperties>
</file>