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D636E8">
        <w:rPr>
          <w:rFonts w:asciiTheme="majorHAnsi" w:hAnsiTheme="majorHAnsi"/>
          <w:szCs w:val="22"/>
        </w:rPr>
        <w:t>January 5,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7F2FBD" w:rsidP="006E5188">
            <w:pPr>
              <w:widowControl/>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 </w:t>
            </w:r>
            <w:r w:rsidRPr="00192CEC">
              <w:rPr>
                <w:rFonts w:asciiTheme="majorHAnsi" w:hAnsiTheme="majorHAnsi"/>
                <w:i/>
                <w:szCs w:val="22"/>
              </w:rPr>
              <w:t>CYP2C19</w:t>
            </w:r>
            <w:r w:rsidRPr="00192CEC">
              <w:rPr>
                <w:rFonts w:asciiTheme="majorHAnsi" w:hAnsiTheme="majorHAnsi"/>
                <w:szCs w:val="22"/>
              </w:rPr>
              <w:t>/TCA update guideline accepted</w:t>
            </w:r>
          </w:p>
        </w:tc>
        <w:tc>
          <w:tcPr>
            <w:tcW w:w="7462" w:type="dxa"/>
            <w:tcBorders>
              <w:top w:val="single" w:sz="6" w:space="0" w:color="000000"/>
              <w:left w:val="single" w:sz="6" w:space="0" w:color="000000"/>
              <w:bottom w:val="single" w:sz="6" w:space="0" w:color="000000"/>
              <w:right w:val="single" w:sz="6" w:space="0" w:color="000000"/>
            </w:tcBorders>
          </w:tcPr>
          <w:p w:rsidR="007F2FBD" w:rsidRPr="00192CEC" w:rsidRDefault="007F2FBD" w:rsidP="007F2FBD">
            <w:pPr>
              <w:widowControl/>
              <w:rPr>
                <w:rFonts w:asciiTheme="majorHAnsi" w:hAnsiTheme="majorHAnsi"/>
              </w:rPr>
            </w:pPr>
            <w:r w:rsidRPr="00192CEC">
              <w:rPr>
                <w:rFonts w:asciiTheme="majorHAnsi" w:hAnsiTheme="majorHAnsi"/>
                <w:szCs w:val="22"/>
              </w:rPr>
              <w:t xml:space="preserve">The TCA guideline has been accepted </w:t>
            </w:r>
            <w:r w:rsidR="00192CEC" w:rsidRPr="00192CEC">
              <w:rPr>
                <w:rFonts w:asciiTheme="majorHAnsi" w:hAnsiTheme="majorHAnsi"/>
                <w:szCs w:val="22"/>
              </w:rPr>
              <w:t xml:space="preserve">for publication in CPT </w:t>
            </w:r>
            <w:r w:rsidRPr="00192CEC">
              <w:rPr>
                <w:rFonts w:asciiTheme="majorHAnsi" w:hAnsiTheme="majorHAnsi"/>
                <w:szCs w:val="22"/>
              </w:rPr>
              <w:t xml:space="preserve">and </w:t>
            </w:r>
            <w:r w:rsidR="00192CEC" w:rsidRPr="00192CEC">
              <w:rPr>
                <w:rFonts w:asciiTheme="majorHAnsi" w:hAnsiTheme="majorHAnsi"/>
                <w:szCs w:val="22"/>
              </w:rPr>
              <w:t xml:space="preserve">now </w:t>
            </w:r>
            <w:r w:rsidRPr="00192CEC">
              <w:rPr>
                <w:rFonts w:asciiTheme="majorHAnsi" w:hAnsiTheme="majorHAnsi"/>
                <w:szCs w:val="22"/>
              </w:rPr>
              <w:t xml:space="preserve">is available on the CPIC and PharmGKB websites. CPIC: </w:t>
            </w:r>
            <w:hyperlink r:id="rId7" w:history="1">
              <w:r w:rsidRPr="00192CEC">
                <w:rPr>
                  <w:rStyle w:val="Hyperlink"/>
                  <w:rFonts w:asciiTheme="majorHAnsi" w:hAnsiTheme="majorHAnsi"/>
                </w:rPr>
                <w:t>https://cpicpgx.org/guidelines/guideline-for-tricyclic-antidepressants-and-cyp2d6-and-cyp2c19/</w:t>
              </w:r>
            </w:hyperlink>
            <w:r w:rsidRPr="00192CEC">
              <w:rPr>
                <w:rFonts w:asciiTheme="majorHAnsi" w:hAnsiTheme="majorHAnsi"/>
              </w:rPr>
              <w:t xml:space="preserve"> PharmGKB: https://www.pharmgkb.org/guideline/PA166105000</w:t>
            </w:r>
          </w:p>
          <w:p w:rsidR="007A61E2" w:rsidRPr="00192CEC" w:rsidRDefault="007A61E2" w:rsidP="005B4C34">
            <w:pPr>
              <w:widowControl/>
              <w:rPr>
                <w:rFonts w:asciiTheme="majorHAnsi" w:hAnsiTheme="majorHAnsi"/>
                <w:szCs w:val="22"/>
              </w:rPr>
            </w:pP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7F2FBD" w:rsidP="00D543EB">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n/a</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192CEC" w:rsidP="006E5188">
            <w:pPr>
              <w:widowControl/>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/ondansetron and tropisetron guideline accepted</w:t>
            </w:r>
          </w:p>
        </w:tc>
        <w:tc>
          <w:tcPr>
            <w:tcW w:w="7462" w:type="dxa"/>
            <w:tcBorders>
              <w:top w:val="single" w:sz="6" w:space="0" w:color="000000"/>
              <w:left w:val="single" w:sz="6" w:space="0" w:color="000000"/>
              <w:bottom w:val="single" w:sz="6" w:space="0" w:color="000000"/>
              <w:right w:val="single" w:sz="6" w:space="0" w:color="000000"/>
            </w:tcBorders>
          </w:tcPr>
          <w:p w:rsidR="00192CEC" w:rsidRPr="00192CEC" w:rsidRDefault="00192CEC" w:rsidP="00192CEC">
            <w:pPr>
              <w:widowControl/>
              <w:rPr>
                <w:rFonts w:asciiTheme="majorHAnsi" w:hAnsiTheme="majorHAnsi"/>
              </w:rPr>
            </w:pPr>
            <w:r w:rsidRPr="00192CEC">
              <w:rPr>
                <w:rFonts w:asciiTheme="majorHAnsi" w:hAnsiTheme="majorHAnsi"/>
                <w:szCs w:val="22"/>
              </w:rPr>
              <w:t xml:space="preserve">The ondansetron/tropisetron guideline has been accepted for publication in CPT and now is available on the CPIC and PharmGKB websites. CPIC: </w:t>
            </w:r>
            <w:hyperlink r:id="rId8" w:history="1">
              <w:r w:rsidRPr="00192CEC">
                <w:rPr>
                  <w:rStyle w:val="Hyperlink"/>
                  <w:rFonts w:asciiTheme="majorHAnsi" w:hAnsiTheme="majorHAnsi"/>
                </w:rPr>
                <w:t>https://cpicpgx.org/guideline-for-ondansetron-and-tropisetron-and-cyp2d6-genotype/</w:t>
              </w:r>
            </w:hyperlink>
          </w:p>
          <w:p w:rsidR="00192CEC" w:rsidRPr="00192CEC" w:rsidRDefault="00192CEC" w:rsidP="00192CEC">
            <w:pPr>
              <w:widowControl/>
              <w:rPr>
                <w:rFonts w:asciiTheme="majorHAnsi" w:hAnsiTheme="majorHAnsi"/>
              </w:rPr>
            </w:pPr>
            <w:r w:rsidRPr="00192CEC">
              <w:rPr>
                <w:rFonts w:asciiTheme="majorHAnsi" w:hAnsiTheme="majorHAnsi"/>
              </w:rPr>
              <w:t>PharmGKB: https://www.pharmgkb.org/guideline/PA166161954</w:t>
            </w:r>
          </w:p>
          <w:p w:rsidR="00245B35" w:rsidRPr="00192CEC" w:rsidRDefault="00245B35" w:rsidP="00245B35">
            <w:pPr>
              <w:widowControl/>
              <w:rPr>
                <w:rFonts w:asciiTheme="majorHAnsi" w:hAnsiTheme="majorHAnsi"/>
                <w:szCs w:val="22"/>
              </w:rPr>
            </w:pP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192CEC" w:rsidP="00D92FAD">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n/a</w:t>
            </w:r>
          </w:p>
        </w:tc>
      </w:tr>
      <w:tr w:rsidR="006052F9" w:rsidRPr="00192CEC" w:rsidTr="00192CEC">
        <w:trPr>
          <w:trHeight w:val="1227"/>
        </w:trPr>
        <w:tc>
          <w:tcPr>
            <w:tcW w:w="2880" w:type="dxa"/>
            <w:tcBorders>
              <w:top w:val="single" w:sz="6" w:space="0" w:color="000000"/>
              <w:left w:val="single" w:sz="6" w:space="0" w:color="000000"/>
              <w:bottom w:val="single" w:sz="6" w:space="0" w:color="000000"/>
              <w:right w:val="single" w:sz="6" w:space="0" w:color="000000"/>
            </w:tcBorders>
          </w:tcPr>
          <w:p w:rsidR="006052F9" w:rsidRPr="00192CEC" w:rsidRDefault="00192CEC" w:rsidP="006E5188">
            <w:pPr>
              <w:widowControl/>
              <w:rPr>
                <w:rFonts w:asciiTheme="majorHAnsi" w:hAnsiTheme="majorHAnsi"/>
                <w:szCs w:val="22"/>
              </w:rPr>
            </w:pPr>
            <w:r w:rsidRPr="00192CEC">
              <w:rPr>
                <w:rFonts w:asciiTheme="majorHAnsi" w:hAnsiTheme="majorHAnsi"/>
              </w:rPr>
              <w:t>CPIC meeting</w:t>
            </w:r>
          </w:p>
        </w:tc>
        <w:tc>
          <w:tcPr>
            <w:tcW w:w="7462" w:type="dxa"/>
            <w:tcBorders>
              <w:top w:val="single" w:sz="6" w:space="0" w:color="000000"/>
              <w:left w:val="single" w:sz="6" w:space="0" w:color="000000"/>
              <w:bottom w:val="single" w:sz="6" w:space="0" w:color="000000"/>
              <w:right w:val="single" w:sz="6" w:space="0" w:color="000000"/>
            </w:tcBorders>
          </w:tcPr>
          <w:p w:rsidR="00192CEC" w:rsidRPr="00192CEC" w:rsidRDefault="00192CEC" w:rsidP="00192CEC">
            <w:pPr>
              <w:widowControl/>
              <w:rPr>
                <w:rFonts w:asciiTheme="majorHAnsi" w:hAnsiTheme="majorHAnsi"/>
                <w:szCs w:val="22"/>
              </w:rPr>
            </w:pPr>
            <w:r w:rsidRPr="00192CEC">
              <w:rPr>
                <w:rFonts w:asciiTheme="majorHAnsi" w:hAnsiTheme="majorHAnsi"/>
                <w:szCs w:val="22"/>
              </w:rPr>
              <w:t>Register for CPIC meeting (March 15th, 2017; Washington DC)</w:t>
            </w:r>
          </w:p>
          <w:p w:rsidR="00192CEC" w:rsidRPr="00192CEC" w:rsidRDefault="002F5AF3" w:rsidP="00192CEC">
            <w:pPr>
              <w:widowControl/>
              <w:rPr>
                <w:rFonts w:asciiTheme="majorHAnsi" w:hAnsiTheme="majorHAnsi"/>
                <w:szCs w:val="22"/>
              </w:rPr>
            </w:pPr>
            <w:hyperlink r:id="rId9" w:history="1">
              <w:r w:rsidR="00192CEC" w:rsidRPr="00192CEC">
                <w:rPr>
                  <w:rStyle w:val="Hyperlink"/>
                  <w:rFonts w:asciiTheme="majorHAnsi" w:hAnsiTheme="majorHAnsi"/>
                  <w:szCs w:val="22"/>
                </w:rPr>
                <w:t>https://cpicpgx.org/meetings/</w:t>
              </w:r>
            </w:hyperlink>
            <w:r w:rsidR="00192CEC" w:rsidRPr="00192CEC">
              <w:rPr>
                <w:rStyle w:val="Hyperlink"/>
                <w:rFonts w:asciiTheme="majorHAnsi" w:hAnsiTheme="majorHAnsi"/>
                <w:szCs w:val="22"/>
              </w:rPr>
              <w:t xml:space="preserve">. </w:t>
            </w:r>
            <w:r w:rsidR="00192CEC" w:rsidRPr="00192CEC">
              <w:rPr>
                <w:rFonts w:asciiTheme="majorHAnsi" w:hAnsiTheme="majorHAnsi"/>
                <w:szCs w:val="22"/>
              </w:rPr>
              <w:t>Deadline for advance registration is January 24, 2017. Spots are limited and filling up quickly.</w:t>
            </w:r>
          </w:p>
          <w:p w:rsidR="006052F9" w:rsidRPr="00192CEC" w:rsidRDefault="006052F9" w:rsidP="00192CEC">
            <w:pPr>
              <w:widowControl/>
              <w:rPr>
                <w:rFonts w:asciiTheme="majorHAnsi" w:hAnsiTheme="majorHAnsi"/>
                <w:szCs w:val="22"/>
              </w:rPr>
            </w:pPr>
          </w:p>
        </w:tc>
        <w:tc>
          <w:tcPr>
            <w:tcW w:w="4132" w:type="dxa"/>
            <w:tcBorders>
              <w:top w:val="single" w:sz="6" w:space="0" w:color="000000"/>
              <w:left w:val="single" w:sz="6" w:space="0" w:color="000000"/>
              <w:bottom w:val="single" w:sz="6" w:space="0" w:color="000000"/>
              <w:right w:val="single" w:sz="6" w:space="0" w:color="000000"/>
            </w:tcBorders>
          </w:tcPr>
          <w:p w:rsidR="006052F9" w:rsidRPr="00192CEC" w:rsidRDefault="00192CEC" w:rsidP="00192CEC">
            <w:pPr>
              <w:tabs>
                <w:tab w:val="left" w:pos="3060"/>
              </w:tabs>
              <w:rPr>
                <w:rFonts w:asciiTheme="majorHAnsi" w:hAnsiTheme="majorHAnsi"/>
              </w:rPr>
            </w:pPr>
            <w:r w:rsidRPr="00192CEC">
              <w:rPr>
                <w:rFonts w:asciiTheme="majorHAnsi" w:hAnsiTheme="majorHAnsi"/>
              </w:rPr>
              <w:t>n/a</w:t>
            </w:r>
          </w:p>
        </w:tc>
      </w:tr>
      <w:tr w:rsidR="00C90B4E" w:rsidRPr="00192CEC" w:rsidTr="009D06E4">
        <w:tc>
          <w:tcPr>
            <w:tcW w:w="2880" w:type="dxa"/>
            <w:tcBorders>
              <w:top w:val="single" w:sz="6" w:space="0" w:color="000000"/>
              <w:left w:val="single" w:sz="6" w:space="0" w:color="000000"/>
              <w:bottom w:val="single" w:sz="6" w:space="0" w:color="000000"/>
              <w:right w:val="single" w:sz="6" w:space="0" w:color="000000"/>
            </w:tcBorders>
          </w:tcPr>
          <w:p w:rsidR="00C90B4E" w:rsidRPr="00192CEC" w:rsidRDefault="00192CEC" w:rsidP="006E5188">
            <w:pPr>
              <w:widowControl/>
              <w:rPr>
                <w:rFonts w:asciiTheme="majorHAnsi" w:hAnsiTheme="majorHAnsi"/>
                <w:szCs w:val="22"/>
              </w:rPr>
            </w:pPr>
            <w:r>
              <w:rPr>
                <w:rFonts w:asciiTheme="majorHAnsi" w:hAnsiTheme="majorHAnsi"/>
                <w:szCs w:val="22"/>
              </w:rPr>
              <w:t>CPIC update</w:t>
            </w:r>
          </w:p>
        </w:tc>
        <w:tc>
          <w:tcPr>
            <w:tcW w:w="7462" w:type="dxa"/>
            <w:tcBorders>
              <w:top w:val="single" w:sz="6" w:space="0" w:color="000000"/>
              <w:left w:val="single" w:sz="6" w:space="0" w:color="000000"/>
              <w:bottom w:val="single" w:sz="6" w:space="0" w:color="000000"/>
              <w:right w:val="single" w:sz="6" w:space="0" w:color="000000"/>
            </w:tcBorders>
          </w:tcPr>
          <w:p w:rsidR="00C90B4E" w:rsidRPr="00192CEC" w:rsidRDefault="00192CEC" w:rsidP="00C304C1">
            <w:pPr>
              <w:widowControl/>
              <w:rPr>
                <w:rFonts w:asciiTheme="majorHAnsi" w:hAnsiTheme="majorHAnsi"/>
                <w:szCs w:val="22"/>
              </w:rPr>
            </w:pPr>
            <w:r>
              <w:rPr>
                <w:rFonts w:asciiTheme="majorHAnsi" w:hAnsiTheme="majorHAnsi"/>
                <w:szCs w:val="22"/>
              </w:rPr>
              <w:t xml:space="preserve">Kelly gave an update on CPIC activities in 2016. Slides </w:t>
            </w:r>
            <w:r w:rsidR="00C304C1">
              <w:rPr>
                <w:rFonts w:asciiTheme="majorHAnsi" w:hAnsiTheme="majorHAnsi"/>
                <w:szCs w:val="22"/>
              </w:rPr>
              <w:t xml:space="preserve">available on the </w:t>
            </w:r>
            <w:r>
              <w:rPr>
                <w:rFonts w:asciiTheme="majorHAnsi" w:hAnsiTheme="majorHAnsi"/>
                <w:szCs w:val="22"/>
              </w:rPr>
              <w:t xml:space="preserve">Member Resource page: </w:t>
            </w:r>
            <w:hyperlink r:id="rId10" w:history="1">
              <w:r w:rsidR="00491EB9" w:rsidRPr="002F5AF3">
                <w:rPr>
                  <w:rStyle w:val="Hyperlink"/>
                  <w:rFonts w:asciiTheme="majorHAnsi" w:hAnsiTheme="majorHAnsi"/>
                  <w:szCs w:val="22"/>
                </w:rPr>
                <w:t>https://cpicpgx.org/2017-cpic-conference-call-minutes/</w:t>
              </w:r>
            </w:hyperlink>
            <w:bookmarkStart w:id="0" w:name="_GoBack"/>
            <w:bookmarkEnd w:id="0"/>
          </w:p>
        </w:tc>
        <w:tc>
          <w:tcPr>
            <w:tcW w:w="4132" w:type="dxa"/>
            <w:tcBorders>
              <w:top w:val="single" w:sz="6" w:space="0" w:color="000000"/>
              <w:left w:val="single" w:sz="6" w:space="0" w:color="000000"/>
              <w:bottom w:val="single" w:sz="6" w:space="0" w:color="000000"/>
              <w:right w:val="single" w:sz="6" w:space="0" w:color="000000"/>
            </w:tcBorders>
          </w:tcPr>
          <w:p w:rsidR="00C90B4E" w:rsidRPr="00192CEC" w:rsidRDefault="001F34B6"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continue to update members.</w:t>
            </w:r>
          </w:p>
        </w:tc>
      </w:tr>
      <w:tr w:rsidR="001F34B6" w:rsidRPr="00192CEC" w:rsidTr="009D06E4">
        <w:tc>
          <w:tcPr>
            <w:tcW w:w="2880" w:type="dxa"/>
            <w:tcBorders>
              <w:top w:val="single" w:sz="6" w:space="0" w:color="000000"/>
              <w:left w:val="single" w:sz="6" w:space="0" w:color="000000"/>
              <w:bottom w:val="single" w:sz="6" w:space="0" w:color="000000"/>
              <w:right w:val="single" w:sz="6" w:space="0" w:color="000000"/>
            </w:tcBorders>
          </w:tcPr>
          <w:p w:rsidR="001F34B6" w:rsidRPr="00496C9A" w:rsidRDefault="00496C9A" w:rsidP="006E5188">
            <w:pPr>
              <w:widowControl/>
              <w:rPr>
                <w:rFonts w:asciiTheme="majorHAnsi" w:hAnsiTheme="majorHAnsi"/>
                <w:szCs w:val="22"/>
              </w:rPr>
            </w:pPr>
            <w:r w:rsidRPr="00496C9A">
              <w:rPr>
                <w:rFonts w:asciiTheme="majorHAnsi" w:hAnsiTheme="majorHAnsi"/>
              </w:rPr>
              <w:t>Preemptive Pharmacogenetic Testing: Exploring the Knowledge and Perspectives of United States Payers</w:t>
            </w:r>
          </w:p>
        </w:tc>
        <w:tc>
          <w:tcPr>
            <w:tcW w:w="7462" w:type="dxa"/>
            <w:tcBorders>
              <w:top w:val="single" w:sz="6" w:space="0" w:color="000000"/>
              <w:left w:val="single" w:sz="6" w:space="0" w:color="000000"/>
              <w:bottom w:val="single" w:sz="6" w:space="0" w:color="000000"/>
              <w:right w:val="single" w:sz="6" w:space="0" w:color="000000"/>
            </w:tcBorders>
          </w:tcPr>
          <w:p w:rsidR="001F34B6" w:rsidRPr="00192CEC" w:rsidRDefault="00496C9A" w:rsidP="00C304C1">
            <w:pPr>
              <w:widowControl/>
              <w:rPr>
                <w:rFonts w:asciiTheme="majorHAnsi" w:hAnsiTheme="majorHAnsi"/>
                <w:szCs w:val="22"/>
              </w:rPr>
            </w:pPr>
            <w:r>
              <w:rPr>
                <w:rFonts w:asciiTheme="majorHAnsi" w:hAnsiTheme="majorHAnsi"/>
                <w:szCs w:val="22"/>
              </w:rPr>
              <w:t xml:space="preserve">Nicholas Keeling presented </w:t>
            </w:r>
            <w:r w:rsidR="00C304C1">
              <w:rPr>
                <w:rFonts w:asciiTheme="majorHAnsi" w:hAnsiTheme="majorHAnsi"/>
                <w:szCs w:val="22"/>
              </w:rPr>
              <w:t xml:space="preserve">results from a study investigating payer’s knowledge, awareness and perspectives on preemptive pharmacogenetic testing including payer perspectives about CPIC guidelines. Slides available on the Member Resource page: </w:t>
            </w:r>
            <w:hyperlink r:id="rId11" w:history="1">
              <w:r w:rsidR="00C304C1" w:rsidRPr="002F5AF3">
                <w:rPr>
                  <w:rStyle w:val="Hyperlink"/>
                  <w:rFonts w:asciiTheme="majorHAnsi" w:hAnsiTheme="majorHAnsi"/>
                  <w:szCs w:val="22"/>
                </w:rPr>
                <w:t>https://cpicpgx.org/2017-cpic-conference-call-minutes/</w:t>
              </w:r>
            </w:hyperlink>
          </w:p>
        </w:tc>
        <w:tc>
          <w:tcPr>
            <w:tcW w:w="4132" w:type="dxa"/>
            <w:tcBorders>
              <w:top w:val="single" w:sz="6" w:space="0" w:color="000000"/>
              <w:left w:val="single" w:sz="6" w:space="0" w:color="000000"/>
              <w:bottom w:val="single" w:sz="6" w:space="0" w:color="000000"/>
              <w:right w:val="single" w:sz="6" w:space="0" w:color="000000"/>
            </w:tcBorders>
          </w:tcPr>
          <w:p w:rsidR="001F34B6" w:rsidRPr="00192CEC" w:rsidRDefault="00C304C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CYP2C9, VKORC1</w:t>
            </w:r>
            <w:r w:rsidRPr="00192CEC">
              <w:rPr>
                <w:rFonts w:asciiTheme="majorHAnsi" w:hAnsiTheme="majorHAnsi"/>
                <w:szCs w:val="22"/>
              </w:rPr>
              <w:t xml:space="preserve">/warfarin: </w:t>
            </w:r>
            <w:r w:rsidR="00D636E8" w:rsidRPr="00192CEC">
              <w:rPr>
                <w:rFonts w:asciiTheme="majorHAnsi" w:hAnsiTheme="majorHAnsi"/>
                <w:szCs w:val="22"/>
              </w:rPr>
              <w:t>in review</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evidence review </w:t>
            </w:r>
            <w:r w:rsidR="00D636E8" w:rsidRPr="00192CEC">
              <w:rPr>
                <w:rFonts w:asciiTheme="majorHAnsi" w:hAnsiTheme="majorHAnsi"/>
                <w:szCs w:val="22"/>
              </w:rPr>
              <w:t>complete; drafting manuscript</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/5-FU, capecitabine: evidence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lastRenderedPageBreak/>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evidence review nearing completion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245B35" w:rsidRPr="00192CEC" w:rsidRDefault="002A14FB" w:rsidP="00D636E8">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rsidR="00D636E8" w:rsidRPr="00192CEC" w:rsidRDefault="00D636E8" w:rsidP="00D636E8">
            <w:pPr>
              <w:pStyle w:val="ListParagraph"/>
              <w:widowControl/>
              <w:numPr>
                <w:ilvl w:val="0"/>
                <w:numId w:val="32"/>
              </w:numPr>
              <w:rPr>
                <w:rFonts w:asciiTheme="majorHAnsi" w:hAnsiTheme="majorHAnsi"/>
                <w: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Pr="00192CEC">
              <w:rPr>
                <w:rFonts w:asciiTheme="majorHAnsi" w:hAnsiTheme="majorHAnsi"/>
                <w:szCs w:val="22"/>
              </w:rPr>
              <w:t>Authorship plan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C90B4E" w:rsidP="00D92FAD">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lastRenderedPageBreak/>
              <w:t>Kelly will continue to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F94" w:rsidRDefault="00DE5F94" w:rsidP="00E00679">
      <w:r>
        <w:separator/>
      </w:r>
    </w:p>
  </w:endnote>
  <w:endnote w:type="continuationSeparator" w:id="0">
    <w:p w:rsidR="00DE5F94" w:rsidRDefault="00DE5F94"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F94" w:rsidRDefault="00DE5F94" w:rsidP="00E00679">
      <w:r>
        <w:separator/>
      </w:r>
    </w:p>
  </w:footnote>
  <w:footnote w:type="continuationSeparator" w:id="0">
    <w:p w:rsidR="00DE5F94" w:rsidRDefault="00DE5F94"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DEB"/>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322E1"/>
    <w:rsid w:val="007322E3"/>
    <w:rsid w:val="007339B7"/>
    <w:rsid w:val="00733F20"/>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843"/>
    <w:rsid w:val="007E446E"/>
    <w:rsid w:val="007F05A0"/>
    <w:rsid w:val="007F2FBD"/>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4071"/>
    <w:rsid w:val="00DE4C9F"/>
    <w:rsid w:val="00DE5CF4"/>
    <w:rsid w:val="00DE5F94"/>
    <w:rsid w:val="00DE6B38"/>
    <w:rsid w:val="00DF07B3"/>
    <w:rsid w:val="00DF152F"/>
    <w:rsid w:val="00DF27D3"/>
    <w:rsid w:val="00DF3C8D"/>
    <w:rsid w:val="00DF46F0"/>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cpicpgx.org%2Fguideline-for-ondansetron-and-tropisetron-and-cyp2d6-genotype%2F&amp;data=01%7C01%7CMary.Relling%40STJUDE.ORG%7Ca40bad407f594085a1f408d429ca27e8%7C22340fa892264871b677d3b3e377af72%7C0&amp;sdata=3fe0e2DGL9QAUs9CqK0TQI0vYcT6n35cVI30xSNckTE%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01.safelinks.protection.outlook.com/?url=https%3A%2F%2Fcpicpgx.org%2Fguidelines%2Fguideline-for-tricyclic-antidepressants-and-cyp2d6-and-cyp2c19%2F&amp;data=01%7C01%7CMary.Relling%40STJUDE.ORG%7Ca40bad407f594085a1f408d429ca27e8%7C22340fa892264871b677d3b3e377af72%7C0&amp;sdata=0pCgQ6nSda%2BXkk7k2EpdRViHOjv3dKSN8fyN0P3fr%2FE%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icpgx.org/2017-cpic-conference-call-minutes/" TargetMode="External"/><Relationship Id="rId5" Type="http://schemas.openxmlformats.org/officeDocument/2006/relationships/footnotes" Target="footnotes.xml"/><Relationship Id="rId10" Type="http://schemas.openxmlformats.org/officeDocument/2006/relationships/hyperlink" Target="https://cpicpgx.org/2017-cpic-conference-call-minutes/" TargetMode="External"/><Relationship Id="rId4" Type="http://schemas.openxmlformats.org/officeDocument/2006/relationships/webSettings" Target="webSettings.xml"/><Relationship Id="rId9" Type="http://schemas.openxmlformats.org/officeDocument/2006/relationships/hyperlink" Target="https://cpicpgx.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279</Words>
  <Characters>3013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6</cp:revision>
  <cp:lastPrinted>2014-02-17T17:58:00Z</cp:lastPrinted>
  <dcterms:created xsi:type="dcterms:W3CDTF">2017-01-09T16:44:00Z</dcterms:created>
  <dcterms:modified xsi:type="dcterms:W3CDTF">2017-01-11T16:15:00Z</dcterms:modified>
</cp:coreProperties>
</file>