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29EED888"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E8243D">
        <w:rPr>
          <w:rFonts w:ascii="Times New Roman" w:hAnsi="Times New Roman"/>
          <w:sz w:val="24"/>
          <w:szCs w:val="24"/>
        </w:rPr>
        <w:t>October 4</w:t>
      </w:r>
      <w:r w:rsidR="00A315D8">
        <w:rPr>
          <w:rFonts w:ascii="Times New Roman" w:hAnsi="Times New Roman"/>
          <w:sz w:val="24"/>
          <w:szCs w:val="24"/>
        </w:rPr>
        <w:t>,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7DCF616D" w14:textId="03D71164" w:rsidR="00412191" w:rsidRPr="0052569D" w:rsidRDefault="00412191" w:rsidP="00C96143">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TPMT/NUDT15/</w:t>
            </w:r>
            <w:r w:rsidRPr="0052569D">
              <w:rPr>
                <w:rFonts w:ascii="Times New Roman" w:hAnsi="Times New Roman"/>
                <w:sz w:val="24"/>
                <w:szCs w:val="24"/>
              </w:rPr>
              <w:t>thiopurines</w:t>
            </w:r>
            <w:r w:rsidR="00C019B6">
              <w:rPr>
                <w:rFonts w:ascii="Times New Roman" w:hAnsi="Times New Roman"/>
                <w:i/>
                <w:sz w:val="24"/>
                <w:szCs w:val="24"/>
              </w:rPr>
              <w:t xml:space="preserve">- </w:t>
            </w:r>
            <w:r w:rsidR="00C019B6">
              <w:rPr>
                <w:rFonts w:ascii="Times New Roman" w:hAnsi="Times New Roman"/>
                <w:sz w:val="24"/>
                <w:szCs w:val="24"/>
              </w:rPr>
              <w:t>I</w:t>
            </w:r>
            <w:r w:rsidR="00C019B6" w:rsidRPr="00C019B6">
              <w:rPr>
                <w:rFonts w:ascii="Times New Roman" w:hAnsi="Times New Roman"/>
                <w:sz w:val="24"/>
                <w:szCs w:val="24"/>
              </w:rPr>
              <w:t>n review with CPT</w:t>
            </w:r>
          </w:p>
          <w:p w14:paraId="6D790774" w14:textId="2B15D20E"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608EC6E1" w:rsidR="00E8243D" w:rsidRPr="0052569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 xml:space="preserve">/codeine: </w:t>
            </w:r>
            <w:r w:rsidR="00D96F17">
              <w:rPr>
                <w:rFonts w:ascii="Times New Roman" w:hAnsi="Times New Roman"/>
                <w:sz w:val="24"/>
                <w:szCs w:val="24"/>
              </w:rPr>
              <w:t>A</w:t>
            </w:r>
            <w:r>
              <w:rPr>
                <w:rFonts w:ascii="Times New Roman" w:hAnsi="Times New Roman"/>
                <w:sz w:val="24"/>
                <w:szCs w:val="24"/>
              </w:rPr>
              <w:t>uthorship plan underway</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727427B6" w14:textId="0B213403" w:rsidR="004A57EA"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RYR1</w:t>
            </w:r>
            <w:r w:rsidRPr="0052569D">
              <w:rPr>
                <w:rFonts w:ascii="Times New Roman" w:hAnsi="Times New Roman"/>
                <w:sz w:val="24"/>
                <w:szCs w:val="24"/>
              </w:rPr>
              <w:t xml:space="preserve">/inhaled anesthetics: </w:t>
            </w:r>
            <w:r w:rsidR="00C019B6">
              <w:rPr>
                <w:rFonts w:ascii="Times New Roman" w:hAnsi="Times New Roman"/>
                <w:sz w:val="24"/>
                <w:szCs w:val="24"/>
              </w:rPr>
              <w:t>In review with CPT</w:t>
            </w:r>
          </w:p>
          <w:p w14:paraId="6D246AE0" w14:textId="6865311F"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w:t>
            </w:r>
            <w:r w:rsidR="00E8243D">
              <w:rPr>
                <w:rFonts w:ascii="Times New Roman" w:hAnsi="Times New Roman"/>
                <w:sz w:val="24"/>
                <w:szCs w:val="24"/>
              </w:rPr>
              <w:t>See below</w:t>
            </w:r>
          </w:p>
          <w:p w14:paraId="2924F3A9" w14:textId="0F5A5598" w:rsidR="004221D7" w:rsidRPr="0052569D" w:rsidRDefault="00665358" w:rsidP="004221D7">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CYP2D6/</w:t>
            </w:r>
            <w:r w:rsidRPr="0052569D">
              <w:rPr>
                <w:rFonts w:ascii="Times New Roman" w:hAnsi="Times New Roman"/>
                <w:sz w:val="24"/>
                <w:szCs w:val="24"/>
              </w:rPr>
              <w:t xml:space="preserve">atomoxetine: </w:t>
            </w:r>
            <w:r w:rsidR="00E8243D">
              <w:rPr>
                <w:rFonts w:ascii="Times New Roman" w:hAnsi="Times New Roman"/>
                <w:sz w:val="24"/>
                <w:szCs w:val="24"/>
              </w:rPr>
              <w:t>See below</w:t>
            </w:r>
          </w:p>
          <w:p w14:paraId="679F9EF0" w14:textId="03E0A093"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 xml:space="preserve">PPI: </w:t>
            </w:r>
            <w:r w:rsidR="00C019B6">
              <w:rPr>
                <w:rFonts w:ascii="Times New Roman" w:hAnsi="Times New Roman"/>
                <w:sz w:val="24"/>
                <w:szCs w:val="24"/>
              </w:rPr>
              <w:t>Evidence review underway</w:t>
            </w:r>
          </w:p>
          <w:p w14:paraId="09A45D9C" w14:textId="7BC79F41" w:rsidR="00482BA5" w:rsidRPr="0052569D"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C019B6">
              <w:rPr>
                <w:rFonts w:ascii="Times New Roman" w:hAnsi="Times New Roman"/>
                <w:sz w:val="24"/>
                <w:szCs w:val="24"/>
              </w:rPr>
              <w:t>Evidence review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p>
        </w:tc>
      </w:tr>
      <w:tr w:rsidR="00C96143" w:rsidRPr="0052569D" w14:paraId="7CBBDC5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1E5D213" w14:textId="1E7C1F8F" w:rsidR="00C96143" w:rsidRPr="0052569D" w:rsidRDefault="00404EF9" w:rsidP="00240352">
            <w:pPr>
              <w:widowControl/>
              <w:rPr>
                <w:rFonts w:ascii="Times New Roman" w:hAnsi="Times New Roman"/>
                <w:sz w:val="24"/>
                <w:szCs w:val="24"/>
              </w:rPr>
            </w:pPr>
            <w:r>
              <w:rPr>
                <w:rFonts w:ascii="Times New Roman" w:hAnsi="Times New Roman"/>
                <w:sz w:val="24"/>
                <w:szCs w:val="24"/>
              </w:rPr>
              <w:t>CYP2B6/efavirenz guideline</w:t>
            </w:r>
          </w:p>
        </w:tc>
        <w:tc>
          <w:tcPr>
            <w:tcW w:w="7462" w:type="dxa"/>
            <w:tcBorders>
              <w:top w:val="single" w:sz="6" w:space="0" w:color="000000"/>
              <w:left w:val="single" w:sz="6" w:space="0" w:color="000000"/>
              <w:bottom w:val="single" w:sz="6" w:space="0" w:color="000000"/>
              <w:right w:val="single" w:sz="6" w:space="0" w:color="000000"/>
            </w:tcBorders>
          </w:tcPr>
          <w:p w14:paraId="18B929C7" w14:textId="648E8A29" w:rsidR="00C96143" w:rsidRPr="0052569D" w:rsidRDefault="00404EF9" w:rsidP="001C09B4">
            <w:pPr>
              <w:rPr>
                <w:rFonts w:ascii="Times New Roman" w:hAnsi="Times New Roman"/>
                <w:sz w:val="24"/>
                <w:szCs w:val="24"/>
              </w:rPr>
            </w:pPr>
            <w:r>
              <w:rPr>
                <w:rFonts w:ascii="Times New Roman" w:hAnsi="Times New Roman"/>
                <w:sz w:val="24"/>
                <w:szCs w:val="24"/>
              </w:rPr>
              <w:t>David Haas presented Table</w:t>
            </w:r>
            <w:r w:rsidR="00887C96">
              <w:rPr>
                <w:rFonts w:ascii="Times New Roman" w:hAnsi="Times New Roman"/>
                <w:sz w:val="24"/>
                <w:szCs w:val="24"/>
              </w:rPr>
              <w:t>s</w:t>
            </w:r>
            <w:r>
              <w:rPr>
                <w:rFonts w:ascii="Times New Roman" w:hAnsi="Times New Roman"/>
                <w:sz w:val="24"/>
                <w:szCs w:val="24"/>
              </w:rPr>
              <w:t xml:space="preserve"> 1 </w:t>
            </w:r>
            <w:r w:rsidR="00887C96">
              <w:rPr>
                <w:rFonts w:ascii="Times New Roman" w:hAnsi="Times New Roman"/>
                <w:sz w:val="24"/>
                <w:szCs w:val="24"/>
              </w:rPr>
              <w:t xml:space="preserve">(genotype to phenotype) </w:t>
            </w:r>
            <w:r>
              <w:rPr>
                <w:rFonts w:ascii="Times New Roman" w:hAnsi="Times New Roman"/>
                <w:sz w:val="24"/>
                <w:szCs w:val="24"/>
              </w:rPr>
              <w:t xml:space="preserve">and 2 </w:t>
            </w:r>
            <w:r w:rsidR="00887C96">
              <w:rPr>
                <w:rFonts w:ascii="Times New Roman" w:hAnsi="Times New Roman"/>
                <w:sz w:val="24"/>
                <w:szCs w:val="24"/>
              </w:rPr>
              <w:t xml:space="preserve">(recommendation) </w:t>
            </w:r>
            <w:r>
              <w:rPr>
                <w:rFonts w:ascii="Times New Roman" w:hAnsi="Times New Roman"/>
                <w:sz w:val="24"/>
                <w:szCs w:val="24"/>
              </w:rPr>
              <w:t xml:space="preserve">of the </w:t>
            </w:r>
            <w:r w:rsidRPr="00887C96">
              <w:rPr>
                <w:rFonts w:ascii="Times New Roman" w:hAnsi="Times New Roman"/>
                <w:i/>
                <w:sz w:val="24"/>
                <w:szCs w:val="24"/>
              </w:rPr>
              <w:t>CYP2B6</w:t>
            </w:r>
            <w:r>
              <w:rPr>
                <w:rFonts w:ascii="Times New Roman" w:hAnsi="Times New Roman"/>
                <w:sz w:val="24"/>
                <w:szCs w:val="24"/>
              </w:rPr>
              <w:t xml:space="preserve">/efavirenz draft. Members discussed </w:t>
            </w:r>
            <w:r w:rsidR="00D96F17">
              <w:rPr>
                <w:rFonts w:ascii="Times New Roman" w:hAnsi="Times New Roman"/>
                <w:sz w:val="24"/>
                <w:szCs w:val="24"/>
              </w:rPr>
              <w:t xml:space="preserve">the guideline, </w:t>
            </w:r>
            <w:r>
              <w:rPr>
                <w:rFonts w:ascii="Times New Roman" w:hAnsi="Times New Roman"/>
                <w:sz w:val="24"/>
                <w:szCs w:val="24"/>
              </w:rPr>
              <w:t>specifically about information regarding how to use the dosing recommendation if</w:t>
            </w:r>
            <w:r w:rsidR="00887C96">
              <w:rPr>
                <w:rFonts w:ascii="Times New Roman" w:hAnsi="Times New Roman"/>
                <w:sz w:val="24"/>
                <w:szCs w:val="24"/>
              </w:rPr>
              <w:t xml:space="preserve"> a</w:t>
            </w:r>
            <w:r>
              <w:rPr>
                <w:rFonts w:ascii="Times New Roman" w:hAnsi="Times New Roman"/>
                <w:sz w:val="24"/>
                <w:szCs w:val="24"/>
              </w:rPr>
              <w:t xml:space="preserve"> patient is taking the </w:t>
            </w:r>
            <w:r w:rsidR="00887C96">
              <w:rPr>
                <w:rFonts w:ascii="Times New Roman" w:hAnsi="Times New Roman"/>
                <w:sz w:val="24"/>
                <w:szCs w:val="24"/>
              </w:rPr>
              <w:t>three-in-one pill (Atripla). Authors have addressed this concern in the guideline but will try to address in the recommendation table as well. This guideline will be sent out for CPIC review in</w:t>
            </w:r>
            <w:r w:rsidR="00D96F17">
              <w:rPr>
                <w:rFonts w:ascii="Times New Roman" w:hAnsi="Times New Roman"/>
                <w:sz w:val="24"/>
                <w:szCs w:val="24"/>
              </w:rPr>
              <w:t xml:space="preserve"> the</w:t>
            </w:r>
            <w:r w:rsidR="00887C96">
              <w:rPr>
                <w:rFonts w:ascii="Times New Roman" w:hAnsi="Times New Roman"/>
                <w:sz w:val="24"/>
                <w:szCs w:val="24"/>
              </w:rPr>
              <w:t xml:space="preserve"> near future. Authors are still working to draft a pediatric recommendation and working on implementation figures/tables.</w:t>
            </w:r>
          </w:p>
        </w:tc>
        <w:tc>
          <w:tcPr>
            <w:tcW w:w="4132" w:type="dxa"/>
            <w:tcBorders>
              <w:top w:val="single" w:sz="6" w:space="0" w:color="000000"/>
              <w:left w:val="single" w:sz="6" w:space="0" w:color="000000"/>
              <w:bottom w:val="single" w:sz="6" w:space="0" w:color="000000"/>
              <w:right w:val="single" w:sz="6" w:space="0" w:color="000000"/>
            </w:tcBorders>
          </w:tcPr>
          <w:p w14:paraId="128468F9" w14:textId="2B1F355D" w:rsidR="00C96143" w:rsidRPr="0052569D" w:rsidRDefault="00887C96" w:rsidP="00D92FA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w:t>
            </w:r>
          </w:p>
        </w:tc>
      </w:tr>
      <w:tr w:rsidR="0029737D" w:rsidRPr="0052569D" w14:paraId="7BF19D84"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E00E52C" w14:textId="5D8CB3D5" w:rsidR="0029737D" w:rsidRPr="0052569D" w:rsidRDefault="0029737D" w:rsidP="0029737D">
            <w:pPr>
              <w:widowControl/>
              <w:rPr>
                <w:rFonts w:ascii="Times New Roman" w:hAnsi="Times New Roman"/>
                <w:sz w:val="24"/>
                <w:szCs w:val="24"/>
              </w:rPr>
            </w:pPr>
            <w:r>
              <w:rPr>
                <w:rFonts w:ascii="Times New Roman" w:hAnsi="Times New Roman"/>
                <w:sz w:val="24"/>
                <w:szCs w:val="24"/>
              </w:rPr>
              <w:t>CYP2D6/atomoxetine</w:t>
            </w:r>
          </w:p>
        </w:tc>
        <w:tc>
          <w:tcPr>
            <w:tcW w:w="7462" w:type="dxa"/>
            <w:tcBorders>
              <w:top w:val="single" w:sz="6" w:space="0" w:color="000000"/>
              <w:left w:val="single" w:sz="6" w:space="0" w:color="000000"/>
              <w:bottom w:val="single" w:sz="6" w:space="0" w:color="000000"/>
              <w:right w:val="single" w:sz="6" w:space="0" w:color="000000"/>
            </w:tcBorders>
          </w:tcPr>
          <w:p w14:paraId="1364B4A9" w14:textId="6F7E6717" w:rsidR="0029737D" w:rsidRPr="0052569D" w:rsidRDefault="0029737D" w:rsidP="0029737D">
            <w:pPr>
              <w:rPr>
                <w:rFonts w:ascii="Times New Roman" w:hAnsi="Times New Roman"/>
                <w:sz w:val="24"/>
                <w:szCs w:val="24"/>
              </w:rPr>
            </w:pPr>
            <w:r>
              <w:rPr>
                <w:rFonts w:ascii="Times New Roman" w:hAnsi="Times New Roman"/>
                <w:sz w:val="24"/>
                <w:szCs w:val="24"/>
              </w:rPr>
              <w:t xml:space="preserve">Jacob Brown presented the Tables 1 (genotype to phenotype), 2 (pediatric recommendation), and 3 (adult recommendation) for the </w:t>
            </w:r>
            <w:r w:rsidRPr="00D96F17">
              <w:rPr>
                <w:rFonts w:ascii="Times New Roman" w:hAnsi="Times New Roman"/>
                <w:i/>
                <w:sz w:val="24"/>
                <w:szCs w:val="24"/>
              </w:rPr>
              <w:t>CYP2D6</w:t>
            </w:r>
            <w:r>
              <w:rPr>
                <w:rFonts w:ascii="Times New Roman" w:hAnsi="Times New Roman"/>
                <w:sz w:val="24"/>
                <w:szCs w:val="24"/>
              </w:rPr>
              <w:t xml:space="preserve">/atomoxetine guideline. It was noted that because the </w:t>
            </w:r>
            <w:r w:rsidRPr="00D96F17">
              <w:rPr>
                <w:rFonts w:ascii="Times New Roman" w:hAnsi="Times New Roman"/>
                <w:i/>
                <w:sz w:val="24"/>
                <w:szCs w:val="24"/>
              </w:rPr>
              <w:t xml:space="preserve">CYP2D6 </w:t>
            </w:r>
            <w:r>
              <w:rPr>
                <w:rFonts w:ascii="Times New Roman" w:hAnsi="Times New Roman"/>
                <w:sz w:val="24"/>
                <w:szCs w:val="24"/>
              </w:rPr>
              <w:t xml:space="preserve">genotype to phenotype standardization project is ongoing, we will use the the current system (Gaedigk allele score system) in this guideline with the exception of *10 (AS of 1 when *10 allele is present has a separate recommendation compared to AS of 1 without the *10 allele). This guideline will be sent out for CPIC review in </w:t>
            </w:r>
            <w:r w:rsidR="00D96F17">
              <w:rPr>
                <w:rFonts w:ascii="Times New Roman" w:hAnsi="Times New Roman"/>
                <w:sz w:val="24"/>
                <w:szCs w:val="24"/>
              </w:rPr>
              <w:t xml:space="preserve">the </w:t>
            </w:r>
            <w:r>
              <w:rPr>
                <w:rFonts w:ascii="Times New Roman" w:hAnsi="Times New Roman"/>
                <w:sz w:val="24"/>
                <w:szCs w:val="24"/>
              </w:rPr>
              <w:t xml:space="preserve">near future. Authors are in the process of finalizing the draft and working on the implementation </w:t>
            </w:r>
            <w:r>
              <w:rPr>
                <w:rFonts w:ascii="Times New Roman" w:hAnsi="Times New Roman"/>
                <w:sz w:val="24"/>
                <w:szCs w:val="24"/>
              </w:rPr>
              <w:lastRenderedPageBreak/>
              <w:t xml:space="preserve">figures/tables. </w:t>
            </w:r>
          </w:p>
        </w:tc>
        <w:tc>
          <w:tcPr>
            <w:tcW w:w="4132" w:type="dxa"/>
            <w:tcBorders>
              <w:top w:val="single" w:sz="6" w:space="0" w:color="000000"/>
              <w:left w:val="single" w:sz="6" w:space="0" w:color="000000"/>
              <w:bottom w:val="single" w:sz="6" w:space="0" w:color="000000"/>
              <w:right w:val="single" w:sz="6" w:space="0" w:color="000000"/>
            </w:tcBorders>
          </w:tcPr>
          <w:p w14:paraId="19736B8C" w14:textId="2347A7DE" w:rsidR="0029737D" w:rsidRPr="0052569D" w:rsidRDefault="0029737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Kelly will follow-up.</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71A6B2CA" w:rsidR="0029737D" w:rsidRPr="0052569D" w:rsidRDefault="002C1ACD" w:rsidP="0029737D">
            <w:pPr>
              <w:widowControl/>
              <w:rPr>
                <w:rFonts w:ascii="Times New Roman" w:hAnsi="Times New Roman"/>
                <w:sz w:val="24"/>
                <w:szCs w:val="24"/>
              </w:rPr>
            </w:pPr>
            <w:r>
              <w:rPr>
                <w:rFonts w:ascii="Times New Roman" w:hAnsi="Times New Roman"/>
                <w:sz w:val="24"/>
                <w:szCs w:val="24"/>
              </w:rPr>
              <w:t>CPIC meeting</w:t>
            </w:r>
          </w:p>
        </w:tc>
        <w:tc>
          <w:tcPr>
            <w:tcW w:w="7462" w:type="dxa"/>
            <w:tcBorders>
              <w:top w:val="single" w:sz="6" w:space="0" w:color="000000"/>
              <w:left w:val="single" w:sz="6" w:space="0" w:color="000000"/>
              <w:bottom w:val="single" w:sz="6" w:space="0" w:color="000000"/>
              <w:right w:val="single" w:sz="6" w:space="0" w:color="000000"/>
            </w:tcBorders>
          </w:tcPr>
          <w:p w14:paraId="2E17B1F5" w14:textId="37F5D3E0" w:rsidR="0029737D" w:rsidRPr="0052569D" w:rsidRDefault="002C1ACD" w:rsidP="0029737D">
            <w:pPr>
              <w:widowControl/>
              <w:rPr>
                <w:rFonts w:ascii="Times New Roman" w:hAnsi="Times New Roman"/>
                <w:sz w:val="24"/>
                <w:szCs w:val="24"/>
              </w:rPr>
            </w:pPr>
            <w:r>
              <w:rPr>
                <w:rFonts w:ascii="Times New Roman" w:hAnsi="Times New Roman"/>
                <w:sz w:val="24"/>
                <w:szCs w:val="24"/>
              </w:rPr>
              <w:t>CPIC is tentatively planning a CPIC meeting that will</w:t>
            </w:r>
            <w:r w:rsidR="00B266CA">
              <w:rPr>
                <w:rFonts w:ascii="Times New Roman" w:hAnsi="Times New Roman"/>
                <w:sz w:val="24"/>
                <w:szCs w:val="24"/>
              </w:rPr>
              <w:t xml:space="preserve"> be</w:t>
            </w:r>
            <w:r>
              <w:rPr>
                <w:rFonts w:ascii="Times New Roman" w:hAnsi="Times New Roman"/>
                <w:sz w:val="24"/>
                <w:szCs w:val="24"/>
              </w:rPr>
              <w:t xml:space="preserve"> held </w:t>
            </w:r>
            <w:r w:rsidR="002C597E">
              <w:rPr>
                <w:rFonts w:ascii="Times New Roman" w:hAnsi="Times New Roman"/>
                <w:sz w:val="24"/>
                <w:szCs w:val="24"/>
              </w:rPr>
              <w:t>in early June</w:t>
            </w:r>
            <w:r w:rsidR="00D96F17">
              <w:rPr>
                <w:rFonts w:ascii="Times New Roman" w:hAnsi="Times New Roman"/>
                <w:sz w:val="24"/>
                <w:szCs w:val="24"/>
              </w:rPr>
              <w:t xml:space="preserve"> 2019</w:t>
            </w:r>
            <w:r>
              <w:rPr>
                <w:rFonts w:ascii="Times New Roman" w:hAnsi="Times New Roman"/>
                <w:sz w:val="24"/>
                <w:szCs w:val="24"/>
              </w:rPr>
              <w:t xml:space="preserve"> at St. Jude Children’s Research Hospital in Memphis, TN</w:t>
            </w:r>
            <w:r w:rsidR="00F8657A">
              <w:rPr>
                <w:rFonts w:ascii="Times New Roman" w:hAnsi="Times New Roman"/>
                <w:sz w:val="24"/>
                <w:szCs w:val="24"/>
              </w:rPr>
              <w:t>, but dates are still not finalized</w:t>
            </w:r>
            <w:r>
              <w:rPr>
                <w:rFonts w:ascii="Times New Roman" w:hAnsi="Times New Roman"/>
                <w:sz w:val="24"/>
                <w:szCs w:val="24"/>
              </w:rPr>
              <w:t>. A planning committee will be formed but if you have ideas for meeting content, please don’t hesitate to contact CPIC (</w:t>
            </w:r>
            <w:hyperlink r:id="rId7" w:history="1">
              <w:r w:rsidRPr="0066210F">
                <w:rPr>
                  <w:rStyle w:val="Hyperlink"/>
                  <w:rFonts w:ascii="Times New Roman" w:hAnsi="Times New Roman"/>
                  <w:sz w:val="24"/>
                  <w:szCs w:val="24"/>
                </w:rPr>
                <w:t>contact@cpicpgx.org</w:t>
              </w:r>
            </w:hyperlink>
            <w:r>
              <w:rPr>
                <w:rFonts w:ascii="Times New Roman" w:hAnsi="Times New Roman"/>
                <w:sz w:val="24"/>
                <w:szCs w:val="24"/>
              </w:rPr>
              <w:t>).</w:t>
            </w:r>
            <w:bookmarkStart w:id="0" w:name="_GoBack"/>
            <w:bookmarkEnd w:id="0"/>
          </w:p>
        </w:tc>
        <w:tc>
          <w:tcPr>
            <w:tcW w:w="4132" w:type="dxa"/>
            <w:tcBorders>
              <w:top w:val="single" w:sz="6" w:space="0" w:color="000000"/>
              <w:left w:val="single" w:sz="6" w:space="0" w:color="000000"/>
              <w:bottom w:val="single" w:sz="6" w:space="0" w:color="000000"/>
              <w:right w:val="single" w:sz="6" w:space="0" w:color="000000"/>
            </w:tcBorders>
          </w:tcPr>
          <w:p w14:paraId="5E12D034" w14:textId="33FC1C0C" w:rsidR="0029737D" w:rsidRPr="0052569D" w:rsidRDefault="002C1AC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 with more information when available.</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2E675900" w:rsidR="0029737D" w:rsidRDefault="00DF1EAE" w:rsidP="0029737D">
            <w:pPr>
              <w:widowControl/>
              <w:rPr>
                <w:rFonts w:ascii="Times New Roman" w:hAnsi="Times New Roman"/>
                <w:sz w:val="24"/>
                <w:szCs w:val="24"/>
              </w:rPr>
            </w:pPr>
            <w:r w:rsidRPr="00DF1EAE">
              <w:rPr>
                <w:rFonts w:ascii="Times New Roman" w:hAnsi="Times New Roman"/>
                <w:sz w:val="24"/>
                <w:szCs w:val="24"/>
              </w:rPr>
              <w:t>2018 PGRN-ASHG Symposium</w:t>
            </w:r>
          </w:p>
        </w:tc>
        <w:tc>
          <w:tcPr>
            <w:tcW w:w="7462" w:type="dxa"/>
            <w:tcBorders>
              <w:top w:val="single" w:sz="6" w:space="0" w:color="000000"/>
              <w:left w:val="single" w:sz="6" w:space="0" w:color="000000"/>
              <w:bottom w:val="single" w:sz="6" w:space="0" w:color="000000"/>
              <w:right w:val="single" w:sz="6" w:space="0" w:color="000000"/>
            </w:tcBorders>
          </w:tcPr>
          <w:p w14:paraId="516F4707" w14:textId="34C4858D" w:rsidR="0029737D" w:rsidRDefault="00DF1EAE" w:rsidP="005A6ED8">
            <w:pPr>
              <w:widowControl/>
              <w:rPr>
                <w:rFonts w:ascii="Times New Roman" w:hAnsi="Times New Roman"/>
                <w:sz w:val="24"/>
                <w:szCs w:val="24"/>
              </w:rPr>
            </w:pPr>
            <w:r>
              <w:rPr>
                <w:rFonts w:ascii="Times New Roman" w:hAnsi="Times New Roman"/>
                <w:sz w:val="24"/>
                <w:szCs w:val="24"/>
              </w:rPr>
              <w:t xml:space="preserve">Mary discussed the </w:t>
            </w:r>
            <w:r w:rsidR="00B266CA">
              <w:rPr>
                <w:rFonts w:ascii="Times New Roman" w:hAnsi="Times New Roman"/>
                <w:sz w:val="24"/>
                <w:szCs w:val="24"/>
              </w:rPr>
              <w:t xml:space="preserve">upcoming PGRN-ASHG symposium </w:t>
            </w:r>
            <w:r w:rsidR="00B266CA" w:rsidRPr="00B64D54">
              <w:rPr>
                <w:rFonts w:ascii="Times New Roman" w:hAnsi="Times New Roman"/>
                <w:sz w:val="24"/>
                <w:szCs w:val="24"/>
              </w:rPr>
              <w:t>(</w:t>
            </w:r>
            <w:hyperlink r:id="rId8" w:history="1">
              <w:r w:rsidR="00B266CA" w:rsidRPr="00B64D54">
                <w:rPr>
                  <w:rStyle w:val="Hyperlink"/>
                  <w:rFonts w:ascii="Times New Roman" w:hAnsi="Times New Roman"/>
                  <w:sz w:val="24"/>
                  <w:szCs w:val="24"/>
                </w:rPr>
                <w:t>https://www.pgrn.org/ashg-2018.html</w:t>
              </w:r>
            </w:hyperlink>
            <w:r w:rsidR="00B266CA" w:rsidRPr="00B64D54">
              <w:rPr>
                <w:rFonts w:ascii="Times New Roman" w:hAnsi="Times New Roman"/>
                <w:sz w:val="24"/>
                <w:szCs w:val="24"/>
              </w:rPr>
              <w:t>).</w:t>
            </w:r>
          </w:p>
        </w:tc>
        <w:tc>
          <w:tcPr>
            <w:tcW w:w="4132" w:type="dxa"/>
            <w:tcBorders>
              <w:top w:val="single" w:sz="6" w:space="0" w:color="000000"/>
              <w:left w:val="single" w:sz="6" w:space="0" w:color="000000"/>
              <w:bottom w:val="single" w:sz="6" w:space="0" w:color="000000"/>
              <w:right w:val="single" w:sz="6" w:space="0" w:color="000000"/>
            </w:tcBorders>
          </w:tcPr>
          <w:p w14:paraId="3504AC96" w14:textId="32E7F36E" w:rsidR="0029737D" w:rsidRDefault="00B266CA"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r w:rsidR="00B266CA" w:rsidRPr="0052569D" w14:paraId="497CB4C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06D407" w14:textId="5A91AFFE" w:rsidR="00B266CA" w:rsidRPr="00DF1EAE" w:rsidRDefault="00B266CA" w:rsidP="0029737D">
            <w:pPr>
              <w:widowControl/>
              <w:rPr>
                <w:rFonts w:ascii="Times New Roman" w:hAnsi="Times New Roman"/>
                <w:sz w:val="24"/>
                <w:szCs w:val="24"/>
              </w:rPr>
            </w:pPr>
            <w:r>
              <w:rPr>
                <w:rFonts w:ascii="Times New Roman" w:hAnsi="Times New Roman"/>
                <w:sz w:val="24"/>
                <w:szCs w:val="24"/>
              </w:rPr>
              <w:t>Clinical Societies list</w:t>
            </w:r>
          </w:p>
        </w:tc>
        <w:tc>
          <w:tcPr>
            <w:tcW w:w="7462" w:type="dxa"/>
            <w:tcBorders>
              <w:top w:val="single" w:sz="6" w:space="0" w:color="000000"/>
              <w:left w:val="single" w:sz="6" w:space="0" w:color="000000"/>
              <w:bottom w:val="single" w:sz="6" w:space="0" w:color="000000"/>
              <w:right w:val="single" w:sz="6" w:space="0" w:color="000000"/>
            </w:tcBorders>
          </w:tcPr>
          <w:p w14:paraId="2300F1F4" w14:textId="2E8AA63E" w:rsidR="00B266CA" w:rsidRDefault="00B266CA" w:rsidP="00B266CA">
            <w:pPr>
              <w:widowControl/>
              <w:rPr>
                <w:rFonts w:ascii="Times New Roman" w:hAnsi="Times New Roman"/>
                <w:sz w:val="24"/>
                <w:szCs w:val="24"/>
              </w:rPr>
            </w:pPr>
            <w:r>
              <w:rPr>
                <w:rFonts w:ascii="Times New Roman" w:hAnsi="Times New Roman"/>
                <w:sz w:val="24"/>
                <w:szCs w:val="24"/>
              </w:rPr>
              <w:t xml:space="preserve">PharmGKB has been working to create a contact list of clinical </w:t>
            </w:r>
            <w:r w:rsidR="00504ADF">
              <w:rPr>
                <w:rFonts w:ascii="Times New Roman" w:hAnsi="Times New Roman"/>
                <w:sz w:val="24"/>
                <w:szCs w:val="24"/>
              </w:rPr>
              <w:t xml:space="preserve">societies with the plan to send information regarding PharmGKB, PharmVar and CPIC for these organizations to share with their membership and to also propose educational webinars focused on these resources. We are seeking input from CPIC members about </w:t>
            </w:r>
            <w:r w:rsidR="00D96F17">
              <w:rPr>
                <w:rFonts w:ascii="Times New Roman" w:hAnsi="Times New Roman"/>
                <w:sz w:val="24"/>
                <w:szCs w:val="24"/>
              </w:rPr>
              <w:t>additional</w:t>
            </w:r>
            <w:r w:rsidR="00504ADF">
              <w:rPr>
                <w:rFonts w:ascii="Times New Roman" w:hAnsi="Times New Roman"/>
                <w:sz w:val="24"/>
                <w:szCs w:val="24"/>
              </w:rPr>
              <w:t xml:space="preserve"> societies we should contact. Current list attached with these minutes.</w:t>
            </w:r>
          </w:p>
        </w:tc>
        <w:tc>
          <w:tcPr>
            <w:tcW w:w="4132" w:type="dxa"/>
            <w:tcBorders>
              <w:top w:val="single" w:sz="6" w:space="0" w:color="000000"/>
              <w:left w:val="single" w:sz="6" w:space="0" w:color="000000"/>
              <w:bottom w:val="single" w:sz="6" w:space="0" w:color="000000"/>
              <w:right w:val="single" w:sz="6" w:space="0" w:color="000000"/>
            </w:tcBorders>
          </w:tcPr>
          <w:p w14:paraId="764ED635" w14:textId="4AAC7536" w:rsidR="00B266CA" w:rsidRDefault="00504ADF"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If you have any additional clinical societies to add to the list, please send to Kelly (Kelly.caudle@stjude.org).</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6ED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3600"/>
    <w:rsid w:val="002A45B7"/>
    <w:rsid w:val="002A4D8C"/>
    <w:rsid w:val="002A5421"/>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63A80"/>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40128F"/>
    <w:rsid w:val="00402704"/>
    <w:rsid w:val="00402918"/>
    <w:rsid w:val="00403158"/>
    <w:rsid w:val="004037A8"/>
    <w:rsid w:val="004049CB"/>
    <w:rsid w:val="00404EF9"/>
    <w:rsid w:val="00405BE7"/>
    <w:rsid w:val="00410715"/>
    <w:rsid w:val="004111FA"/>
    <w:rsid w:val="00412191"/>
    <w:rsid w:val="00412BAD"/>
    <w:rsid w:val="004154E2"/>
    <w:rsid w:val="004170EC"/>
    <w:rsid w:val="0041768D"/>
    <w:rsid w:val="00420B9D"/>
    <w:rsid w:val="00421A68"/>
    <w:rsid w:val="004221D7"/>
    <w:rsid w:val="00425E3E"/>
    <w:rsid w:val="00426645"/>
    <w:rsid w:val="00430584"/>
    <w:rsid w:val="0043136C"/>
    <w:rsid w:val="00431A0D"/>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4A8E"/>
    <w:rsid w:val="00523768"/>
    <w:rsid w:val="00524661"/>
    <w:rsid w:val="00524902"/>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87C96"/>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7B24"/>
    <w:rsid w:val="00B51948"/>
    <w:rsid w:val="00B52BDF"/>
    <w:rsid w:val="00B55677"/>
    <w:rsid w:val="00B567CD"/>
    <w:rsid w:val="00B63789"/>
    <w:rsid w:val="00B64D54"/>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A13D0"/>
    <w:rsid w:val="00DA19D4"/>
    <w:rsid w:val="00DA714B"/>
    <w:rsid w:val="00DB0A63"/>
    <w:rsid w:val="00DB255F"/>
    <w:rsid w:val="00DC2FB5"/>
    <w:rsid w:val="00DC35AB"/>
    <w:rsid w:val="00DC4EAE"/>
    <w:rsid w:val="00DC771A"/>
    <w:rsid w:val="00DD1BB4"/>
    <w:rsid w:val="00DD1F19"/>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243D"/>
    <w:rsid w:val="00E856E7"/>
    <w:rsid w:val="00E86654"/>
    <w:rsid w:val="00E92A2C"/>
    <w:rsid w:val="00E92E73"/>
    <w:rsid w:val="00E95A36"/>
    <w:rsid w:val="00EA2223"/>
    <w:rsid w:val="00EA6DD3"/>
    <w:rsid w:val="00EA79C7"/>
    <w:rsid w:val="00EB05EF"/>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pgrn.org%2Fashg-2018.html&amp;data=01%7C01%7Ckelly.caudle%40stjude.org%7C4039103beab5455b611708d629515f3e%7C22340fa892264871b677d3b3e377af72%7C0&amp;sdata=L%2FYfyksM%2FltNPDJAJ6wvicZjnQ1tj5TJdDyUQZtyxm0%3D&amp;reserved=0" TargetMode="External"/><Relationship Id="rId3" Type="http://schemas.openxmlformats.org/officeDocument/2006/relationships/settings" Target="settings.xml"/><Relationship Id="rId7" Type="http://schemas.openxmlformats.org/officeDocument/2006/relationships/hyperlink" Target="mailto:contact@cpicpg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2018-10-05T21:38:00Z</dcterms:created>
  <dcterms:modified xsi:type="dcterms:W3CDTF">2018-10-17T19:43:00Z</dcterms:modified>
</cp:coreProperties>
</file>