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5F4E9" w14:textId="77777777" w:rsidR="009735AD" w:rsidRPr="00EA2223" w:rsidRDefault="009735AD" w:rsidP="005F6406">
      <w:pPr>
        <w:tabs>
          <w:tab w:val="center" w:pos="7200"/>
        </w:tabs>
        <w:jc w:val="center"/>
        <w:rPr>
          <w:rFonts w:asciiTheme="majorHAnsi" w:hAnsiTheme="majorHAnsi"/>
          <w:b/>
          <w:szCs w:val="22"/>
        </w:rPr>
      </w:pPr>
      <w:bookmarkStart w:id="0" w:name="_GoBack"/>
      <w:bookmarkEnd w:id="0"/>
      <w:r w:rsidRPr="00EA2223">
        <w:rPr>
          <w:rFonts w:asciiTheme="majorHAnsi" w:hAnsiTheme="majorHAnsi"/>
          <w:b/>
          <w:szCs w:val="22"/>
        </w:rPr>
        <w:t>MINUTES</w:t>
      </w:r>
    </w:p>
    <w:p w14:paraId="62E143B1"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w:t>
      </w:r>
      <w:r w:rsidR="007B7A29">
        <w:rPr>
          <w:rFonts w:asciiTheme="majorHAnsi" w:hAnsiTheme="majorHAnsi"/>
          <w:b/>
          <w:szCs w:val="22"/>
        </w:rPr>
        <w:t xml:space="preserve"> INFORMATICS WORKING GROUP</w:t>
      </w:r>
      <w:r w:rsidRPr="00EA2223">
        <w:rPr>
          <w:rFonts w:asciiTheme="majorHAnsi" w:hAnsiTheme="majorHAnsi"/>
          <w:b/>
          <w:szCs w:val="22"/>
        </w:rPr>
        <w:t xml:space="preserve"> CONFERENCE CALL</w:t>
      </w:r>
    </w:p>
    <w:p w14:paraId="76EECE37" w14:textId="77777777" w:rsidR="009735AD" w:rsidRPr="003D4320" w:rsidRDefault="009735AD" w:rsidP="005F6406">
      <w:pPr>
        <w:tabs>
          <w:tab w:val="left" w:pos="-388"/>
          <w:tab w:val="left" w:pos="0"/>
          <w:tab w:val="left" w:pos="450"/>
        </w:tabs>
        <w:rPr>
          <w:rFonts w:asciiTheme="majorHAnsi" w:hAnsiTheme="majorHAnsi"/>
          <w:szCs w:val="22"/>
        </w:rPr>
      </w:pPr>
    </w:p>
    <w:p w14:paraId="426A09EB"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790B529C" w14:textId="17B1D1E7" w:rsidR="009735AD" w:rsidRDefault="00922D4A" w:rsidP="005F6406">
      <w:pPr>
        <w:tabs>
          <w:tab w:val="left" w:pos="-388"/>
          <w:tab w:val="left" w:pos="0"/>
          <w:tab w:val="left" w:pos="450"/>
          <w:tab w:val="left" w:pos="1890"/>
        </w:tabs>
        <w:ind w:left="1440" w:hanging="1440"/>
        <w:rPr>
          <w:rFonts w:asciiTheme="majorHAnsi" w:hAnsiTheme="majorHAnsi"/>
          <w:szCs w:val="22"/>
        </w:rPr>
      </w:pPr>
      <w:r>
        <w:rPr>
          <w:rFonts w:asciiTheme="majorHAnsi" w:hAnsiTheme="majorHAnsi"/>
          <w:szCs w:val="22"/>
        </w:rPr>
        <w:t xml:space="preserve">DATE:  </w:t>
      </w:r>
      <w:r>
        <w:rPr>
          <w:rFonts w:asciiTheme="majorHAnsi" w:hAnsiTheme="majorHAnsi"/>
          <w:szCs w:val="22"/>
        </w:rPr>
        <w:tab/>
      </w:r>
      <w:r>
        <w:rPr>
          <w:rFonts w:asciiTheme="majorHAnsi" w:hAnsiTheme="majorHAnsi"/>
          <w:szCs w:val="22"/>
        </w:rPr>
        <w:tab/>
      </w:r>
      <w:r w:rsidR="006C14E9">
        <w:rPr>
          <w:rFonts w:asciiTheme="majorHAnsi" w:hAnsiTheme="majorHAnsi"/>
          <w:szCs w:val="22"/>
        </w:rPr>
        <w:t>February 6, 2019</w:t>
      </w:r>
    </w:p>
    <w:p w14:paraId="679E741C" w14:textId="6DC0B807" w:rsidR="000F2923" w:rsidRPr="000F2923" w:rsidRDefault="00922D4A" w:rsidP="000F2923">
      <w:pPr>
        <w:tabs>
          <w:tab w:val="left" w:pos="-388"/>
          <w:tab w:val="left" w:pos="0"/>
          <w:tab w:val="left" w:pos="450"/>
          <w:tab w:val="left" w:pos="1890"/>
        </w:tabs>
        <w:ind w:left="1890" w:hanging="1890"/>
        <w:rPr>
          <w:rFonts w:asciiTheme="majorHAnsi" w:hAnsiTheme="majorHAnsi"/>
          <w:szCs w:val="22"/>
        </w:rPr>
      </w:pPr>
      <w:r w:rsidRPr="001F2ABB">
        <w:rPr>
          <w:rFonts w:asciiTheme="majorHAnsi" w:hAnsiTheme="majorHAnsi"/>
          <w:szCs w:val="22"/>
        </w:rPr>
        <w:t>ATTENDANCE:</w:t>
      </w:r>
      <w:r>
        <w:rPr>
          <w:rFonts w:asciiTheme="majorHAnsi" w:hAnsiTheme="majorHAnsi"/>
          <w:szCs w:val="22"/>
        </w:rPr>
        <w:t xml:space="preserve">  </w:t>
      </w:r>
      <w:r>
        <w:rPr>
          <w:rFonts w:asciiTheme="majorHAnsi" w:hAnsiTheme="majorHAnsi"/>
          <w:szCs w:val="22"/>
        </w:rPr>
        <w:tab/>
      </w:r>
      <w:r w:rsidR="009E0929" w:rsidRPr="007E711F">
        <w:rPr>
          <w:rFonts w:asciiTheme="majorHAnsi" w:hAnsiTheme="majorHAnsi"/>
          <w:szCs w:val="22"/>
        </w:rPr>
        <w:t>Kelly Caudle,</w:t>
      </w:r>
      <w:r w:rsidR="005A0844" w:rsidRPr="007E711F">
        <w:rPr>
          <w:rFonts w:asciiTheme="majorHAnsi" w:hAnsiTheme="majorHAnsi"/>
          <w:szCs w:val="22"/>
        </w:rPr>
        <w:t xml:space="preserve"> James Hoffman, </w:t>
      </w:r>
      <w:r w:rsidR="008B4FD5" w:rsidRPr="007E711F">
        <w:rPr>
          <w:rFonts w:asciiTheme="majorHAnsi" w:hAnsiTheme="majorHAnsi"/>
          <w:szCs w:val="22"/>
        </w:rPr>
        <w:t xml:space="preserve">Mary Relling, </w:t>
      </w:r>
      <w:r w:rsidR="00D446E8">
        <w:rPr>
          <w:rFonts w:asciiTheme="majorHAnsi" w:hAnsiTheme="majorHAnsi"/>
          <w:szCs w:val="22"/>
        </w:rPr>
        <w:t xml:space="preserve">Cyrine Haidar, </w:t>
      </w:r>
      <w:r w:rsidR="008B4FD5" w:rsidRPr="007E4EE3">
        <w:rPr>
          <w:rFonts w:asciiTheme="majorHAnsi" w:hAnsiTheme="majorHAnsi"/>
          <w:szCs w:val="22"/>
        </w:rPr>
        <w:t xml:space="preserve">Michelle Whirl-Carrillo, </w:t>
      </w:r>
      <w:r w:rsidR="008B4FD5" w:rsidRPr="009121F5">
        <w:rPr>
          <w:rFonts w:asciiTheme="majorHAnsi" w:hAnsiTheme="majorHAnsi"/>
          <w:szCs w:val="22"/>
        </w:rPr>
        <w:t xml:space="preserve">Ryan Whaley, </w:t>
      </w:r>
      <w:r w:rsidR="005A0844" w:rsidRPr="009121F5">
        <w:rPr>
          <w:rFonts w:asciiTheme="majorHAnsi" w:hAnsiTheme="majorHAnsi"/>
          <w:szCs w:val="22"/>
        </w:rPr>
        <w:t>Kendra Grande, Aniwaa</w:t>
      </w:r>
      <w:r w:rsidR="005E1FB3" w:rsidRPr="009121F5">
        <w:rPr>
          <w:rFonts w:asciiTheme="majorHAnsi" w:hAnsiTheme="majorHAnsi"/>
          <w:szCs w:val="22"/>
        </w:rPr>
        <w:t xml:space="preserve"> </w:t>
      </w:r>
      <w:r w:rsidR="009121F5">
        <w:rPr>
          <w:rFonts w:asciiTheme="majorHAnsi" w:hAnsiTheme="majorHAnsi"/>
          <w:szCs w:val="22"/>
        </w:rPr>
        <w:t xml:space="preserve">Owusu </w:t>
      </w:r>
      <w:r w:rsidR="005E1FB3" w:rsidRPr="00D446E8">
        <w:rPr>
          <w:rFonts w:asciiTheme="majorHAnsi" w:hAnsiTheme="majorHAnsi"/>
          <w:szCs w:val="22"/>
        </w:rPr>
        <w:t>Obeng</w:t>
      </w:r>
      <w:r w:rsidR="00D446E8" w:rsidRPr="00D446E8">
        <w:rPr>
          <w:rFonts w:asciiTheme="majorHAnsi" w:hAnsiTheme="majorHAnsi"/>
          <w:szCs w:val="22"/>
        </w:rPr>
        <w:t xml:space="preserve">, </w:t>
      </w:r>
      <w:r w:rsidR="005A0844" w:rsidRPr="00D446E8">
        <w:rPr>
          <w:rFonts w:asciiTheme="majorHAnsi" w:hAnsiTheme="majorHAnsi"/>
          <w:szCs w:val="22"/>
        </w:rPr>
        <w:t>Bob</w:t>
      </w:r>
      <w:r w:rsidR="005A0844" w:rsidRPr="00E82C32">
        <w:rPr>
          <w:rFonts w:asciiTheme="majorHAnsi" w:hAnsiTheme="majorHAnsi"/>
          <w:szCs w:val="22"/>
        </w:rPr>
        <w:t xml:space="preserve"> Freimuth, Don Baker, </w:t>
      </w:r>
      <w:r w:rsidR="005A0844" w:rsidRPr="007E711F">
        <w:rPr>
          <w:rFonts w:asciiTheme="majorHAnsi" w:hAnsiTheme="majorHAnsi"/>
          <w:szCs w:val="22"/>
        </w:rPr>
        <w:t xml:space="preserve">Josh Peterson, </w:t>
      </w:r>
      <w:r w:rsidR="00982724" w:rsidRPr="009121F5">
        <w:rPr>
          <w:rFonts w:asciiTheme="majorHAnsi" w:hAnsiTheme="majorHAnsi"/>
          <w:szCs w:val="22"/>
        </w:rPr>
        <w:t xml:space="preserve">Philip Empey, </w:t>
      </w:r>
      <w:r w:rsidR="00982724" w:rsidRPr="007E4EE3">
        <w:rPr>
          <w:rFonts w:asciiTheme="majorHAnsi" w:hAnsiTheme="majorHAnsi"/>
          <w:szCs w:val="22"/>
        </w:rPr>
        <w:t xml:space="preserve">Terah Collins, </w:t>
      </w:r>
      <w:r w:rsidR="00870106" w:rsidRPr="00257617">
        <w:rPr>
          <w:rFonts w:asciiTheme="majorHAnsi" w:hAnsiTheme="majorHAnsi"/>
          <w:szCs w:val="22"/>
        </w:rPr>
        <w:t>Li Gong,</w:t>
      </w:r>
      <w:r w:rsidR="005A0844" w:rsidRPr="00257617">
        <w:rPr>
          <w:rFonts w:asciiTheme="majorHAnsi" w:hAnsiTheme="majorHAnsi"/>
          <w:szCs w:val="22"/>
        </w:rPr>
        <w:t xml:space="preserve"> </w:t>
      </w:r>
      <w:r w:rsidR="00870106" w:rsidRPr="009121F5">
        <w:rPr>
          <w:rFonts w:asciiTheme="majorHAnsi" w:hAnsiTheme="majorHAnsi"/>
          <w:szCs w:val="22"/>
        </w:rPr>
        <w:t xml:space="preserve">Allen Flynn, </w:t>
      </w:r>
      <w:r w:rsidR="007E711F">
        <w:rPr>
          <w:rFonts w:asciiTheme="majorHAnsi" w:hAnsiTheme="majorHAnsi"/>
          <w:szCs w:val="22"/>
        </w:rPr>
        <w:t>Troy Moore,</w:t>
      </w:r>
      <w:r w:rsidR="00976FD8">
        <w:rPr>
          <w:rFonts w:asciiTheme="majorHAnsi" w:hAnsiTheme="majorHAnsi"/>
          <w:szCs w:val="22"/>
        </w:rPr>
        <w:t xml:space="preserve"> </w:t>
      </w:r>
      <w:r w:rsidR="009121F5">
        <w:rPr>
          <w:rFonts w:asciiTheme="majorHAnsi" w:hAnsiTheme="majorHAnsi"/>
          <w:szCs w:val="22"/>
        </w:rPr>
        <w:t xml:space="preserve">Marc Williams, Sharmeen Roy, Mark Dunnenberger, </w:t>
      </w:r>
      <w:r w:rsidR="00E82C32">
        <w:rPr>
          <w:rFonts w:asciiTheme="majorHAnsi" w:hAnsiTheme="majorHAnsi"/>
          <w:szCs w:val="22"/>
        </w:rPr>
        <w:t>Neil Miller, Dyson Wake,</w:t>
      </w:r>
      <w:r w:rsidR="00257617">
        <w:rPr>
          <w:rFonts w:asciiTheme="majorHAnsi" w:hAnsiTheme="majorHAnsi"/>
          <w:szCs w:val="22"/>
        </w:rPr>
        <w:t xml:space="preserve"> Rachel Huddart,</w:t>
      </w:r>
      <w:r w:rsidR="00EC78A0">
        <w:rPr>
          <w:rFonts w:asciiTheme="majorHAnsi" w:hAnsiTheme="majorHAnsi"/>
          <w:szCs w:val="22"/>
        </w:rPr>
        <w:t xml:space="preserve"> Katrin Sangkuhl,</w:t>
      </w:r>
      <w:r w:rsidR="00E82C32">
        <w:rPr>
          <w:rFonts w:asciiTheme="majorHAnsi" w:hAnsiTheme="majorHAnsi"/>
          <w:szCs w:val="22"/>
        </w:rPr>
        <w:t xml:space="preserve"> </w:t>
      </w:r>
      <w:r w:rsidR="00257617" w:rsidRPr="007D7F36">
        <w:rPr>
          <w:rFonts w:asciiTheme="majorHAnsi" w:hAnsiTheme="majorHAnsi"/>
          <w:szCs w:val="22"/>
        </w:rPr>
        <w:t>Julia</w:t>
      </w:r>
      <w:r w:rsidR="007D7F36" w:rsidRPr="007D7F36">
        <w:rPr>
          <w:rFonts w:asciiTheme="majorHAnsi" w:hAnsiTheme="majorHAnsi"/>
          <w:szCs w:val="22"/>
        </w:rPr>
        <w:t xml:space="preserve"> Barbarino</w:t>
      </w:r>
      <w:r w:rsidR="00257617" w:rsidRPr="007D7F36">
        <w:rPr>
          <w:rFonts w:asciiTheme="majorHAnsi" w:hAnsiTheme="majorHAnsi"/>
          <w:szCs w:val="22"/>
        </w:rPr>
        <w:t>,</w:t>
      </w:r>
      <w:r w:rsidR="00257617">
        <w:rPr>
          <w:rFonts w:asciiTheme="majorHAnsi" w:hAnsiTheme="majorHAnsi"/>
          <w:szCs w:val="22"/>
        </w:rPr>
        <w:t xml:space="preserve"> </w:t>
      </w:r>
      <w:r w:rsidR="005828DC">
        <w:rPr>
          <w:rFonts w:asciiTheme="majorHAnsi" w:hAnsiTheme="majorHAnsi"/>
          <w:szCs w:val="22"/>
        </w:rPr>
        <w:t xml:space="preserve">Casey Overby Taylor, </w:t>
      </w:r>
      <w:r w:rsidR="007E4EE3">
        <w:rPr>
          <w:rFonts w:asciiTheme="majorHAnsi" w:hAnsiTheme="majorHAnsi"/>
          <w:szCs w:val="22"/>
        </w:rPr>
        <w:t>Gillian Bell,</w:t>
      </w:r>
      <w:r w:rsidR="00976FD8">
        <w:rPr>
          <w:rFonts w:asciiTheme="majorHAnsi" w:hAnsiTheme="majorHAnsi"/>
          <w:szCs w:val="22"/>
        </w:rPr>
        <w:t xml:space="preserve"> Rebecca Pulk, Kandace</w:t>
      </w:r>
      <w:r w:rsidR="000F2923">
        <w:rPr>
          <w:rFonts w:asciiTheme="majorHAnsi" w:hAnsiTheme="majorHAnsi"/>
          <w:szCs w:val="22"/>
        </w:rPr>
        <w:t xml:space="preserve"> Schuft</w:t>
      </w:r>
      <w:r w:rsidR="00976FD8">
        <w:rPr>
          <w:rFonts w:asciiTheme="majorHAnsi" w:hAnsiTheme="majorHAnsi"/>
          <w:szCs w:val="22"/>
        </w:rPr>
        <w:t xml:space="preserve">, </w:t>
      </w:r>
      <w:r w:rsidR="008B4FD5" w:rsidRPr="007E711F">
        <w:rPr>
          <w:rFonts w:asciiTheme="majorHAnsi" w:hAnsiTheme="majorHAnsi"/>
          <w:szCs w:val="22"/>
        </w:rPr>
        <w:t>Roseann Gammal</w:t>
      </w:r>
    </w:p>
    <w:p w14:paraId="44D947D7" w14:textId="77777777" w:rsidR="000F2923" w:rsidRDefault="000F2923" w:rsidP="007E4EE3">
      <w:pPr>
        <w:tabs>
          <w:tab w:val="left" w:pos="-388"/>
          <w:tab w:val="left" w:pos="0"/>
          <w:tab w:val="left" w:pos="450"/>
          <w:tab w:val="left" w:pos="1890"/>
        </w:tabs>
        <w:ind w:left="1890" w:hanging="1890"/>
        <w:rPr>
          <w:rFonts w:asciiTheme="majorHAnsi" w:hAnsiTheme="majorHAnsi"/>
          <w:szCs w:val="22"/>
        </w:rPr>
      </w:pPr>
    </w:p>
    <w:tbl>
      <w:tblPr>
        <w:tblpPr w:leftFromText="180" w:rightFromText="180" w:vertAnchor="text" w:tblpY="1"/>
        <w:tblOverlap w:val="never"/>
        <w:tblW w:w="14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095"/>
        <w:gridCol w:w="7177"/>
        <w:gridCol w:w="4240"/>
      </w:tblGrid>
      <w:tr w:rsidR="008B4FD5" w:rsidRPr="009F1C5D" w14:paraId="3CC1417B"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6B04530E"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TOPIC</w:t>
            </w:r>
          </w:p>
        </w:tc>
        <w:tc>
          <w:tcPr>
            <w:tcW w:w="7177" w:type="dxa"/>
            <w:tcBorders>
              <w:top w:val="single" w:sz="6" w:space="0" w:color="000000"/>
              <w:left w:val="single" w:sz="6" w:space="0" w:color="000000"/>
              <w:bottom w:val="single" w:sz="6" w:space="0" w:color="000000"/>
              <w:right w:val="single" w:sz="6" w:space="0" w:color="000000"/>
            </w:tcBorders>
          </w:tcPr>
          <w:p w14:paraId="1FF32B63"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DISCUSSION/ACTION</w:t>
            </w:r>
          </w:p>
        </w:tc>
        <w:tc>
          <w:tcPr>
            <w:tcW w:w="4240" w:type="dxa"/>
            <w:tcBorders>
              <w:top w:val="single" w:sz="6" w:space="0" w:color="000000"/>
              <w:left w:val="single" w:sz="6" w:space="0" w:color="000000"/>
              <w:bottom w:val="single" w:sz="6" w:space="0" w:color="000000"/>
              <w:right w:val="single" w:sz="6" w:space="0" w:color="000000"/>
            </w:tcBorders>
          </w:tcPr>
          <w:p w14:paraId="4ED42CA3" w14:textId="77777777" w:rsidR="008B4FD5" w:rsidRPr="009F1C5D" w:rsidRDefault="008B4FD5" w:rsidP="00BE4351">
            <w:pPr>
              <w:tabs>
                <w:tab w:val="left" w:pos="-388"/>
                <w:tab w:val="left" w:pos="0"/>
                <w:tab w:val="left" w:pos="450"/>
              </w:tabs>
              <w:spacing w:after="58"/>
              <w:rPr>
                <w:rFonts w:asciiTheme="majorHAnsi" w:hAnsiTheme="majorHAnsi"/>
                <w:b/>
                <w:szCs w:val="22"/>
              </w:rPr>
            </w:pPr>
            <w:r w:rsidRPr="009F1C5D">
              <w:rPr>
                <w:rFonts w:asciiTheme="majorHAnsi" w:hAnsiTheme="majorHAnsi"/>
                <w:b/>
                <w:szCs w:val="22"/>
              </w:rPr>
              <w:t>FOLLOW-UP</w:t>
            </w:r>
          </w:p>
        </w:tc>
      </w:tr>
      <w:tr w:rsidR="008B4FD5" w:rsidRPr="009F1C5D" w14:paraId="197F2060"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29A50475" w14:textId="261BC0AE" w:rsidR="008B4FD5" w:rsidRPr="009F1C5D" w:rsidRDefault="003B6576" w:rsidP="00BE4351">
            <w:pPr>
              <w:tabs>
                <w:tab w:val="left" w:pos="-388"/>
                <w:tab w:val="left" w:pos="0"/>
                <w:tab w:val="left" w:pos="450"/>
              </w:tabs>
              <w:spacing w:after="58"/>
              <w:rPr>
                <w:rFonts w:asciiTheme="majorHAnsi" w:hAnsiTheme="majorHAnsi"/>
                <w:b/>
                <w:szCs w:val="22"/>
              </w:rPr>
            </w:pPr>
            <w:r>
              <w:rPr>
                <w:rFonts w:asciiTheme="majorHAnsi" w:hAnsiTheme="majorHAnsi"/>
                <w:szCs w:val="22"/>
              </w:rPr>
              <w:t xml:space="preserve">Announcements </w:t>
            </w:r>
          </w:p>
        </w:tc>
        <w:tc>
          <w:tcPr>
            <w:tcW w:w="7177" w:type="dxa"/>
            <w:tcBorders>
              <w:top w:val="single" w:sz="6" w:space="0" w:color="000000"/>
              <w:left w:val="single" w:sz="6" w:space="0" w:color="000000"/>
              <w:bottom w:val="single" w:sz="6" w:space="0" w:color="000000"/>
              <w:right w:val="single" w:sz="6" w:space="0" w:color="000000"/>
            </w:tcBorders>
          </w:tcPr>
          <w:p w14:paraId="51CB9D0F" w14:textId="11BB8E55" w:rsidR="008B4FD5" w:rsidRDefault="00257617" w:rsidP="00257617">
            <w:pPr>
              <w:pStyle w:val="ListParagraph"/>
              <w:numPr>
                <w:ilvl w:val="0"/>
                <w:numId w:val="42"/>
              </w:numPr>
              <w:rPr>
                <w:rFonts w:asciiTheme="majorHAnsi" w:hAnsiTheme="majorHAnsi"/>
                <w:szCs w:val="22"/>
              </w:rPr>
            </w:pPr>
            <w:r>
              <w:rPr>
                <w:rFonts w:asciiTheme="majorHAnsi" w:hAnsiTheme="majorHAnsi"/>
                <w:szCs w:val="22"/>
              </w:rPr>
              <w:t>Membership reminder – new members welcome to apply and join</w:t>
            </w:r>
          </w:p>
          <w:p w14:paraId="3AA8B3CD" w14:textId="26D2887E" w:rsidR="000866C4" w:rsidRPr="000866C4" w:rsidRDefault="003B6576" w:rsidP="000866C4">
            <w:pPr>
              <w:pStyle w:val="ListParagraph"/>
              <w:numPr>
                <w:ilvl w:val="0"/>
                <w:numId w:val="42"/>
              </w:numPr>
              <w:rPr>
                <w:rFonts w:asciiTheme="majorHAnsi" w:hAnsiTheme="majorHAnsi"/>
                <w:szCs w:val="22"/>
              </w:rPr>
            </w:pPr>
            <w:r>
              <w:rPr>
                <w:rFonts w:asciiTheme="majorHAnsi" w:hAnsiTheme="majorHAnsi"/>
                <w:szCs w:val="22"/>
              </w:rPr>
              <w:t>CPIC Open M</w:t>
            </w:r>
            <w:r w:rsidR="000866C4">
              <w:rPr>
                <w:rFonts w:asciiTheme="majorHAnsi" w:hAnsiTheme="majorHAnsi"/>
                <w:szCs w:val="22"/>
              </w:rPr>
              <w:t xml:space="preserve">eeting </w:t>
            </w:r>
            <w:r w:rsidR="00257617">
              <w:rPr>
                <w:rFonts w:asciiTheme="majorHAnsi" w:hAnsiTheme="majorHAnsi"/>
                <w:szCs w:val="22"/>
              </w:rPr>
              <w:t>June</w:t>
            </w:r>
            <w:r w:rsidR="000866C4">
              <w:rPr>
                <w:rFonts w:asciiTheme="majorHAnsi" w:hAnsiTheme="majorHAnsi"/>
                <w:szCs w:val="22"/>
              </w:rPr>
              <w:t xml:space="preserve"> 6-7</w:t>
            </w:r>
            <w:r>
              <w:rPr>
                <w:rFonts w:asciiTheme="majorHAnsi" w:hAnsiTheme="majorHAnsi"/>
                <w:szCs w:val="22"/>
              </w:rPr>
              <w:t>, 2019 at St. Jude Children’s Research Hospital in Memphis, TN</w:t>
            </w:r>
            <w:r w:rsidR="00257617">
              <w:rPr>
                <w:rFonts w:asciiTheme="majorHAnsi" w:hAnsiTheme="majorHAnsi"/>
                <w:szCs w:val="22"/>
              </w:rPr>
              <w:t xml:space="preserve"> – registration now open</w:t>
            </w:r>
            <w:r w:rsidR="000866C4">
              <w:rPr>
                <w:rFonts w:asciiTheme="majorHAnsi" w:hAnsiTheme="majorHAnsi"/>
                <w:szCs w:val="22"/>
              </w:rPr>
              <w:t xml:space="preserve">: </w:t>
            </w:r>
            <w:r w:rsidR="000866C4">
              <w:t xml:space="preserve"> </w:t>
            </w:r>
            <w:hyperlink r:id="rId8" w:history="1">
              <w:r w:rsidR="000866C4" w:rsidRPr="0072427D">
                <w:rPr>
                  <w:rStyle w:val="Hyperlink"/>
                  <w:rFonts w:asciiTheme="majorHAnsi" w:hAnsiTheme="majorHAnsi"/>
                  <w:szCs w:val="22"/>
                </w:rPr>
                <w:t>https://cpicpgx.org/meetings/</w:t>
              </w:r>
            </w:hyperlink>
            <w:r w:rsidR="000866C4">
              <w:rPr>
                <w:rFonts w:asciiTheme="majorHAnsi" w:hAnsiTheme="majorHAnsi"/>
                <w:szCs w:val="22"/>
              </w:rPr>
              <w:t xml:space="preserve"> </w:t>
            </w:r>
          </w:p>
        </w:tc>
        <w:tc>
          <w:tcPr>
            <w:tcW w:w="4240" w:type="dxa"/>
            <w:tcBorders>
              <w:top w:val="single" w:sz="6" w:space="0" w:color="000000"/>
              <w:left w:val="single" w:sz="6" w:space="0" w:color="000000"/>
              <w:bottom w:val="single" w:sz="6" w:space="0" w:color="000000"/>
              <w:right w:val="single" w:sz="6" w:space="0" w:color="000000"/>
            </w:tcBorders>
          </w:tcPr>
          <w:p w14:paraId="4321BECB" w14:textId="77777777" w:rsidR="00EA5609" w:rsidRPr="00B36D59" w:rsidRDefault="00EA5609" w:rsidP="00B36D59">
            <w:pPr>
              <w:tabs>
                <w:tab w:val="left" w:pos="-388"/>
                <w:tab w:val="left" w:pos="0"/>
                <w:tab w:val="left" w:pos="450"/>
              </w:tabs>
              <w:spacing w:after="58"/>
              <w:rPr>
                <w:rFonts w:asciiTheme="majorHAnsi" w:hAnsiTheme="majorHAnsi"/>
                <w:szCs w:val="22"/>
              </w:rPr>
            </w:pPr>
          </w:p>
          <w:p w14:paraId="1BFD4297" w14:textId="2111ED8C" w:rsidR="00EA5609" w:rsidRPr="00EA5609" w:rsidRDefault="00EA5609" w:rsidP="00EA5609">
            <w:pPr>
              <w:widowControl/>
              <w:rPr>
                <w:rFonts w:ascii="Times New Roman" w:hAnsi="Times New Roman"/>
                <w:sz w:val="18"/>
                <w:szCs w:val="18"/>
              </w:rPr>
            </w:pPr>
          </w:p>
          <w:p w14:paraId="75069B42" w14:textId="3C2DA165" w:rsidR="00EA5609" w:rsidRPr="00EA5609" w:rsidRDefault="00EA5609" w:rsidP="00EA5609">
            <w:pPr>
              <w:tabs>
                <w:tab w:val="left" w:pos="-388"/>
                <w:tab w:val="left" w:pos="0"/>
                <w:tab w:val="left" w:pos="450"/>
              </w:tabs>
              <w:spacing w:after="58"/>
              <w:rPr>
                <w:rFonts w:asciiTheme="majorHAnsi" w:hAnsiTheme="majorHAnsi"/>
                <w:szCs w:val="22"/>
              </w:rPr>
            </w:pPr>
          </w:p>
        </w:tc>
      </w:tr>
      <w:tr w:rsidR="006C14E9" w:rsidRPr="009F1C5D" w14:paraId="1F9B5C27"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3282A2A8" w14:textId="4585977D" w:rsidR="006C14E9" w:rsidRDefault="006C14E9" w:rsidP="00BE4351">
            <w:pPr>
              <w:tabs>
                <w:tab w:val="left" w:pos="-388"/>
                <w:tab w:val="left" w:pos="0"/>
                <w:tab w:val="left" w:pos="450"/>
              </w:tabs>
              <w:spacing w:after="58"/>
              <w:rPr>
                <w:rFonts w:asciiTheme="majorHAnsi" w:hAnsiTheme="majorHAnsi"/>
                <w:szCs w:val="22"/>
              </w:rPr>
            </w:pPr>
            <w:r>
              <w:rPr>
                <w:rFonts w:asciiTheme="majorHAnsi" w:hAnsiTheme="majorHAnsi"/>
                <w:szCs w:val="22"/>
              </w:rPr>
              <w:t>Guideline updates</w:t>
            </w:r>
          </w:p>
        </w:tc>
        <w:tc>
          <w:tcPr>
            <w:tcW w:w="7177" w:type="dxa"/>
            <w:tcBorders>
              <w:top w:val="single" w:sz="6" w:space="0" w:color="000000"/>
              <w:left w:val="single" w:sz="6" w:space="0" w:color="000000"/>
              <w:bottom w:val="single" w:sz="6" w:space="0" w:color="000000"/>
              <w:right w:val="single" w:sz="6" w:space="0" w:color="000000"/>
            </w:tcBorders>
          </w:tcPr>
          <w:p w14:paraId="473AEDDA" w14:textId="77777777" w:rsidR="006C14E9" w:rsidRDefault="002E439D" w:rsidP="006C14E9">
            <w:pPr>
              <w:pStyle w:val="ListParagraph"/>
              <w:numPr>
                <w:ilvl w:val="0"/>
                <w:numId w:val="34"/>
              </w:numPr>
              <w:rPr>
                <w:rFonts w:asciiTheme="majorHAnsi" w:hAnsiTheme="majorHAnsi"/>
                <w:szCs w:val="22"/>
              </w:rPr>
            </w:pPr>
            <w:r>
              <w:rPr>
                <w:rFonts w:asciiTheme="majorHAnsi" w:hAnsiTheme="majorHAnsi"/>
                <w:szCs w:val="22"/>
              </w:rPr>
              <w:t xml:space="preserve">Important to send your feedback on the implementation tables/figures for each guideline </w:t>
            </w:r>
          </w:p>
          <w:p w14:paraId="4B07009A" w14:textId="77777777" w:rsidR="00907796" w:rsidRDefault="00907796" w:rsidP="006C14E9">
            <w:pPr>
              <w:pStyle w:val="ListParagraph"/>
              <w:numPr>
                <w:ilvl w:val="0"/>
                <w:numId w:val="34"/>
              </w:numPr>
              <w:rPr>
                <w:rFonts w:asciiTheme="majorHAnsi" w:hAnsiTheme="majorHAnsi"/>
                <w:szCs w:val="22"/>
              </w:rPr>
            </w:pPr>
            <w:r w:rsidRPr="00907796">
              <w:rPr>
                <w:rFonts w:asciiTheme="majorHAnsi" w:hAnsiTheme="majorHAnsi"/>
                <w:i/>
                <w:szCs w:val="22"/>
              </w:rPr>
              <w:t>CYP2B6</w:t>
            </w:r>
            <w:r>
              <w:rPr>
                <w:rFonts w:asciiTheme="majorHAnsi" w:hAnsiTheme="majorHAnsi"/>
                <w:szCs w:val="22"/>
              </w:rPr>
              <w:t xml:space="preserve">/efavirenz and </w:t>
            </w:r>
            <w:r w:rsidRPr="00907796">
              <w:rPr>
                <w:rFonts w:asciiTheme="majorHAnsi" w:hAnsiTheme="majorHAnsi"/>
                <w:i/>
                <w:szCs w:val="22"/>
              </w:rPr>
              <w:t>CYP2D6</w:t>
            </w:r>
            <w:r>
              <w:rPr>
                <w:rFonts w:asciiTheme="majorHAnsi" w:hAnsiTheme="majorHAnsi"/>
                <w:szCs w:val="22"/>
              </w:rPr>
              <w:t>/atomoxetine currently in review</w:t>
            </w:r>
          </w:p>
          <w:p w14:paraId="66AEEAC9" w14:textId="661B606A" w:rsidR="00907796" w:rsidRDefault="00907796" w:rsidP="006C14E9">
            <w:pPr>
              <w:pStyle w:val="ListParagraph"/>
              <w:numPr>
                <w:ilvl w:val="0"/>
                <w:numId w:val="34"/>
              </w:numPr>
              <w:rPr>
                <w:rFonts w:asciiTheme="majorHAnsi" w:hAnsiTheme="majorHAnsi"/>
                <w:szCs w:val="22"/>
              </w:rPr>
            </w:pPr>
            <w:r>
              <w:rPr>
                <w:rFonts w:asciiTheme="majorHAnsi" w:hAnsiTheme="majorHAnsi"/>
                <w:szCs w:val="22"/>
              </w:rPr>
              <w:t xml:space="preserve">Ongoing efforts: </w:t>
            </w:r>
            <w:r w:rsidRPr="00907796">
              <w:rPr>
                <w:rFonts w:asciiTheme="majorHAnsi" w:hAnsiTheme="majorHAnsi"/>
                <w:i/>
                <w:szCs w:val="22"/>
              </w:rPr>
              <w:t>CYP2C19</w:t>
            </w:r>
            <w:r>
              <w:rPr>
                <w:rFonts w:asciiTheme="majorHAnsi" w:hAnsiTheme="majorHAnsi"/>
                <w:szCs w:val="22"/>
              </w:rPr>
              <w:t xml:space="preserve">/PPIs; </w:t>
            </w:r>
            <w:r w:rsidRPr="00907796">
              <w:rPr>
                <w:rFonts w:asciiTheme="majorHAnsi" w:hAnsiTheme="majorHAnsi"/>
                <w:i/>
                <w:szCs w:val="22"/>
              </w:rPr>
              <w:t>CYP2C9</w:t>
            </w:r>
            <w:r>
              <w:rPr>
                <w:rFonts w:asciiTheme="majorHAnsi" w:hAnsiTheme="majorHAnsi"/>
                <w:szCs w:val="22"/>
              </w:rPr>
              <w:t xml:space="preserve">/NSAIDs; </w:t>
            </w:r>
            <w:r w:rsidRPr="00907796">
              <w:rPr>
                <w:rFonts w:asciiTheme="majorHAnsi" w:hAnsiTheme="majorHAnsi"/>
                <w:i/>
                <w:szCs w:val="22"/>
              </w:rPr>
              <w:t>CYP2D6</w:t>
            </w:r>
            <w:r>
              <w:rPr>
                <w:rFonts w:asciiTheme="majorHAnsi" w:hAnsiTheme="majorHAnsi"/>
                <w:szCs w:val="22"/>
              </w:rPr>
              <w:t>/opioids</w:t>
            </w:r>
          </w:p>
          <w:p w14:paraId="58A6C346" w14:textId="689304B5" w:rsidR="005828DC" w:rsidRPr="008B4FD5" w:rsidRDefault="00907796" w:rsidP="006C14E9">
            <w:pPr>
              <w:pStyle w:val="ListParagraph"/>
              <w:numPr>
                <w:ilvl w:val="0"/>
                <w:numId w:val="34"/>
              </w:numPr>
              <w:rPr>
                <w:rFonts w:asciiTheme="majorHAnsi" w:hAnsiTheme="majorHAnsi"/>
                <w:szCs w:val="22"/>
              </w:rPr>
            </w:pPr>
            <w:r>
              <w:rPr>
                <w:rFonts w:asciiTheme="majorHAnsi" w:hAnsiTheme="majorHAnsi"/>
                <w:szCs w:val="22"/>
              </w:rPr>
              <w:t xml:space="preserve">Next guideline: </w:t>
            </w:r>
            <w:r w:rsidRPr="00907796">
              <w:rPr>
                <w:rFonts w:asciiTheme="majorHAnsi" w:hAnsiTheme="majorHAnsi"/>
                <w:i/>
                <w:szCs w:val="22"/>
              </w:rPr>
              <w:t>CYP2C19</w:t>
            </w:r>
            <w:r>
              <w:rPr>
                <w:rFonts w:asciiTheme="majorHAnsi" w:hAnsiTheme="majorHAnsi"/>
                <w:szCs w:val="22"/>
              </w:rPr>
              <w:t>/clopidogrel update</w:t>
            </w:r>
          </w:p>
        </w:tc>
        <w:tc>
          <w:tcPr>
            <w:tcW w:w="4240" w:type="dxa"/>
            <w:tcBorders>
              <w:top w:val="single" w:sz="6" w:space="0" w:color="000000"/>
              <w:left w:val="single" w:sz="6" w:space="0" w:color="000000"/>
              <w:bottom w:val="single" w:sz="6" w:space="0" w:color="000000"/>
              <w:right w:val="single" w:sz="6" w:space="0" w:color="000000"/>
            </w:tcBorders>
          </w:tcPr>
          <w:p w14:paraId="109E2FC5" w14:textId="77777777" w:rsidR="006C14E9" w:rsidRDefault="006C14E9" w:rsidP="00EA5609">
            <w:pPr>
              <w:tabs>
                <w:tab w:val="left" w:pos="-388"/>
                <w:tab w:val="left" w:pos="0"/>
                <w:tab w:val="left" w:pos="450"/>
              </w:tabs>
              <w:spacing w:after="58"/>
              <w:rPr>
                <w:rFonts w:asciiTheme="majorHAnsi" w:hAnsiTheme="majorHAnsi"/>
                <w:szCs w:val="22"/>
              </w:rPr>
            </w:pPr>
          </w:p>
        </w:tc>
      </w:tr>
      <w:tr w:rsidR="006C14E9" w:rsidRPr="009F1C5D" w14:paraId="14F519B6" w14:textId="77777777" w:rsidTr="00BE4351">
        <w:trPr>
          <w:tblHeader/>
        </w:trPr>
        <w:tc>
          <w:tcPr>
            <w:tcW w:w="3095" w:type="dxa"/>
            <w:tcBorders>
              <w:top w:val="single" w:sz="6" w:space="0" w:color="000000"/>
              <w:left w:val="single" w:sz="6" w:space="0" w:color="000000"/>
              <w:bottom w:val="single" w:sz="6" w:space="0" w:color="000000"/>
              <w:right w:val="single" w:sz="6" w:space="0" w:color="000000"/>
            </w:tcBorders>
          </w:tcPr>
          <w:p w14:paraId="2F918FE3" w14:textId="5F720EDD" w:rsidR="006C14E9" w:rsidRDefault="006C14E9" w:rsidP="00BE4351">
            <w:pPr>
              <w:tabs>
                <w:tab w:val="left" w:pos="-388"/>
                <w:tab w:val="left" w:pos="0"/>
                <w:tab w:val="left" w:pos="450"/>
              </w:tabs>
              <w:spacing w:after="58"/>
              <w:rPr>
                <w:rFonts w:asciiTheme="majorHAnsi" w:hAnsiTheme="majorHAnsi"/>
                <w:szCs w:val="22"/>
              </w:rPr>
            </w:pPr>
            <w:r>
              <w:rPr>
                <w:rFonts w:asciiTheme="majorHAnsi" w:hAnsiTheme="majorHAnsi"/>
                <w:szCs w:val="22"/>
              </w:rPr>
              <w:t xml:space="preserve">Database/API </w:t>
            </w:r>
          </w:p>
        </w:tc>
        <w:tc>
          <w:tcPr>
            <w:tcW w:w="7177" w:type="dxa"/>
            <w:tcBorders>
              <w:top w:val="single" w:sz="6" w:space="0" w:color="000000"/>
              <w:left w:val="single" w:sz="6" w:space="0" w:color="000000"/>
              <w:bottom w:val="single" w:sz="6" w:space="0" w:color="000000"/>
              <w:right w:val="single" w:sz="6" w:space="0" w:color="000000"/>
            </w:tcBorders>
          </w:tcPr>
          <w:p w14:paraId="45E4429E" w14:textId="77777777" w:rsidR="006C14E9" w:rsidRDefault="00257617" w:rsidP="006C14E9">
            <w:pPr>
              <w:pStyle w:val="ListParagraph"/>
              <w:numPr>
                <w:ilvl w:val="0"/>
                <w:numId w:val="34"/>
              </w:numPr>
              <w:rPr>
                <w:rFonts w:asciiTheme="majorHAnsi" w:hAnsiTheme="majorHAnsi"/>
                <w:szCs w:val="22"/>
              </w:rPr>
            </w:pPr>
            <w:r>
              <w:rPr>
                <w:rFonts w:asciiTheme="majorHAnsi" w:hAnsiTheme="majorHAnsi"/>
                <w:szCs w:val="22"/>
              </w:rPr>
              <w:t>Key findings from Nov/Dec listening sessions</w:t>
            </w:r>
          </w:p>
          <w:p w14:paraId="02E74BA1" w14:textId="77777777" w:rsidR="00257617" w:rsidRDefault="005828DC" w:rsidP="005828DC">
            <w:pPr>
              <w:pStyle w:val="ListParagraph"/>
              <w:numPr>
                <w:ilvl w:val="1"/>
                <w:numId w:val="34"/>
              </w:numPr>
              <w:rPr>
                <w:rFonts w:asciiTheme="majorHAnsi" w:hAnsiTheme="majorHAnsi"/>
                <w:szCs w:val="22"/>
              </w:rPr>
            </w:pPr>
            <w:r>
              <w:rPr>
                <w:rFonts w:asciiTheme="majorHAnsi" w:hAnsiTheme="majorHAnsi"/>
                <w:szCs w:val="22"/>
              </w:rPr>
              <w:t>Great interest from a variety of users</w:t>
            </w:r>
          </w:p>
          <w:p w14:paraId="6BF6163C" w14:textId="77777777" w:rsidR="005828DC" w:rsidRDefault="005828DC" w:rsidP="005828DC">
            <w:pPr>
              <w:pStyle w:val="ListParagraph"/>
              <w:numPr>
                <w:ilvl w:val="1"/>
                <w:numId w:val="34"/>
              </w:numPr>
              <w:rPr>
                <w:rFonts w:asciiTheme="majorHAnsi" w:hAnsiTheme="majorHAnsi"/>
                <w:szCs w:val="22"/>
              </w:rPr>
            </w:pPr>
            <w:r>
              <w:rPr>
                <w:rFonts w:asciiTheme="majorHAnsi" w:hAnsiTheme="majorHAnsi"/>
                <w:szCs w:val="22"/>
              </w:rPr>
              <w:t>Scope questions – initial focus is outside the EHR but eventually could go deeper in time</w:t>
            </w:r>
          </w:p>
          <w:p w14:paraId="0ED5048C" w14:textId="77777777" w:rsidR="005828DC" w:rsidRDefault="005828DC" w:rsidP="005828DC">
            <w:pPr>
              <w:pStyle w:val="ListParagraph"/>
              <w:numPr>
                <w:ilvl w:val="1"/>
                <w:numId w:val="34"/>
              </w:numPr>
              <w:rPr>
                <w:rFonts w:asciiTheme="majorHAnsi" w:hAnsiTheme="majorHAnsi"/>
                <w:szCs w:val="22"/>
              </w:rPr>
            </w:pPr>
            <w:r>
              <w:rPr>
                <w:rFonts w:asciiTheme="majorHAnsi" w:hAnsiTheme="majorHAnsi"/>
                <w:szCs w:val="22"/>
              </w:rPr>
              <w:t xml:space="preserve">Features and requests </w:t>
            </w:r>
          </w:p>
          <w:p w14:paraId="5DA594A9" w14:textId="77777777" w:rsidR="005828DC" w:rsidRDefault="005828DC" w:rsidP="005828DC">
            <w:pPr>
              <w:pStyle w:val="ListParagraph"/>
              <w:numPr>
                <w:ilvl w:val="2"/>
                <w:numId w:val="34"/>
              </w:numPr>
              <w:rPr>
                <w:rFonts w:asciiTheme="majorHAnsi" w:hAnsiTheme="majorHAnsi"/>
                <w:szCs w:val="22"/>
              </w:rPr>
            </w:pPr>
            <w:r>
              <w:rPr>
                <w:rFonts w:asciiTheme="majorHAnsi" w:hAnsiTheme="majorHAnsi"/>
                <w:szCs w:val="22"/>
              </w:rPr>
              <w:t>Robust versioning mentioned several times (could be scenarios where would want to look at what recommendations were over time; default to most recent version)</w:t>
            </w:r>
          </w:p>
          <w:p w14:paraId="579AA213" w14:textId="77777777" w:rsidR="005828DC" w:rsidRDefault="005828DC" w:rsidP="005828DC">
            <w:pPr>
              <w:pStyle w:val="ListParagraph"/>
              <w:numPr>
                <w:ilvl w:val="2"/>
                <w:numId w:val="34"/>
              </w:numPr>
              <w:rPr>
                <w:rFonts w:asciiTheme="majorHAnsi" w:hAnsiTheme="majorHAnsi"/>
                <w:szCs w:val="22"/>
              </w:rPr>
            </w:pPr>
            <w:r>
              <w:rPr>
                <w:rFonts w:asciiTheme="majorHAnsi" w:hAnsiTheme="majorHAnsi"/>
                <w:szCs w:val="22"/>
              </w:rPr>
              <w:t>Batch processing scenario discussed – use entire database</w:t>
            </w:r>
          </w:p>
          <w:p w14:paraId="138B8F5D" w14:textId="77777777" w:rsidR="005828DC" w:rsidRDefault="005828DC" w:rsidP="005828DC">
            <w:pPr>
              <w:pStyle w:val="ListParagraph"/>
              <w:numPr>
                <w:ilvl w:val="2"/>
                <w:numId w:val="34"/>
              </w:numPr>
              <w:rPr>
                <w:rFonts w:asciiTheme="majorHAnsi" w:hAnsiTheme="majorHAnsi"/>
                <w:szCs w:val="22"/>
              </w:rPr>
            </w:pPr>
            <w:r>
              <w:rPr>
                <w:rFonts w:asciiTheme="majorHAnsi" w:hAnsiTheme="majorHAnsi"/>
                <w:szCs w:val="22"/>
              </w:rPr>
              <w:t>Defining what is actionable is important</w:t>
            </w:r>
          </w:p>
          <w:p w14:paraId="192D19D6" w14:textId="353D4449" w:rsidR="00D366CA" w:rsidRDefault="00D366CA" w:rsidP="00D366CA">
            <w:pPr>
              <w:pStyle w:val="ListParagraph"/>
              <w:numPr>
                <w:ilvl w:val="1"/>
                <w:numId w:val="34"/>
              </w:numPr>
              <w:rPr>
                <w:rFonts w:asciiTheme="majorHAnsi" w:hAnsiTheme="majorHAnsi"/>
                <w:szCs w:val="22"/>
              </w:rPr>
            </w:pPr>
            <w:r>
              <w:rPr>
                <w:rFonts w:asciiTheme="majorHAnsi" w:hAnsiTheme="majorHAnsi"/>
                <w:szCs w:val="22"/>
              </w:rPr>
              <w:t>Discussion brought up other resources (e.g., PharmVar, PharmCat)</w:t>
            </w:r>
          </w:p>
          <w:p w14:paraId="4AA74C4C" w14:textId="7153C1C3" w:rsidR="00D366CA" w:rsidRDefault="00D366CA" w:rsidP="00D366CA">
            <w:pPr>
              <w:pStyle w:val="ListParagraph"/>
              <w:numPr>
                <w:ilvl w:val="2"/>
                <w:numId w:val="34"/>
              </w:numPr>
              <w:rPr>
                <w:rFonts w:asciiTheme="majorHAnsi" w:hAnsiTheme="majorHAnsi"/>
                <w:szCs w:val="22"/>
              </w:rPr>
            </w:pPr>
            <w:r>
              <w:rPr>
                <w:rFonts w:asciiTheme="majorHAnsi" w:hAnsiTheme="majorHAnsi"/>
                <w:szCs w:val="22"/>
              </w:rPr>
              <w:t>We will not duplicate efforts and this will provide something others do not currently offer</w:t>
            </w:r>
          </w:p>
          <w:p w14:paraId="3D98AF60" w14:textId="77777777" w:rsidR="005828DC" w:rsidRDefault="00D366CA" w:rsidP="00D446E8">
            <w:pPr>
              <w:pStyle w:val="ListParagraph"/>
              <w:numPr>
                <w:ilvl w:val="0"/>
                <w:numId w:val="34"/>
              </w:numPr>
              <w:rPr>
                <w:rFonts w:asciiTheme="majorHAnsi" w:hAnsiTheme="majorHAnsi"/>
                <w:szCs w:val="22"/>
              </w:rPr>
            </w:pPr>
            <w:r>
              <w:rPr>
                <w:rFonts w:asciiTheme="majorHAnsi" w:hAnsiTheme="majorHAnsi"/>
                <w:szCs w:val="22"/>
              </w:rPr>
              <w:t>Organizations interested in being involved as early testing partners</w:t>
            </w:r>
          </w:p>
          <w:p w14:paraId="7E49CE27" w14:textId="0C8A6690" w:rsidR="00D446E8" w:rsidRPr="00D446E8" w:rsidRDefault="00D446E8" w:rsidP="00983585">
            <w:pPr>
              <w:pStyle w:val="ListParagraph"/>
              <w:numPr>
                <w:ilvl w:val="1"/>
                <w:numId w:val="34"/>
              </w:numPr>
              <w:rPr>
                <w:rFonts w:asciiTheme="majorHAnsi" w:hAnsiTheme="majorHAnsi"/>
                <w:szCs w:val="22"/>
              </w:rPr>
            </w:pPr>
            <w:r>
              <w:rPr>
                <w:rFonts w:asciiTheme="majorHAnsi" w:hAnsiTheme="majorHAnsi"/>
                <w:szCs w:val="22"/>
              </w:rPr>
              <w:t>Contact James</w:t>
            </w:r>
            <w:r w:rsidR="00983585">
              <w:rPr>
                <w:rFonts w:asciiTheme="majorHAnsi" w:hAnsiTheme="majorHAnsi"/>
                <w:szCs w:val="22"/>
              </w:rPr>
              <w:t xml:space="preserve">/Michelle if interested </w:t>
            </w:r>
          </w:p>
        </w:tc>
        <w:tc>
          <w:tcPr>
            <w:tcW w:w="4240" w:type="dxa"/>
            <w:tcBorders>
              <w:top w:val="single" w:sz="6" w:space="0" w:color="000000"/>
              <w:left w:val="single" w:sz="6" w:space="0" w:color="000000"/>
              <w:bottom w:val="single" w:sz="6" w:space="0" w:color="000000"/>
              <w:right w:val="single" w:sz="6" w:space="0" w:color="000000"/>
            </w:tcBorders>
          </w:tcPr>
          <w:p w14:paraId="22AF6D2C" w14:textId="77777777" w:rsidR="006C14E9" w:rsidRDefault="00983585" w:rsidP="00983585">
            <w:pPr>
              <w:pStyle w:val="ListParagraph"/>
              <w:numPr>
                <w:ilvl w:val="0"/>
                <w:numId w:val="34"/>
              </w:numPr>
              <w:tabs>
                <w:tab w:val="left" w:pos="-388"/>
                <w:tab w:val="left" w:pos="0"/>
                <w:tab w:val="left" w:pos="450"/>
              </w:tabs>
              <w:spacing w:after="58"/>
              <w:rPr>
                <w:rFonts w:asciiTheme="majorHAnsi" w:hAnsiTheme="majorHAnsi"/>
                <w:szCs w:val="22"/>
              </w:rPr>
            </w:pPr>
            <w:r>
              <w:rPr>
                <w:rFonts w:asciiTheme="majorHAnsi" w:hAnsiTheme="majorHAnsi"/>
                <w:szCs w:val="22"/>
              </w:rPr>
              <w:t>Contact James Hoffman (</w:t>
            </w:r>
            <w:hyperlink r:id="rId9" w:history="1">
              <w:r w:rsidRPr="008C008B">
                <w:rPr>
                  <w:rStyle w:val="Hyperlink"/>
                  <w:rFonts w:asciiTheme="majorHAnsi" w:hAnsiTheme="majorHAnsi"/>
                  <w:szCs w:val="22"/>
                </w:rPr>
                <w:t>james.hoffman@stjude.org</w:t>
              </w:r>
            </w:hyperlink>
            <w:r>
              <w:rPr>
                <w:rFonts w:asciiTheme="majorHAnsi" w:hAnsiTheme="majorHAnsi"/>
                <w:szCs w:val="22"/>
              </w:rPr>
              <w:t>) or Michelle Whirl-Carrillo (</w:t>
            </w:r>
            <w:hyperlink r:id="rId10" w:history="1">
              <w:r w:rsidRPr="008C008B">
                <w:rPr>
                  <w:rStyle w:val="Hyperlink"/>
                  <w:rFonts w:asciiTheme="majorHAnsi" w:hAnsiTheme="majorHAnsi"/>
                  <w:szCs w:val="22"/>
                </w:rPr>
                <w:t>mwcarrillo@stanford.edu</w:t>
              </w:r>
            </w:hyperlink>
            <w:r>
              <w:rPr>
                <w:rFonts w:asciiTheme="majorHAnsi" w:hAnsiTheme="majorHAnsi"/>
                <w:szCs w:val="22"/>
              </w:rPr>
              <w:t>) if your organization is willing to be an early testing partner for the API</w:t>
            </w:r>
          </w:p>
          <w:p w14:paraId="7076B470" w14:textId="0B3967C4" w:rsidR="005523CB" w:rsidRPr="00983585" w:rsidRDefault="005523CB" w:rsidP="00983585">
            <w:pPr>
              <w:pStyle w:val="ListParagraph"/>
              <w:numPr>
                <w:ilvl w:val="0"/>
                <w:numId w:val="34"/>
              </w:numPr>
              <w:tabs>
                <w:tab w:val="left" w:pos="-388"/>
                <w:tab w:val="left" w:pos="0"/>
                <w:tab w:val="left" w:pos="450"/>
              </w:tabs>
              <w:spacing w:after="58"/>
              <w:rPr>
                <w:rFonts w:asciiTheme="majorHAnsi" w:hAnsiTheme="majorHAnsi"/>
                <w:szCs w:val="22"/>
              </w:rPr>
            </w:pPr>
            <w:r>
              <w:rPr>
                <w:rFonts w:asciiTheme="majorHAnsi" w:hAnsiTheme="majorHAnsi"/>
                <w:szCs w:val="22"/>
              </w:rPr>
              <w:t>Contact Kelly Caudle (</w:t>
            </w:r>
            <w:hyperlink r:id="rId11" w:history="1">
              <w:r w:rsidRPr="0072427D">
                <w:rPr>
                  <w:rStyle w:val="Hyperlink"/>
                  <w:rFonts w:asciiTheme="majorHAnsi" w:hAnsiTheme="majorHAnsi"/>
                  <w:szCs w:val="22"/>
                </w:rPr>
                <w:t>kelly.caudle@stjude.org</w:t>
              </w:r>
            </w:hyperlink>
            <w:r>
              <w:rPr>
                <w:rFonts w:asciiTheme="majorHAnsi" w:hAnsiTheme="majorHAnsi"/>
                <w:szCs w:val="22"/>
              </w:rPr>
              <w:t xml:space="preserve">) if you have any feedback on the new templates for the tables </w:t>
            </w:r>
          </w:p>
        </w:tc>
      </w:tr>
    </w:tbl>
    <w:p w14:paraId="36BC6893" w14:textId="5AC4365A" w:rsidR="006C14E9" w:rsidRDefault="006C14E9" w:rsidP="008B4FD5">
      <w:pPr>
        <w:tabs>
          <w:tab w:val="left" w:pos="-388"/>
          <w:tab w:val="left" w:pos="0"/>
          <w:tab w:val="left" w:pos="450"/>
          <w:tab w:val="left" w:pos="1890"/>
        </w:tabs>
        <w:ind w:left="1890" w:hanging="1890"/>
        <w:rPr>
          <w:rFonts w:asciiTheme="majorHAnsi" w:hAnsiTheme="majorHAnsi"/>
          <w:szCs w:val="22"/>
        </w:rPr>
      </w:pPr>
    </w:p>
    <w:p w14:paraId="7540FE86" w14:textId="77777777" w:rsidR="006C14E9" w:rsidRDefault="006C14E9" w:rsidP="008B4FD5">
      <w:pPr>
        <w:tabs>
          <w:tab w:val="left" w:pos="-388"/>
          <w:tab w:val="left" w:pos="0"/>
          <w:tab w:val="left" w:pos="450"/>
          <w:tab w:val="left" w:pos="1890"/>
        </w:tabs>
        <w:ind w:left="1890" w:hanging="1890"/>
        <w:rPr>
          <w:rFonts w:asciiTheme="majorHAnsi" w:hAnsiTheme="majorHAnsi"/>
          <w:szCs w:val="22"/>
        </w:rPr>
      </w:pPr>
    </w:p>
    <w:tbl>
      <w:tblPr>
        <w:tblpPr w:leftFromText="180" w:rightFromText="180" w:vertAnchor="text" w:tblpY="1"/>
        <w:tblOverlap w:val="never"/>
        <w:tblW w:w="14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095"/>
        <w:gridCol w:w="7177"/>
        <w:gridCol w:w="4240"/>
      </w:tblGrid>
      <w:tr w:rsidR="007E4EE3" w14:paraId="1D797AF1" w14:textId="77777777" w:rsidTr="00617358">
        <w:trPr>
          <w:tblHeader/>
        </w:trPr>
        <w:tc>
          <w:tcPr>
            <w:tcW w:w="3095" w:type="dxa"/>
            <w:tcBorders>
              <w:top w:val="single" w:sz="6" w:space="0" w:color="000000"/>
              <w:left w:val="single" w:sz="6" w:space="0" w:color="000000"/>
              <w:bottom w:val="single" w:sz="6" w:space="0" w:color="000000"/>
              <w:right w:val="single" w:sz="6" w:space="0" w:color="000000"/>
            </w:tcBorders>
          </w:tcPr>
          <w:p w14:paraId="45D1ABC2" w14:textId="586E20DA" w:rsidR="007E4EE3" w:rsidRDefault="007E4EE3" w:rsidP="00617358">
            <w:pPr>
              <w:tabs>
                <w:tab w:val="left" w:pos="-388"/>
                <w:tab w:val="left" w:pos="0"/>
                <w:tab w:val="left" w:pos="450"/>
              </w:tabs>
              <w:spacing w:after="58"/>
              <w:rPr>
                <w:rFonts w:asciiTheme="majorHAnsi" w:hAnsiTheme="majorHAnsi"/>
                <w:szCs w:val="22"/>
              </w:rPr>
            </w:pPr>
          </w:p>
        </w:tc>
        <w:tc>
          <w:tcPr>
            <w:tcW w:w="7177" w:type="dxa"/>
            <w:tcBorders>
              <w:top w:val="single" w:sz="6" w:space="0" w:color="000000"/>
              <w:left w:val="single" w:sz="6" w:space="0" w:color="000000"/>
              <w:bottom w:val="single" w:sz="6" w:space="0" w:color="000000"/>
              <w:right w:val="single" w:sz="6" w:space="0" w:color="000000"/>
            </w:tcBorders>
          </w:tcPr>
          <w:p w14:paraId="3B9BDAA0" w14:textId="77777777" w:rsidR="007E4EE3" w:rsidRDefault="00D446E8" w:rsidP="00617358">
            <w:pPr>
              <w:pStyle w:val="ListParagraph"/>
              <w:numPr>
                <w:ilvl w:val="0"/>
                <w:numId w:val="34"/>
              </w:numPr>
              <w:rPr>
                <w:rFonts w:asciiTheme="majorHAnsi" w:hAnsiTheme="majorHAnsi"/>
                <w:szCs w:val="22"/>
              </w:rPr>
            </w:pPr>
            <w:r>
              <w:rPr>
                <w:rFonts w:asciiTheme="majorHAnsi" w:hAnsiTheme="majorHAnsi"/>
                <w:szCs w:val="22"/>
              </w:rPr>
              <w:t>Progress on further standardizing implementation resources to enable database</w:t>
            </w:r>
          </w:p>
          <w:p w14:paraId="02C5CAD4" w14:textId="4C0DD936" w:rsidR="00D446E8" w:rsidRDefault="00D446E8" w:rsidP="00D446E8">
            <w:pPr>
              <w:pStyle w:val="ListParagraph"/>
              <w:numPr>
                <w:ilvl w:val="1"/>
                <w:numId w:val="34"/>
              </w:numPr>
              <w:rPr>
                <w:rFonts w:asciiTheme="majorHAnsi" w:hAnsiTheme="majorHAnsi"/>
                <w:szCs w:val="22"/>
              </w:rPr>
            </w:pPr>
            <w:r>
              <w:rPr>
                <w:rFonts w:asciiTheme="majorHAnsi" w:hAnsiTheme="majorHAnsi"/>
                <w:szCs w:val="22"/>
              </w:rPr>
              <w:t>Spending a lot of time on this</w:t>
            </w:r>
            <w:r w:rsidR="00782DFF">
              <w:rPr>
                <w:rFonts w:asciiTheme="majorHAnsi" w:hAnsiTheme="majorHAnsi"/>
                <w:szCs w:val="22"/>
              </w:rPr>
              <w:t>, as it’s key to making tables more computable/readable in a database</w:t>
            </w:r>
          </w:p>
          <w:p w14:paraId="33C00280" w14:textId="75CB111A" w:rsidR="00D446E8" w:rsidRDefault="00D446E8" w:rsidP="00D446E8">
            <w:pPr>
              <w:pStyle w:val="ListParagraph"/>
              <w:numPr>
                <w:ilvl w:val="1"/>
                <w:numId w:val="34"/>
              </w:numPr>
              <w:rPr>
                <w:rFonts w:asciiTheme="majorHAnsi" w:hAnsiTheme="majorHAnsi"/>
                <w:szCs w:val="22"/>
              </w:rPr>
            </w:pPr>
            <w:r>
              <w:rPr>
                <w:rFonts w:asciiTheme="majorHAnsi" w:hAnsiTheme="majorHAnsi"/>
                <w:szCs w:val="22"/>
              </w:rPr>
              <w:t>Not all of the</w:t>
            </w:r>
            <w:r w:rsidR="003B6576">
              <w:rPr>
                <w:rFonts w:asciiTheme="majorHAnsi" w:hAnsiTheme="majorHAnsi"/>
                <w:szCs w:val="22"/>
              </w:rPr>
              <w:t xml:space="preserve"> gene</w:t>
            </w:r>
            <w:r>
              <w:rPr>
                <w:rFonts w:asciiTheme="majorHAnsi" w:hAnsiTheme="majorHAnsi"/>
                <w:szCs w:val="22"/>
              </w:rPr>
              <w:t xml:space="preserve"> tables are consistent across genes due to differences in nomenclature; challenge to standardize </w:t>
            </w:r>
          </w:p>
          <w:p w14:paraId="07590EEF" w14:textId="09B72AA0" w:rsidR="00D446E8" w:rsidRDefault="00782DFF" w:rsidP="00D446E8">
            <w:pPr>
              <w:pStyle w:val="ListParagraph"/>
              <w:numPr>
                <w:ilvl w:val="1"/>
                <w:numId w:val="34"/>
              </w:numPr>
              <w:rPr>
                <w:rFonts w:asciiTheme="majorHAnsi" w:hAnsiTheme="majorHAnsi"/>
                <w:szCs w:val="22"/>
              </w:rPr>
            </w:pPr>
            <w:r>
              <w:rPr>
                <w:rFonts w:asciiTheme="majorHAnsi" w:hAnsiTheme="majorHAnsi"/>
                <w:szCs w:val="22"/>
              </w:rPr>
              <w:t>Will change format/terminology of previously created guidelines</w:t>
            </w:r>
            <w:r w:rsidR="003B6576">
              <w:rPr>
                <w:rFonts w:asciiTheme="majorHAnsi" w:hAnsiTheme="majorHAnsi"/>
                <w:szCs w:val="22"/>
              </w:rPr>
              <w:t xml:space="preserve"> to a new, standardized format</w:t>
            </w:r>
            <w:r>
              <w:rPr>
                <w:rFonts w:asciiTheme="majorHAnsi" w:hAnsiTheme="majorHAnsi"/>
                <w:szCs w:val="22"/>
              </w:rPr>
              <w:t xml:space="preserve"> and use </w:t>
            </w:r>
            <w:r w:rsidR="003B6576">
              <w:rPr>
                <w:rFonts w:asciiTheme="majorHAnsi" w:hAnsiTheme="majorHAnsi"/>
                <w:szCs w:val="22"/>
              </w:rPr>
              <w:t xml:space="preserve">this </w:t>
            </w:r>
            <w:r>
              <w:rPr>
                <w:rFonts w:asciiTheme="majorHAnsi" w:hAnsiTheme="majorHAnsi"/>
                <w:szCs w:val="22"/>
              </w:rPr>
              <w:t xml:space="preserve">for upcoming guidelines </w:t>
            </w:r>
            <w:r w:rsidR="003B6576">
              <w:rPr>
                <w:rFonts w:asciiTheme="majorHAnsi" w:hAnsiTheme="majorHAnsi"/>
                <w:szCs w:val="22"/>
              </w:rPr>
              <w:t>moving forward</w:t>
            </w:r>
          </w:p>
          <w:p w14:paraId="0A3C612B" w14:textId="122275F8" w:rsidR="00782DFF" w:rsidRDefault="003D278A" w:rsidP="00782DFF">
            <w:pPr>
              <w:pStyle w:val="ListParagraph"/>
              <w:numPr>
                <w:ilvl w:val="1"/>
                <w:numId w:val="34"/>
              </w:numPr>
              <w:rPr>
                <w:rFonts w:asciiTheme="majorHAnsi" w:hAnsiTheme="majorHAnsi"/>
                <w:szCs w:val="22"/>
              </w:rPr>
            </w:pPr>
            <w:r>
              <w:rPr>
                <w:rFonts w:asciiTheme="majorHAnsi" w:hAnsiTheme="majorHAnsi"/>
                <w:szCs w:val="22"/>
              </w:rPr>
              <w:t>Allele functionality table – added new columns (some required, some optional):</w:t>
            </w:r>
          </w:p>
          <w:p w14:paraId="6B8D5584" w14:textId="77777777" w:rsidR="003D278A" w:rsidRDefault="003D278A" w:rsidP="003D278A">
            <w:pPr>
              <w:pStyle w:val="ListParagraph"/>
              <w:numPr>
                <w:ilvl w:val="2"/>
                <w:numId w:val="34"/>
              </w:numPr>
              <w:rPr>
                <w:rFonts w:asciiTheme="majorHAnsi" w:hAnsiTheme="majorHAnsi"/>
                <w:szCs w:val="22"/>
              </w:rPr>
            </w:pPr>
            <w:r>
              <w:rPr>
                <w:rFonts w:asciiTheme="majorHAnsi" w:hAnsiTheme="majorHAnsi"/>
                <w:szCs w:val="22"/>
              </w:rPr>
              <w:t>Allele/cDNA/rsID</w:t>
            </w:r>
          </w:p>
          <w:p w14:paraId="06B7E8A0" w14:textId="5DFDDBDF" w:rsidR="003D278A" w:rsidRDefault="003D278A" w:rsidP="003D278A">
            <w:pPr>
              <w:pStyle w:val="ListParagraph"/>
              <w:numPr>
                <w:ilvl w:val="2"/>
                <w:numId w:val="34"/>
              </w:numPr>
              <w:rPr>
                <w:rFonts w:asciiTheme="majorHAnsi" w:hAnsiTheme="majorHAnsi"/>
                <w:szCs w:val="22"/>
              </w:rPr>
            </w:pPr>
            <w:r>
              <w:rPr>
                <w:rFonts w:asciiTheme="majorHAnsi" w:hAnsiTheme="majorHAnsi"/>
                <w:szCs w:val="22"/>
              </w:rPr>
              <w:t>Activity score (optional)</w:t>
            </w:r>
          </w:p>
          <w:p w14:paraId="0FDFEEF4" w14:textId="77777777" w:rsidR="003D278A" w:rsidRDefault="003D278A" w:rsidP="003D278A">
            <w:pPr>
              <w:pStyle w:val="ListParagraph"/>
              <w:numPr>
                <w:ilvl w:val="2"/>
                <w:numId w:val="34"/>
              </w:numPr>
              <w:rPr>
                <w:rFonts w:asciiTheme="majorHAnsi" w:hAnsiTheme="majorHAnsi"/>
                <w:szCs w:val="22"/>
              </w:rPr>
            </w:pPr>
            <w:r>
              <w:rPr>
                <w:rFonts w:asciiTheme="majorHAnsi" w:hAnsiTheme="majorHAnsi"/>
                <w:szCs w:val="22"/>
              </w:rPr>
              <w:t xml:space="preserve">Allele functional status (optional) </w:t>
            </w:r>
          </w:p>
          <w:p w14:paraId="6EE8D51F" w14:textId="1844C59B" w:rsidR="003D278A" w:rsidRDefault="003D278A" w:rsidP="003D278A">
            <w:pPr>
              <w:pStyle w:val="ListParagraph"/>
              <w:numPr>
                <w:ilvl w:val="2"/>
                <w:numId w:val="34"/>
              </w:numPr>
              <w:rPr>
                <w:rFonts w:asciiTheme="majorHAnsi" w:hAnsiTheme="majorHAnsi"/>
                <w:szCs w:val="22"/>
              </w:rPr>
            </w:pPr>
            <w:r>
              <w:rPr>
                <w:rFonts w:asciiTheme="majorHAnsi" w:hAnsiTheme="majorHAnsi"/>
                <w:szCs w:val="22"/>
              </w:rPr>
              <w:t xml:space="preserve">Allele clinical functional status (required) – this is what will drive actionability </w:t>
            </w:r>
          </w:p>
          <w:p w14:paraId="7179DD27" w14:textId="77777777" w:rsidR="003D278A" w:rsidRDefault="003D278A" w:rsidP="003D278A">
            <w:pPr>
              <w:pStyle w:val="ListParagraph"/>
              <w:numPr>
                <w:ilvl w:val="2"/>
                <w:numId w:val="34"/>
              </w:numPr>
              <w:rPr>
                <w:rFonts w:asciiTheme="majorHAnsi" w:hAnsiTheme="majorHAnsi"/>
                <w:szCs w:val="22"/>
              </w:rPr>
            </w:pPr>
            <w:r>
              <w:rPr>
                <w:rFonts w:asciiTheme="majorHAnsi" w:hAnsiTheme="majorHAnsi"/>
                <w:szCs w:val="22"/>
              </w:rPr>
              <w:t xml:space="preserve">Allele clinical function substrate specificity </w:t>
            </w:r>
            <w:r w:rsidR="00492119">
              <w:rPr>
                <w:rFonts w:asciiTheme="majorHAnsi" w:hAnsiTheme="majorHAnsi"/>
                <w:szCs w:val="22"/>
              </w:rPr>
              <w:t xml:space="preserve">(optional) </w:t>
            </w:r>
          </w:p>
          <w:p w14:paraId="27A79E38" w14:textId="77777777" w:rsidR="00492119" w:rsidRDefault="00492119" w:rsidP="00492119">
            <w:pPr>
              <w:pStyle w:val="ListParagraph"/>
              <w:numPr>
                <w:ilvl w:val="2"/>
                <w:numId w:val="34"/>
              </w:numPr>
              <w:rPr>
                <w:rFonts w:asciiTheme="majorHAnsi" w:hAnsiTheme="majorHAnsi"/>
                <w:szCs w:val="22"/>
              </w:rPr>
            </w:pPr>
            <w:r>
              <w:rPr>
                <w:rFonts w:asciiTheme="majorHAnsi" w:hAnsiTheme="majorHAnsi"/>
                <w:szCs w:val="22"/>
              </w:rPr>
              <w:t>PMID (required)</w:t>
            </w:r>
          </w:p>
          <w:p w14:paraId="2D4403FF" w14:textId="77777777" w:rsidR="00492119" w:rsidRDefault="00492119" w:rsidP="00492119">
            <w:pPr>
              <w:pStyle w:val="ListParagraph"/>
              <w:numPr>
                <w:ilvl w:val="2"/>
                <w:numId w:val="34"/>
              </w:numPr>
              <w:rPr>
                <w:rFonts w:asciiTheme="majorHAnsi" w:hAnsiTheme="majorHAnsi"/>
                <w:szCs w:val="22"/>
              </w:rPr>
            </w:pPr>
            <w:r>
              <w:rPr>
                <w:rFonts w:asciiTheme="majorHAnsi" w:hAnsiTheme="majorHAnsi"/>
                <w:szCs w:val="22"/>
              </w:rPr>
              <w:t xml:space="preserve">Strength of evidence (optional) </w:t>
            </w:r>
          </w:p>
          <w:p w14:paraId="0A8494B8" w14:textId="77777777" w:rsidR="00492119" w:rsidRDefault="00492119" w:rsidP="00492119">
            <w:pPr>
              <w:pStyle w:val="ListParagraph"/>
              <w:numPr>
                <w:ilvl w:val="2"/>
                <w:numId w:val="34"/>
              </w:numPr>
              <w:rPr>
                <w:rFonts w:asciiTheme="majorHAnsi" w:hAnsiTheme="majorHAnsi"/>
                <w:szCs w:val="22"/>
              </w:rPr>
            </w:pPr>
            <w:r>
              <w:rPr>
                <w:rFonts w:asciiTheme="majorHAnsi" w:hAnsiTheme="majorHAnsi"/>
                <w:szCs w:val="22"/>
              </w:rPr>
              <w:t>Findings (optional)</w:t>
            </w:r>
          </w:p>
          <w:p w14:paraId="4A643031" w14:textId="77777777" w:rsidR="00492119" w:rsidRDefault="00492119" w:rsidP="00492119">
            <w:pPr>
              <w:pStyle w:val="ListParagraph"/>
              <w:numPr>
                <w:ilvl w:val="2"/>
                <w:numId w:val="34"/>
              </w:numPr>
              <w:rPr>
                <w:rFonts w:asciiTheme="majorHAnsi" w:hAnsiTheme="majorHAnsi"/>
                <w:szCs w:val="22"/>
              </w:rPr>
            </w:pPr>
            <w:r>
              <w:rPr>
                <w:rFonts w:asciiTheme="majorHAnsi" w:hAnsiTheme="majorHAnsi"/>
                <w:szCs w:val="22"/>
              </w:rPr>
              <w:t xml:space="preserve">Comments </w:t>
            </w:r>
          </w:p>
          <w:p w14:paraId="344E736A" w14:textId="77777777" w:rsidR="005523CB" w:rsidRDefault="005523CB" w:rsidP="005523CB">
            <w:pPr>
              <w:pStyle w:val="ListParagraph"/>
              <w:numPr>
                <w:ilvl w:val="1"/>
                <w:numId w:val="34"/>
              </w:numPr>
              <w:rPr>
                <w:rFonts w:asciiTheme="majorHAnsi" w:hAnsiTheme="majorHAnsi"/>
                <w:szCs w:val="22"/>
              </w:rPr>
            </w:pPr>
            <w:r>
              <w:rPr>
                <w:rFonts w:asciiTheme="majorHAnsi" w:hAnsiTheme="majorHAnsi"/>
                <w:szCs w:val="22"/>
              </w:rPr>
              <w:t>Allele definition table</w:t>
            </w:r>
          </w:p>
          <w:p w14:paraId="01620579" w14:textId="77777777" w:rsidR="005523CB" w:rsidRDefault="005523CB" w:rsidP="005523CB">
            <w:pPr>
              <w:pStyle w:val="ListParagraph"/>
              <w:numPr>
                <w:ilvl w:val="2"/>
                <w:numId w:val="34"/>
              </w:numPr>
              <w:rPr>
                <w:rFonts w:asciiTheme="majorHAnsi" w:hAnsiTheme="majorHAnsi"/>
                <w:szCs w:val="22"/>
              </w:rPr>
            </w:pPr>
            <w:r>
              <w:rPr>
                <w:rFonts w:asciiTheme="majorHAnsi" w:hAnsiTheme="majorHAnsi"/>
                <w:szCs w:val="22"/>
              </w:rPr>
              <w:t>Considering removing function column</w:t>
            </w:r>
          </w:p>
          <w:p w14:paraId="39A6AA34" w14:textId="77777777" w:rsidR="005523CB" w:rsidRDefault="005523CB" w:rsidP="005523CB">
            <w:pPr>
              <w:pStyle w:val="ListParagraph"/>
              <w:numPr>
                <w:ilvl w:val="1"/>
                <w:numId w:val="34"/>
              </w:numPr>
              <w:rPr>
                <w:rFonts w:asciiTheme="majorHAnsi" w:hAnsiTheme="majorHAnsi"/>
                <w:szCs w:val="22"/>
              </w:rPr>
            </w:pPr>
            <w:r>
              <w:rPr>
                <w:rFonts w:asciiTheme="majorHAnsi" w:hAnsiTheme="majorHAnsi"/>
                <w:szCs w:val="22"/>
              </w:rPr>
              <w:t>Diplotype to phenotype table</w:t>
            </w:r>
          </w:p>
          <w:p w14:paraId="3F08802D" w14:textId="77777777" w:rsidR="005523CB" w:rsidRDefault="005523CB" w:rsidP="005523CB">
            <w:pPr>
              <w:pStyle w:val="ListParagraph"/>
              <w:numPr>
                <w:ilvl w:val="2"/>
                <w:numId w:val="34"/>
              </w:numPr>
              <w:rPr>
                <w:rFonts w:asciiTheme="majorHAnsi" w:hAnsiTheme="majorHAnsi"/>
                <w:szCs w:val="22"/>
              </w:rPr>
            </w:pPr>
            <w:r>
              <w:rPr>
                <w:rFonts w:asciiTheme="majorHAnsi" w:hAnsiTheme="majorHAnsi"/>
                <w:szCs w:val="22"/>
              </w:rPr>
              <w:t>Added diplotype activity score column</w:t>
            </w:r>
          </w:p>
          <w:p w14:paraId="070AE5C3" w14:textId="42F422E5" w:rsidR="00F65F80" w:rsidRPr="00F65F80" w:rsidRDefault="00F65F80" w:rsidP="00F65F80">
            <w:pPr>
              <w:pStyle w:val="ListParagraph"/>
              <w:numPr>
                <w:ilvl w:val="0"/>
                <w:numId w:val="34"/>
              </w:numPr>
              <w:rPr>
                <w:rFonts w:asciiTheme="majorHAnsi" w:hAnsiTheme="majorHAnsi"/>
                <w:szCs w:val="22"/>
              </w:rPr>
            </w:pPr>
            <w:r>
              <w:rPr>
                <w:rFonts w:asciiTheme="majorHAnsi" w:hAnsiTheme="majorHAnsi"/>
                <w:szCs w:val="22"/>
              </w:rPr>
              <w:t xml:space="preserve">Neil Miller from PharmVar asked about PharmVar IDs. The plan is to eventually map to these in the same manner we map CPIC content to RxNorm for drug names and HGNC for gene names. This will occur over time as there are some issues that need to be addressed first (e.g., “core” alleles vs. sub-alleles). </w:t>
            </w:r>
          </w:p>
        </w:tc>
        <w:tc>
          <w:tcPr>
            <w:tcW w:w="4240" w:type="dxa"/>
            <w:tcBorders>
              <w:top w:val="single" w:sz="6" w:space="0" w:color="000000"/>
              <w:left w:val="single" w:sz="6" w:space="0" w:color="000000"/>
              <w:bottom w:val="single" w:sz="6" w:space="0" w:color="000000"/>
              <w:right w:val="single" w:sz="6" w:space="0" w:color="000000"/>
            </w:tcBorders>
          </w:tcPr>
          <w:p w14:paraId="481D0C9B" w14:textId="77777777" w:rsidR="007E4EE3" w:rsidRDefault="007E4EE3" w:rsidP="00617358">
            <w:pPr>
              <w:tabs>
                <w:tab w:val="left" w:pos="-388"/>
                <w:tab w:val="left" w:pos="0"/>
                <w:tab w:val="left" w:pos="450"/>
              </w:tabs>
              <w:spacing w:after="58"/>
              <w:rPr>
                <w:rFonts w:asciiTheme="majorHAnsi" w:hAnsiTheme="majorHAnsi"/>
                <w:szCs w:val="22"/>
              </w:rPr>
            </w:pPr>
          </w:p>
        </w:tc>
      </w:tr>
    </w:tbl>
    <w:p w14:paraId="2FE2D1BE" w14:textId="49DC5469" w:rsidR="007E4EE3" w:rsidRDefault="007E4EE3" w:rsidP="008B4FD5">
      <w:pPr>
        <w:tabs>
          <w:tab w:val="left" w:pos="-388"/>
          <w:tab w:val="left" w:pos="0"/>
          <w:tab w:val="left" w:pos="450"/>
          <w:tab w:val="left" w:pos="1890"/>
        </w:tabs>
        <w:ind w:left="1890" w:hanging="1890"/>
        <w:rPr>
          <w:rFonts w:asciiTheme="majorHAnsi" w:hAnsiTheme="majorHAnsi"/>
          <w:szCs w:val="22"/>
        </w:rPr>
      </w:pPr>
    </w:p>
    <w:p w14:paraId="2B952171" w14:textId="77777777" w:rsidR="007E4EE3" w:rsidRDefault="007E4EE3" w:rsidP="008B4FD5">
      <w:pPr>
        <w:tabs>
          <w:tab w:val="left" w:pos="-388"/>
          <w:tab w:val="left" w:pos="0"/>
          <w:tab w:val="left" w:pos="450"/>
          <w:tab w:val="left" w:pos="1890"/>
        </w:tabs>
        <w:ind w:left="1890" w:hanging="1890"/>
        <w:rPr>
          <w:rFonts w:asciiTheme="majorHAnsi" w:hAnsiTheme="majorHAnsi"/>
          <w:szCs w:val="22"/>
        </w:rPr>
      </w:pPr>
    </w:p>
    <w:p w14:paraId="1CD2540B" w14:textId="232BA99E"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0F3EC" w14:textId="77777777" w:rsidR="00622207" w:rsidRDefault="00622207" w:rsidP="00E00679">
      <w:r>
        <w:separator/>
      </w:r>
    </w:p>
  </w:endnote>
  <w:endnote w:type="continuationSeparator" w:id="0">
    <w:p w14:paraId="157D4719" w14:textId="77777777" w:rsidR="00622207" w:rsidRDefault="00622207"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602C8" w14:textId="77777777" w:rsidR="00622207" w:rsidRDefault="00622207" w:rsidP="00E00679">
      <w:r>
        <w:separator/>
      </w:r>
    </w:p>
  </w:footnote>
  <w:footnote w:type="continuationSeparator" w:id="0">
    <w:p w14:paraId="393F332B" w14:textId="77777777" w:rsidR="00622207" w:rsidRDefault="00622207"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00C613B"/>
    <w:multiLevelType w:val="hybridMultilevel"/>
    <w:tmpl w:val="4B7AE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746E6F"/>
    <w:multiLevelType w:val="hybridMultilevel"/>
    <w:tmpl w:val="4DC043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561868"/>
    <w:multiLevelType w:val="multilevel"/>
    <w:tmpl w:val="18E8F69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E3AE1"/>
    <w:multiLevelType w:val="hybridMultilevel"/>
    <w:tmpl w:val="690EB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FDB688F"/>
    <w:multiLevelType w:val="hybridMultilevel"/>
    <w:tmpl w:val="F8A2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B7949"/>
    <w:multiLevelType w:val="hybridMultilevel"/>
    <w:tmpl w:val="F2A68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2062991"/>
    <w:multiLevelType w:val="hybridMultilevel"/>
    <w:tmpl w:val="1B16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121EA3"/>
    <w:multiLevelType w:val="hybridMultilevel"/>
    <w:tmpl w:val="89A03A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5268C"/>
    <w:multiLevelType w:val="multilevel"/>
    <w:tmpl w:val="FE90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77F3246"/>
    <w:multiLevelType w:val="multilevel"/>
    <w:tmpl w:val="E7E87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4E2947"/>
    <w:multiLevelType w:val="hybridMultilevel"/>
    <w:tmpl w:val="9984E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7"/>
  </w:num>
  <w:num w:numId="5">
    <w:abstractNumId w:val="3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1"/>
  </w:num>
  <w:num w:numId="10">
    <w:abstractNumId w:val="4"/>
  </w:num>
  <w:num w:numId="11">
    <w:abstractNumId w:val="32"/>
  </w:num>
  <w:num w:numId="12">
    <w:abstractNumId w:val="24"/>
  </w:num>
  <w:num w:numId="13">
    <w:abstractNumId w:val="19"/>
  </w:num>
  <w:num w:numId="14">
    <w:abstractNumId w:val="31"/>
  </w:num>
  <w:num w:numId="15">
    <w:abstractNumId w:val="1"/>
  </w:num>
  <w:num w:numId="16">
    <w:abstractNumId w:val="20"/>
  </w:num>
  <w:num w:numId="17">
    <w:abstractNumId w:val="25"/>
  </w:num>
  <w:num w:numId="18">
    <w:abstractNumId w:val="12"/>
  </w:num>
  <w:num w:numId="19">
    <w:abstractNumId w:val="28"/>
  </w:num>
  <w:num w:numId="20">
    <w:abstractNumId w:val="10"/>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9"/>
  </w:num>
  <w:num w:numId="24">
    <w:abstractNumId w:val="3"/>
  </w:num>
  <w:num w:numId="25">
    <w:abstractNumId w:val="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1"/>
  </w:num>
  <w:num w:numId="29">
    <w:abstractNumId w:val="34"/>
  </w:num>
  <w:num w:numId="30">
    <w:abstractNumId w:val="9"/>
  </w:num>
  <w:num w:numId="31">
    <w:abstractNumId w:val="13"/>
  </w:num>
  <w:num w:numId="32">
    <w:abstractNumId w:val="18"/>
  </w:num>
  <w:num w:numId="33">
    <w:abstractNumId w:val="5"/>
  </w:num>
  <w:num w:numId="34">
    <w:abstractNumId w:val="6"/>
  </w:num>
  <w:num w:numId="35">
    <w:abstractNumId w:val="16"/>
  </w:num>
  <w:num w:numId="36">
    <w:abstractNumId w:val="30"/>
  </w:num>
  <w:num w:numId="37">
    <w:abstractNumId w:val="27"/>
  </w:num>
  <w:num w:numId="38">
    <w:abstractNumId w:val="15"/>
  </w:num>
  <w:num w:numId="39">
    <w:abstractNumId w:val="33"/>
  </w:num>
  <w:num w:numId="40">
    <w:abstractNumId w:val="33"/>
    <w:lvlOverride w:ilvl="1">
      <w:startOverride w:val="1"/>
    </w:lvlOverride>
  </w:num>
  <w:num w:numId="41">
    <w:abstractNumId w:val="8"/>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3A24"/>
    <w:rsid w:val="00005DBE"/>
    <w:rsid w:val="00006B63"/>
    <w:rsid w:val="000129DC"/>
    <w:rsid w:val="000137A5"/>
    <w:rsid w:val="00013AB5"/>
    <w:rsid w:val="000158C6"/>
    <w:rsid w:val="0002505E"/>
    <w:rsid w:val="000256F6"/>
    <w:rsid w:val="0002655A"/>
    <w:rsid w:val="00026D1F"/>
    <w:rsid w:val="0002732C"/>
    <w:rsid w:val="0003085A"/>
    <w:rsid w:val="00030F99"/>
    <w:rsid w:val="00031F18"/>
    <w:rsid w:val="0003317A"/>
    <w:rsid w:val="00036D28"/>
    <w:rsid w:val="00040149"/>
    <w:rsid w:val="00040768"/>
    <w:rsid w:val="000470F9"/>
    <w:rsid w:val="00050635"/>
    <w:rsid w:val="00055DB9"/>
    <w:rsid w:val="0006288A"/>
    <w:rsid w:val="000638D7"/>
    <w:rsid w:val="00065B74"/>
    <w:rsid w:val="00065D20"/>
    <w:rsid w:val="00067F07"/>
    <w:rsid w:val="0007029E"/>
    <w:rsid w:val="00071849"/>
    <w:rsid w:val="00072991"/>
    <w:rsid w:val="00075B20"/>
    <w:rsid w:val="00081083"/>
    <w:rsid w:val="00082126"/>
    <w:rsid w:val="000822C9"/>
    <w:rsid w:val="0008458B"/>
    <w:rsid w:val="000866C4"/>
    <w:rsid w:val="0009054A"/>
    <w:rsid w:val="0009072A"/>
    <w:rsid w:val="00096544"/>
    <w:rsid w:val="00097667"/>
    <w:rsid w:val="00097EB1"/>
    <w:rsid w:val="000A0402"/>
    <w:rsid w:val="000A04D4"/>
    <w:rsid w:val="000A4E1A"/>
    <w:rsid w:val="000A52D2"/>
    <w:rsid w:val="000A58CD"/>
    <w:rsid w:val="000B0B3B"/>
    <w:rsid w:val="000B0DF9"/>
    <w:rsid w:val="000B290E"/>
    <w:rsid w:val="000B4363"/>
    <w:rsid w:val="000C0537"/>
    <w:rsid w:val="000C1A1D"/>
    <w:rsid w:val="000D1DFE"/>
    <w:rsid w:val="000D236B"/>
    <w:rsid w:val="000D27D4"/>
    <w:rsid w:val="000D538E"/>
    <w:rsid w:val="000D6698"/>
    <w:rsid w:val="000E0D54"/>
    <w:rsid w:val="000E35AB"/>
    <w:rsid w:val="000E42C3"/>
    <w:rsid w:val="000E6969"/>
    <w:rsid w:val="000E6D4C"/>
    <w:rsid w:val="000F0438"/>
    <w:rsid w:val="000F0E42"/>
    <w:rsid w:val="000F14B3"/>
    <w:rsid w:val="000F2923"/>
    <w:rsid w:val="000F4C02"/>
    <w:rsid w:val="000F4F38"/>
    <w:rsid w:val="000F60D5"/>
    <w:rsid w:val="000F79C5"/>
    <w:rsid w:val="00110A74"/>
    <w:rsid w:val="001115B8"/>
    <w:rsid w:val="00112AE9"/>
    <w:rsid w:val="00113D3C"/>
    <w:rsid w:val="00115456"/>
    <w:rsid w:val="00115D0A"/>
    <w:rsid w:val="0011696D"/>
    <w:rsid w:val="00120327"/>
    <w:rsid w:val="001203FD"/>
    <w:rsid w:val="00120908"/>
    <w:rsid w:val="00122605"/>
    <w:rsid w:val="001242A0"/>
    <w:rsid w:val="00124CD1"/>
    <w:rsid w:val="001260F5"/>
    <w:rsid w:val="00126D34"/>
    <w:rsid w:val="001275C0"/>
    <w:rsid w:val="00130156"/>
    <w:rsid w:val="001314F0"/>
    <w:rsid w:val="00132EE0"/>
    <w:rsid w:val="00133113"/>
    <w:rsid w:val="00134F0C"/>
    <w:rsid w:val="00136AF8"/>
    <w:rsid w:val="0014226D"/>
    <w:rsid w:val="001430D9"/>
    <w:rsid w:val="00146B2C"/>
    <w:rsid w:val="001470C2"/>
    <w:rsid w:val="00152FE2"/>
    <w:rsid w:val="00153822"/>
    <w:rsid w:val="00153A90"/>
    <w:rsid w:val="001576EA"/>
    <w:rsid w:val="00162A08"/>
    <w:rsid w:val="001631D7"/>
    <w:rsid w:val="0016629F"/>
    <w:rsid w:val="00167896"/>
    <w:rsid w:val="00170606"/>
    <w:rsid w:val="00173EDF"/>
    <w:rsid w:val="0017527F"/>
    <w:rsid w:val="001752B7"/>
    <w:rsid w:val="0017574A"/>
    <w:rsid w:val="001810E5"/>
    <w:rsid w:val="0018204D"/>
    <w:rsid w:val="001919B6"/>
    <w:rsid w:val="00192681"/>
    <w:rsid w:val="00194A88"/>
    <w:rsid w:val="001958DB"/>
    <w:rsid w:val="00195B1A"/>
    <w:rsid w:val="001966EF"/>
    <w:rsid w:val="00197429"/>
    <w:rsid w:val="001A118A"/>
    <w:rsid w:val="001A4F87"/>
    <w:rsid w:val="001A5696"/>
    <w:rsid w:val="001A5B4F"/>
    <w:rsid w:val="001B036D"/>
    <w:rsid w:val="001B1192"/>
    <w:rsid w:val="001B14B8"/>
    <w:rsid w:val="001B1F06"/>
    <w:rsid w:val="001B2ACA"/>
    <w:rsid w:val="001B364A"/>
    <w:rsid w:val="001B6B9E"/>
    <w:rsid w:val="001C2582"/>
    <w:rsid w:val="001C45E7"/>
    <w:rsid w:val="001C48DD"/>
    <w:rsid w:val="001C5EEE"/>
    <w:rsid w:val="001D0EE2"/>
    <w:rsid w:val="001D19CE"/>
    <w:rsid w:val="001D4A98"/>
    <w:rsid w:val="001D4E1A"/>
    <w:rsid w:val="001D7101"/>
    <w:rsid w:val="001D7523"/>
    <w:rsid w:val="001D7943"/>
    <w:rsid w:val="001E1ABB"/>
    <w:rsid w:val="001E1E5D"/>
    <w:rsid w:val="001E2F2D"/>
    <w:rsid w:val="001E35E5"/>
    <w:rsid w:val="001E3D7B"/>
    <w:rsid w:val="001E4629"/>
    <w:rsid w:val="001E561D"/>
    <w:rsid w:val="001E7347"/>
    <w:rsid w:val="001E762D"/>
    <w:rsid w:val="001E7EF3"/>
    <w:rsid w:val="001F2ABB"/>
    <w:rsid w:val="001F5DED"/>
    <w:rsid w:val="0020168A"/>
    <w:rsid w:val="00204C47"/>
    <w:rsid w:val="0020584F"/>
    <w:rsid w:val="00205C24"/>
    <w:rsid w:val="002060AA"/>
    <w:rsid w:val="002076F8"/>
    <w:rsid w:val="00210C5C"/>
    <w:rsid w:val="00212DFE"/>
    <w:rsid w:val="002143E1"/>
    <w:rsid w:val="002157CA"/>
    <w:rsid w:val="0022074E"/>
    <w:rsid w:val="002216DE"/>
    <w:rsid w:val="00224450"/>
    <w:rsid w:val="00231441"/>
    <w:rsid w:val="00231D27"/>
    <w:rsid w:val="002344B6"/>
    <w:rsid w:val="00234C2C"/>
    <w:rsid w:val="0023571F"/>
    <w:rsid w:val="0023623B"/>
    <w:rsid w:val="0023788C"/>
    <w:rsid w:val="002405F9"/>
    <w:rsid w:val="00241ADC"/>
    <w:rsid w:val="00244160"/>
    <w:rsid w:val="00246A2E"/>
    <w:rsid w:val="00246A34"/>
    <w:rsid w:val="00246F15"/>
    <w:rsid w:val="00247AB2"/>
    <w:rsid w:val="00251296"/>
    <w:rsid w:val="00251D33"/>
    <w:rsid w:val="002529EC"/>
    <w:rsid w:val="0025356F"/>
    <w:rsid w:val="0025378D"/>
    <w:rsid w:val="00255692"/>
    <w:rsid w:val="00256460"/>
    <w:rsid w:val="00257617"/>
    <w:rsid w:val="00257C9F"/>
    <w:rsid w:val="00260076"/>
    <w:rsid w:val="00260B34"/>
    <w:rsid w:val="00261132"/>
    <w:rsid w:val="002613DF"/>
    <w:rsid w:val="0026243B"/>
    <w:rsid w:val="00271A9C"/>
    <w:rsid w:val="0027208A"/>
    <w:rsid w:val="00277E00"/>
    <w:rsid w:val="00280A39"/>
    <w:rsid w:val="00280AA1"/>
    <w:rsid w:val="0028357B"/>
    <w:rsid w:val="00284CC1"/>
    <w:rsid w:val="00285D31"/>
    <w:rsid w:val="0028618A"/>
    <w:rsid w:val="002869BC"/>
    <w:rsid w:val="002901BC"/>
    <w:rsid w:val="00294045"/>
    <w:rsid w:val="002951EC"/>
    <w:rsid w:val="0029562D"/>
    <w:rsid w:val="002A2E23"/>
    <w:rsid w:val="002A45B7"/>
    <w:rsid w:val="002A4D8C"/>
    <w:rsid w:val="002A5421"/>
    <w:rsid w:val="002B1A4C"/>
    <w:rsid w:val="002B1F56"/>
    <w:rsid w:val="002B657B"/>
    <w:rsid w:val="002C2AB3"/>
    <w:rsid w:val="002C441D"/>
    <w:rsid w:val="002C49CD"/>
    <w:rsid w:val="002C5DC1"/>
    <w:rsid w:val="002C6A3F"/>
    <w:rsid w:val="002D251C"/>
    <w:rsid w:val="002D2A3A"/>
    <w:rsid w:val="002D3CA7"/>
    <w:rsid w:val="002D5499"/>
    <w:rsid w:val="002E2A60"/>
    <w:rsid w:val="002E34C6"/>
    <w:rsid w:val="002E439D"/>
    <w:rsid w:val="002E4B90"/>
    <w:rsid w:val="002E5877"/>
    <w:rsid w:val="002E76CA"/>
    <w:rsid w:val="002F0507"/>
    <w:rsid w:val="002F42FE"/>
    <w:rsid w:val="002F5897"/>
    <w:rsid w:val="002F6696"/>
    <w:rsid w:val="003029EF"/>
    <w:rsid w:val="00311421"/>
    <w:rsid w:val="0031238E"/>
    <w:rsid w:val="00321D9F"/>
    <w:rsid w:val="00322037"/>
    <w:rsid w:val="00325710"/>
    <w:rsid w:val="0032605E"/>
    <w:rsid w:val="00327286"/>
    <w:rsid w:val="00327B13"/>
    <w:rsid w:val="00333E31"/>
    <w:rsid w:val="00333FDC"/>
    <w:rsid w:val="0033416E"/>
    <w:rsid w:val="00335EC2"/>
    <w:rsid w:val="00337AC2"/>
    <w:rsid w:val="0034265E"/>
    <w:rsid w:val="0034505C"/>
    <w:rsid w:val="0034514C"/>
    <w:rsid w:val="0034571B"/>
    <w:rsid w:val="00345995"/>
    <w:rsid w:val="00345ACD"/>
    <w:rsid w:val="00346CA8"/>
    <w:rsid w:val="0035006F"/>
    <w:rsid w:val="00352A8D"/>
    <w:rsid w:val="00354B93"/>
    <w:rsid w:val="003558EC"/>
    <w:rsid w:val="00356075"/>
    <w:rsid w:val="00360653"/>
    <w:rsid w:val="003706C5"/>
    <w:rsid w:val="00370981"/>
    <w:rsid w:val="00371C73"/>
    <w:rsid w:val="003725F7"/>
    <w:rsid w:val="00372987"/>
    <w:rsid w:val="0037317C"/>
    <w:rsid w:val="0037358B"/>
    <w:rsid w:val="00375E78"/>
    <w:rsid w:val="0037681C"/>
    <w:rsid w:val="00376FFA"/>
    <w:rsid w:val="0038050A"/>
    <w:rsid w:val="00380597"/>
    <w:rsid w:val="00383DD3"/>
    <w:rsid w:val="0038539E"/>
    <w:rsid w:val="0038667B"/>
    <w:rsid w:val="00393BFA"/>
    <w:rsid w:val="00393D2D"/>
    <w:rsid w:val="00394558"/>
    <w:rsid w:val="00394E01"/>
    <w:rsid w:val="003959FB"/>
    <w:rsid w:val="003A03D5"/>
    <w:rsid w:val="003A11EE"/>
    <w:rsid w:val="003A23E6"/>
    <w:rsid w:val="003A2FBD"/>
    <w:rsid w:val="003A3C7F"/>
    <w:rsid w:val="003A5D3B"/>
    <w:rsid w:val="003A6D91"/>
    <w:rsid w:val="003A70DE"/>
    <w:rsid w:val="003B2081"/>
    <w:rsid w:val="003B2376"/>
    <w:rsid w:val="003B4BE1"/>
    <w:rsid w:val="003B5781"/>
    <w:rsid w:val="003B6576"/>
    <w:rsid w:val="003B6BC7"/>
    <w:rsid w:val="003B6F97"/>
    <w:rsid w:val="003C04ED"/>
    <w:rsid w:val="003C1D16"/>
    <w:rsid w:val="003C5017"/>
    <w:rsid w:val="003C5C0F"/>
    <w:rsid w:val="003C6E3A"/>
    <w:rsid w:val="003D248B"/>
    <w:rsid w:val="003D278A"/>
    <w:rsid w:val="003D4320"/>
    <w:rsid w:val="003D4DF3"/>
    <w:rsid w:val="003D536F"/>
    <w:rsid w:val="003D7EE8"/>
    <w:rsid w:val="003E10B0"/>
    <w:rsid w:val="003E14C1"/>
    <w:rsid w:val="003F0E85"/>
    <w:rsid w:val="003F2238"/>
    <w:rsid w:val="003F2E40"/>
    <w:rsid w:val="003F641E"/>
    <w:rsid w:val="003F6F79"/>
    <w:rsid w:val="00402704"/>
    <w:rsid w:val="00402918"/>
    <w:rsid w:val="00403158"/>
    <w:rsid w:val="00403364"/>
    <w:rsid w:val="004037A8"/>
    <w:rsid w:val="00405BE7"/>
    <w:rsid w:val="00406939"/>
    <w:rsid w:val="00407E05"/>
    <w:rsid w:val="00410715"/>
    <w:rsid w:val="00411302"/>
    <w:rsid w:val="0041187E"/>
    <w:rsid w:val="00412BAD"/>
    <w:rsid w:val="0041513C"/>
    <w:rsid w:val="004154E2"/>
    <w:rsid w:val="004170EC"/>
    <w:rsid w:val="0041768D"/>
    <w:rsid w:val="00420B9D"/>
    <w:rsid w:val="004242D7"/>
    <w:rsid w:val="00425E3E"/>
    <w:rsid w:val="004268A7"/>
    <w:rsid w:val="00430584"/>
    <w:rsid w:val="0043136C"/>
    <w:rsid w:val="004313B0"/>
    <w:rsid w:val="004325C8"/>
    <w:rsid w:val="004330AE"/>
    <w:rsid w:val="00437FD2"/>
    <w:rsid w:val="00440382"/>
    <w:rsid w:val="00441E8B"/>
    <w:rsid w:val="004459D2"/>
    <w:rsid w:val="00445D26"/>
    <w:rsid w:val="00447592"/>
    <w:rsid w:val="00454555"/>
    <w:rsid w:val="00457A70"/>
    <w:rsid w:val="00461127"/>
    <w:rsid w:val="004661C5"/>
    <w:rsid w:val="00466EC5"/>
    <w:rsid w:val="004701D1"/>
    <w:rsid w:val="00470901"/>
    <w:rsid w:val="0047251D"/>
    <w:rsid w:val="00474B97"/>
    <w:rsid w:val="004751A4"/>
    <w:rsid w:val="00475396"/>
    <w:rsid w:val="00476BF7"/>
    <w:rsid w:val="00477418"/>
    <w:rsid w:val="004828EF"/>
    <w:rsid w:val="00485CEE"/>
    <w:rsid w:val="00485DCF"/>
    <w:rsid w:val="00490568"/>
    <w:rsid w:val="00492119"/>
    <w:rsid w:val="004A0365"/>
    <w:rsid w:val="004A17C9"/>
    <w:rsid w:val="004A3A57"/>
    <w:rsid w:val="004A5DEB"/>
    <w:rsid w:val="004B2F28"/>
    <w:rsid w:val="004B5764"/>
    <w:rsid w:val="004B76E6"/>
    <w:rsid w:val="004C00A6"/>
    <w:rsid w:val="004C1153"/>
    <w:rsid w:val="004C4951"/>
    <w:rsid w:val="004C714F"/>
    <w:rsid w:val="004C7ACA"/>
    <w:rsid w:val="004D2BA6"/>
    <w:rsid w:val="004D4089"/>
    <w:rsid w:val="004D49CC"/>
    <w:rsid w:val="004D4E60"/>
    <w:rsid w:val="004E04C6"/>
    <w:rsid w:val="004E2E8E"/>
    <w:rsid w:val="004E5A7D"/>
    <w:rsid w:val="004E689A"/>
    <w:rsid w:val="004E6973"/>
    <w:rsid w:val="004E75C6"/>
    <w:rsid w:val="004F090D"/>
    <w:rsid w:val="004F24B3"/>
    <w:rsid w:val="004F35C1"/>
    <w:rsid w:val="004F6209"/>
    <w:rsid w:val="005021D3"/>
    <w:rsid w:val="00502C5F"/>
    <w:rsid w:val="0050422A"/>
    <w:rsid w:val="00505718"/>
    <w:rsid w:val="00510B67"/>
    <w:rsid w:val="00512586"/>
    <w:rsid w:val="0051347C"/>
    <w:rsid w:val="00514A8E"/>
    <w:rsid w:val="00523768"/>
    <w:rsid w:val="00523D54"/>
    <w:rsid w:val="00524661"/>
    <w:rsid w:val="00524902"/>
    <w:rsid w:val="00525FC7"/>
    <w:rsid w:val="00526722"/>
    <w:rsid w:val="005268A9"/>
    <w:rsid w:val="00527ECE"/>
    <w:rsid w:val="00530292"/>
    <w:rsid w:val="005364CB"/>
    <w:rsid w:val="00537ACC"/>
    <w:rsid w:val="0054107D"/>
    <w:rsid w:val="0054450B"/>
    <w:rsid w:val="00550614"/>
    <w:rsid w:val="00550D54"/>
    <w:rsid w:val="00551CD8"/>
    <w:rsid w:val="005523CB"/>
    <w:rsid w:val="005523F8"/>
    <w:rsid w:val="005537C7"/>
    <w:rsid w:val="0055426E"/>
    <w:rsid w:val="0055632C"/>
    <w:rsid w:val="005625DA"/>
    <w:rsid w:val="005639D7"/>
    <w:rsid w:val="005651C5"/>
    <w:rsid w:val="005662D7"/>
    <w:rsid w:val="00570362"/>
    <w:rsid w:val="00571ED4"/>
    <w:rsid w:val="0057505A"/>
    <w:rsid w:val="00575759"/>
    <w:rsid w:val="00580E5F"/>
    <w:rsid w:val="00580FEF"/>
    <w:rsid w:val="00581F14"/>
    <w:rsid w:val="005828DC"/>
    <w:rsid w:val="00582BF4"/>
    <w:rsid w:val="00584DAE"/>
    <w:rsid w:val="005906B5"/>
    <w:rsid w:val="00590E72"/>
    <w:rsid w:val="00590FE4"/>
    <w:rsid w:val="00593949"/>
    <w:rsid w:val="0059473E"/>
    <w:rsid w:val="00594ECC"/>
    <w:rsid w:val="005A0844"/>
    <w:rsid w:val="005A0AB9"/>
    <w:rsid w:val="005A177A"/>
    <w:rsid w:val="005A218A"/>
    <w:rsid w:val="005A42B2"/>
    <w:rsid w:val="005A564D"/>
    <w:rsid w:val="005A7E37"/>
    <w:rsid w:val="005B112E"/>
    <w:rsid w:val="005B3DCC"/>
    <w:rsid w:val="005B4621"/>
    <w:rsid w:val="005B4C3B"/>
    <w:rsid w:val="005B4D40"/>
    <w:rsid w:val="005C0860"/>
    <w:rsid w:val="005C2067"/>
    <w:rsid w:val="005C532B"/>
    <w:rsid w:val="005C6523"/>
    <w:rsid w:val="005D02B8"/>
    <w:rsid w:val="005D157A"/>
    <w:rsid w:val="005D46E0"/>
    <w:rsid w:val="005D480C"/>
    <w:rsid w:val="005D74F2"/>
    <w:rsid w:val="005D77BF"/>
    <w:rsid w:val="005E1FB3"/>
    <w:rsid w:val="005E2723"/>
    <w:rsid w:val="005E3B9B"/>
    <w:rsid w:val="005E426C"/>
    <w:rsid w:val="005E464C"/>
    <w:rsid w:val="005E62F1"/>
    <w:rsid w:val="005E6335"/>
    <w:rsid w:val="005E66C9"/>
    <w:rsid w:val="005E6CC2"/>
    <w:rsid w:val="005F0FF0"/>
    <w:rsid w:val="005F2591"/>
    <w:rsid w:val="005F2E22"/>
    <w:rsid w:val="005F40AD"/>
    <w:rsid w:val="005F46E8"/>
    <w:rsid w:val="005F4FA6"/>
    <w:rsid w:val="005F55F1"/>
    <w:rsid w:val="005F6406"/>
    <w:rsid w:val="005F7750"/>
    <w:rsid w:val="005F7DC1"/>
    <w:rsid w:val="00600339"/>
    <w:rsid w:val="0060151A"/>
    <w:rsid w:val="00607339"/>
    <w:rsid w:val="00610A1B"/>
    <w:rsid w:val="00612211"/>
    <w:rsid w:val="00612EFF"/>
    <w:rsid w:val="00614A73"/>
    <w:rsid w:val="00615C77"/>
    <w:rsid w:val="00620B4B"/>
    <w:rsid w:val="00621CCE"/>
    <w:rsid w:val="006220B2"/>
    <w:rsid w:val="00622207"/>
    <w:rsid w:val="00622AF9"/>
    <w:rsid w:val="0062350C"/>
    <w:rsid w:val="00626FFD"/>
    <w:rsid w:val="0063065D"/>
    <w:rsid w:val="0063239D"/>
    <w:rsid w:val="00632D27"/>
    <w:rsid w:val="00633569"/>
    <w:rsid w:val="0063359C"/>
    <w:rsid w:val="006353E6"/>
    <w:rsid w:val="00640FDE"/>
    <w:rsid w:val="00646D76"/>
    <w:rsid w:val="00651B4E"/>
    <w:rsid w:val="00651DCF"/>
    <w:rsid w:val="00656B88"/>
    <w:rsid w:val="00662EEF"/>
    <w:rsid w:val="00663702"/>
    <w:rsid w:val="00665601"/>
    <w:rsid w:val="00666E14"/>
    <w:rsid w:val="00667B03"/>
    <w:rsid w:val="00670F57"/>
    <w:rsid w:val="006732F1"/>
    <w:rsid w:val="00675725"/>
    <w:rsid w:val="0067768F"/>
    <w:rsid w:val="00683E8A"/>
    <w:rsid w:val="00684366"/>
    <w:rsid w:val="00685E2C"/>
    <w:rsid w:val="0068694A"/>
    <w:rsid w:val="0069479B"/>
    <w:rsid w:val="00695A95"/>
    <w:rsid w:val="0069742A"/>
    <w:rsid w:val="006A3925"/>
    <w:rsid w:val="006A43C2"/>
    <w:rsid w:val="006A7326"/>
    <w:rsid w:val="006B0E66"/>
    <w:rsid w:val="006B1EF8"/>
    <w:rsid w:val="006B5D6B"/>
    <w:rsid w:val="006C0EB3"/>
    <w:rsid w:val="006C14E9"/>
    <w:rsid w:val="006C3800"/>
    <w:rsid w:val="006C6798"/>
    <w:rsid w:val="006C6F38"/>
    <w:rsid w:val="006C749C"/>
    <w:rsid w:val="006D47C6"/>
    <w:rsid w:val="006D4FF7"/>
    <w:rsid w:val="006D63BC"/>
    <w:rsid w:val="006D67DE"/>
    <w:rsid w:val="006E059E"/>
    <w:rsid w:val="006E3B5D"/>
    <w:rsid w:val="006E5188"/>
    <w:rsid w:val="006E5CE4"/>
    <w:rsid w:val="006E5EB3"/>
    <w:rsid w:val="006E6D2E"/>
    <w:rsid w:val="006F1583"/>
    <w:rsid w:val="006F222A"/>
    <w:rsid w:val="006F2472"/>
    <w:rsid w:val="006F3330"/>
    <w:rsid w:val="00700E35"/>
    <w:rsid w:val="00701CF3"/>
    <w:rsid w:val="00703394"/>
    <w:rsid w:val="00706062"/>
    <w:rsid w:val="00706BE9"/>
    <w:rsid w:val="00706C1E"/>
    <w:rsid w:val="00710720"/>
    <w:rsid w:val="007134AD"/>
    <w:rsid w:val="00714463"/>
    <w:rsid w:val="00716500"/>
    <w:rsid w:val="00730B12"/>
    <w:rsid w:val="00731B0B"/>
    <w:rsid w:val="007322E1"/>
    <w:rsid w:val="007322E3"/>
    <w:rsid w:val="007323D4"/>
    <w:rsid w:val="007339B7"/>
    <w:rsid w:val="00734AC9"/>
    <w:rsid w:val="00736048"/>
    <w:rsid w:val="00740994"/>
    <w:rsid w:val="007448BC"/>
    <w:rsid w:val="00752894"/>
    <w:rsid w:val="007535A4"/>
    <w:rsid w:val="00753670"/>
    <w:rsid w:val="00753881"/>
    <w:rsid w:val="007541E3"/>
    <w:rsid w:val="00756D48"/>
    <w:rsid w:val="0076225E"/>
    <w:rsid w:val="00763DE3"/>
    <w:rsid w:val="0076683F"/>
    <w:rsid w:val="007704CC"/>
    <w:rsid w:val="007726F4"/>
    <w:rsid w:val="007770D6"/>
    <w:rsid w:val="00782A66"/>
    <w:rsid w:val="00782DFF"/>
    <w:rsid w:val="00783E74"/>
    <w:rsid w:val="0079028E"/>
    <w:rsid w:val="00790989"/>
    <w:rsid w:val="00790D46"/>
    <w:rsid w:val="0079204E"/>
    <w:rsid w:val="00792870"/>
    <w:rsid w:val="007942AE"/>
    <w:rsid w:val="00795662"/>
    <w:rsid w:val="00795A80"/>
    <w:rsid w:val="00796F11"/>
    <w:rsid w:val="007A126E"/>
    <w:rsid w:val="007A4275"/>
    <w:rsid w:val="007A57D0"/>
    <w:rsid w:val="007A669C"/>
    <w:rsid w:val="007B1CE4"/>
    <w:rsid w:val="007B51C8"/>
    <w:rsid w:val="007B5693"/>
    <w:rsid w:val="007B5F12"/>
    <w:rsid w:val="007B7A29"/>
    <w:rsid w:val="007C06F2"/>
    <w:rsid w:val="007C1FAB"/>
    <w:rsid w:val="007C47C1"/>
    <w:rsid w:val="007D7F36"/>
    <w:rsid w:val="007E1843"/>
    <w:rsid w:val="007E446E"/>
    <w:rsid w:val="007E4EE3"/>
    <w:rsid w:val="007E5890"/>
    <w:rsid w:val="007E711F"/>
    <w:rsid w:val="007F05A0"/>
    <w:rsid w:val="007F1656"/>
    <w:rsid w:val="007F1E4A"/>
    <w:rsid w:val="007F2560"/>
    <w:rsid w:val="007F3982"/>
    <w:rsid w:val="007F3F3A"/>
    <w:rsid w:val="007F4259"/>
    <w:rsid w:val="00805851"/>
    <w:rsid w:val="0081548F"/>
    <w:rsid w:val="00816E4D"/>
    <w:rsid w:val="008223C6"/>
    <w:rsid w:val="00822A36"/>
    <w:rsid w:val="008235F0"/>
    <w:rsid w:val="00824028"/>
    <w:rsid w:val="00824493"/>
    <w:rsid w:val="00825851"/>
    <w:rsid w:val="00827AE2"/>
    <w:rsid w:val="00827B09"/>
    <w:rsid w:val="008321C2"/>
    <w:rsid w:val="00834BF0"/>
    <w:rsid w:val="008353EA"/>
    <w:rsid w:val="008362DE"/>
    <w:rsid w:val="008439EC"/>
    <w:rsid w:val="00843B6A"/>
    <w:rsid w:val="0084488A"/>
    <w:rsid w:val="00845007"/>
    <w:rsid w:val="00845A76"/>
    <w:rsid w:val="00845C03"/>
    <w:rsid w:val="008468C6"/>
    <w:rsid w:val="008473B5"/>
    <w:rsid w:val="00847DFB"/>
    <w:rsid w:val="00853198"/>
    <w:rsid w:val="00853EEC"/>
    <w:rsid w:val="00856602"/>
    <w:rsid w:val="00857DFA"/>
    <w:rsid w:val="00860BC5"/>
    <w:rsid w:val="00864177"/>
    <w:rsid w:val="008667D6"/>
    <w:rsid w:val="008676CA"/>
    <w:rsid w:val="00870106"/>
    <w:rsid w:val="008706BE"/>
    <w:rsid w:val="008725B0"/>
    <w:rsid w:val="00872E88"/>
    <w:rsid w:val="0087385A"/>
    <w:rsid w:val="00876B79"/>
    <w:rsid w:val="008776C5"/>
    <w:rsid w:val="00880B0B"/>
    <w:rsid w:val="00885DE9"/>
    <w:rsid w:val="008868C4"/>
    <w:rsid w:val="00887FB9"/>
    <w:rsid w:val="008906DE"/>
    <w:rsid w:val="00890C0A"/>
    <w:rsid w:val="00890D18"/>
    <w:rsid w:val="00892855"/>
    <w:rsid w:val="008944C9"/>
    <w:rsid w:val="00896927"/>
    <w:rsid w:val="008A200A"/>
    <w:rsid w:val="008A24CD"/>
    <w:rsid w:val="008A2970"/>
    <w:rsid w:val="008A4B82"/>
    <w:rsid w:val="008A55A8"/>
    <w:rsid w:val="008B18D0"/>
    <w:rsid w:val="008B4FD5"/>
    <w:rsid w:val="008B7EE4"/>
    <w:rsid w:val="008C038F"/>
    <w:rsid w:val="008C0A85"/>
    <w:rsid w:val="008C15AC"/>
    <w:rsid w:val="008C3876"/>
    <w:rsid w:val="008C4A65"/>
    <w:rsid w:val="008C5828"/>
    <w:rsid w:val="008C7ABC"/>
    <w:rsid w:val="008C7D0E"/>
    <w:rsid w:val="008D012A"/>
    <w:rsid w:val="008D0D87"/>
    <w:rsid w:val="008D1500"/>
    <w:rsid w:val="008D310E"/>
    <w:rsid w:val="008D3972"/>
    <w:rsid w:val="008D3ECF"/>
    <w:rsid w:val="008D5152"/>
    <w:rsid w:val="008E1145"/>
    <w:rsid w:val="008F0614"/>
    <w:rsid w:val="008F46B4"/>
    <w:rsid w:val="008F7592"/>
    <w:rsid w:val="00907796"/>
    <w:rsid w:val="009118B9"/>
    <w:rsid w:val="009121F5"/>
    <w:rsid w:val="00914024"/>
    <w:rsid w:val="009172D5"/>
    <w:rsid w:val="00917FA9"/>
    <w:rsid w:val="009219ED"/>
    <w:rsid w:val="0092252B"/>
    <w:rsid w:val="00922D4A"/>
    <w:rsid w:val="009230EF"/>
    <w:rsid w:val="009234DE"/>
    <w:rsid w:val="00923BA5"/>
    <w:rsid w:val="0092569F"/>
    <w:rsid w:val="009256E2"/>
    <w:rsid w:val="009277DF"/>
    <w:rsid w:val="00927875"/>
    <w:rsid w:val="00932E2F"/>
    <w:rsid w:val="00934E8E"/>
    <w:rsid w:val="00936B6B"/>
    <w:rsid w:val="00940918"/>
    <w:rsid w:val="00944FD6"/>
    <w:rsid w:val="00946402"/>
    <w:rsid w:val="00946AF0"/>
    <w:rsid w:val="0095044E"/>
    <w:rsid w:val="00953AC3"/>
    <w:rsid w:val="00963503"/>
    <w:rsid w:val="00964673"/>
    <w:rsid w:val="00971813"/>
    <w:rsid w:val="00971D3E"/>
    <w:rsid w:val="009734FE"/>
    <w:rsid w:val="009735AD"/>
    <w:rsid w:val="00976FD8"/>
    <w:rsid w:val="009775F3"/>
    <w:rsid w:val="00981CB6"/>
    <w:rsid w:val="00982724"/>
    <w:rsid w:val="00983585"/>
    <w:rsid w:val="00983774"/>
    <w:rsid w:val="00985EA2"/>
    <w:rsid w:val="00990952"/>
    <w:rsid w:val="009910DC"/>
    <w:rsid w:val="009920F6"/>
    <w:rsid w:val="00992642"/>
    <w:rsid w:val="00994156"/>
    <w:rsid w:val="00994F1D"/>
    <w:rsid w:val="00997F39"/>
    <w:rsid w:val="009A427B"/>
    <w:rsid w:val="009A520D"/>
    <w:rsid w:val="009A647A"/>
    <w:rsid w:val="009A721C"/>
    <w:rsid w:val="009A7516"/>
    <w:rsid w:val="009B0261"/>
    <w:rsid w:val="009B4D74"/>
    <w:rsid w:val="009B5126"/>
    <w:rsid w:val="009B5D6A"/>
    <w:rsid w:val="009C2A9A"/>
    <w:rsid w:val="009C33DF"/>
    <w:rsid w:val="009C3871"/>
    <w:rsid w:val="009C7D5A"/>
    <w:rsid w:val="009D37A1"/>
    <w:rsid w:val="009D7EB6"/>
    <w:rsid w:val="009E0929"/>
    <w:rsid w:val="009E153F"/>
    <w:rsid w:val="009E3F07"/>
    <w:rsid w:val="009E53A6"/>
    <w:rsid w:val="009E7A7D"/>
    <w:rsid w:val="009F1C5D"/>
    <w:rsid w:val="009F745B"/>
    <w:rsid w:val="00A0374D"/>
    <w:rsid w:val="00A1261B"/>
    <w:rsid w:val="00A14561"/>
    <w:rsid w:val="00A16FC2"/>
    <w:rsid w:val="00A170EB"/>
    <w:rsid w:val="00A21478"/>
    <w:rsid w:val="00A2283D"/>
    <w:rsid w:val="00A228EF"/>
    <w:rsid w:val="00A24940"/>
    <w:rsid w:val="00A25BC3"/>
    <w:rsid w:val="00A25CA6"/>
    <w:rsid w:val="00A30FD5"/>
    <w:rsid w:val="00A326FF"/>
    <w:rsid w:val="00A36B4C"/>
    <w:rsid w:val="00A36F1E"/>
    <w:rsid w:val="00A41252"/>
    <w:rsid w:val="00A41A98"/>
    <w:rsid w:val="00A44330"/>
    <w:rsid w:val="00A46308"/>
    <w:rsid w:val="00A46CBB"/>
    <w:rsid w:val="00A5028E"/>
    <w:rsid w:val="00A5038B"/>
    <w:rsid w:val="00A51341"/>
    <w:rsid w:val="00A517FE"/>
    <w:rsid w:val="00A55C6A"/>
    <w:rsid w:val="00A60F7E"/>
    <w:rsid w:val="00A612DB"/>
    <w:rsid w:val="00A63785"/>
    <w:rsid w:val="00A64BFA"/>
    <w:rsid w:val="00A66E94"/>
    <w:rsid w:val="00A67343"/>
    <w:rsid w:val="00A73902"/>
    <w:rsid w:val="00A73A42"/>
    <w:rsid w:val="00A73FEA"/>
    <w:rsid w:val="00A749BC"/>
    <w:rsid w:val="00A77E2E"/>
    <w:rsid w:val="00A818E8"/>
    <w:rsid w:val="00A85FAA"/>
    <w:rsid w:val="00A876AF"/>
    <w:rsid w:val="00A9197A"/>
    <w:rsid w:val="00A92948"/>
    <w:rsid w:val="00A92AE4"/>
    <w:rsid w:val="00A94ED6"/>
    <w:rsid w:val="00A978D7"/>
    <w:rsid w:val="00AA2CE8"/>
    <w:rsid w:val="00AA770C"/>
    <w:rsid w:val="00AB357B"/>
    <w:rsid w:val="00AB37FF"/>
    <w:rsid w:val="00AB6224"/>
    <w:rsid w:val="00AB6965"/>
    <w:rsid w:val="00AC3FD1"/>
    <w:rsid w:val="00AC58D7"/>
    <w:rsid w:val="00AC7698"/>
    <w:rsid w:val="00AC7B30"/>
    <w:rsid w:val="00AD0959"/>
    <w:rsid w:val="00AD0FBB"/>
    <w:rsid w:val="00AD14AB"/>
    <w:rsid w:val="00AD2903"/>
    <w:rsid w:val="00AD4382"/>
    <w:rsid w:val="00AD525D"/>
    <w:rsid w:val="00AD7F5D"/>
    <w:rsid w:val="00AE09E8"/>
    <w:rsid w:val="00AE4D0B"/>
    <w:rsid w:val="00AE504C"/>
    <w:rsid w:val="00AE531B"/>
    <w:rsid w:val="00AE5957"/>
    <w:rsid w:val="00AF20C2"/>
    <w:rsid w:val="00AF21C8"/>
    <w:rsid w:val="00AF61DF"/>
    <w:rsid w:val="00AF65CA"/>
    <w:rsid w:val="00AF6B53"/>
    <w:rsid w:val="00B0022C"/>
    <w:rsid w:val="00B145CF"/>
    <w:rsid w:val="00B14CB6"/>
    <w:rsid w:val="00B16912"/>
    <w:rsid w:val="00B16DEF"/>
    <w:rsid w:val="00B212AC"/>
    <w:rsid w:val="00B30117"/>
    <w:rsid w:val="00B303B7"/>
    <w:rsid w:val="00B3249D"/>
    <w:rsid w:val="00B32DC8"/>
    <w:rsid w:val="00B33D76"/>
    <w:rsid w:val="00B3473F"/>
    <w:rsid w:val="00B34DB1"/>
    <w:rsid w:val="00B352C5"/>
    <w:rsid w:val="00B3627B"/>
    <w:rsid w:val="00B36D59"/>
    <w:rsid w:val="00B4223B"/>
    <w:rsid w:val="00B42BB9"/>
    <w:rsid w:val="00B457F1"/>
    <w:rsid w:val="00B47B24"/>
    <w:rsid w:val="00B50872"/>
    <w:rsid w:val="00B52BDF"/>
    <w:rsid w:val="00B53413"/>
    <w:rsid w:val="00B55677"/>
    <w:rsid w:val="00B567CD"/>
    <w:rsid w:val="00B65663"/>
    <w:rsid w:val="00B6739E"/>
    <w:rsid w:val="00B74E84"/>
    <w:rsid w:val="00B7526A"/>
    <w:rsid w:val="00B8312E"/>
    <w:rsid w:val="00B87072"/>
    <w:rsid w:val="00B91359"/>
    <w:rsid w:val="00B94E13"/>
    <w:rsid w:val="00B96C08"/>
    <w:rsid w:val="00BA069B"/>
    <w:rsid w:val="00BA29F1"/>
    <w:rsid w:val="00BA5BE7"/>
    <w:rsid w:val="00BB0ECD"/>
    <w:rsid w:val="00BB3CC5"/>
    <w:rsid w:val="00BB4C1F"/>
    <w:rsid w:val="00BB7864"/>
    <w:rsid w:val="00BC5059"/>
    <w:rsid w:val="00BC62DE"/>
    <w:rsid w:val="00BD48E3"/>
    <w:rsid w:val="00BD4B9B"/>
    <w:rsid w:val="00BE110E"/>
    <w:rsid w:val="00BE3168"/>
    <w:rsid w:val="00BE4131"/>
    <w:rsid w:val="00BE6D44"/>
    <w:rsid w:val="00BF04AE"/>
    <w:rsid w:val="00BF1C45"/>
    <w:rsid w:val="00BF40C1"/>
    <w:rsid w:val="00BF69AF"/>
    <w:rsid w:val="00C00424"/>
    <w:rsid w:val="00C0203E"/>
    <w:rsid w:val="00C02B20"/>
    <w:rsid w:val="00C0417F"/>
    <w:rsid w:val="00C048D1"/>
    <w:rsid w:val="00C05068"/>
    <w:rsid w:val="00C1192B"/>
    <w:rsid w:val="00C1206C"/>
    <w:rsid w:val="00C12AD4"/>
    <w:rsid w:val="00C1377F"/>
    <w:rsid w:val="00C13BEA"/>
    <w:rsid w:val="00C17171"/>
    <w:rsid w:val="00C201A5"/>
    <w:rsid w:val="00C24300"/>
    <w:rsid w:val="00C25B09"/>
    <w:rsid w:val="00C27741"/>
    <w:rsid w:val="00C3032C"/>
    <w:rsid w:val="00C339B8"/>
    <w:rsid w:val="00C40A79"/>
    <w:rsid w:val="00C4599D"/>
    <w:rsid w:val="00C463A0"/>
    <w:rsid w:val="00C46EC0"/>
    <w:rsid w:val="00C5018E"/>
    <w:rsid w:val="00C538B5"/>
    <w:rsid w:val="00C56819"/>
    <w:rsid w:val="00C60E9C"/>
    <w:rsid w:val="00C70CAA"/>
    <w:rsid w:val="00C7189B"/>
    <w:rsid w:val="00C72347"/>
    <w:rsid w:val="00C74292"/>
    <w:rsid w:val="00C7682A"/>
    <w:rsid w:val="00C7700A"/>
    <w:rsid w:val="00C81B50"/>
    <w:rsid w:val="00C8416B"/>
    <w:rsid w:val="00C8424B"/>
    <w:rsid w:val="00C855DA"/>
    <w:rsid w:val="00C85A3A"/>
    <w:rsid w:val="00C86649"/>
    <w:rsid w:val="00C924EF"/>
    <w:rsid w:val="00C943B1"/>
    <w:rsid w:val="00C96676"/>
    <w:rsid w:val="00CA09B7"/>
    <w:rsid w:val="00CA36A9"/>
    <w:rsid w:val="00CA43E4"/>
    <w:rsid w:val="00CB3976"/>
    <w:rsid w:val="00CC5BF5"/>
    <w:rsid w:val="00CC6E2C"/>
    <w:rsid w:val="00CD3200"/>
    <w:rsid w:val="00CD7A7D"/>
    <w:rsid w:val="00CE3270"/>
    <w:rsid w:val="00CE4120"/>
    <w:rsid w:val="00CE735B"/>
    <w:rsid w:val="00CF1DCB"/>
    <w:rsid w:val="00CF2234"/>
    <w:rsid w:val="00CF3800"/>
    <w:rsid w:val="00CF3900"/>
    <w:rsid w:val="00CF3CCA"/>
    <w:rsid w:val="00CF4650"/>
    <w:rsid w:val="00CF479C"/>
    <w:rsid w:val="00CF5CCB"/>
    <w:rsid w:val="00CF5D8B"/>
    <w:rsid w:val="00D03786"/>
    <w:rsid w:val="00D04974"/>
    <w:rsid w:val="00D0714E"/>
    <w:rsid w:val="00D072AC"/>
    <w:rsid w:val="00D10920"/>
    <w:rsid w:val="00D14D0E"/>
    <w:rsid w:val="00D176EC"/>
    <w:rsid w:val="00D17A88"/>
    <w:rsid w:val="00D20B50"/>
    <w:rsid w:val="00D21134"/>
    <w:rsid w:val="00D262EF"/>
    <w:rsid w:val="00D27499"/>
    <w:rsid w:val="00D27B5C"/>
    <w:rsid w:val="00D31181"/>
    <w:rsid w:val="00D318CC"/>
    <w:rsid w:val="00D342DD"/>
    <w:rsid w:val="00D3544B"/>
    <w:rsid w:val="00D366CA"/>
    <w:rsid w:val="00D423BF"/>
    <w:rsid w:val="00D446E8"/>
    <w:rsid w:val="00D45F7E"/>
    <w:rsid w:val="00D4679D"/>
    <w:rsid w:val="00D53A59"/>
    <w:rsid w:val="00D54E24"/>
    <w:rsid w:val="00D60E2E"/>
    <w:rsid w:val="00D6179C"/>
    <w:rsid w:val="00D618F5"/>
    <w:rsid w:val="00D645F5"/>
    <w:rsid w:val="00D64A36"/>
    <w:rsid w:val="00D64D37"/>
    <w:rsid w:val="00D71045"/>
    <w:rsid w:val="00D732BB"/>
    <w:rsid w:val="00D73340"/>
    <w:rsid w:val="00D801B2"/>
    <w:rsid w:val="00D8028F"/>
    <w:rsid w:val="00D82D23"/>
    <w:rsid w:val="00D85432"/>
    <w:rsid w:val="00D92FAD"/>
    <w:rsid w:val="00D9386C"/>
    <w:rsid w:val="00D947D2"/>
    <w:rsid w:val="00D956DC"/>
    <w:rsid w:val="00DA13D0"/>
    <w:rsid w:val="00DA19D4"/>
    <w:rsid w:val="00DA5D5A"/>
    <w:rsid w:val="00DA714B"/>
    <w:rsid w:val="00DB0A63"/>
    <w:rsid w:val="00DB0F9F"/>
    <w:rsid w:val="00DB255F"/>
    <w:rsid w:val="00DC1475"/>
    <w:rsid w:val="00DC2FB5"/>
    <w:rsid w:val="00DC35AB"/>
    <w:rsid w:val="00DC44C9"/>
    <w:rsid w:val="00DC4EAE"/>
    <w:rsid w:val="00DC771A"/>
    <w:rsid w:val="00DD1F19"/>
    <w:rsid w:val="00DD37F7"/>
    <w:rsid w:val="00DD6218"/>
    <w:rsid w:val="00DE4071"/>
    <w:rsid w:val="00DE4C9F"/>
    <w:rsid w:val="00DE5CF4"/>
    <w:rsid w:val="00DE5D27"/>
    <w:rsid w:val="00DE6B28"/>
    <w:rsid w:val="00DE6B38"/>
    <w:rsid w:val="00DF07B3"/>
    <w:rsid w:val="00DF27D3"/>
    <w:rsid w:val="00DF3C8D"/>
    <w:rsid w:val="00DF46F0"/>
    <w:rsid w:val="00E00679"/>
    <w:rsid w:val="00E01179"/>
    <w:rsid w:val="00E014D5"/>
    <w:rsid w:val="00E07683"/>
    <w:rsid w:val="00E10EB4"/>
    <w:rsid w:val="00E11EC8"/>
    <w:rsid w:val="00E12A87"/>
    <w:rsid w:val="00E15E05"/>
    <w:rsid w:val="00E15E43"/>
    <w:rsid w:val="00E162A9"/>
    <w:rsid w:val="00E16D26"/>
    <w:rsid w:val="00E21DB7"/>
    <w:rsid w:val="00E26923"/>
    <w:rsid w:val="00E26C1E"/>
    <w:rsid w:val="00E30E44"/>
    <w:rsid w:val="00E30F6D"/>
    <w:rsid w:val="00E34AC4"/>
    <w:rsid w:val="00E37C0A"/>
    <w:rsid w:val="00E43689"/>
    <w:rsid w:val="00E43B03"/>
    <w:rsid w:val="00E446F4"/>
    <w:rsid w:val="00E449AA"/>
    <w:rsid w:val="00E4516A"/>
    <w:rsid w:val="00E4641A"/>
    <w:rsid w:val="00E46B0A"/>
    <w:rsid w:val="00E513DD"/>
    <w:rsid w:val="00E52420"/>
    <w:rsid w:val="00E55262"/>
    <w:rsid w:val="00E61007"/>
    <w:rsid w:val="00E62B3E"/>
    <w:rsid w:val="00E63C48"/>
    <w:rsid w:val="00E64B2B"/>
    <w:rsid w:val="00E659EC"/>
    <w:rsid w:val="00E72BFE"/>
    <w:rsid w:val="00E7667B"/>
    <w:rsid w:val="00E76D67"/>
    <w:rsid w:val="00E77A0F"/>
    <w:rsid w:val="00E80912"/>
    <w:rsid w:val="00E80998"/>
    <w:rsid w:val="00E82C32"/>
    <w:rsid w:val="00E833EC"/>
    <w:rsid w:val="00E856E7"/>
    <w:rsid w:val="00E86654"/>
    <w:rsid w:val="00E86C19"/>
    <w:rsid w:val="00E87298"/>
    <w:rsid w:val="00E87C3F"/>
    <w:rsid w:val="00E92E73"/>
    <w:rsid w:val="00E95A36"/>
    <w:rsid w:val="00E97798"/>
    <w:rsid w:val="00EA2223"/>
    <w:rsid w:val="00EA5609"/>
    <w:rsid w:val="00EA6DD3"/>
    <w:rsid w:val="00EB37FF"/>
    <w:rsid w:val="00EB56B7"/>
    <w:rsid w:val="00EB584B"/>
    <w:rsid w:val="00EB58EC"/>
    <w:rsid w:val="00EC03EF"/>
    <w:rsid w:val="00EC2B3F"/>
    <w:rsid w:val="00EC3239"/>
    <w:rsid w:val="00EC5D33"/>
    <w:rsid w:val="00EC78A0"/>
    <w:rsid w:val="00ED113F"/>
    <w:rsid w:val="00ED32CF"/>
    <w:rsid w:val="00ED336A"/>
    <w:rsid w:val="00ED67AB"/>
    <w:rsid w:val="00ED69AE"/>
    <w:rsid w:val="00EE1099"/>
    <w:rsid w:val="00EE26C6"/>
    <w:rsid w:val="00EE4D9F"/>
    <w:rsid w:val="00EE5EDB"/>
    <w:rsid w:val="00EF1222"/>
    <w:rsid w:val="00EF1546"/>
    <w:rsid w:val="00EF42A6"/>
    <w:rsid w:val="00EF48DB"/>
    <w:rsid w:val="00F01BC1"/>
    <w:rsid w:val="00F01CEB"/>
    <w:rsid w:val="00F044AD"/>
    <w:rsid w:val="00F0781C"/>
    <w:rsid w:val="00F10042"/>
    <w:rsid w:val="00F12C5F"/>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3BFF"/>
    <w:rsid w:val="00F44E81"/>
    <w:rsid w:val="00F45BA5"/>
    <w:rsid w:val="00F471D0"/>
    <w:rsid w:val="00F52E43"/>
    <w:rsid w:val="00F53BCB"/>
    <w:rsid w:val="00F545BB"/>
    <w:rsid w:val="00F61213"/>
    <w:rsid w:val="00F61BB7"/>
    <w:rsid w:val="00F62BCA"/>
    <w:rsid w:val="00F63D20"/>
    <w:rsid w:val="00F65564"/>
    <w:rsid w:val="00F657C2"/>
    <w:rsid w:val="00F65DEC"/>
    <w:rsid w:val="00F65F80"/>
    <w:rsid w:val="00F66DE5"/>
    <w:rsid w:val="00F71E39"/>
    <w:rsid w:val="00F7253A"/>
    <w:rsid w:val="00F73C09"/>
    <w:rsid w:val="00F75A78"/>
    <w:rsid w:val="00F77715"/>
    <w:rsid w:val="00F81593"/>
    <w:rsid w:val="00F9196D"/>
    <w:rsid w:val="00F93BAA"/>
    <w:rsid w:val="00F93BEC"/>
    <w:rsid w:val="00FA0D75"/>
    <w:rsid w:val="00FB45C5"/>
    <w:rsid w:val="00FB7593"/>
    <w:rsid w:val="00FC1425"/>
    <w:rsid w:val="00FC2527"/>
    <w:rsid w:val="00FC2EF3"/>
    <w:rsid w:val="00FC31D4"/>
    <w:rsid w:val="00FC3E07"/>
    <w:rsid w:val="00FD03E8"/>
    <w:rsid w:val="00FD16A0"/>
    <w:rsid w:val="00FD31D8"/>
    <w:rsid w:val="00FD4C23"/>
    <w:rsid w:val="00FD69A3"/>
    <w:rsid w:val="00FD721F"/>
    <w:rsid w:val="00FE1A8B"/>
    <w:rsid w:val="00FE1B4C"/>
    <w:rsid w:val="00FE1CDA"/>
    <w:rsid w:val="00FE2186"/>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596D16"/>
  <w15:docId w15:val="{C823138F-DB3D-44BD-BDAE-F35CE71D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character" w:customStyle="1" w:styleId="allowtextselection">
    <w:name w:val="allowtextselection"/>
    <w:basedOn w:val="DefaultParagraphFont"/>
    <w:rsid w:val="00DB0F9F"/>
  </w:style>
  <w:style w:type="paragraph" w:customStyle="1" w:styleId="xmsonormal">
    <w:name w:val="x_msonormal"/>
    <w:basedOn w:val="Normal"/>
    <w:rsid w:val="00E833EC"/>
    <w:pPr>
      <w:widowControl/>
      <w:spacing w:before="100" w:beforeAutospacing="1" w:after="100" w:afterAutospacing="1"/>
    </w:pPr>
    <w:rPr>
      <w:rFonts w:ascii="Times New Roman" w:hAnsi="Times New Roman"/>
      <w:sz w:val="24"/>
      <w:szCs w:val="24"/>
    </w:rPr>
  </w:style>
  <w:style w:type="character" w:customStyle="1" w:styleId="contentline-90">
    <w:name w:val="contentline-90"/>
    <w:basedOn w:val="DefaultParagraphFont"/>
    <w:rsid w:val="00EA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54813870">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170680113">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3900873">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63103853">
      <w:bodyDiv w:val="1"/>
      <w:marLeft w:val="0"/>
      <w:marRight w:val="0"/>
      <w:marTop w:val="0"/>
      <w:marBottom w:val="0"/>
      <w:divBdr>
        <w:top w:val="none" w:sz="0" w:space="0" w:color="auto"/>
        <w:left w:val="none" w:sz="0" w:space="0" w:color="auto"/>
        <w:bottom w:val="none" w:sz="0" w:space="0" w:color="auto"/>
        <w:right w:val="none" w:sz="0" w:space="0" w:color="auto"/>
      </w:divBdr>
    </w:div>
    <w:div w:id="820072964">
      <w:bodyDiv w:val="1"/>
      <w:marLeft w:val="0"/>
      <w:marRight w:val="0"/>
      <w:marTop w:val="0"/>
      <w:marBottom w:val="0"/>
      <w:divBdr>
        <w:top w:val="none" w:sz="0" w:space="0" w:color="auto"/>
        <w:left w:val="none" w:sz="0" w:space="0" w:color="auto"/>
        <w:bottom w:val="none" w:sz="0" w:space="0" w:color="auto"/>
        <w:right w:val="none" w:sz="0" w:space="0" w:color="auto"/>
      </w:divBdr>
      <w:divsChild>
        <w:div w:id="1735736762">
          <w:marLeft w:val="0"/>
          <w:marRight w:val="0"/>
          <w:marTop w:val="0"/>
          <w:marBottom w:val="0"/>
          <w:divBdr>
            <w:top w:val="none" w:sz="0" w:space="0" w:color="auto"/>
            <w:left w:val="none" w:sz="0" w:space="0" w:color="auto"/>
            <w:bottom w:val="none" w:sz="0" w:space="0" w:color="auto"/>
            <w:right w:val="none" w:sz="0" w:space="0" w:color="auto"/>
          </w:divBdr>
          <w:divsChild>
            <w:div w:id="562957012">
              <w:marLeft w:val="0"/>
              <w:marRight w:val="0"/>
              <w:marTop w:val="0"/>
              <w:marBottom w:val="0"/>
              <w:divBdr>
                <w:top w:val="none" w:sz="0" w:space="0" w:color="auto"/>
                <w:left w:val="none" w:sz="0" w:space="0" w:color="auto"/>
                <w:bottom w:val="none" w:sz="0" w:space="0" w:color="auto"/>
                <w:right w:val="none" w:sz="0" w:space="0" w:color="auto"/>
              </w:divBdr>
              <w:divsChild>
                <w:div w:id="878511185">
                  <w:marLeft w:val="0"/>
                  <w:marRight w:val="0"/>
                  <w:marTop w:val="0"/>
                  <w:marBottom w:val="0"/>
                  <w:divBdr>
                    <w:top w:val="none" w:sz="0" w:space="0" w:color="auto"/>
                    <w:left w:val="none" w:sz="0" w:space="0" w:color="auto"/>
                    <w:bottom w:val="none" w:sz="0" w:space="0" w:color="auto"/>
                    <w:right w:val="none" w:sz="0" w:space="0" w:color="auto"/>
                  </w:divBdr>
                  <w:divsChild>
                    <w:div w:id="13451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1453909">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63238694">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95535562">
      <w:bodyDiv w:val="1"/>
      <w:marLeft w:val="0"/>
      <w:marRight w:val="0"/>
      <w:marTop w:val="0"/>
      <w:marBottom w:val="0"/>
      <w:divBdr>
        <w:top w:val="none" w:sz="0" w:space="0" w:color="auto"/>
        <w:left w:val="none" w:sz="0" w:space="0" w:color="auto"/>
        <w:bottom w:val="none" w:sz="0" w:space="0" w:color="auto"/>
        <w:right w:val="none" w:sz="0" w:space="0" w:color="auto"/>
      </w:divBdr>
      <w:divsChild>
        <w:div w:id="624624280">
          <w:marLeft w:val="0"/>
          <w:marRight w:val="0"/>
          <w:marTop w:val="0"/>
          <w:marBottom w:val="0"/>
          <w:divBdr>
            <w:top w:val="none" w:sz="0" w:space="0" w:color="auto"/>
            <w:left w:val="none" w:sz="0" w:space="0" w:color="auto"/>
            <w:bottom w:val="none" w:sz="0" w:space="0" w:color="auto"/>
            <w:right w:val="none" w:sz="0" w:space="0" w:color="auto"/>
          </w:divBdr>
        </w:div>
        <w:div w:id="366411940">
          <w:marLeft w:val="0"/>
          <w:marRight w:val="0"/>
          <w:marTop w:val="0"/>
          <w:marBottom w:val="0"/>
          <w:divBdr>
            <w:top w:val="none" w:sz="0" w:space="0" w:color="auto"/>
            <w:left w:val="none" w:sz="0" w:space="0" w:color="auto"/>
            <w:bottom w:val="none" w:sz="0" w:space="0" w:color="auto"/>
            <w:right w:val="none" w:sz="0" w:space="0" w:color="auto"/>
          </w:divBdr>
        </w:div>
        <w:div w:id="727262777">
          <w:marLeft w:val="0"/>
          <w:marRight w:val="0"/>
          <w:marTop w:val="0"/>
          <w:marBottom w:val="0"/>
          <w:divBdr>
            <w:top w:val="none" w:sz="0" w:space="0" w:color="auto"/>
            <w:left w:val="none" w:sz="0" w:space="0" w:color="auto"/>
            <w:bottom w:val="none" w:sz="0" w:space="0" w:color="auto"/>
            <w:right w:val="none" w:sz="0" w:space="0" w:color="auto"/>
          </w:divBdr>
        </w:div>
        <w:div w:id="1759517214">
          <w:marLeft w:val="0"/>
          <w:marRight w:val="0"/>
          <w:marTop w:val="0"/>
          <w:marBottom w:val="0"/>
          <w:divBdr>
            <w:top w:val="none" w:sz="0" w:space="0" w:color="auto"/>
            <w:left w:val="none" w:sz="0" w:space="0" w:color="auto"/>
            <w:bottom w:val="none" w:sz="0" w:space="0" w:color="auto"/>
            <w:right w:val="none" w:sz="0" w:space="0" w:color="auto"/>
          </w:divBdr>
        </w:div>
        <w:div w:id="105584291">
          <w:marLeft w:val="0"/>
          <w:marRight w:val="0"/>
          <w:marTop w:val="0"/>
          <w:marBottom w:val="0"/>
          <w:divBdr>
            <w:top w:val="none" w:sz="0" w:space="0" w:color="auto"/>
            <w:left w:val="none" w:sz="0" w:space="0" w:color="auto"/>
            <w:bottom w:val="none" w:sz="0" w:space="0" w:color="auto"/>
            <w:right w:val="none" w:sz="0" w:space="0" w:color="auto"/>
          </w:divBdr>
        </w:div>
        <w:div w:id="1766030689">
          <w:marLeft w:val="0"/>
          <w:marRight w:val="0"/>
          <w:marTop w:val="0"/>
          <w:marBottom w:val="0"/>
          <w:divBdr>
            <w:top w:val="none" w:sz="0" w:space="0" w:color="auto"/>
            <w:left w:val="none" w:sz="0" w:space="0" w:color="auto"/>
            <w:bottom w:val="none" w:sz="0" w:space="0" w:color="auto"/>
            <w:right w:val="none" w:sz="0" w:space="0" w:color="auto"/>
          </w:divBdr>
        </w:div>
        <w:div w:id="679239014">
          <w:marLeft w:val="0"/>
          <w:marRight w:val="0"/>
          <w:marTop w:val="0"/>
          <w:marBottom w:val="0"/>
          <w:divBdr>
            <w:top w:val="none" w:sz="0" w:space="0" w:color="auto"/>
            <w:left w:val="none" w:sz="0" w:space="0" w:color="auto"/>
            <w:bottom w:val="none" w:sz="0" w:space="0" w:color="auto"/>
            <w:right w:val="none" w:sz="0" w:space="0" w:color="auto"/>
          </w:divBdr>
        </w:div>
        <w:div w:id="873082742">
          <w:marLeft w:val="0"/>
          <w:marRight w:val="0"/>
          <w:marTop w:val="0"/>
          <w:marBottom w:val="0"/>
          <w:divBdr>
            <w:top w:val="none" w:sz="0" w:space="0" w:color="auto"/>
            <w:left w:val="none" w:sz="0" w:space="0" w:color="auto"/>
            <w:bottom w:val="none" w:sz="0" w:space="0" w:color="auto"/>
            <w:right w:val="none" w:sz="0" w:space="0" w:color="auto"/>
          </w:divBdr>
        </w:div>
      </w:divsChild>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48433537">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0545633">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15292678">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47527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03831089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picpgx.org/meet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caudle@stjude.org" TargetMode="External"/><Relationship Id="rId5" Type="http://schemas.openxmlformats.org/officeDocument/2006/relationships/webSettings" Target="webSettings.xml"/><Relationship Id="rId10" Type="http://schemas.openxmlformats.org/officeDocument/2006/relationships/hyperlink" Target="mailto:mwcarrillo@stanford.edu" TargetMode="External"/><Relationship Id="rId4" Type="http://schemas.openxmlformats.org/officeDocument/2006/relationships/settings" Target="settings.xml"/><Relationship Id="rId9" Type="http://schemas.openxmlformats.org/officeDocument/2006/relationships/hyperlink" Target="mailto:james.hoffman@stju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486F3-5E7A-4F57-B1E9-FBD7C174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3058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2019-03-15T19:05:00Z</dcterms:created>
  <dcterms:modified xsi:type="dcterms:W3CDTF">2019-03-15T19:05:00Z</dcterms:modified>
</cp:coreProperties>
</file>