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3758197"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596C7C">
        <w:rPr>
          <w:rFonts w:ascii="Times New Roman" w:hAnsi="Times New Roman"/>
          <w:sz w:val="24"/>
          <w:szCs w:val="24"/>
        </w:rPr>
        <w:t>March</w:t>
      </w:r>
      <w:r w:rsidR="009B1ABB">
        <w:rPr>
          <w:rFonts w:ascii="Times New Roman" w:hAnsi="Times New Roman"/>
          <w:sz w:val="24"/>
          <w:szCs w:val="24"/>
        </w:rPr>
        <w:t xml:space="preserve"> 5, 2020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0F4665" w:rsidRDefault="00D92FAD" w:rsidP="006E5188">
            <w:pPr>
              <w:widowControl/>
              <w:rPr>
                <w:rFonts w:ascii="Times New Roman" w:hAnsi="Times New Roman"/>
                <w:sz w:val="24"/>
                <w:szCs w:val="24"/>
              </w:rPr>
            </w:pPr>
            <w:r w:rsidRPr="000F4665">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0F4665" w:rsidRDefault="00D92FAD" w:rsidP="00D92FAD">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11DBDC6D" w:rsidR="00971948" w:rsidRPr="000F4665" w:rsidRDefault="001238E5" w:rsidP="00240352">
            <w:pPr>
              <w:widowControl/>
              <w:rPr>
                <w:rFonts w:ascii="Times New Roman" w:hAnsi="Times New Roman"/>
                <w:sz w:val="24"/>
                <w:szCs w:val="24"/>
              </w:rPr>
            </w:pPr>
            <w:r w:rsidRPr="000F4665">
              <w:rPr>
                <w:rFonts w:ascii="Times New Roman" w:hAnsi="Times New Roman"/>
                <w:sz w:val="24"/>
                <w:szCs w:val="24"/>
              </w:rPr>
              <w:t xml:space="preserve">CPIC </w:t>
            </w:r>
            <w:r w:rsidR="009F2629">
              <w:rPr>
                <w:rFonts w:ascii="Times New Roman" w:hAnsi="Times New Roman"/>
                <w:sz w:val="24"/>
                <w:szCs w:val="24"/>
              </w:rPr>
              <w:t>g</w:t>
            </w:r>
            <w:r w:rsidR="00393220">
              <w:rPr>
                <w:rFonts w:ascii="Times New Roman" w:hAnsi="Times New Roman"/>
                <w:sz w:val="24"/>
                <w:szCs w:val="24"/>
              </w:rPr>
              <w:t>uidelines in progress</w:t>
            </w:r>
            <w:r w:rsidR="00596C7C">
              <w:rPr>
                <w:rFonts w:ascii="Times New Roman" w:hAnsi="Times New Roman"/>
                <w:sz w:val="24"/>
                <w:szCs w:val="24"/>
              </w:rPr>
              <w:t xml:space="preserve"> (not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1965593F"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Guideline updates in progress:</w:t>
            </w:r>
          </w:p>
          <w:p w14:paraId="6D790774" w14:textId="6ACC32D3" w:rsidR="00C96143" w:rsidRPr="000F4665" w:rsidRDefault="00C96143"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CYP2C9/HLA/</w:t>
            </w:r>
            <w:r w:rsidRPr="000F4665">
              <w:rPr>
                <w:rFonts w:ascii="Times New Roman" w:hAnsi="Times New Roman"/>
                <w:sz w:val="24"/>
                <w:szCs w:val="24"/>
              </w:rPr>
              <w:t xml:space="preserve">phenytoin: </w:t>
            </w:r>
            <w:r w:rsidR="009B1ABB">
              <w:rPr>
                <w:rFonts w:ascii="Times New Roman" w:hAnsi="Times New Roman"/>
                <w:sz w:val="24"/>
                <w:szCs w:val="24"/>
              </w:rPr>
              <w:t>Guideline will be sent for CPIC review soon</w:t>
            </w:r>
          </w:p>
          <w:p w14:paraId="7F281FD9" w14:textId="59BE1043" w:rsidR="00E8243D" w:rsidRPr="000F4665" w:rsidRDefault="00E8243D"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sidRPr="000F4665">
              <w:rPr>
                <w:rFonts w:ascii="Times New Roman" w:hAnsi="Times New Roman"/>
                <w:sz w:val="24"/>
                <w:szCs w:val="24"/>
              </w:rPr>
              <w:t>/</w:t>
            </w:r>
            <w:r w:rsidR="007F0332" w:rsidRPr="000F4665">
              <w:rPr>
                <w:rFonts w:ascii="Times New Roman" w:hAnsi="Times New Roman"/>
                <w:sz w:val="24"/>
                <w:szCs w:val="24"/>
              </w:rPr>
              <w:t>opioid</w:t>
            </w:r>
            <w:r w:rsidRPr="000F4665">
              <w:rPr>
                <w:rFonts w:ascii="Times New Roman" w:hAnsi="Times New Roman"/>
                <w:sz w:val="24"/>
                <w:szCs w:val="24"/>
              </w:rPr>
              <w:t xml:space="preserve">: </w:t>
            </w:r>
            <w:r w:rsidR="00381682" w:rsidRPr="000F4665">
              <w:rPr>
                <w:rFonts w:ascii="Times New Roman" w:hAnsi="Times New Roman"/>
                <w:sz w:val="24"/>
                <w:szCs w:val="24"/>
              </w:rPr>
              <w:t>Drafting recommendation</w:t>
            </w:r>
            <w:r w:rsidR="009B1ABB">
              <w:rPr>
                <w:rFonts w:ascii="Times New Roman" w:hAnsi="Times New Roman"/>
                <w:sz w:val="24"/>
                <w:szCs w:val="24"/>
              </w:rPr>
              <w:t>s</w:t>
            </w:r>
          </w:p>
          <w:p w14:paraId="4B51993D" w14:textId="4C011B77" w:rsidR="00D246DE" w:rsidRPr="000F4665" w:rsidRDefault="00D246DE"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w:t>
            </w:r>
            <w:r w:rsidR="006832AE" w:rsidRPr="000F4665">
              <w:rPr>
                <w:rFonts w:ascii="Times New Roman" w:hAnsi="Times New Roman"/>
                <w:sz w:val="24"/>
                <w:szCs w:val="24"/>
              </w:rPr>
              <w:t xml:space="preserve">: </w:t>
            </w:r>
            <w:r w:rsidR="00381682" w:rsidRPr="000F4665">
              <w:rPr>
                <w:rFonts w:ascii="Times New Roman" w:hAnsi="Times New Roman"/>
                <w:sz w:val="24"/>
                <w:szCs w:val="24"/>
              </w:rPr>
              <w:t>Evidence review underway</w:t>
            </w:r>
          </w:p>
          <w:p w14:paraId="17D9847E" w14:textId="77777777"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679F9EF0" w14:textId="78CA5F3B" w:rsidR="00665358" w:rsidRPr="000F4665" w:rsidRDefault="009044D2" w:rsidP="00482BA5">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PPI</w:t>
            </w:r>
            <w:r w:rsidR="003F6D27" w:rsidRPr="000F4665">
              <w:rPr>
                <w:rFonts w:ascii="Times New Roman" w:hAnsi="Times New Roman"/>
                <w:sz w:val="24"/>
                <w:szCs w:val="24"/>
              </w:rPr>
              <w:t>s</w:t>
            </w:r>
            <w:r w:rsidRPr="000F4665">
              <w:rPr>
                <w:rFonts w:ascii="Times New Roman" w:hAnsi="Times New Roman"/>
                <w:sz w:val="24"/>
                <w:szCs w:val="24"/>
              </w:rPr>
              <w:t xml:space="preserve">: </w:t>
            </w:r>
            <w:r w:rsidR="009B1ABB">
              <w:rPr>
                <w:rFonts w:ascii="Times New Roman" w:hAnsi="Times New Roman"/>
                <w:sz w:val="24"/>
                <w:szCs w:val="24"/>
              </w:rPr>
              <w:t>Guideline in near final format; will send for CPIC review soon</w:t>
            </w:r>
          </w:p>
          <w:p w14:paraId="5FDBF29C" w14:textId="5954EA31" w:rsidR="00482BA5" w:rsidRPr="000F4665" w:rsidRDefault="00482BA5" w:rsidP="00C96143">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CYP2C9/</w:t>
            </w:r>
            <w:r w:rsidR="00F133E2" w:rsidRPr="000F4665">
              <w:rPr>
                <w:rFonts w:ascii="Times New Roman" w:hAnsi="Times New Roman"/>
                <w:sz w:val="24"/>
                <w:szCs w:val="24"/>
              </w:rPr>
              <w:t>NSAIDs</w:t>
            </w:r>
            <w:r w:rsidR="00596C7C">
              <w:rPr>
                <w:rFonts w:ascii="Times New Roman" w:hAnsi="Times New Roman"/>
                <w:sz w:val="24"/>
                <w:szCs w:val="24"/>
              </w:rPr>
              <w:t>: accepted; PharmGKB will blog when available online</w:t>
            </w:r>
          </w:p>
          <w:p w14:paraId="01D6BDFB" w14:textId="77777777" w:rsidR="009B1ABB" w:rsidRDefault="006832AE" w:rsidP="006832AE">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 xml:space="preserve">/aminoglycosides: </w:t>
            </w:r>
            <w:r w:rsidR="009B1ABB">
              <w:rPr>
                <w:rFonts w:ascii="Times New Roman" w:hAnsi="Times New Roman"/>
                <w:sz w:val="24"/>
                <w:szCs w:val="24"/>
              </w:rPr>
              <w:t>evidence review underway</w:t>
            </w:r>
          </w:p>
          <w:p w14:paraId="09A45D9C" w14:textId="76174923" w:rsidR="006832AE" w:rsidRPr="000F4665" w:rsidRDefault="009B1ABB" w:rsidP="006832AE">
            <w:pPr>
              <w:pStyle w:val="ListParagraph"/>
              <w:widowControl/>
              <w:numPr>
                <w:ilvl w:val="0"/>
                <w:numId w:val="32"/>
              </w:numPr>
              <w:rPr>
                <w:rFonts w:ascii="Times New Roman" w:hAnsi="Times New Roman"/>
                <w:sz w:val="24"/>
                <w:szCs w:val="24"/>
              </w:rPr>
            </w:pPr>
            <w:r>
              <w:rPr>
                <w:rFonts w:ascii="Times New Roman" w:hAnsi="Times New Roman"/>
                <w:i/>
                <w:sz w:val="24"/>
                <w:szCs w:val="24"/>
              </w:rPr>
              <w:t>SLCO1B1/</w:t>
            </w:r>
            <w:r w:rsidRPr="009B1ABB">
              <w:rPr>
                <w:rFonts w:ascii="Times New Roman" w:hAnsi="Times New Roman"/>
                <w:iCs/>
                <w:sz w:val="24"/>
                <w:szCs w:val="24"/>
              </w:rPr>
              <w:t>statin update</w:t>
            </w:r>
            <w:r>
              <w:rPr>
                <w:rFonts w:ascii="Times New Roman" w:hAnsi="Times New Roman"/>
                <w:sz w:val="24"/>
                <w:szCs w:val="24"/>
              </w:rPr>
              <w:t>: 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F411D21" w:rsidR="00971948" w:rsidRPr="000F4665"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Guideline preparation will </w:t>
            </w:r>
            <w:proofErr w:type="gramStart"/>
            <w:r w:rsidRPr="000F4665">
              <w:rPr>
                <w:rFonts w:ascii="Times New Roman" w:hAnsi="Times New Roman"/>
                <w:sz w:val="24"/>
                <w:szCs w:val="24"/>
              </w:rPr>
              <w:t>continue</w:t>
            </w:r>
            <w:proofErr w:type="gramEnd"/>
            <w:r w:rsidRPr="000F4665">
              <w:rPr>
                <w:rFonts w:ascii="Times New Roman" w:hAnsi="Times New Roman"/>
                <w:sz w:val="24"/>
                <w:szCs w:val="24"/>
              </w:rPr>
              <w:t xml:space="preserve"> and </w:t>
            </w:r>
            <w:r w:rsidR="00C90B4E" w:rsidRPr="000F4665">
              <w:rPr>
                <w:rFonts w:ascii="Times New Roman" w:hAnsi="Times New Roman"/>
                <w:sz w:val="24"/>
                <w:szCs w:val="24"/>
              </w:rPr>
              <w:t>Kelly will continue to follow-up.</w:t>
            </w:r>
            <w:r w:rsidR="00411457" w:rsidRPr="000F4665">
              <w:rPr>
                <w:rFonts w:ascii="Times New Roman" w:hAnsi="Times New Roman"/>
                <w:sz w:val="24"/>
                <w:szCs w:val="24"/>
              </w:rPr>
              <w:t xml:space="preserve"> </w:t>
            </w:r>
          </w:p>
        </w:tc>
      </w:tr>
      <w:tr w:rsidR="0029737D" w:rsidRPr="000F4665"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20BF682D" w:rsidR="0029737D" w:rsidRPr="005666BE" w:rsidRDefault="005666BE" w:rsidP="0029737D">
            <w:pPr>
              <w:widowControl/>
              <w:rPr>
                <w:rFonts w:ascii="Times New Roman" w:hAnsi="Times New Roman"/>
                <w:sz w:val="24"/>
                <w:szCs w:val="24"/>
              </w:rPr>
            </w:pPr>
            <w:r w:rsidRPr="005666BE">
              <w:rPr>
                <w:rFonts w:ascii="Times New Roman" w:hAnsi="Times New Roman"/>
              </w:rPr>
              <w:t xml:space="preserve">FDA Table of </w:t>
            </w:r>
            <w:r>
              <w:rPr>
                <w:rFonts w:ascii="Times New Roman" w:hAnsi="Times New Roman"/>
              </w:rPr>
              <w:t>P</w:t>
            </w:r>
            <w:r w:rsidRPr="005666BE">
              <w:rPr>
                <w:rFonts w:ascii="Times New Roman" w:hAnsi="Times New Roman"/>
              </w:rPr>
              <w:t>harmacogenetic Associations</w:t>
            </w:r>
          </w:p>
        </w:tc>
        <w:tc>
          <w:tcPr>
            <w:tcW w:w="7462" w:type="dxa"/>
            <w:tcBorders>
              <w:top w:val="single" w:sz="6" w:space="0" w:color="000000"/>
              <w:left w:val="single" w:sz="6" w:space="0" w:color="000000"/>
              <w:bottom w:val="single" w:sz="6" w:space="0" w:color="000000"/>
              <w:right w:val="single" w:sz="6" w:space="0" w:color="000000"/>
            </w:tcBorders>
          </w:tcPr>
          <w:p w14:paraId="2E17B1F5" w14:textId="5DBB3DA4" w:rsidR="00AC6E79" w:rsidRPr="00261A0A" w:rsidRDefault="005666BE" w:rsidP="00C948C8">
            <w:pPr>
              <w:widowControl/>
              <w:rPr>
                <w:rFonts w:ascii="Times New Roman" w:hAnsi="Times New Roman"/>
                <w:sz w:val="24"/>
                <w:szCs w:val="24"/>
              </w:rPr>
            </w:pPr>
            <w:r w:rsidRPr="00261A0A">
              <w:rPr>
                <w:rFonts w:ascii="Times New Roman" w:hAnsi="Times New Roman"/>
                <w:sz w:val="24"/>
                <w:szCs w:val="24"/>
              </w:rPr>
              <w:t xml:space="preserve">Mike Pacanowski, FDA </w:t>
            </w:r>
            <w:r w:rsidR="00261A0A" w:rsidRPr="00261A0A">
              <w:rPr>
                <w:rFonts w:ascii="Times New Roman" w:hAnsi="Times New Roman"/>
                <w:sz w:val="24"/>
                <w:szCs w:val="24"/>
              </w:rPr>
              <w:t xml:space="preserve">CDER </w:t>
            </w:r>
            <w:r w:rsidRPr="00261A0A">
              <w:rPr>
                <w:rFonts w:ascii="Times New Roman" w:hAnsi="Times New Roman"/>
                <w:sz w:val="24"/>
                <w:szCs w:val="24"/>
              </w:rPr>
              <w:t>Division of Translational and Precision Medicine (DTPM)</w:t>
            </w:r>
            <w:r w:rsidR="00261A0A" w:rsidRPr="00261A0A">
              <w:rPr>
                <w:rFonts w:ascii="Times New Roman" w:hAnsi="Times New Roman"/>
                <w:sz w:val="24"/>
                <w:szCs w:val="24"/>
              </w:rPr>
              <w:t xml:space="preserve"> Acting Director, discussed the FDA Table of Pharmacogenetic Associations (</w:t>
            </w:r>
            <w:hyperlink r:id="rId7" w:history="1">
              <w:r w:rsidR="00261A0A" w:rsidRPr="00261A0A">
                <w:rPr>
                  <w:rFonts w:ascii="Times New Roman" w:hAnsi="Times New Roman"/>
                  <w:color w:val="0000FF"/>
                  <w:u w:val="single"/>
                </w:rPr>
                <w:t>https://www.fda.gov/medical-devices/precision-medicine/table-pharmacogenetic-associations</w:t>
              </w:r>
            </w:hyperlink>
            <w:r w:rsidR="00261A0A" w:rsidRPr="00261A0A">
              <w:rPr>
                <w:rFonts w:ascii="Times New Roman" w:hAnsi="Times New Roman"/>
              </w:rPr>
              <w:t xml:space="preserve">). </w:t>
            </w:r>
            <w:r w:rsidR="00C948C8">
              <w:rPr>
                <w:rFonts w:ascii="Times New Roman" w:hAnsi="Times New Roman"/>
              </w:rPr>
              <w:t xml:space="preserve">Mike and Brittany Schuck, FDA, CDRH </w:t>
            </w:r>
            <w:r w:rsidR="00C948C8" w:rsidRPr="00C948C8">
              <w:rPr>
                <w:rFonts w:ascii="Times New Roman" w:hAnsi="Times New Roman"/>
              </w:rPr>
              <w:t>Branch Chief (Acting), Chemistry Devices Branch</w:t>
            </w:r>
            <w:r w:rsidR="00C948C8">
              <w:rPr>
                <w:rFonts w:ascii="Times New Roman" w:hAnsi="Times New Roman"/>
              </w:rPr>
              <w:t xml:space="preserve">, addressed questions from CPIC members, who also </w:t>
            </w:r>
            <w:r w:rsidR="00261A0A" w:rsidRPr="00261A0A">
              <w:rPr>
                <w:rFonts w:ascii="Times New Roman" w:hAnsi="Times New Roman"/>
              </w:rPr>
              <w:t>provided feedback.</w:t>
            </w:r>
            <w:r w:rsidR="00261A0A">
              <w:rPr>
                <w:rFonts w:ascii="Times New Roman" w:hAnsi="Times New Roman"/>
              </w:rPr>
              <w:t xml:space="preserve"> PharmGKB and CPIC posted a joint blog about the table (</w:t>
            </w:r>
            <w:hyperlink r:id="rId8" w:history="1">
              <w:r w:rsidR="00261A0A" w:rsidRPr="00261A0A">
                <w:rPr>
                  <w:color w:val="0000FF"/>
                  <w:u w:val="single"/>
                </w:rPr>
                <w:t>https://pharmgkb.blogspot.com/2020/02/fda-releases-tables-on-use-of.html</w:t>
              </w:r>
            </w:hyperlink>
            <w:r w:rsidR="00261A0A">
              <w:t>)</w:t>
            </w:r>
          </w:p>
        </w:tc>
        <w:tc>
          <w:tcPr>
            <w:tcW w:w="4132" w:type="dxa"/>
            <w:tcBorders>
              <w:top w:val="single" w:sz="6" w:space="0" w:color="000000"/>
              <w:left w:val="single" w:sz="6" w:space="0" w:color="000000"/>
              <w:bottom w:val="single" w:sz="6" w:space="0" w:color="000000"/>
              <w:right w:val="single" w:sz="6" w:space="0" w:color="000000"/>
            </w:tcBorders>
          </w:tcPr>
          <w:p w14:paraId="5E12D034" w14:textId="7338AA32" w:rsidR="0029737D" w:rsidRPr="000F4665" w:rsidRDefault="00C948C8"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CPIC will continue to provide periodic updates to members.</w:t>
            </w:r>
          </w:p>
        </w:tc>
      </w:tr>
      <w:tr w:rsidR="00527BCE" w:rsidRPr="000F4665" w14:paraId="37A4B20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EDD02A8" w14:textId="4DCD9AE6" w:rsidR="00527BCE" w:rsidRPr="006C7A85" w:rsidRDefault="008871D9" w:rsidP="0029737D">
            <w:pPr>
              <w:widowControl/>
              <w:rPr>
                <w:rFonts w:ascii="Times New Roman" w:hAnsi="Times New Roman"/>
                <w:iCs/>
                <w:sz w:val="24"/>
                <w:szCs w:val="24"/>
              </w:rPr>
            </w:pPr>
            <w:r w:rsidRPr="008871D9">
              <w:rPr>
                <w:rFonts w:ascii="Times New Roman" w:hAnsi="Times New Roman"/>
                <w:iCs/>
                <w:sz w:val="24"/>
                <w:szCs w:val="24"/>
              </w:rPr>
              <w:t>Implementing large-scale pharmacogenomics: VA PHASER program:</w:t>
            </w:r>
          </w:p>
        </w:tc>
        <w:tc>
          <w:tcPr>
            <w:tcW w:w="7462" w:type="dxa"/>
            <w:tcBorders>
              <w:top w:val="single" w:sz="6" w:space="0" w:color="000000"/>
              <w:left w:val="single" w:sz="6" w:space="0" w:color="000000"/>
              <w:bottom w:val="single" w:sz="6" w:space="0" w:color="000000"/>
              <w:right w:val="single" w:sz="6" w:space="0" w:color="000000"/>
            </w:tcBorders>
          </w:tcPr>
          <w:p w14:paraId="7FBBD4A6" w14:textId="4DEAE980" w:rsidR="00F8053B" w:rsidRPr="00090BBF" w:rsidRDefault="00C7633A" w:rsidP="007F0332">
            <w:pPr>
              <w:widowControl/>
              <w:rPr>
                <w:rFonts w:ascii="Times New Roman" w:hAnsi="Times New Roman"/>
                <w:sz w:val="24"/>
                <w:szCs w:val="24"/>
              </w:rPr>
            </w:pPr>
            <w:r>
              <w:rPr>
                <w:rFonts w:ascii="Times New Roman" w:hAnsi="Times New Roman"/>
                <w:sz w:val="24"/>
                <w:szCs w:val="24"/>
              </w:rPr>
              <w:t>Deepak Voora, M.D. presented on the VA PHASER program. Please email Deepak if you would like a copy of the slides (Deepak.voora@duke.edu).</w:t>
            </w:r>
          </w:p>
        </w:tc>
        <w:tc>
          <w:tcPr>
            <w:tcW w:w="4132" w:type="dxa"/>
            <w:tcBorders>
              <w:top w:val="single" w:sz="6" w:space="0" w:color="000000"/>
              <w:left w:val="single" w:sz="6" w:space="0" w:color="000000"/>
              <w:bottom w:val="single" w:sz="6" w:space="0" w:color="000000"/>
              <w:right w:val="single" w:sz="6" w:space="0" w:color="000000"/>
            </w:tcBorders>
          </w:tcPr>
          <w:p w14:paraId="63D9DA9D" w14:textId="05ABB0D0" w:rsidR="00527BCE" w:rsidRPr="00090BBF" w:rsidRDefault="00C7633A"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DB6" w14:textId="77777777" w:rsidR="006972F0" w:rsidRDefault="006972F0" w:rsidP="00E00679">
      <w:r>
        <w:separator/>
      </w:r>
    </w:p>
  </w:endnote>
  <w:endnote w:type="continuationSeparator" w:id="0">
    <w:p w14:paraId="20F683BA" w14:textId="77777777" w:rsidR="006972F0" w:rsidRDefault="006972F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530D" w14:textId="77777777" w:rsidR="006972F0" w:rsidRDefault="006972F0" w:rsidP="00E00679">
      <w:r>
        <w:separator/>
      </w:r>
    </w:p>
  </w:footnote>
  <w:footnote w:type="continuationSeparator" w:id="0">
    <w:p w14:paraId="7A32A2A3" w14:textId="77777777" w:rsidR="006972F0" w:rsidRDefault="006972F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2"/>
  </w:num>
  <w:num w:numId="10">
    <w:abstractNumId w:val="6"/>
  </w:num>
  <w:num w:numId="11">
    <w:abstractNumId w:val="29"/>
  </w:num>
  <w:num w:numId="12">
    <w:abstractNumId w:val="22"/>
  </w:num>
  <w:num w:numId="13">
    <w:abstractNumId w:val="17"/>
  </w:num>
  <w:num w:numId="14">
    <w:abstractNumId w:val="28"/>
  </w:num>
  <w:num w:numId="15">
    <w:abstractNumId w:val="1"/>
  </w:num>
  <w:num w:numId="16">
    <w:abstractNumId w:val="18"/>
  </w:num>
  <w:num w:numId="17">
    <w:abstractNumId w:val="24"/>
  </w:num>
  <w:num w:numId="18">
    <w:abstractNumId w:val="13"/>
  </w:num>
  <w:num w:numId="19">
    <w:abstractNumId w:val="26"/>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3"/>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30"/>
  </w:num>
  <w:num w:numId="30">
    <w:abstractNumId w:val="10"/>
  </w:num>
  <w:num w:numId="31">
    <w:abstractNumId w:val="23"/>
  </w:num>
  <w:num w:numId="32">
    <w:abstractNumId w:val="3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4076C"/>
    <w:rsid w:val="00050635"/>
    <w:rsid w:val="00053C52"/>
    <w:rsid w:val="00062191"/>
    <w:rsid w:val="000638D7"/>
    <w:rsid w:val="00065AB1"/>
    <w:rsid w:val="00065B74"/>
    <w:rsid w:val="00065D20"/>
    <w:rsid w:val="00066ED0"/>
    <w:rsid w:val="00067F07"/>
    <w:rsid w:val="00071849"/>
    <w:rsid w:val="00071A99"/>
    <w:rsid w:val="0007246B"/>
    <w:rsid w:val="00072975"/>
    <w:rsid w:val="00072991"/>
    <w:rsid w:val="00083FFE"/>
    <w:rsid w:val="00087473"/>
    <w:rsid w:val="0009054A"/>
    <w:rsid w:val="00090BBF"/>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665"/>
    <w:rsid w:val="000F4F38"/>
    <w:rsid w:val="000F60D5"/>
    <w:rsid w:val="000F79C5"/>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1A0A"/>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56E1"/>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8FF"/>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666BE"/>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6C7C"/>
    <w:rsid w:val="005A0AB9"/>
    <w:rsid w:val="005A218A"/>
    <w:rsid w:val="005A564D"/>
    <w:rsid w:val="005A6ED8"/>
    <w:rsid w:val="005A7E37"/>
    <w:rsid w:val="005B112E"/>
    <w:rsid w:val="005B3DCC"/>
    <w:rsid w:val="005B4621"/>
    <w:rsid w:val="005B4C34"/>
    <w:rsid w:val="005B4C3B"/>
    <w:rsid w:val="005B4D40"/>
    <w:rsid w:val="005B616C"/>
    <w:rsid w:val="005C0860"/>
    <w:rsid w:val="005C532B"/>
    <w:rsid w:val="005C6523"/>
    <w:rsid w:val="005D5A32"/>
    <w:rsid w:val="005D74F2"/>
    <w:rsid w:val="005D77BF"/>
    <w:rsid w:val="005E2473"/>
    <w:rsid w:val="005E2723"/>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C7A85"/>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0AEE"/>
    <w:rsid w:val="007F2FBD"/>
    <w:rsid w:val="007F3F3A"/>
    <w:rsid w:val="007F4259"/>
    <w:rsid w:val="00805851"/>
    <w:rsid w:val="0081548F"/>
    <w:rsid w:val="00816E4D"/>
    <w:rsid w:val="00820445"/>
    <w:rsid w:val="008223C6"/>
    <w:rsid w:val="00822A36"/>
    <w:rsid w:val="00824028"/>
    <w:rsid w:val="008252FC"/>
    <w:rsid w:val="00827AE2"/>
    <w:rsid w:val="00827B09"/>
    <w:rsid w:val="008321C2"/>
    <w:rsid w:val="00833B42"/>
    <w:rsid w:val="00834BF0"/>
    <w:rsid w:val="008353EA"/>
    <w:rsid w:val="00837743"/>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2A4"/>
    <w:rsid w:val="008725B0"/>
    <w:rsid w:val="0087264F"/>
    <w:rsid w:val="0087385A"/>
    <w:rsid w:val="00876B79"/>
    <w:rsid w:val="008776C5"/>
    <w:rsid w:val="00880B0B"/>
    <w:rsid w:val="008848C3"/>
    <w:rsid w:val="00885DE9"/>
    <w:rsid w:val="008871D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D87"/>
    <w:rsid w:val="008D2817"/>
    <w:rsid w:val="008D310E"/>
    <w:rsid w:val="008D3972"/>
    <w:rsid w:val="008D3ECF"/>
    <w:rsid w:val="008E1145"/>
    <w:rsid w:val="008E6D58"/>
    <w:rsid w:val="008F0614"/>
    <w:rsid w:val="008F428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7EB6"/>
    <w:rsid w:val="009E06BA"/>
    <w:rsid w:val="009E153F"/>
    <w:rsid w:val="009E3F07"/>
    <w:rsid w:val="009E53A6"/>
    <w:rsid w:val="009E6E2E"/>
    <w:rsid w:val="009F2629"/>
    <w:rsid w:val="009F436F"/>
    <w:rsid w:val="00A0374D"/>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F20C2"/>
    <w:rsid w:val="00AF21C8"/>
    <w:rsid w:val="00AF65CA"/>
    <w:rsid w:val="00AF6B53"/>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34DF4"/>
    <w:rsid w:val="00C42F67"/>
    <w:rsid w:val="00C4599D"/>
    <w:rsid w:val="00C463A0"/>
    <w:rsid w:val="00C46EC0"/>
    <w:rsid w:val="00C538B5"/>
    <w:rsid w:val="00C56819"/>
    <w:rsid w:val="00C575EC"/>
    <w:rsid w:val="00C62C54"/>
    <w:rsid w:val="00C64D7A"/>
    <w:rsid w:val="00C70CAA"/>
    <w:rsid w:val="00C72347"/>
    <w:rsid w:val="00C7633A"/>
    <w:rsid w:val="00C7700A"/>
    <w:rsid w:val="00C8416B"/>
    <w:rsid w:val="00C8424B"/>
    <w:rsid w:val="00C855DA"/>
    <w:rsid w:val="00C85A3A"/>
    <w:rsid w:val="00C86649"/>
    <w:rsid w:val="00C90B4E"/>
    <w:rsid w:val="00C924EF"/>
    <w:rsid w:val="00C943B1"/>
    <w:rsid w:val="00C948C8"/>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2797"/>
    <w:rsid w:val="00D53A59"/>
    <w:rsid w:val="00D53AC1"/>
    <w:rsid w:val="00D543EB"/>
    <w:rsid w:val="00D60E2E"/>
    <w:rsid w:val="00D6179C"/>
    <w:rsid w:val="00D618F5"/>
    <w:rsid w:val="00D636E8"/>
    <w:rsid w:val="00D64A36"/>
    <w:rsid w:val="00D64D37"/>
    <w:rsid w:val="00D71045"/>
    <w:rsid w:val="00D732BB"/>
    <w:rsid w:val="00D7447C"/>
    <w:rsid w:val="00D751F1"/>
    <w:rsid w:val="00D768ED"/>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47A5F"/>
    <w:rsid w:val="00E5130D"/>
    <w:rsid w:val="00E52420"/>
    <w:rsid w:val="00E55262"/>
    <w:rsid w:val="00E56024"/>
    <w:rsid w:val="00E61007"/>
    <w:rsid w:val="00E64B2B"/>
    <w:rsid w:val="00E659EC"/>
    <w:rsid w:val="00E72BFE"/>
    <w:rsid w:val="00E73316"/>
    <w:rsid w:val="00E75527"/>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37AF"/>
    <w:rsid w:val="00EE5EDB"/>
    <w:rsid w:val="00EE7E2B"/>
    <w:rsid w:val="00EF1222"/>
    <w:rsid w:val="00EF1546"/>
    <w:rsid w:val="00EF42A6"/>
    <w:rsid w:val="00EF478E"/>
    <w:rsid w:val="00EF48DB"/>
    <w:rsid w:val="00F10042"/>
    <w:rsid w:val="00F10B02"/>
    <w:rsid w:val="00F133E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053B"/>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styleId="UnresolvedMention">
    <w:name w:val="Unresolved Mention"/>
    <w:basedOn w:val="DefaultParagraphFont"/>
    <w:uiPriority w:val="99"/>
    <w:semiHidden/>
    <w:unhideWhenUsed/>
    <w:rsid w:val="00A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gkb.blogspot.com/2020/02/fda-releases-tables-on-use-of.html" TargetMode="External"/><Relationship Id="rId3" Type="http://schemas.openxmlformats.org/officeDocument/2006/relationships/settings" Target="settings.xml"/><Relationship Id="rId7" Type="http://schemas.openxmlformats.org/officeDocument/2006/relationships/hyperlink" Target="https://www.fda.gov/medical-devices/precision-medicine/table-pharmacogenetic-associ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2020-03-09T16:36:00Z</dcterms:created>
  <dcterms:modified xsi:type="dcterms:W3CDTF">2020-03-09T16:36:00Z</dcterms:modified>
</cp:coreProperties>
</file>