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4E92D5F"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7B5308">
        <w:rPr>
          <w:rFonts w:ascii="Times New Roman" w:hAnsi="Times New Roman"/>
          <w:sz w:val="24"/>
          <w:szCs w:val="24"/>
        </w:rPr>
        <w:t>June 4</w:t>
      </w:r>
      <w:r w:rsidR="00C360B0">
        <w:rPr>
          <w:rFonts w:ascii="Times New Roman" w:hAnsi="Times New Roman"/>
          <w:sz w:val="24"/>
          <w:szCs w:val="24"/>
        </w:rPr>
        <w:t>,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822"/>
        <w:gridCol w:w="3772"/>
      </w:tblGrid>
      <w:tr w:rsidR="009735AD" w:rsidRPr="000F4665" w14:paraId="05D57D69" w14:textId="77777777" w:rsidTr="00AE18E0">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82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377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82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377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7755D4F8" w14:textId="2C8D4928" w:rsidR="00971948" w:rsidRPr="000F4665" w:rsidRDefault="00D04251" w:rsidP="00240352">
            <w:pPr>
              <w:widowControl/>
              <w:rPr>
                <w:rFonts w:ascii="Times New Roman" w:hAnsi="Times New Roman"/>
                <w:sz w:val="24"/>
                <w:szCs w:val="24"/>
              </w:rPr>
            </w:pPr>
            <w:r>
              <w:rPr>
                <w:rFonts w:ascii="Times New Roman" w:hAnsi="Times New Roman"/>
                <w:sz w:val="24"/>
                <w:szCs w:val="24"/>
              </w:rPr>
              <w:t>PharmGKB response to FDA tables</w:t>
            </w:r>
          </w:p>
        </w:tc>
        <w:tc>
          <w:tcPr>
            <w:tcW w:w="7822" w:type="dxa"/>
            <w:tcBorders>
              <w:top w:val="single" w:sz="6" w:space="0" w:color="000000"/>
              <w:left w:val="single" w:sz="6" w:space="0" w:color="000000"/>
              <w:bottom w:val="single" w:sz="6" w:space="0" w:color="000000"/>
              <w:right w:val="single" w:sz="6" w:space="0" w:color="000000"/>
            </w:tcBorders>
          </w:tcPr>
          <w:p w14:paraId="003BD999" w14:textId="557CDBE9" w:rsidR="006832AE" w:rsidRDefault="00D04251" w:rsidP="00D04251">
            <w:pPr>
              <w:widowControl/>
              <w:rPr>
                <w:rFonts w:ascii="Times New Roman" w:hAnsi="Times New Roman"/>
                <w:sz w:val="24"/>
                <w:szCs w:val="24"/>
              </w:rPr>
            </w:pPr>
            <w:r>
              <w:rPr>
                <w:rFonts w:ascii="Times New Roman" w:hAnsi="Times New Roman"/>
                <w:sz w:val="24"/>
                <w:szCs w:val="24"/>
              </w:rPr>
              <w:t>Michelle</w:t>
            </w:r>
            <w:r w:rsidR="00146D24">
              <w:rPr>
                <w:rFonts w:ascii="Times New Roman" w:hAnsi="Times New Roman"/>
                <w:sz w:val="24"/>
                <w:szCs w:val="24"/>
              </w:rPr>
              <w:t xml:space="preserve"> Whirl-</w:t>
            </w:r>
            <w:r w:rsidR="00E45048">
              <w:rPr>
                <w:rFonts w:ascii="Times New Roman" w:hAnsi="Times New Roman"/>
                <w:sz w:val="24"/>
                <w:szCs w:val="24"/>
              </w:rPr>
              <w:t>Car</w:t>
            </w:r>
            <w:r w:rsidR="00146D24">
              <w:rPr>
                <w:rFonts w:ascii="Times New Roman" w:hAnsi="Times New Roman"/>
                <w:sz w:val="24"/>
                <w:szCs w:val="24"/>
              </w:rPr>
              <w:t>r</w:t>
            </w:r>
            <w:r w:rsidR="00E45048">
              <w:rPr>
                <w:rFonts w:ascii="Times New Roman" w:hAnsi="Times New Roman"/>
                <w:sz w:val="24"/>
                <w:szCs w:val="24"/>
              </w:rPr>
              <w:t>illo presented on PharmGKB’s response to the FDA Table for Pharmacogenetic Associations</w:t>
            </w:r>
            <w:r w:rsidR="00146D24">
              <w:rPr>
                <w:rFonts w:ascii="Times New Roman" w:hAnsi="Times New Roman"/>
                <w:sz w:val="24"/>
                <w:szCs w:val="24"/>
              </w:rPr>
              <w:t>:</w:t>
            </w:r>
          </w:p>
          <w:p w14:paraId="0635ADD5" w14:textId="77777777" w:rsidR="00D04251" w:rsidRPr="00D53FD7" w:rsidRDefault="00AE18E0" w:rsidP="00D04251">
            <w:pPr>
              <w:widowControl/>
              <w:shd w:val="clear" w:color="auto" w:fill="FFFFFF"/>
              <w:rPr>
                <w:rFonts w:ascii="Calibri" w:hAnsi="Calibri" w:cs="Segoe UI"/>
                <w:color w:val="201F1E"/>
                <w:sz w:val="24"/>
                <w:szCs w:val="22"/>
              </w:rPr>
            </w:pPr>
            <w:hyperlink r:id="rId8" w:tgtFrame="_blank" w:tooltip="Original URL: https://pharmgkb.blogspot.com/2020/05/pharmgkb-response-to-fda-table-for.html. Click or tap if you trust this link." w:history="1">
              <w:r w:rsidR="00D04251" w:rsidRPr="00D53FD7">
                <w:rPr>
                  <w:rStyle w:val="Hyperlink"/>
                  <w:rFonts w:ascii="inherit" w:hAnsi="inherit" w:cs="Segoe UI"/>
                  <w:sz w:val="24"/>
                  <w:bdr w:val="none" w:sz="0" w:space="0" w:color="auto" w:frame="1"/>
                </w:rPr>
                <w:t>https://pharmgkb.blogspot.com/2020/05/pharmgkb-response-to-fda-table-for.html</w:t>
              </w:r>
            </w:hyperlink>
          </w:p>
          <w:p w14:paraId="09A45D9C" w14:textId="5067102D" w:rsidR="00D04251" w:rsidRPr="00D04251" w:rsidRDefault="00D04251" w:rsidP="00D04251">
            <w:pPr>
              <w:widowControl/>
              <w:rPr>
                <w:rFonts w:ascii="Times New Roman" w:hAnsi="Times New Roman"/>
                <w:sz w:val="24"/>
                <w:szCs w:val="24"/>
              </w:rPr>
            </w:pPr>
          </w:p>
        </w:tc>
        <w:tc>
          <w:tcPr>
            <w:tcW w:w="3772" w:type="dxa"/>
            <w:tcBorders>
              <w:top w:val="single" w:sz="6" w:space="0" w:color="000000"/>
              <w:left w:val="single" w:sz="6" w:space="0" w:color="000000"/>
              <w:bottom w:val="single" w:sz="6" w:space="0" w:color="000000"/>
              <w:right w:val="single" w:sz="6" w:space="0" w:color="000000"/>
            </w:tcBorders>
          </w:tcPr>
          <w:p w14:paraId="2BA8E7C1" w14:textId="45DAFB9D" w:rsidR="00146D24" w:rsidRDefault="00E45048"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Feedback can be provided on the post or directly to Michelle</w:t>
            </w:r>
            <w:r w:rsidR="00146D24">
              <w:rPr>
                <w:rFonts w:ascii="Times New Roman" w:hAnsi="Times New Roman"/>
                <w:sz w:val="24"/>
                <w:szCs w:val="24"/>
              </w:rPr>
              <w:t xml:space="preserve"> (</w:t>
            </w:r>
            <w:hyperlink r:id="rId9" w:history="1">
              <w:r w:rsidR="00146D24" w:rsidRPr="00B15C7A">
                <w:rPr>
                  <w:rStyle w:val="Hyperlink"/>
                  <w:rFonts w:ascii="Times New Roman" w:hAnsi="Times New Roman"/>
                  <w:sz w:val="24"/>
                  <w:szCs w:val="24"/>
                </w:rPr>
                <w:t>mwcarrillo@pharmgkb.org</w:t>
              </w:r>
            </w:hyperlink>
            <w:r w:rsidR="00146D24">
              <w:rPr>
                <w:rFonts w:ascii="Times New Roman" w:hAnsi="Times New Roman"/>
                <w:sz w:val="24"/>
                <w:szCs w:val="24"/>
              </w:rPr>
              <w:t>).</w:t>
            </w:r>
          </w:p>
          <w:p w14:paraId="7AFEA946" w14:textId="77777777" w:rsidR="00146D24" w:rsidRDefault="00146D24" w:rsidP="00D92FAD">
            <w:pPr>
              <w:pStyle w:val="ListParagraph"/>
              <w:widowControl/>
              <w:tabs>
                <w:tab w:val="left" w:pos="526"/>
                <w:tab w:val="left" w:pos="1102"/>
                <w:tab w:val="left" w:pos="1627"/>
                <w:tab w:val="left" w:pos="2152"/>
              </w:tabs>
              <w:ind w:left="0"/>
              <w:rPr>
                <w:rFonts w:ascii="Times New Roman" w:hAnsi="Times New Roman"/>
                <w:sz w:val="24"/>
                <w:szCs w:val="24"/>
              </w:rPr>
            </w:pPr>
          </w:p>
          <w:p w14:paraId="01A7DA87" w14:textId="308EE91B" w:rsidR="00971948" w:rsidRPr="000F4665" w:rsidRDefault="00971948" w:rsidP="00D92FAD">
            <w:pPr>
              <w:pStyle w:val="ListParagraph"/>
              <w:widowControl/>
              <w:tabs>
                <w:tab w:val="left" w:pos="526"/>
                <w:tab w:val="left" w:pos="1102"/>
                <w:tab w:val="left" w:pos="1627"/>
                <w:tab w:val="left" w:pos="2152"/>
              </w:tabs>
              <w:ind w:left="0"/>
              <w:rPr>
                <w:rFonts w:ascii="Times New Roman" w:hAnsi="Times New Roman"/>
                <w:sz w:val="24"/>
                <w:szCs w:val="24"/>
              </w:rPr>
            </w:pPr>
          </w:p>
        </w:tc>
      </w:tr>
      <w:tr w:rsidR="00D04251" w:rsidRPr="000F4665" w14:paraId="6931D9B6"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63849F60" w14:textId="3F180EBB" w:rsidR="00D04251" w:rsidRDefault="00D04251" w:rsidP="00240352">
            <w:pPr>
              <w:widowControl/>
              <w:rPr>
                <w:rFonts w:ascii="Times New Roman" w:hAnsi="Times New Roman"/>
                <w:sz w:val="24"/>
                <w:szCs w:val="24"/>
              </w:rPr>
            </w:pPr>
            <w:r>
              <w:rPr>
                <w:rFonts w:ascii="Times New Roman" w:hAnsi="Times New Roman"/>
                <w:sz w:val="24"/>
                <w:szCs w:val="24"/>
              </w:rPr>
              <w:t>Nomination of G6PD guideline update</w:t>
            </w:r>
          </w:p>
        </w:tc>
        <w:tc>
          <w:tcPr>
            <w:tcW w:w="7822" w:type="dxa"/>
            <w:tcBorders>
              <w:top w:val="single" w:sz="6" w:space="0" w:color="000000"/>
              <w:left w:val="single" w:sz="6" w:space="0" w:color="000000"/>
              <w:bottom w:val="single" w:sz="6" w:space="0" w:color="000000"/>
              <w:right w:val="single" w:sz="6" w:space="0" w:color="000000"/>
            </w:tcBorders>
          </w:tcPr>
          <w:p w14:paraId="71E30E19" w14:textId="662C4D81" w:rsidR="00D04251" w:rsidRDefault="00D04251" w:rsidP="00D04251">
            <w:pPr>
              <w:widowControl/>
              <w:rPr>
                <w:rFonts w:ascii="Times New Roman" w:hAnsi="Times New Roman"/>
                <w:sz w:val="24"/>
                <w:szCs w:val="24"/>
              </w:rPr>
            </w:pPr>
            <w:r>
              <w:rPr>
                <w:rFonts w:ascii="Times New Roman" w:hAnsi="Times New Roman"/>
                <w:sz w:val="24"/>
                <w:szCs w:val="24"/>
              </w:rPr>
              <w:t>Mary</w:t>
            </w:r>
            <w:r w:rsidR="00E45048">
              <w:rPr>
                <w:rFonts w:ascii="Times New Roman" w:hAnsi="Times New Roman"/>
                <w:sz w:val="24"/>
                <w:szCs w:val="24"/>
              </w:rPr>
              <w:t xml:space="preserve"> Relling and Sarah Morris presented on a proposal to update the G6PD/rasburicase guideline, including updating drugs, allele frequencies, and terminologies. Interested authors are welcome to express interest—especially non-US authors.</w:t>
            </w:r>
          </w:p>
        </w:tc>
        <w:tc>
          <w:tcPr>
            <w:tcW w:w="3772" w:type="dxa"/>
            <w:tcBorders>
              <w:top w:val="single" w:sz="6" w:space="0" w:color="000000"/>
              <w:left w:val="single" w:sz="6" w:space="0" w:color="000000"/>
              <w:bottom w:val="single" w:sz="6" w:space="0" w:color="000000"/>
              <w:right w:val="single" w:sz="6" w:space="0" w:color="000000"/>
            </w:tcBorders>
          </w:tcPr>
          <w:p w14:paraId="2EA0C853" w14:textId="6E758038" w:rsidR="00D04251" w:rsidRPr="000F4665" w:rsidRDefault="00E45048"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Those interested in participating in the update should send an email to Kelly Caudle</w:t>
            </w:r>
            <w:r w:rsidR="00146D24">
              <w:rPr>
                <w:rFonts w:ascii="Times New Roman" w:hAnsi="Times New Roman"/>
                <w:sz w:val="24"/>
                <w:szCs w:val="24"/>
              </w:rPr>
              <w:t xml:space="preserve"> (</w:t>
            </w:r>
            <w:hyperlink r:id="rId10" w:history="1">
              <w:r w:rsidR="00146D24" w:rsidRPr="00B15C7A">
                <w:rPr>
                  <w:rStyle w:val="Hyperlink"/>
                  <w:rFonts w:ascii="Times New Roman" w:hAnsi="Times New Roman"/>
                  <w:sz w:val="24"/>
                  <w:szCs w:val="24"/>
                </w:rPr>
                <w:t>kelly.caudle@stjude.org</w:t>
              </w:r>
            </w:hyperlink>
            <w:r w:rsidR="00146D24">
              <w:rPr>
                <w:rFonts w:ascii="Times New Roman" w:hAnsi="Times New Roman"/>
                <w:sz w:val="24"/>
                <w:szCs w:val="24"/>
              </w:rPr>
              <w:t xml:space="preserve">). </w:t>
            </w:r>
          </w:p>
        </w:tc>
      </w:tr>
      <w:tr w:rsidR="0029737D" w:rsidRPr="000F4665" w14:paraId="12CA50AE"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3B5B0691" w14:textId="5B2D3FCC" w:rsidR="0029737D" w:rsidRPr="00B27E7A" w:rsidRDefault="00C360B0" w:rsidP="0029737D">
            <w:pPr>
              <w:widowControl/>
              <w:rPr>
                <w:rFonts w:ascii="Times New Roman" w:hAnsi="Times New Roman"/>
                <w:sz w:val="24"/>
                <w:szCs w:val="24"/>
              </w:rPr>
            </w:pPr>
            <w:r>
              <w:rPr>
                <w:rFonts w:ascii="Times New Roman" w:hAnsi="Times New Roman"/>
                <w:sz w:val="24"/>
                <w:szCs w:val="24"/>
              </w:rPr>
              <w:t>Potential 2021 CPIC meeting</w:t>
            </w:r>
          </w:p>
        </w:tc>
        <w:tc>
          <w:tcPr>
            <w:tcW w:w="7822" w:type="dxa"/>
            <w:tcBorders>
              <w:top w:val="single" w:sz="6" w:space="0" w:color="000000"/>
              <w:left w:val="single" w:sz="6" w:space="0" w:color="000000"/>
              <w:bottom w:val="single" w:sz="6" w:space="0" w:color="000000"/>
              <w:right w:val="single" w:sz="6" w:space="0" w:color="000000"/>
            </w:tcBorders>
          </w:tcPr>
          <w:p w14:paraId="2E17B1F5" w14:textId="5304204F" w:rsidR="00AC6E79" w:rsidRPr="00B27E7A" w:rsidRDefault="003128FB" w:rsidP="00D53FD7">
            <w:pPr>
              <w:widowControl/>
              <w:rPr>
                <w:rFonts w:ascii="Times New Roman" w:hAnsi="Times New Roman"/>
                <w:sz w:val="24"/>
                <w:szCs w:val="24"/>
              </w:rPr>
            </w:pPr>
            <w:r>
              <w:rPr>
                <w:rFonts w:ascii="Times New Roman" w:hAnsi="Times New Roman"/>
                <w:sz w:val="24"/>
                <w:szCs w:val="24"/>
              </w:rPr>
              <w:t xml:space="preserve">Planning on another </w:t>
            </w:r>
            <w:r w:rsidR="00B76430">
              <w:rPr>
                <w:rFonts w:ascii="Times New Roman" w:hAnsi="Times New Roman"/>
                <w:sz w:val="24"/>
                <w:szCs w:val="24"/>
              </w:rPr>
              <w:t>CPIC meeting in Memphis, TN,</w:t>
            </w:r>
            <w:r>
              <w:rPr>
                <w:rFonts w:ascii="Times New Roman" w:hAnsi="Times New Roman"/>
                <w:sz w:val="24"/>
                <w:szCs w:val="24"/>
              </w:rPr>
              <w:t xml:space="preserve"> currently looking at </w:t>
            </w:r>
            <w:r w:rsidR="00D53FD7">
              <w:rPr>
                <w:rFonts w:ascii="Times New Roman" w:hAnsi="Times New Roman"/>
                <w:sz w:val="24"/>
                <w:szCs w:val="24"/>
              </w:rPr>
              <w:t>June 3-4</w:t>
            </w:r>
            <w:r w:rsidR="003A0BF8">
              <w:rPr>
                <w:rFonts w:ascii="Times New Roman" w:hAnsi="Times New Roman"/>
                <w:sz w:val="24"/>
                <w:szCs w:val="24"/>
              </w:rPr>
              <w:t>, 2021</w:t>
            </w:r>
            <w:r w:rsidR="00D53FD7">
              <w:rPr>
                <w:rFonts w:ascii="Times New Roman" w:hAnsi="Times New Roman"/>
                <w:sz w:val="24"/>
                <w:szCs w:val="24"/>
              </w:rPr>
              <w:t xml:space="preserve">. Kelly is assembling a </w:t>
            </w:r>
            <w:r w:rsidR="00783DDE">
              <w:rPr>
                <w:rFonts w:ascii="Times New Roman" w:hAnsi="Times New Roman"/>
                <w:sz w:val="24"/>
                <w:szCs w:val="24"/>
              </w:rPr>
              <w:t xml:space="preserve">planning committee. </w:t>
            </w:r>
            <w:r w:rsidR="00B76430">
              <w:rPr>
                <w:rFonts w:ascii="Times New Roman" w:hAnsi="Times New Roman"/>
                <w:sz w:val="24"/>
                <w:szCs w:val="24"/>
              </w:rPr>
              <w:t xml:space="preserve"> </w:t>
            </w:r>
          </w:p>
        </w:tc>
        <w:tc>
          <w:tcPr>
            <w:tcW w:w="3772" w:type="dxa"/>
            <w:tcBorders>
              <w:top w:val="single" w:sz="6" w:space="0" w:color="000000"/>
              <w:left w:val="single" w:sz="6" w:space="0" w:color="000000"/>
              <w:bottom w:val="single" w:sz="6" w:space="0" w:color="000000"/>
              <w:right w:val="single" w:sz="6" w:space="0" w:color="000000"/>
            </w:tcBorders>
          </w:tcPr>
          <w:p w14:paraId="5E12D034" w14:textId="7BE9CD16" w:rsidR="0029737D" w:rsidRPr="000F4665" w:rsidRDefault="0049792B" w:rsidP="003128FB">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follow-up.</w:t>
            </w:r>
          </w:p>
        </w:tc>
      </w:tr>
      <w:tr w:rsidR="00D04251" w:rsidRPr="000F4665" w14:paraId="11E3742E"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3CE2F79A" w14:textId="154896FB" w:rsidR="00D04251" w:rsidRDefault="003A0BF8" w:rsidP="003A0BF8">
            <w:pPr>
              <w:widowControl/>
              <w:rPr>
                <w:rFonts w:ascii="Times New Roman" w:hAnsi="Times New Roman"/>
                <w:sz w:val="24"/>
                <w:szCs w:val="24"/>
              </w:rPr>
            </w:pPr>
            <w:r>
              <w:rPr>
                <w:rFonts w:ascii="Times New Roman" w:hAnsi="Times New Roman"/>
                <w:sz w:val="24"/>
                <w:szCs w:val="24"/>
              </w:rPr>
              <w:t>Palmetto LCD on PGx coverage</w:t>
            </w:r>
          </w:p>
        </w:tc>
        <w:tc>
          <w:tcPr>
            <w:tcW w:w="7822" w:type="dxa"/>
            <w:tcBorders>
              <w:top w:val="single" w:sz="6" w:space="0" w:color="000000"/>
              <w:left w:val="single" w:sz="6" w:space="0" w:color="000000"/>
              <w:bottom w:val="single" w:sz="6" w:space="0" w:color="000000"/>
              <w:right w:val="single" w:sz="6" w:space="0" w:color="000000"/>
            </w:tcBorders>
          </w:tcPr>
          <w:p w14:paraId="6A41AF4D" w14:textId="229AE79E" w:rsidR="00D04251" w:rsidRDefault="00D04251" w:rsidP="00B76430">
            <w:pPr>
              <w:widowControl/>
              <w:rPr>
                <w:rFonts w:ascii="Times New Roman" w:hAnsi="Times New Roman"/>
                <w:sz w:val="24"/>
                <w:szCs w:val="24"/>
              </w:rPr>
            </w:pPr>
            <w:r>
              <w:rPr>
                <w:rFonts w:ascii="Times New Roman" w:hAnsi="Times New Roman"/>
                <w:sz w:val="24"/>
                <w:szCs w:val="24"/>
              </w:rPr>
              <w:t>Matt Rutledge</w:t>
            </w:r>
            <w:r w:rsidR="00783DDE">
              <w:rPr>
                <w:rFonts w:ascii="Times New Roman" w:hAnsi="Times New Roman"/>
                <w:sz w:val="24"/>
                <w:szCs w:val="24"/>
              </w:rPr>
              <w:t xml:space="preserve"> (President of MD Labs) reported that </w:t>
            </w:r>
            <w:r w:rsidR="00C76E81">
              <w:rPr>
                <w:rFonts w:ascii="Times New Roman" w:hAnsi="Times New Roman"/>
                <w:sz w:val="24"/>
                <w:szCs w:val="24"/>
              </w:rPr>
              <w:t>the Palmetto LCD (</w:t>
            </w:r>
            <w:r w:rsidR="00783DDE">
              <w:rPr>
                <w:rFonts w:ascii="Times New Roman" w:hAnsi="Times New Roman"/>
                <w:sz w:val="24"/>
                <w:szCs w:val="24"/>
              </w:rPr>
              <w:t>DL38335</w:t>
            </w:r>
            <w:r w:rsidR="00C76E81">
              <w:rPr>
                <w:rFonts w:ascii="Times New Roman" w:hAnsi="Times New Roman"/>
                <w:sz w:val="24"/>
                <w:szCs w:val="24"/>
              </w:rPr>
              <w:t>)</w:t>
            </w:r>
            <w:r w:rsidR="00783DDE">
              <w:rPr>
                <w:rFonts w:ascii="Times New Roman" w:hAnsi="Times New Roman"/>
                <w:sz w:val="24"/>
                <w:szCs w:val="24"/>
              </w:rPr>
              <w:t xml:space="preserve"> for pharmacogenomic testing went final on May 14, but no effective date yet. Interested in having a discussion outside of the CPIC call </w:t>
            </w:r>
            <w:r w:rsidR="00C76E81">
              <w:rPr>
                <w:rFonts w:ascii="Times New Roman" w:hAnsi="Times New Roman"/>
                <w:sz w:val="24"/>
                <w:szCs w:val="24"/>
              </w:rPr>
              <w:t xml:space="preserve">about this </w:t>
            </w:r>
            <w:r w:rsidR="00783DDE">
              <w:rPr>
                <w:rFonts w:ascii="Times New Roman" w:hAnsi="Times New Roman"/>
                <w:sz w:val="24"/>
                <w:szCs w:val="24"/>
              </w:rPr>
              <w:t xml:space="preserve">LCD. </w:t>
            </w:r>
          </w:p>
        </w:tc>
        <w:tc>
          <w:tcPr>
            <w:tcW w:w="3772" w:type="dxa"/>
            <w:tcBorders>
              <w:top w:val="single" w:sz="6" w:space="0" w:color="000000"/>
              <w:left w:val="single" w:sz="6" w:space="0" w:color="000000"/>
              <w:bottom w:val="single" w:sz="6" w:space="0" w:color="000000"/>
              <w:right w:val="single" w:sz="6" w:space="0" w:color="000000"/>
            </w:tcBorders>
          </w:tcPr>
          <w:p w14:paraId="74EF0D70" w14:textId="0ADA1704" w:rsidR="007354EF" w:rsidRDefault="00C76E81" w:rsidP="003128FB">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Contact Matt Rutledge (</w:t>
            </w:r>
            <w:hyperlink r:id="rId11" w:history="1">
              <w:r w:rsidR="00146D24" w:rsidRPr="00B15C7A">
                <w:rPr>
                  <w:rStyle w:val="Hyperlink"/>
                  <w:rFonts w:ascii="Times New Roman" w:hAnsi="Times New Roman"/>
                  <w:sz w:val="24"/>
                  <w:szCs w:val="24"/>
                </w:rPr>
                <w:t>matthew@mdlabs.com</w:t>
              </w:r>
            </w:hyperlink>
            <w:r>
              <w:rPr>
                <w:rFonts w:ascii="Times New Roman" w:hAnsi="Times New Roman"/>
                <w:sz w:val="24"/>
                <w:szCs w:val="24"/>
              </w:rPr>
              <w:t xml:space="preserve">) if you would like to participate in this discussion. </w:t>
            </w:r>
          </w:p>
        </w:tc>
      </w:tr>
      <w:tr w:rsidR="00A96443" w:rsidRPr="000F4665" w14:paraId="01F3BD66"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53EA0C6F" w14:textId="7EB5A66D" w:rsidR="00A96443" w:rsidRDefault="00A96443" w:rsidP="0029737D">
            <w:pPr>
              <w:widowControl/>
              <w:rPr>
                <w:rFonts w:ascii="Times New Roman" w:hAnsi="Times New Roman"/>
                <w:sz w:val="24"/>
                <w:szCs w:val="24"/>
              </w:rPr>
            </w:pPr>
            <w:r>
              <w:rPr>
                <w:rFonts w:ascii="Times New Roman" w:hAnsi="Times New Roman"/>
                <w:sz w:val="24"/>
                <w:szCs w:val="24"/>
              </w:rPr>
              <w:t>New PGRN</w:t>
            </w:r>
          </w:p>
        </w:tc>
        <w:tc>
          <w:tcPr>
            <w:tcW w:w="7822" w:type="dxa"/>
            <w:tcBorders>
              <w:top w:val="single" w:sz="6" w:space="0" w:color="000000"/>
              <w:left w:val="single" w:sz="6" w:space="0" w:color="000000"/>
              <w:bottom w:val="single" w:sz="6" w:space="0" w:color="000000"/>
              <w:right w:val="single" w:sz="6" w:space="0" w:color="000000"/>
            </w:tcBorders>
          </w:tcPr>
          <w:p w14:paraId="54EBD2FE" w14:textId="04AAE60E" w:rsidR="00A96443" w:rsidRDefault="00A96443" w:rsidP="00B76430">
            <w:pPr>
              <w:widowControl/>
              <w:rPr>
                <w:rFonts w:ascii="Times New Roman" w:hAnsi="Times New Roman"/>
                <w:sz w:val="24"/>
                <w:szCs w:val="24"/>
              </w:rPr>
            </w:pPr>
            <w:r>
              <w:rPr>
                <w:rFonts w:ascii="Times New Roman" w:hAnsi="Times New Roman"/>
                <w:sz w:val="24"/>
                <w:szCs w:val="24"/>
              </w:rPr>
              <w:t xml:space="preserve">There’s a new Pharmacogenomics Research Network (PGRN) that has formed (pgrn.org). </w:t>
            </w:r>
          </w:p>
        </w:tc>
        <w:tc>
          <w:tcPr>
            <w:tcW w:w="3772" w:type="dxa"/>
            <w:tcBorders>
              <w:top w:val="single" w:sz="6" w:space="0" w:color="000000"/>
              <w:left w:val="single" w:sz="6" w:space="0" w:color="000000"/>
              <w:bottom w:val="single" w:sz="6" w:space="0" w:color="000000"/>
              <w:right w:val="single" w:sz="6" w:space="0" w:color="000000"/>
            </w:tcBorders>
          </w:tcPr>
          <w:p w14:paraId="760A3DDA" w14:textId="5C3AA93C" w:rsidR="00A96443" w:rsidRDefault="00E45048" w:rsidP="003128FB">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Website provided for those interested in becoming a member.</w:t>
            </w:r>
            <w:r w:rsidR="003553A5" w:rsidRPr="003553A5">
              <w:t xml:space="preserve"> </w:t>
            </w:r>
            <w:hyperlink r:id="rId12" w:history="1">
              <w:r w:rsidR="003553A5" w:rsidRPr="003553A5">
                <w:rPr>
                  <w:color w:val="0000FF"/>
                  <w:u w:val="single"/>
                </w:rPr>
                <w:t>htt</w:t>
              </w:r>
              <w:bookmarkStart w:id="0" w:name="_GoBack"/>
              <w:bookmarkEnd w:id="0"/>
              <w:r w:rsidR="003553A5" w:rsidRPr="003553A5">
                <w:rPr>
                  <w:color w:val="0000FF"/>
                  <w:u w:val="single"/>
                </w:rPr>
                <w:t>p</w:t>
              </w:r>
              <w:r w:rsidR="003553A5" w:rsidRPr="003553A5">
                <w:rPr>
                  <w:color w:val="0000FF"/>
                  <w:u w:val="single"/>
                </w:rPr>
                <w:t>s://www.pgrn.org/page-7743</w:t>
              </w:r>
            </w:hyperlink>
          </w:p>
        </w:tc>
      </w:tr>
      <w:tr w:rsidR="00995AAF" w:rsidRPr="000F4665" w14:paraId="1E0BA6AB" w14:textId="77777777" w:rsidTr="00AE18E0">
        <w:tc>
          <w:tcPr>
            <w:tcW w:w="2880" w:type="dxa"/>
            <w:tcBorders>
              <w:top w:val="single" w:sz="6" w:space="0" w:color="000000"/>
              <w:left w:val="single" w:sz="6" w:space="0" w:color="000000"/>
              <w:bottom w:val="single" w:sz="6" w:space="0" w:color="000000"/>
              <w:right w:val="single" w:sz="6" w:space="0" w:color="000000"/>
            </w:tcBorders>
          </w:tcPr>
          <w:p w14:paraId="245DF7A0" w14:textId="426969E5" w:rsidR="00995AAF" w:rsidRDefault="00995AAF" w:rsidP="00995AAF">
            <w:pPr>
              <w:widowControl/>
              <w:rPr>
                <w:rFonts w:ascii="Times New Roman" w:hAnsi="Times New Roman"/>
                <w:sz w:val="24"/>
                <w:szCs w:val="24"/>
              </w:rPr>
            </w:pPr>
            <w:r w:rsidRPr="000F4665">
              <w:rPr>
                <w:rFonts w:ascii="Times New Roman" w:hAnsi="Times New Roman"/>
                <w:sz w:val="24"/>
                <w:szCs w:val="24"/>
              </w:rPr>
              <w:t xml:space="preserve">CPIC </w:t>
            </w:r>
            <w:r>
              <w:rPr>
                <w:rFonts w:ascii="Times New Roman" w:hAnsi="Times New Roman"/>
                <w:sz w:val="24"/>
                <w:szCs w:val="24"/>
              </w:rPr>
              <w:t>guidelines in progress (not discussed on call)</w:t>
            </w:r>
          </w:p>
        </w:tc>
        <w:tc>
          <w:tcPr>
            <w:tcW w:w="7822" w:type="dxa"/>
            <w:tcBorders>
              <w:top w:val="single" w:sz="6" w:space="0" w:color="000000"/>
              <w:left w:val="single" w:sz="6" w:space="0" w:color="000000"/>
              <w:bottom w:val="single" w:sz="6" w:space="0" w:color="000000"/>
              <w:right w:val="single" w:sz="6" w:space="0" w:color="000000"/>
            </w:tcBorders>
          </w:tcPr>
          <w:p w14:paraId="61106023" w14:textId="77777777" w:rsidR="00995AAF" w:rsidRPr="000F4665" w:rsidRDefault="00995AAF" w:rsidP="00995AAF">
            <w:pPr>
              <w:widowControl/>
              <w:rPr>
                <w:rFonts w:ascii="Times New Roman" w:hAnsi="Times New Roman"/>
                <w:sz w:val="24"/>
                <w:szCs w:val="24"/>
              </w:rPr>
            </w:pPr>
            <w:r w:rsidRPr="000F4665">
              <w:rPr>
                <w:rFonts w:ascii="Times New Roman" w:hAnsi="Times New Roman"/>
                <w:sz w:val="24"/>
                <w:szCs w:val="24"/>
              </w:rPr>
              <w:t>Guideline updates in progress:</w:t>
            </w:r>
          </w:p>
          <w:p w14:paraId="4C4518C6" w14:textId="0DFFE470" w:rsidR="00995AAF" w:rsidRPr="000F4665" w:rsidRDefault="00995AAF" w:rsidP="00995AAF">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CYP2C9/HLA/</w:t>
            </w:r>
            <w:r w:rsidRPr="000F4665">
              <w:rPr>
                <w:rFonts w:ascii="Times New Roman" w:hAnsi="Times New Roman"/>
                <w:sz w:val="24"/>
                <w:szCs w:val="24"/>
              </w:rPr>
              <w:t xml:space="preserve">phenytoin: </w:t>
            </w:r>
            <w:r>
              <w:rPr>
                <w:rFonts w:ascii="Times New Roman" w:hAnsi="Times New Roman"/>
                <w:sz w:val="24"/>
                <w:szCs w:val="24"/>
              </w:rPr>
              <w:t>In review</w:t>
            </w:r>
          </w:p>
          <w:p w14:paraId="11D439A7" w14:textId="2FB39BC7" w:rsidR="00995AAF" w:rsidRPr="000F4665" w:rsidRDefault="00995AAF" w:rsidP="00995AAF">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sidRPr="000F4665">
              <w:rPr>
                <w:rFonts w:ascii="Times New Roman" w:hAnsi="Times New Roman"/>
                <w:sz w:val="24"/>
                <w:szCs w:val="24"/>
              </w:rPr>
              <w:t xml:space="preserve">/opioid: Drafting </w:t>
            </w:r>
            <w:r>
              <w:rPr>
                <w:rFonts w:ascii="Times New Roman" w:hAnsi="Times New Roman"/>
                <w:sz w:val="24"/>
                <w:szCs w:val="24"/>
              </w:rPr>
              <w:t>guideline</w:t>
            </w:r>
          </w:p>
          <w:p w14:paraId="15B4675B" w14:textId="5555C016" w:rsidR="00995AAF" w:rsidRDefault="00995AAF" w:rsidP="00995AAF">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 Evidence review underway</w:t>
            </w:r>
          </w:p>
          <w:p w14:paraId="55B6F351" w14:textId="1F431E55" w:rsidR="00995AAF" w:rsidRPr="00995AAF" w:rsidRDefault="00995AAF" w:rsidP="00995AAF">
            <w:pPr>
              <w:pStyle w:val="ListParagraph"/>
              <w:widowControl/>
              <w:numPr>
                <w:ilvl w:val="0"/>
                <w:numId w:val="32"/>
              </w:numPr>
              <w:rPr>
                <w:rFonts w:ascii="Times New Roman" w:hAnsi="Times New Roman"/>
                <w:sz w:val="24"/>
                <w:szCs w:val="24"/>
              </w:rPr>
            </w:pPr>
            <w:r>
              <w:rPr>
                <w:rFonts w:ascii="Times New Roman" w:hAnsi="Times New Roman"/>
                <w:i/>
                <w:sz w:val="24"/>
                <w:szCs w:val="24"/>
              </w:rPr>
              <w:t>G6PD/</w:t>
            </w:r>
            <w:r w:rsidRPr="00995AAF">
              <w:rPr>
                <w:rFonts w:ascii="Times New Roman" w:hAnsi="Times New Roman"/>
                <w:iCs/>
                <w:sz w:val="24"/>
                <w:szCs w:val="24"/>
              </w:rPr>
              <w:t>rasburicase: Authorship plan underway; will include other drugs</w:t>
            </w:r>
          </w:p>
          <w:p w14:paraId="6CEF62DE" w14:textId="36B0D423" w:rsidR="00995AAF" w:rsidRDefault="00995AAF" w:rsidP="00995AAF">
            <w:pPr>
              <w:pStyle w:val="ListParagraph"/>
              <w:widowControl/>
              <w:numPr>
                <w:ilvl w:val="0"/>
                <w:numId w:val="32"/>
              </w:numPr>
              <w:rPr>
                <w:rFonts w:ascii="Times New Roman" w:hAnsi="Times New Roman"/>
                <w:sz w:val="24"/>
                <w:szCs w:val="24"/>
              </w:rPr>
            </w:pPr>
            <w:r>
              <w:rPr>
                <w:rFonts w:ascii="Times New Roman" w:hAnsi="Times New Roman"/>
                <w:i/>
                <w:sz w:val="24"/>
                <w:szCs w:val="24"/>
              </w:rPr>
              <w:t>SLCO1B1/</w:t>
            </w:r>
            <w:r w:rsidRPr="009B1ABB">
              <w:rPr>
                <w:rFonts w:ascii="Times New Roman" w:hAnsi="Times New Roman"/>
                <w:iCs/>
                <w:sz w:val="24"/>
                <w:szCs w:val="24"/>
              </w:rPr>
              <w:t>statin update</w:t>
            </w:r>
            <w:r>
              <w:rPr>
                <w:rFonts w:ascii="Times New Roman" w:hAnsi="Times New Roman"/>
                <w:sz w:val="24"/>
                <w:szCs w:val="24"/>
              </w:rPr>
              <w:t>: authorship plan underway</w:t>
            </w:r>
          </w:p>
          <w:p w14:paraId="44EDBD90" w14:textId="77777777" w:rsidR="00995AAF" w:rsidRPr="000F4665" w:rsidRDefault="00995AAF" w:rsidP="00995AAF">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6F8E1D4B" w14:textId="7DD35626" w:rsidR="00995AAF" w:rsidRPr="000F4665" w:rsidRDefault="00995AAF" w:rsidP="00995AAF">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 xml:space="preserve">PPIs: </w:t>
            </w:r>
            <w:r>
              <w:rPr>
                <w:rFonts w:ascii="Times New Roman" w:hAnsi="Times New Roman"/>
                <w:sz w:val="24"/>
                <w:szCs w:val="24"/>
              </w:rPr>
              <w:t>In review</w:t>
            </w:r>
          </w:p>
          <w:p w14:paraId="43F188E5" w14:textId="76D49585" w:rsidR="00995AAF" w:rsidRPr="00995AAF" w:rsidRDefault="00995AAF" w:rsidP="00995AAF">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 xml:space="preserve">/aminoglycosides: </w:t>
            </w:r>
            <w:r>
              <w:rPr>
                <w:rFonts w:ascii="Times New Roman" w:hAnsi="Times New Roman"/>
                <w:sz w:val="24"/>
                <w:szCs w:val="24"/>
              </w:rPr>
              <w:t>evidence review underway</w:t>
            </w:r>
          </w:p>
        </w:tc>
        <w:tc>
          <w:tcPr>
            <w:tcW w:w="3772" w:type="dxa"/>
            <w:tcBorders>
              <w:top w:val="single" w:sz="6" w:space="0" w:color="000000"/>
              <w:left w:val="single" w:sz="6" w:space="0" w:color="000000"/>
              <w:bottom w:val="single" w:sz="6" w:space="0" w:color="000000"/>
              <w:right w:val="single" w:sz="6" w:space="0" w:color="000000"/>
            </w:tcBorders>
          </w:tcPr>
          <w:p w14:paraId="241D95E1" w14:textId="1E8AE2CC" w:rsidR="00995AAF" w:rsidRDefault="00995AAF" w:rsidP="00995AAF">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Guideline preparation will </w:t>
            </w:r>
            <w:proofErr w:type="gramStart"/>
            <w:r w:rsidRPr="000F4665">
              <w:rPr>
                <w:rFonts w:ascii="Times New Roman" w:hAnsi="Times New Roman"/>
                <w:sz w:val="24"/>
                <w:szCs w:val="24"/>
              </w:rPr>
              <w:t>continue</w:t>
            </w:r>
            <w:proofErr w:type="gramEnd"/>
            <w:r w:rsidRPr="000F4665">
              <w:rPr>
                <w:rFonts w:ascii="Times New Roman" w:hAnsi="Times New Roman"/>
                <w:sz w:val="24"/>
                <w:szCs w:val="24"/>
              </w:rPr>
              <w:t xml:space="preserve"> and Kelly will continue to follow-up. </w:t>
            </w:r>
          </w:p>
        </w:tc>
      </w:tr>
    </w:tbl>
    <w:p w14:paraId="00D8CE27" w14:textId="443E0E0D" w:rsidR="009735AD" w:rsidRPr="003D4320" w:rsidRDefault="009735AD" w:rsidP="00995AAF">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DB6" w14:textId="77777777" w:rsidR="006972F0" w:rsidRDefault="006972F0" w:rsidP="00E00679">
      <w:r>
        <w:separator/>
      </w:r>
    </w:p>
  </w:endnote>
  <w:endnote w:type="continuationSeparator" w:id="0">
    <w:p w14:paraId="20F683BA" w14:textId="77777777" w:rsidR="006972F0" w:rsidRDefault="006972F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530D" w14:textId="77777777" w:rsidR="006972F0" w:rsidRDefault="006972F0" w:rsidP="00E00679">
      <w:r>
        <w:separator/>
      </w:r>
    </w:p>
  </w:footnote>
  <w:footnote w:type="continuationSeparator" w:id="0">
    <w:p w14:paraId="7A32A2A3" w14:textId="77777777" w:rsidR="006972F0" w:rsidRDefault="006972F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3"/>
  </w:num>
  <w:num w:numId="10">
    <w:abstractNumId w:val="7"/>
  </w:num>
  <w:num w:numId="11">
    <w:abstractNumId w:val="30"/>
  </w:num>
  <w:num w:numId="12">
    <w:abstractNumId w:val="23"/>
  </w:num>
  <w:num w:numId="13">
    <w:abstractNumId w:val="18"/>
  </w:num>
  <w:num w:numId="14">
    <w:abstractNumId w:val="29"/>
  </w:num>
  <w:num w:numId="15">
    <w:abstractNumId w:val="1"/>
  </w:num>
  <w:num w:numId="16">
    <w:abstractNumId w:val="19"/>
  </w:num>
  <w:num w:numId="17">
    <w:abstractNumId w:val="25"/>
  </w:num>
  <w:num w:numId="18">
    <w:abstractNumId w:val="14"/>
  </w:num>
  <w:num w:numId="19">
    <w:abstractNumId w:val="27"/>
  </w:num>
  <w:num w:numId="20">
    <w:abstractNumId w:val="1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3"/>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31"/>
  </w:num>
  <w:num w:numId="30">
    <w:abstractNumId w:val="11"/>
  </w:num>
  <w:num w:numId="31">
    <w:abstractNumId w:val="24"/>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38D7"/>
    <w:rsid w:val="00065AB1"/>
    <w:rsid w:val="00065B74"/>
    <w:rsid w:val="00065D20"/>
    <w:rsid w:val="00066ED0"/>
    <w:rsid w:val="00067F07"/>
    <w:rsid w:val="00071849"/>
    <w:rsid w:val="00071A99"/>
    <w:rsid w:val="0007246B"/>
    <w:rsid w:val="00072975"/>
    <w:rsid w:val="00072991"/>
    <w:rsid w:val="00073519"/>
    <w:rsid w:val="00083FFE"/>
    <w:rsid w:val="00087473"/>
    <w:rsid w:val="0009054A"/>
    <w:rsid w:val="00090BBF"/>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665"/>
    <w:rsid w:val="000F4F38"/>
    <w:rsid w:val="000F60D5"/>
    <w:rsid w:val="000F79C5"/>
    <w:rsid w:val="00110220"/>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D24"/>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E7ED4"/>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128FB"/>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3A5"/>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C1D16"/>
    <w:rsid w:val="003C3F94"/>
    <w:rsid w:val="003C5017"/>
    <w:rsid w:val="003C56E1"/>
    <w:rsid w:val="003C6E3A"/>
    <w:rsid w:val="003D2351"/>
    <w:rsid w:val="003D4320"/>
    <w:rsid w:val="003D536F"/>
    <w:rsid w:val="003D775E"/>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34D99"/>
    <w:rsid w:val="00440382"/>
    <w:rsid w:val="00441E8B"/>
    <w:rsid w:val="00445D26"/>
    <w:rsid w:val="00447592"/>
    <w:rsid w:val="00454B5B"/>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463"/>
    <w:rsid w:val="004918FF"/>
    <w:rsid w:val="00491EB9"/>
    <w:rsid w:val="00496C9A"/>
    <w:rsid w:val="0049792B"/>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C0860"/>
    <w:rsid w:val="005C532B"/>
    <w:rsid w:val="005C6523"/>
    <w:rsid w:val="005D5A32"/>
    <w:rsid w:val="005D74F2"/>
    <w:rsid w:val="005D77BF"/>
    <w:rsid w:val="005E2473"/>
    <w:rsid w:val="005E2723"/>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C7A85"/>
    <w:rsid w:val="006D47C6"/>
    <w:rsid w:val="006D4FF7"/>
    <w:rsid w:val="006D67DE"/>
    <w:rsid w:val="006D7075"/>
    <w:rsid w:val="006E059E"/>
    <w:rsid w:val="006E3B5D"/>
    <w:rsid w:val="006E5188"/>
    <w:rsid w:val="006E5E21"/>
    <w:rsid w:val="006E5EB3"/>
    <w:rsid w:val="006E6D2E"/>
    <w:rsid w:val="006F222A"/>
    <w:rsid w:val="006F3330"/>
    <w:rsid w:val="006F51E2"/>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54EF"/>
    <w:rsid w:val="00736048"/>
    <w:rsid w:val="00740994"/>
    <w:rsid w:val="007448BC"/>
    <w:rsid w:val="00750B14"/>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805851"/>
    <w:rsid w:val="0081548F"/>
    <w:rsid w:val="00816E4D"/>
    <w:rsid w:val="00820445"/>
    <w:rsid w:val="008223C6"/>
    <w:rsid w:val="00822A36"/>
    <w:rsid w:val="00824028"/>
    <w:rsid w:val="008252FC"/>
    <w:rsid w:val="00827AE2"/>
    <w:rsid w:val="00827B09"/>
    <w:rsid w:val="008321C2"/>
    <w:rsid w:val="00834BF0"/>
    <w:rsid w:val="008353EA"/>
    <w:rsid w:val="00837743"/>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E1145"/>
    <w:rsid w:val="008E6D58"/>
    <w:rsid w:val="008F0614"/>
    <w:rsid w:val="008F428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5AAF"/>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7EB6"/>
    <w:rsid w:val="009E06BA"/>
    <w:rsid w:val="009E153F"/>
    <w:rsid w:val="009E3F07"/>
    <w:rsid w:val="009E53A6"/>
    <w:rsid w:val="009E6E2E"/>
    <w:rsid w:val="009F2629"/>
    <w:rsid w:val="009F436F"/>
    <w:rsid w:val="00A0374D"/>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5FAA"/>
    <w:rsid w:val="00A872A4"/>
    <w:rsid w:val="00A9197A"/>
    <w:rsid w:val="00A92948"/>
    <w:rsid w:val="00A92AE4"/>
    <w:rsid w:val="00A94ED6"/>
    <w:rsid w:val="00A96443"/>
    <w:rsid w:val="00A978D7"/>
    <w:rsid w:val="00AA1110"/>
    <w:rsid w:val="00AA2CE8"/>
    <w:rsid w:val="00AA452B"/>
    <w:rsid w:val="00AA7A34"/>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18E0"/>
    <w:rsid w:val="00AE4D0B"/>
    <w:rsid w:val="00AE5957"/>
    <w:rsid w:val="00AF20C2"/>
    <w:rsid w:val="00AF21C8"/>
    <w:rsid w:val="00AF65CA"/>
    <w:rsid w:val="00AF6B53"/>
    <w:rsid w:val="00AF6B9E"/>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34DF4"/>
    <w:rsid w:val="00C360B0"/>
    <w:rsid w:val="00C42F67"/>
    <w:rsid w:val="00C4599D"/>
    <w:rsid w:val="00C463A0"/>
    <w:rsid w:val="00C46EC0"/>
    <w:rsid w:val="00C538B5"/>
    <w:rsid w:val="00C56819"/>
    <w:rsid w:val="00C575EC"/>
    <w:rsid w:val="00C62C54"/>
    <w:rsid w:val="00C64D7A"/>
    <w:rsid w:val="00C70CAA"/>
    <w:rsid w:val="00C72347"/>
    <w:rsid w:val="00C76E81"/>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251"/>
    <w:rsid w:val="00D04974"/>
    <w:rsid w:val="00D0714E"/>
    <w:rsid w:val="00D072AC"/>
    <w:rsid w:val="00D12BDB"/>
    <w:rsid w:val="00D14447"/>
    <w:rsid w:val="00D14795"/>
    <w:rsid w:val="00D14D0E"/>
    <w:rsid w:val="00D152AA"/>
    <w:rsid w:val="00D176EC"/>
    <w:rsid w:val="00D17A88"/>
    <w:rsid w:val="00D20B50"/>
    <w:rsid w:val="00D21134"/>
    <w:rsid w:val="00D2322E"/>
    <w:rsid w:val="00D246DE"/>
    <w:rsid w:val="00D31181"/>
    <w:rsid w:val="00D318CC"/>
    <w:rsid w:val="00D4118D"/>
    <w:rsid w:val="00D423BF"/>
    <w:rsid w:val="00D4679D"/>
    <w:rsid w:val="00D52797"/>
    <w:rsid w:val="00D53A59"/>
    <w:rsid w:val="00D53AC1"/>
    <w:rsid w:val="00D53FD7"/>
    <w:rsid w:val="00D543EB"/>
    <w:rsid w:val="00D60E2E"/>
    <w:rsid w:val="00D6179C"/>
    <w:rsid w:val="00D618F5"/>
    <w:rsid w:val="00D636E8"/>
    <w:rsid w:val="00D64A36"/>
    <w:rsid w:val="00D64D37"/>
    <w:rsid w:val="00D71045"/>
    <w:rsid w:val="00D732BB"/>
    <w:rsid w:val="00D7447C"/>
    <w:rsid w:val="00D751F1"/>
    <w:rsid w:val="00D768ED"/>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336A"/>
    <w:rsid w:val="00EE1099"/>
    <w:rsid w:val="00EE26C6"/>
    <w:rsid w:val="00EE2C72"/>
    <w:rsid w:val="00EE2E45"/>
    <w:rsid w:val="00EE37AF"/>
    <w:rsid w:val="00EE5EDB"/>
    <w:rsid w:val="00EE7E2B"/>
    <w:rsid w:val="00EF1222"/>
    <w:rsid w:val="00EF1546"/>
    <w:rsid w:val="00EF42A6"/>
    <w:rsid w:val="00EF478E"/>
    <w:rsid w:val="00EF48DB"/>
    <w:rsid w:val="00F10042"/>
    <w:rsid w:val="00F10B02"/>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053B"/>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pharmgkb.blogspot.com%2F2020%2F05%2Fpharmgkb-response-to-fda-table-for.html&amp;data=01%7C01%7Croseann.gammal%40stjude.org%7Cdc23eb2ee0ae4e02b26408d8073216ef%7C22340fa892264871b677d3b3e377af72%7C0&amp;sdata=QhE3uuyPA%2BZL4WCWvSHBO3r3iiB%2F%2BdAbHcBOI7Te9Ik%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grn.org/page-77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mdlabs.com" TargetMode="External"/><Relationship Id="rId5" Type="http://schemas.openxmlformats.org/officeDocument/2006/relationships/webSettings" Target="webSettings.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mailto:mwcarrillo@pharmgk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CE55-B312-4A0E-90F4-152FA59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5</cp:revision>
  <cp:lastPrinted>2014-02-17T17:58:00Z</cp:lastPrinted>
  <dcterms:created xsi:type="dcterms:W3CDTF">2020-06-09T16:27:00Z</dcterms:created>
  <dcterms:modified xsi:type="dcterms:W3CDTF">2020-06-09T16:33:00Z</dcterms:modified>
</cp:coreProperties>
</file>