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89EA2" w14:textId="77777777" w:rsidR="00F47A79" w:rsidRPr="00AD08A0" w:rsidRDefault="00F47A79" w:rsidP="00491DE6">
      <w:pPr>
        <w:jc w:val="center"/>
        <w:rPr>
          <w:rFonts w:ascii="Times New Roman" w:hAnsi="Times New Roman"/>
          <w:b/>
          <w:sz w:val="24"/>
          <w:szCs w:val="24"/>
        </w:rPr>
      </w:pPr>
      <w:r w:rsidRPr="00AD08A0">
        <w:rPr>
          <w:rFonts w:ascii="Times New Roman" w:hAnsi="Times New Roman"/>
          <w:b/>
          <w:sz w:val="24"/>
          <w:szCs w:val="24"/>
        </w:rPr>
        <w:t>Supplemental Material</w:t>
      </w:r>
    </w:p>
    <w:p w14:paraId="0469D35E" w14:textId="10AC10FA" w:rsidR="00AD08A0" w:rsidRPr="001B5E64" w:rsidRDefault="001B5E64" w:rsidP="001B5E64">
      <w:pPr>
        <w:jc w:val="center"/>
        <w:rPr>
          <w:rFonts w:ascii="Times New Roman" w:hAnsi="Times New Roman"/>
          <w:b/>
          <w:bCs/>
          <w:sz w:val="24"/>
          <w:szCs w:val="24"/>
        </w:rPr>
      </w:pPr>
      <w:r w:rsidRPr="001B5E64">
        <w:rPr>
          <w:rFonts w:ascii="Times New Roman" w:hAnsi="Times New Roman"/>
          <w:b/>
          <w:bCs/>
          <w:color w:val="000000"/>
          <w:sz w:val="24"/>
          <w:szCs w:val="28"/>
        </w:rPr>
        <w:t xml:space="preserve">Clinical Pharmacogenetics Implementation Consortium (CPIC) guideline for </w:t>
      </w:r>
      <w:r w:rsidRPr="001B5E64">
        <w:rPr>
          <w:rFonts w:ascii="Times New Roman" w:hAnsi="Times New Roman"/>
          <w:b/>
          <w:bCs/>
          <w:i/>
          <w:iCs/>
          <w:color w:val="000000"/>
          <w:sz w:val="24"/>
          <w:szCs w:val="28"/>
        </w:rPr>
        <w:t>CYP2D6</w:t>
      </w:r>
      <w:r w:rsidRPr="001B5E64">
        <w:rPr>
          <w:rFonts w:ascii="Times New Roman" w:hAnsi="Times New Roman"/>
          <w:b/>
          <w:bCs/>
          <w:color w:val="000000"/>
          <w:sz w:val="24"/>
          <w:szCs w:val="28"/>
        </w:rPr>
        <w:t xml:space="preserve">, </w:t>
      </w:r>
      <w:r w:rsidRPr="001B5E64">
        <w:rPr>
          <w:rFonts w:ascii="Times New Roman" w:hAnsi="Times New Roman"/>
          <w:b/>
          <w:bCs/>
          <w:i/>
          <w:iCs/>
          <w:color w:val="000000"/>
          <w:sz w:val="24"/>
          <w:szCs w:val="28"/>
        </w:rPr>
        <w:t>OPRM1</w:t>
      </w:r>
      <w:r w:rsidRPr="001B5E64">
        <w:rPr>
          <w:rFonts w:ascii="Times New Roman" w:hAnsi="Times New Roman"/>
          <w:b/>
          <w:bCs/>
          <w:color w:val="000000"/>
          <w:sz w:val="24"/>
          <w:szCs w:val="28"/>
        </w:rPr>
        <w:t xml:space="preserve">, and </w:t>
      </w:r>
      <w:r w:rsidRPr="001B5E64">
        <w:rPr>
          <w:rFonts w:ascii="Times New Roman" w:hAnsi="Times New Roman"/>
          <w:b/>
          <w:bCs/>
          <w:i/>
          <w:iCs/>
          <w:color w:val="000000"/>
          <w:sz w:val="24"/>
          <w:szCs w:val="28"/>
        </w:rPr>
        <w:t>COMT</w:t>
      </w:r>
      <w:r w:rsidRPr="001B5E64">
        <w:rPr>
          <w:rFonts w:ascii="Times New Roman" w:hAnsi="Times New Roman"/>
          <w:b/>
          <w:bCs/>
          <w:color w:val="000000"/>
          <w:sz w:val="24"/>
          <w:szCs w:val="28"/>
        </w:rPr>
        <w:t xml:space="preserve"> genotype and </w:t>
      </w:r>
      <w:r w:rsidR="001216FD">
        <w:rPr>
          <w:rFonts w:ascii="Times New Roman" w:hAnsi="Times New Roman"/>
          <w:b/>
          <w:bCs/>
          <w:color w:val="000000"/>
          <w:sz w:val="24"/>
          <w:szCs w:val="28"/>
        </w:rPr>
        <w:t xml:space="preserve">select </w:t>
      </w:r>
      <w:r w:rsidRPr="001B5E64">
        <w:rPr>
          <w:rFonts w:ascii="Times New Roman" w:hAnsi="Times New Roman"/>
          <w:b/>
          <w:bCs/>
          <w:color w:val="000000"/>
          <w:sz w:val="24"/>
          <w:szCs w:val="28"/>
        </w:rPr>
        <w:t>opioid therapy</w:t>
      </w:r>
    </w:p>
    <w:p w14:paraId="146F871D" w14:textId="77777777" w:rsidR="00AD08A0" w:rsidRDefault="00AD08A0" w:rsidP="00491DE6">
      <w:pPr>
        <w:rPr>
          <w:color w:val="000000"/>
          <w:szCs w:val="24"/>
        </w:rPr>
      </w:pPr>
    </w:p>
    <w:p w14:paraId="1ADD9ADE" w14:textId="1E3EC83A" w:rsidR="00862C68" w:rsidRPr="00862C68" w:rsidRDefault="00862C68" w:rsidP="00862C68">
      <w:pPr>
        <w:spacing w:line="240" w:lineRule="auto"/>
        <w:rPr>
          <w:rFonts w:ascii="Times New Roman" w:hAnsi="Times New Roman"/>
          <w:sz w:val="24"/>
          <w:szCs w:val="24"/>
        </w:rPr>
      </w:pPr>
      <w:r w:rsidRPr="00862C68">
        <w:rPr>
          <w:rFonts w:ascii="Times New Roman" w:hAnsi="Times New Roman"/>
          <w:sz w:val="24"/>
          <w:szCs w:val="24"/>
        </w:rPr>
        <w:t>Kristine R. Crews</w:t>
      </w:r>
      <w:r w:rsidRPr="00862C68">
        <w:rPr>
          <w:rFonts w:ascii="Times New Roman" w:hAnsi="Times New Roman"/>
          <w:sz w:val="24"/>
          <w:szCs w:val="24"/>
          <w:vertAlign w:val="superscript"/>
        </w:rPr>
        <w:t>1</w:t>
      </w:r>
      <w:r w:rsidRPr="00862C68">
        <w:rPr>
          <w:rFonts w:ascii="Times New Roman" w:hAnsi="Times New Roman"/>
          <w:sz w:val="24"/>
          <w:szCs w:val="24"/>
        </w:rPr>
        <w:t>, Andrew A. Monte</w:t>
      </w:r>
      <w:r w:rsidRPr="00862C68">
        <w:rPr>
          <w:rFonts w:ascii="Times New Roman" w:hAnsi="Times New Roman"/>
          <w:sz w:val="24"/>
          <w:szCs w:val="24"/>
          <w:vertAlign w:val="superscript"/>
        </w:rPr>
        <w:t>2</w:t>
      </w:r>
      <w:r w:rsidRPr="00862C68">
        <w:rPr>
          <w:rFonts w:ascii="Times New Roman" w:hAnsi="Times New Roman"/>
          <w:sz w:val="24"/>
          <w:szCs w:val="24"/>
        </w:rPr>
        <w:t>, Rachel Huddart</w:t>
      </w:r>
      <w:r w:rsidRPr="00862C68">
        <w:rPr>
          <w:rFonts w:ascii="Times New Roman" w:hAnsi="Times New Roman"/>
          <w:sz w:val="24"/>
          <w:szCs w:val="24"/>
          <w:vertAlign w:val="superscript"/>
        </w:rPr>
        <w:t>3</w:t>
      </w:r>
      <w:r w:rsidRPr="00862C68">
        <w:rPr>
          <w:rFonts w:ascii="Times New Roman" w:hAnsi="Times New Roman"/>
          <w:sz w:val="24"/>
          <w:szCs w:val="24"/>
        </w:rPr>
        <w:t>, Kelly E. Caudle</w:t>
      </w:r>
      <w:r w:rsidRPr="00862C68">
        <w:rPr>
          <w:rFonts w:ascii="Times New Roman" w:hAnsi="Times New Roman"/>
          <w:sz w:val="24"/>
          <w:szCs w:val="24"/>
          <w:vertAlign w:val="superscript"/>
        </w:rPr>
        <w:t>1</w:t>
      </w:r>
      <w:r w:rsidRPr="00862C68">
        <w:rPr>
          <w:rFonts w:ascii="Times New Roman" w:hAnsi="Times New Roman"/>
          <w:sz w:val="24"/>
          <w:szCs w:val="24"/>
        </w:rPr>
        <w:t>, Evan D. Kharasch</w:t>
      </w:r>
      <w:r w:rsidRPr="00862C68">
        <w:rPr>
          <w:rFonts w:ascii="Times New Roman" w:hAnsi="Times New Roman"/>
          <w:sz w:val="24"/>
          <w:szCs w:val="24"/>
          <w:vertAlign w:val="superscript"/>
        </w:rPr>
        <w:t>4</w:t>
      </w:r>
      <w:r w:rsidRPr="00862C68">
        <w:rPr>
          <w:rFonts w:ascii="Times New Roman" w:hAnsi="Times New Roman"/>
          <w:sz w:val="24"/>
          <w:szCs w:val="24"/>
        </w:rPr>
        <w:t>, Andrea Gaedigk</w:t>
      </w:r>
      <w:r w:rsidRPr="00862C68">
        <w:rPr>
          <w:rFonts w:ascii="Times New Roman" w:hAnsi="Times New Roman"/>
          <w:sz w:val="24"/>
          <w:szCs w:val="24"/>
          <w:vertAlign w:val="superscript"/>
        </w:rPr>
        <w:t>5,6</w:t>
      </w:r>
      <w:r w:rsidRPr="00862C68">
        <w:rPr>
          <w:rFonts w:ascii="Times New Roman" w:hAnsi="Times New Roman"/>
          <w:sz w:val="24"/>
          <w:szCs w:val="24"/>
        </w:rPr>
        <w:t>, Henry M. Dunnenberger</w:t>
      </w:r>
      <w:r w:rsidRPr="00862C68">
        <w:rPr>
          <w:rFonts w:ascii="Times New Roman" w:hAnsi="Times New Roman"/>
          <w:sz w:val="24"/>
          <w:szCs w:val="24"/>
          <w:vertAlign w:val="superscript"/>
        </w:rPr>
        <w:t>7</w:t>
      </w:r>
      <w:r w:rsidRPr="00862C68">
        <w:rPr>
          <w:rFonts w:ascii="Times New Roman" w:hAnsi="Times New Roman"/>
          <w:sz w:val="24"/>
          <w:szCs w:val="24"/>
        </w:rPr>
        <w:t>, J. Steven Leeder</w:t>
      </w:r>
      <w:r w:rsidRPr="00862C68">
        <w:rPr>
          <w:rFonts w:ascii="Times New Roman" w:hAnsi="Times New Roman"/>
          <w:sz w:val="24"/>
          <w:szCs w:val="24"/>
          <w:vertAlign w:val="superscript"/>
        </w:rPr>
        <w:t>5,6</w:t>
      </w:r>
      <w:r w:rsidRPr="00862C68">
        <w:rPr>
          <w:rFonts w:ascii="Times New Roman" w:hAnsi="Times New Roman"/>
          <w:sz w:val="24"/>
          <w:szCs w:val="24"/>
        </w:rPr>
        <w:t>, John T. Callaghan</w:t>
      </w:r>
      <w:r w:rsidRPr="00862C68">
        <w:rPr>
          <w:rFonts w:ascii="Times New Roman" w:hAnsi="Times New Roman"/>
          <w:sz w:val="24"/>
          <w:szCs w:val="24"/>
          <w:vertAlign w:val="superscript"/>
        </w:rPr>
        <w:t>8</w:t>
      </w:r>
      <w:r w:rsidRPr="00862C68">
        <w:rPr>
          <w:rFonts w:ascii="Times New Roman" w:hAnsi="Times New Roman"/>
          <w:sz w:val="24"/>
          <w:szCs w:val="24"/>
        </w:rPr>
        <w:t>, Caroline Flora Samer</w:t>
      </w:r>
      <w:r w:rsidRPr="00862C68">
        <w:rPr>
          <w:rFonts w:ascii="Times New Roman" w:hAnsi="Times New Roman"/>
          <w:sz w:val="24"/>
          <w:szCs w:val="24"/>
          <w:vertAlign w:val="superscript"/>
        </w:rPr>
        <w:t>9</w:t>
      </w:r>
      <w:r w:rsidRPr="00862C68">
        <w:rPr>
          <w:rFonts w:ascii="Times New Roman" w:hAnsi="Times New Roman"/>
          <w:sz w:val="24"/>
          <w:szCs w:val="24"/>
        </w:rPr>
        <w:t>, Teri E. Klein</w:t>
      </w:r>
      <w:r w:rsidRPr="00862C68">
        <w:rPr>
          <w:rFonts w:ascii="Times New Roman" w:hAnsi="Times New Roman"/>
          <w:sz w:val="24"/>
          <w:szCs w:val="24"/>
          <w:vertAlign w:val="superscript"/>
        </w:rPr>
        <w:t>3</w:t>
      </w:r>
      <w:r w:rsidRPr="00862C68">
        <w:rPr>
          <w:rFonts w:ascii="Times New Roman" w:hAnsi="Times New Roman"/>
          <w:sz w:val="24"/>
          <w:szCs w:val="24"/>
        </w:rPr>
        <w:t>, Cyrine E. Haidar</w:t>
      </w:r>
      <w:r w:rsidRPr="00862C68">
        <w:rPr>
          <w:rFonts w:ascii="Times New Roman" w:hAnsi="Times New Roman"/>
          <w:sz w:val="24"/>
          <w:szCs w:val="24"/>
          <w:vertAlign w:val="superscript"/>
        </w:rPr>
        <w:t>1</w:t>
      </w:r>
      <w:r w:rsidRPr="00862C68">
        <w:rPr>
          <w:rFonts w:ascii="Times New Roman" w:hAnsi="Times New Roman"/>
          <w:sz w:val="24"/>
          <w:szCs w:val="24"/>
        </w:rPr>
        <w:t>, Sara L. Van Driest</w:t>
      </w:r>
      <w:r w:rsidRPr="00862C68">
        <w:rPr>
          <w:rFonts w:ascii="Times New Roman" w:hAnsi="Times New Roman"/>
          <w:sz w:val="24"/>
          <w:szCs w:val="24"/>
          <w:vertAlign w:val="superscript"/>
        </w:rPr>
        <w:t>10</w:t>
      </w:r>
      <w:r w:rsidRPr="00862C68">
        <w:rPr>
          <w:rFonts w:ascii="Times New Roman" w:hAnsi="Times New Roman"/>
          <w:sz w:val="24"/>
          <w:szCs w:val="24"/>
        </w:rPr>
        <w:t>, Gualberto Ruano</w:t>
      </w:r>
      <w:r w:rsidRPr="00862C68">
        <w:rPr>
          <w:rFonts w:ascii="Times New Roman" w:hAnsi="Times New Roman"/>
          <w:sz w:val="24"/>
          <w:szCs w:val="24"/>
          <w:vertAlign w:val="superscript"/>
        </w:rPr>
        <w:t>11</w:t>
      </w:r>
      <w:r w:rsidRPr="00862C68">
        <w:rPr>
          <w:rFonts w:ascii="Times New Roman" w:hAnsi="Times New Roman"/>
          <w:sz w:val="24"/>
          <w:szCs w:val="24"/>
        </w:rPr>
        <w:t>, Katrin Sangkuh</w:t>
      </w:r>
      <w:r w:rsidR="0078257E">
        <w:rPr>
          <w:rFonts w:ascii="Times New Roman" w:hAnsi="Times New Roman"/>
          <w:sz w:val="24"/>
          <w:szCs w:val="24"/>
        </w:rPr>
        <w:t>l</w:t>
      </w:r>
      <w:r w:rsidRPr="00862C68">
        <w:rPr>
          <w:rFonts w:ascii="Times New Roman" w:hAnsi="Times New Roman"/>
          <w:sz w:val="24"/>
          <w:szCs w:val="24"/>
          <w:vertAlign w:val="superscript"/>
        </w:rPr>
        <w:t>3</w:t>
      </w:r>
      <w:r w:rsidRPr="00862C68">
        <w:rPr>
          <w:rFonts w:ascii="Times New Roman" w:hAnsi="Times New Roman"/>
          <w:sz w:val="24"/>
          <w:szCs w:val="24"/>
        </w:rPr>
        <w:t>, Larisa H. Cavallari</w:t>
      </w:r>
      <w:r w:rsidRPr="00862C68">
        <w:rPr>
          <w:rFonts w:ascii="Times New Roman" w:hAnsi="Times New Roman"/>
          <w:sz w:val="24"/>
          <w:szCs w:val="24"/>
          <w:vertAlign w:val="superscript"/>
        </w:rPr>
        <w:t>12</w:t>
      </w:r>
      <w:r w:rsidRPr="00862C68">
        <w:rPr>
          <w:rFonts w:ascii="Times New Roman" w:hAnsi="Times New Roman"/>
          <w:sz w:val="24"/>
          <w:szCs w:val="24"/>
        </w:rPr>
        <w:t>, Daniel J. Müller</w:t>
      </w:r>
      <w:r w:rsidRPr="00862C68">
        <w:rPr>
          <w:rFonts w:ascii="Times New Roman" w:hAnsi="Times New Roman"/>
          <w:sz w:val="24"/>
          <w:szCs w:val="24"/>
          <w:vertAlign w:val="superscript"/>
        </w:rPr>
        <w:t>13</w:t>
      </w:r>
      <w:r w:rsidRPr="00862C68">
        <w:rPr>
          <w:rFonts w:ascii="Times New Roman" w:hAnsi="Times New Roman"/>
          <w:sz w:val="24"/>
          <w:szCs w:val="24"/>
        </w:rPr>
        <w:t>, Cynthia A. Prows</w:t>
      </w:r>
      <w:r w:rsidRPr="00862C68">
        <w:rPr>
          <w:rFonts w:ascii="Times New Roman" w:hAnsi="Times New Roman"/>
          <w:sz w:val="24"/>
          <w:szCs w:val="24"/>
          <w:vertAlign w:val="superscript"/>
        </w:rPr>
        <w:t>14</w:t>
      </w:r>
      <w:r w:rsidRPr="00862C68">
        <w:rPr>
          <w:rFonts w:ascii="Times New Roman" w:hAnsi="Times New Roman"/>
          <w:sz w:val="24"/>
          <w:szCs w:val="24"/>
        </w:rPr>
        <w:t>, Mohamed Nagy</w:t>
      </w:r>
      <w:r w:rsidRPr="00862C68">
        <w:rPr>
          <w:rFonts w:ascii="Times New Roman" w:hAnsi="Times New Roman"/>
          <w:sz w:val="24"/>
          <w:szCs w:val="24"/>
          <w:vertAlign w:val="superscript"/>
        </w:rPr>
        <w:t>15</w:t>
      </w:r>
      <w:r w:rsidRPr="00862C68">
        <w:rPr>
          <w:rFonts w:ascii="Times New Roman" w:hAnsi="Times New Roman"/>
          <w:sz w:val="24"/>
          <w:szCs w:val="24"/>
        </w:rPr>
        <w:t>, Andrew A. Somogyi</w:t>
      </w:r>
      <w:r w:rsidRPr="00862C68">
        <w:rPr>
          <w:rFonts w:ascii="Times New Roman" w:hAnsi="Times New Roman"/>
          <w:sz w:val="24"/>
          <w:szCs w:val="24"/>
          <w:vertAlign w:val="superscript"/>
        </w:rPr>
        <w:t>16</w:t>
      </w:r>
      <w:r w:rsidRPr="00862C68">
        <w:rPr>
          <w:rFonts w:ascii="Times New Roman" w:hAnsi="Times New Roman"/>
          <w:sz w:val="24"/>
          <w:szCs w:val="24"/>
        </w:rPr>
        <w:t>, Todd C. Skaar</w:t>
      </w:r>
      <w:r w:rsidRPr="00862C68">
        <w:rPr>
          <w:rFonts w:ascii="Times New Roman" w:hAnsi="Times New Roman"/>
          <w:sz w:val="24"/>
          <w:szCs w:val="24"/>
          <w:vertAlign w:val="superscript"/>
        </w:rPr>
        <w:t>8</w:t>
      </w:r>
    </w:p>
    <w:p w14:paraId="428AF1C4" w14:textId="77777777" w:rsidR="00862C68" w:rsidRPr="00862C68" w:rsidRDefault="00862C68" w:rsidP="00371CF3">
      <w:pPr>
        <w:spacing w:line="240" w:lineRule="auto"/>
        <w:ind w:left="2880" w:hanging="2880"/>
        <w:rPr>
          <w:rFonts w:ascii="Times New Roman" w:hAnsi="Times New Roman"/>
          <w:b/>
          <w:sz w:val="24"/>
          <w:szCs w:val="24"/>
        </w:rPr>
      </w:pPr>
    </w:p>
    <w:p w14:paraId="6769D21B" w14:textId="77777777"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1</w:t>
      </w:r>
      <w:r w:rsidRPr="00862C68">
        <w:rPr>
          <w:rFonts w:ascii="Times New Roman" w:eastAsia="Cambria" w:hAnsi="Times New Roman"/>
          <w:sz w:val="24"/>
          <w:szCs w:val="24"/>
        </w:rPr>
        <w:t>Department of Pharmaceutical Sciences, St. Jude Children’s Research Hospital, Memphis, TN, USA</w:t>
      </w:r>
    </w:p>
    <w:p w14:paraId="61AE30D8" w14:textId="77777777"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2</w:t>
      </w:r>
      <w:r w:rsidRPr="00862C68">
        <w:rPr>
          <w:rFonts w:ascii="Times New Roman" w:eastAsia="Cambria" w:hAnsi="Times New Roman"/>
          <w:sz w:val="24"/>
          <w:szCs w:val="24"/>
        </w:rPr>
        <w:t>University of Colorado School of Medicine, Department of Emergency Medicine &amp; Colorado</w:t>
      </w:r>
    </w:p>
    <w:p w14:paraId="7294C2E8" w14:textId="77777777"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rPr>
        <w:t>Center for Personalized Medicine, Aurora, CO, USA</w:t>
      </w:r>
    </w:p>
    <w:p w14:paraId="50062276" w14:textId="77777777"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3</w:t>
      </w:r>
      <w:r w:rsidRPr="00862C68">
        <w:rPr>
          <w:rFonts w:ascii="Times New Roman" w:eastAsia="Cambria" w:hAnsi="Times New Roman"/>
          <w:sz w:val="24"/>
          <w:szCs w:val="24"/>
        </w:rPr>
        <w:t>Department of Biomedical Data Science, Stanford University, Stanford, CA, USA</w:t>
      </w:r>
    </w:p>
    <w:p w14:paraId="1664DD2A" w14:textId="77777777"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4</w:t>
      </w:r>
      <w:r w:rsidRPr="00862C68">
        <w:rPr>
          <w:rFonts w:ascii="Times New Roman" w:eastAsia="Cambria" w:hAnsi="Times New Roman"/>
          <w:sz w:val="24"/>
          <w:szCs w:val="24"/>
        </w:rPr>
        <w:t>Department of Anesthesiology, Duke University School of Medicine, Durham, NC, USA</w:t>
      </w:r>
    </w:p>
    <w:p w14:paraId="368554FF" w14:textId="77777777" w:rsidR="00862C68" w:rsidRPr="00862C68" w:rsidRDefault="00862C68" w:rsidP="00371CF3">
      <w:pPr>
        <w:shd w:val="clear" w:color="auto" w:fill="FFFFFF"/>
        <w:spacing w:line="240" w:lineRule="auto"/>
        <w:rPr>
          <w:rFonts w:ascii="Times New Roman" w:hAnsi="Times New Roman"/>
          <w:color w:val="000000"/>
          <w:sz w:val="24"/>
          <w:szCs w:val="24"/>
        </w:rPr>
      </w:pPr>
      <w:r w:rsidRPr="00862C68">
        <w:rPr>
          <w:rFonts w:ascii="Times New Roman" w:eastAsiaTheme="minorEastAsia" w:hAnsi="Times New Roman"/>
          <w:color w:val="000000"/>
          <w:sz w:val="24"/>
          <w:szCs w:val="24"/>
          <w:shd w:val="clear" w:color="auto" w:fill="FFFFFF"/>
          <w:vertAlign w:val="superscript"/>
        </w:rPr>
        <w:t>5</w:t>
      </w:r>
      <w:r w:rsidRPr="00862C68">
        <w:rPr>
          <w:rFonts w:ascii="Times New Roman" w:hAnsi="Times New Roman"/>
          <w:color w:val="000000"/>
          <w:sz w:val="24"/>
          <w:szCs w:val="24"/>
        </w:rPr>
        <w:t xml:space="preserve">Division of Clinical Pharmacology, Toxicology &amp; Therapeutic Innovation, Children's Mercy Kansas City, Kanas City, MO, USA. </w:t>
      </w:r>
    </w:p>
    <w:p w14:paraId="341A9214" w14:textId="77777777" w:rsidR="00862C68" w:rsidRPr="00862C68" w:rsidRDefault="00862C68" w:rsidP="00371CF3">
      <w:pPr>
        <w:widowControl w:val="0"/>
        <w:autoSpaceDE w:val="0"/>
        <w:autoSpaceDN w:val="0"/>
        <w:adjustRightInd w:val="0"/>
        <w:spacing w:line="240" w:lineRule="auto"/>
        <w:ind w:left="90" w:hanging="90"/>
        <w:rPr>
          <w:rFonts w:ascii="Times New Roman" w:hAnsi="Times New Roman"/>
          <w:color w:val="000000"/>
          <w:sz w:val="24"/>
          <w:szCs w:val="24"/>
        </w:rPr>
      </w:pPr>
      <w:r w:rsidRPr="00862C68">
        <w:rPr>
          <w:rFonts w:ascii="Times New Roman" w:hAnsi="Times New Roman"/>
          <w:color w:val="000000"/>
          <w:sz w:val="24"/>
          <w:szCs w:val="24"/>
          <w:vertAlign w:val="superscript"/>
        </w:rPr>
        <w:t>6</w:t>
      </w:r>
      <w:r w:rsidRPr="00862C68">
        <w:rPr>
          <w:rFonts w:ascii="Times New Roman" w:hAnsi="Times New Roman"/>
          <w:color w:val="000000"/>
          <w:sz w:val="24"/>
          <w:szCs w:val="24"/>
        </w:rPr>
        <w:t>School of Medicine, University of Missouri-Kansas City, Kansas City, MO, USA</w:t>
      </w:r>
    </w:p>
    <w:p w14:paraId="7A62E221" w14:textId="3413F1C1"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 xml:space="preserve"> 7</w:t>
      </w:r>
      <w:r w:rsidRPr="00862C68">
        <w:rPr>
          <w:rFonts w:ascii="Times New Roman" w:eastAsia="Cambria" w:hAnsi="Times New Roman"/>
          <w:sz w:val="24"/>
          <w:szCs w:val="24"/>
        </w:rPr>
        <w:t>Neaman Center for Personalized Medicine, NorthShore University HealthSystem, Evanston, IL, USA</w:t>
      </w:r>
    </w:p>
    <w:p w14:paraId="3E89F629" w14:textId="77777777"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8</w:t>
      </w:r>
      <w:r w:rsidRPr="00862C68">
        <w:rPr>
          <w:rFonts w:ascii="Times New Roman" w:eastAsia="Cambria" w:hAnsi="Times New Roman"/>
          <w:sz w:val="24"/>
          <w:szCs w:val="24"/>
        </w:rPr>
        <w:t>Indiana University School of Medicine, Department of Medicine, Division of Clinical Pharmacology, Indianapolis, IN, USA</w:t>
      </w:r>
    </w:p>
    <w:p w14:paraId="4DB56B92" w14:textId="77777777"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9</w:t>
      </w:r>
      <w:r w:rsidRPr="00862C68">
        <w:rPr>
          <w:rFonts w:ascii="Times New Roman" w:eastAsia="Cambria" w:hAnsi="Times New Roman"/>
          <w:sz w:val="24"/>
          <w:szCs w:val="24"/>
        </w:rPr>
        <w:t>Clinical Pharmacology and Toxicology Department, Geneva University Hospitals, Switzerland</w:t>
      </w:r>
    </w:p>
    <w:p w14:paraId="43EC905D" w14:textId="77777777"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10</w:t>
      </w:r>
      <w:r w:rsidRPr="00862C68">
        <w:rPr>
          <w:rFonts w:ascii="Times New Roman" w:eastAsia="Cambria" w:hAnsi="Times New Roman"/>
          <w:sz w:val="24"/>
          <w:szCs w:val="24"/>
        </w:rPr>
        <w:t>Departments of Pediatrics and Medicine, Vanderbilt University Medical Center, Nashville, TN, USA</w:t>
      </w:r>
    </w:p>
    <w:p w14:paraId="5724F36B" w14:textId="18A70703" w:rsidR="00862C68" w:rsidRPr="00862C68" w:rsidRDefault="00862C68" w:rsidP="00C614E2">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11</w:t>
      </w:r>
      <w:r w:rsidRPr="00862C68">
        <w:rPr>
          <w:rFonts w:ascii="Times New Roman" w:eastAsia="Cambria" w:hAnsi="Times New Roman"/>
          <w:sz w:val="24"/>
          <w:szCs w:val="24"/>
        </w:rPr>
        <w:t>Institute of Living Hartford Hospital, Genomas Lab of Personalized Health; Univ</w:t>
      </w:r>
      <w:r w:rsidR="00C614E2">
        <w:rPr>
          <w:rFonts w:ascii="Times New Roman" w:eastAsia="Cambria" w:hAnsi="Times New Roman"/>
          <w:sz w:val="24"/>
          <w:szCs w:val="24"/>
        </w:rPr>
        <w:t>ersity of</w:t>
      </w:r>
      <w:r w:rsidRPr="00862C68">
        <w:rPr>
          <w:rFonts w:ascii="Times New Roman" w:eastAsia="Cambria" w:hAnsi="Times New Roman"/>
          <w:sz w:val="24"/>
          <w:szCs w:val="24"/>
        </w:rPr>
        <w:t xml:space="preserve"> Connecticut</w:t>
      </w:r>
      <w:r w:rsidR="00C614E2">
        <w:rPr>
          <w:rFonts w:ascii="Times New Roman" w:eastAsia="Cambria" w:hAnsi="Times New Roman"/>
          <w:sz w:val="24"/>
          <w:szCs w:val="24"/>
        </w:rPr>
        <w:t xml:space="preserve"> </w:t>
      </w:r>
      <w:r w:rsidRPr="00862C68">
        <w:rPr>
          <w:rFonts w:ascii="Times New Roman" w:eastAsia="Cambria" w:hAnsi="Times New Roman"/>
          <w:sz w:val="24"/>
          <w:szCs w:val="24"/>
        </w:rPr>
        <w:t>School of Medicine and Univ</w:t>
      </w:r>
      <w:r w:rsidR="00C614E2">
        <w:rPr>
          <w:rFonts w:ascii="Times New Roman" w:eastAsia="Cambria" w:hAnsi="Times New Roman"/>
          <w:sz w:val="24"/>
          <w:szCs w:val="24"/>
        </w:rPr>
        <w:t>ersity of</w:t>
      </w:r>
      <w:r w:rsidRPr="00862C68">
        <w:rPr>
          <w:rFonts w:ascii="Times New Roman" w:eastAsia="Cambria" w:hAnsi="Times New Roman"/>
          <w:sz w:val="24"/>
          <w:szCs w:val="24"/>
        </w:rPr>
        <w:t xml:space="preserve"> Puerto Rico Medical Sciences, Hartford, CT, USA</w:t>
      </w:r>
    </w:p>
    <w:p w14:paraId="3F9B3B3E" w14:textId="77777777"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12</w:t>
      </w:r>
      <w:r w:rsidRPr="00862C68">
        <w:rPr>
          <w:rFonts w:ascii="Times New Roman" w:eastAsia="Cambria" w:hAnsi="Times New Roman"/>
          <w:sz w:val="24"/>
          <w:szCs w:val="24"/>
        </w:rPr>
        <w:t>Department of Pharmacotherapy and Translational Research and Center for Pharmacogenomics and Precision Medicine, University of Florida, Gainesville, FL, USA</w:t>
      </w:r>
    </w:p>
    <w:p w14:paraId="413C9E87" w14:textId="77777777"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13</w:t>
      </w:r>
      <w:r w:rsidRPr="00862C68">
        <w:rPr>
          <w:rFonts w:ascii="Times New Roman" w:eastAsia="Cambria" w:hAnsi="Times New Roman"/>
          <w:sz w:val="24"/>
          <w:szCs w:val="24"/>
        </w:rPr>
        <w:t>Campbell Family Mental Health Research Institute of CAMH, Department of Psychiatry, University of Toronto, Toronto, ON, Canada</w:t>
      </w:r>
    </w:p>
    <w:p w14:paraId="4D9A7530" w14:textId="77777777"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14</w:t>
      </w:r>
      <w:r w:rsidRPr="00862C68">
        <w:rPr>
          <w:rFonts w:ascii="Times New Roman" w:eastAsia="Cambria" w:hAnsi="Times New Roman"/>
          <w:sz w:val="24"/>
          <w:szCs w:val="24"/>
        </w:rPr>
        <w:t>Divisions of Human Genetics and Patient Services, Cincinnati Children’s Hospital Medical</w:t>
      </w:r>
    </w:p>
    <w:p w14:paraId="398E8B9A" w14:textId="77777777"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rPr>
        <w:t>Center, Cincinnati, OH, USA</w:t>
      </w:r>
    </w:p>
    <w:p w14:paraId="2C8E72A1" w14:textId="1522E8AD"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15</w:t>
      </w:r>
      <w:r w:rsidRPr="00862C68">
        <w:rPr>
          <w:rFonts w:ascii="Times New Roman" w:eastAsia="Cambria" w:hAnsi="Times New Roman"/>
          <w:sz w:val="24"/>
          <w:szCs w:val="24"/>
        </w:rPr>
        <w:t>Department of Pharmaceutical Services, Children’s Cancer Hospital Egypt 57357</w:t>
      </w:r>
      <w:r w:rsidR="00563DAB">
        <w:rPr>
          <w:rFonts w:ascii="Times New Roman" w:eastAsia="Cambria" w:hAnsi="Times New Roman"/>
          <w:sz w:val="24"/>
          <w:szCs w:val="24"/>
        </w:rPr>
        <w:t>, Cairo, Egypt</w:t>
      </w:r>
    </w:p>
    <w:p w14:paraId="6FD0629A" w14:textId="77777777" w:rsidR="00862C68" w:rsidRPr="00862C68" w:rsidRDefault="00862C68" w:rsidP="00371CF3">
      <w:pPr>
        <w:widowControl w:val="0"/>
        <w:autoSpaceDE w:val="0"/>
        <w:autoSpaceDN w:val="0"/>
        <w:adjustRightInd w:val="0"/>
        <w:spacing w:line="240" w:lineRule="auto"/>
        <w:ind w:left="90" w:hanging="90"/>
        <w:rPr>
          <w:rFonts w:ascii="Times New Roman" w:eastAsia="Cambria" w:hAnsi="Times New Roman"/>
          <w:sz w:val="24"/>
          <w:szCs w:val="24"/>
        </w:rPr>
      </w:pPr>
      <w:r w:rsidRPr="00862C68">
        <w:rPr>
          <w:rFonts w:ascii="Times New Roman" w:eastAsia="Cambria" w:hAnsi="Times New Roman"/>
          <w:sz w:val="24"/>
          <w:szCs w:val="24"/>
          <w:vertAlign w:val="superscript"/>
        </w:rPr>
        <w:t>16</w:t>
      </w:r>
      <w:r w:rsidRPr="00862C68">
        <w:rPr>
          <w:rFonts w:ascii="Times New Roman" w:eastAsia="Cambria" w:hAnsi="Times New Roman"/>
          <w:sz w:val="24"/>
          <w:szCs w:val="24"/>
        </w:rPr>
        <w:t>Discipline of Pharmacology, Adelaide Medical School, University of Adelaide, Adelaide, Australia</w:t>
      </w:r>
    </w:p>
    <w:p w14:paraId="6ADE8168" w14:textId="127C5FB1" w:rsidR="00862C68" w:rsidRDefault="00862C68" w:rsidP="00491DE6">
      <w:pPr>
        <w:rPr>
          <w:color w:val="000000"/>
          <w:szCs w:val="24"/>
        </w:rPr>
        <w:sectPr w:rsidR="00862C68" w:rsidSect="00E61A60">
          <w:footerReference w:type="default" r:id="rId11"/>
          <w:footerReference w:type="first" r:id="rId12"/>
          <w:pgSz w:w="12240" w:h="15840" w:code="1"/>
          <w:pgMar w:top="720" w:right="1440" w:bottom="720" w:left="1440" w:header="720" w:footer="720" w:gutter="0"/>
          <w:cols w:space="720"/>
          <w:titlePg/>
          <w:docGrid w:linePitch="360"/>
        </w:sectPr>
      </w:pPr>
    </w:p>
    <w:sdt>
      <w:sdtPr>
        <w:rPr>
          <w:rFonts w:ascii="Times New Roman" w:eastAsia="Times New Roman" w:hAnsi="Times New Roman" w:cs="Times New Roman"/>
          <w:b w:val="0"/>
          <w:bCs w:val="0"/>
          <w:caps w:val="0"/>
          <w:color w:val="auto"/>
          <w:sz w:val="24"/>
          <w:szCs w:val="24"/>
          <w:lang w:eastAsia="en-US"/>
        </w:rPr>
        <w:id w:val="635609036"/>
        <w:docPartObj>
          <w:docPartGallery w:val="Table of Contents"/>
          <w:docPartUnique/>
        </w:docPartObj>
      </w:sdtPr>
      <w:sdtEndPr>
        <w:rPr>
          <w:noProof/>
        </w:rPr>
      </w:sdtEndPr>
      <w:sdtContent>
        <w:p w14:paraId="75175ED3" w14:textId="512BADB6" w:rsidR="00AD08A0" w:rsidRDefault="00AD08A0" w:rsidP="00570072">
          <w:pPr>
            <w:pStyle w:val="TOCHeading"/>
            <w:spacing w:after="0" w:line="240" w:lineRule="auto"/>
            <w:jc w:val="center"/>
            <w:rPr>
              <w:rFonts w:ascii="Times New Roman" w:hAnsi="Times New Roman" w:cs="Times New Roman"/>
              <w:color w:val="auto"/>
              <w:sz w:val="24"/>
              <w:szCs w:val="24"/>
            </w:rPr>
          </w:pPr>
          <w:r w:rsidRPr="00824700">
            <w:rPr>
              <w:rFonts w:ascii="Times New Roman" w:hAnsi="Times New Roman" w:cs="Times New Roman"/>
              <w:color w:val="auto"/>
              <w:sz w:val="24"/>
              <w:szCs w:val="24"/>
            </w:rPr>
            <w:t>T</w:t>
          </w:r>
          <w:r w:rsidRPr="009C484C">
            <w:rPr>
              <w:rFonts w:ascii="Times New Roman" w:hAnsi="Times New Roman" w:cs="Times New Roman"/>
              <w:color w:val="auto"/>
              <w:sz w:val="24"/>
              <w:szCs w:val="24"/>
            </w:rPr>
            <w:t>a</w:t>
          </w:r>
          <w:r w:rsidRPr="00570072">
            <w:rPr>
              <w:rFonts w:ascii="Times New Roman" w:hAnsi="Times New Roman" w:cs="Times New Roman"/>
              <w:color w:val="auto"/>
              <w:sz w:val="24"/>
              <w:szCs w:val="24"/>
            </w:rPr>
            <w:t>ble of Contents</w:t>
          </w:r>
        </w:p>
        <w:p w14:paraId="13B3F43D" w14:textId="77777777" w:rsidR="00570072" w:rsidRPr="00570072" w:rsidRDefault="00570072" w:rsidP="00570072">
          <w:pPr>
            <w:rPr>
              <w:lang w:eastAsia="ja-JP"/>
            </w:rPr>
          </w:pPr>
        </w:p>
        <w:p w14:paraId="71E2B57E" w14:textId="26311F12" w:rsidR="00DA621C" w:rsidRPr="00DA621C" w:rsidRDefault="00587C02" w:rsidP="00DA621C">
          <w:pPr>
            <w:pStyle w:val="TOC1"/>
            <w:tabs>
              <w:tab w:val="right" w:leader="dot" w:pos="9350"/>
            </w:tabs>
            <w:spacing w:after="0" w:line="240" w:lineRule="auto"/>
            <w:rPr>
              <w:rFonts w:ascii="Times New Roman" w:eastAsiaTheme="minorEastAsia" w:hAnsi="Times New Roman"/>
              <w:noProof/>
              <w:sz w:val="24"/>
              <w:szCs w:val="24"/>
            </w:rPr>
          </w:pPr>
          <w:r w:rsidRPr="00570072">
            <w:rPr>
              <w:rFonts w:ascii="Times New Roman" w:hAnsi="Times New Roman"/>
              <w:sz w:val="24"/>
              <w:szCs w:val="24"/>
            </w:rPr>
            <w:fldChar w:fldCharType="begin"/>
          </w:r>
          <w:r w:rsidR="00AD08A0" w:rsidRPr="00570072">
            <w:rPr>
              <w:rFonts w:ascii="Times New Roman" w:hAnsi="Times New Roman"/>
              <w:sz w:val="24"/>
              <w:szCs w:val="24"/>
            </w:rPr>
            <w:instrText xml:space="preserve"> TOC \o "1-3" \h \z \u </w:instrText>
          </w:r>
          <w:r w:rsidRPr="00570072">
            <w:rPr>
              <w:rFonts w:ascii="Times New Roman" w:hAnsi="Times New Roman"/>
              <w:sz w:val="24"/>
              <w:szCs w:val="24"/>
            </w:rPr>
            <w:fldChar w:fldCharType="separate"/>
          </w:r>
          <w:hyperlink w:anchor="_Toc48551075" w:history="1">
            <w:r w:rsidR="00DA621C" w:rsidRPr="00DA621C">
              <w:rPr>
                <w:rStyle w:val="Hyperlink"/>
                <w:rFonts w:ascii="Times New Roman" w:hAnsi="Times New Roman"/>
                <w:noProof/>
                <w:sz w:val="24"/>
                <w:szCs w:val="24"/>
              </w:rPr>
              <w:t>Guideline Updates</w:t>
            </w:r>
            <w:r w:rsidR="00DA621C" w:rsidRPr="00DA621C">
              <w:rPr>
                <w:rFonts w:ascii="Times New Roman" w:hAnsi="Times New Roman"/>
                <w:noProof/>
                <w:webHidden/>
                <w:sz w:val="24"/>
                <w:szCs w:val="24"/>
              </w:rPr>
              <w:tab/>
            </w:r>
            <w:r w:rsidR="00DA621C" w:rsidRPr="00DA621C">
              <w:rPr>
                <w:rFonts w:ascii="Times New Roman" w:hAnsi="Times New Roman"/>
                <w:noProof/>
                <w:webHidden/>
                <w:sz w:val="24"/>
                <w:szCs w:val="24"/>
              </w:rPr>
              <w:fldChar w:fldCharType="begin"/>
            </w:r>
            <w:r w:rsidR="00DA621C" w:rsidRPr="00DA621C">
              <w:rPr>
                <w:rFonts w:ascii="Times New Roman" w:hAnsi="Times New Roman"/>
                <w:noProof/>
                <w:webHidden/>
                <w:sz w:val="24"/>
                <w:szCs w:val="24"/>
              </w:rPr>
              <w:instrText xml:space="preserve"> PAGEREF _Toc48551075 \h </w:instrText>
            </w:r>
            <w:r w:rsidR="00DA621C" w:rsidRPr="00DA621C">
              <w:rPr>
                <w:rFonts w:ascii="Times New Roman" w:hAnsi="Times New Roman"/>
                <w:noProof/>
                <w:webHidden/>
                <w:sz w:val="24"/>
                <w:szCs w:val="24"/>
              </w:rPr>
            </w:r>
            <w:r w:rsidR="00DA621C"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3</w:t>
            </w:r>
            <w:r w:rsidR="00DA621C" w:rsidRPr="00DA621C">
              <w:rPr>
                <w:rFonts w:ascii="Times New Roman" w:hAnsi="Times New Roman"/>
                <w:noProof/>
                <w:webHidden/>
                <w:sz w:val="24"/>
                <w:szCs w:val="24"/>
              </w:rPr>
              <w:fldChar w:fldCharType="end"/>
            </w:r>
          </w:hyperlink>
        </w:p>
        <w:p w14:paraId="2159A35A" w14:textId="1F9052D4"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76" w:history="1">
            <w:r w:rsidRPr="00DA621C">
              <w:rPr>
                <w:rStyle w:val="Hyperlink"/>
                <w:rFonts w:ascii="Times New Roman" w:hAnsi="Times New Roman"/>
                <w:noProof/>
                <w:sz w:val="24"/>
                <w:szCs w:val="24"/>
              </w:rPr>
              <w:t>Literature Review</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_Toc48551076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3</w:t>
            </w:r>
            <w:r w:rsidRPr="00DA621C">
              <w:rPr>
                <w:rFonts w:ascii="Times New Roman" w:hAnsi="Times New Roman"/>
                <w:noProof/>
                <w:webHidden/>
                <w:sz w:val="24"/>
                <w:szCs w:val="24"/>
              </w:rPr>
              <w:fldChar w:fldCharType="end"/>
            </w:r>
          </w:hyperlink>
        </w:p>
        <w:p w14:paraId="06DC81D9" w14:textId="175928CB"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77" w:history="1">
            <w:r w:rsidRPr="00DA621C">
              <w:rPr>
                <w:rStyle w:val="Hyperlink"/>
                <w:rFonts w:ascii="Times New Roman" w:hAnsi="Times New Roman"/>
                <w:noProof/>
                <w:sz w:val="24"/>
                <w:szCs w:val="24"/>
              </w:rPr>
              <w:t xml:space="preserve">Gene: </w:t>
            </w:r>
            <w:r w:rsidRPr="00DA621C">
              <w:rPr>
                <w:rStyle w:val="Hyperlink"/>
                <w:rFonts w:ascii="Times New Roman" w:hAnsi="Times New Roman"/>
                <w:i/>
                <w:noProof/>
                <w:sz w:val="24"/>
                <w:szCs w:val="24"/>
              </w:rPr>
              <w:t>CYP2D6</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_Toc48551077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5</w:t>
            </w:r>
            <w:r w:rsidRPr="00DA621C">
              <w:rPr>
                <w:rFonts w:ascii="Times New Roman" w:hAnsi="Times New Roman"/>
                <w:noProof/>
                <w:webHidden/>
                <w:sz w:val="24"/>
                <w:szCs w:val="24"/>
              </w:rPr>
              <w:fldChar w:fldCharType="end"/>
            </w:r>
          </w:hyperlink>
        </w:p>
        <w:p w14:paraId="546E269E" w14:textId="6099FF1A" w:rsidR="00DA621C" w:rsidRPr="00DA621C" w:rsidRDefault="00DA621C" w:rsidP="00DA621C">
          <w:pPr>
            <w:pStyle w:val="TOC2"/>
            <w:tabs>
              <w:tab w:val="right" w:leader="dot" w:pos="9350"/>
            </w:tabs>
            <w:spacing w:after="0" w:line="240" w:lineRule="auto"/>
            <w:rPr>
              <w:rFonts w:ascii="Times New Roman" w:eastAsiaTheme="minorEastAsia" w:hAnsi="Times New Roman"/>
              <w:noProof/>
              <w:sz w:val="24"/>
              <w:szCs w:val="24"/>
            </w:rPr>
          </w:pPr>
          <w:hyperlink w:anchor="_Toc48551078" w:history="1">
            <w:r w:rsidRPr="00DA621C">
              <w:rPr>
                <w:rStyle w:val="Hyperlink"/>
                <w:rFonts w:ascii="Times New Roman" w:eastAsiaTheme="minorHAnsi" w:hAnsi="Times New Roman"/>
                <w:noProof/>
                <w:sz w:val="24"/>
                <w:szCs w:val="24"/>
              </w:rPr>
              <w:t>Genetic Test Interpretation</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_Toc48551078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5</w:t>
            </w:r>
            <w:r w:rsidRPr="00DA621C">
              <w:rPr>
                <w:rFonts w:ascii="Times New Roman" w:hAnsi="Times New Roman"/>
                <w:noProof/>
                <w:webHidden/>
                <w:sz w:val="24"/>
                <w:szCs w:val="24"/>
              </w:rPr>
              <w:fldChar w:fldCharType="end"/>
            </w:r>
          </w:hyperlink>
        </w:p>
        <w:p w14:paraId="20CC4B80" w14:textId="385A14B1" w:rsidR="00DA621C" w:rsidRPr="00DA621C" w:rsidRDefault="00DA621C" w:rsidP="00DA621C">
          <w:pPr>
            <w:pStyle w:val="TOC2"/>
            <w:tabs>
              <w:tab w:val="right" w:leader="dot" w:pos="9350"/>
            </w:tabs>
            <w:spacing w:after="0" w:line="240" w:lineRule="auto"/>
            <w:rPr>
              <w:rFonts w:ascii="Times New Roman" w:eastAsiaTheme="minorEastAsia" w:hAnsi="Times New Roman"/>
              <w:noProof/>
              <w:sz w:val="24"/>
              <w:szCs w:val="24"/>
            </w:rPr>
          </w:pPr>
          <w:hyperlink w:anchor="_Toc48551079" w:history="1">
            <w:r w:rsidRPr="00DA621C">
              <w:rPr>
                <w:rStyle w:val="Hyperlink"/>
                <w:rFonts w:ascii="Times New Roman" w:eastAsia="Cambria" w:hAnsi="Times New Roman"/>
                <w:noProof/>
                <w:sz w:val="24"/>
                <w:szCs w:val="24"/>
              </w:rPr>
              <w:t>Available Genetic Test Options</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_Toc48551079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9</w:t>
            </w:r>
            <w:r w:rsidRPr="00DA621C">
              <w:rPr>
                <w:rFonts w:ascii="Times New Roman" w:hAnsi="Times New Roman"/>
                <w:noProof/>
                <w:webHidden/>
                <w:sz w:val="24"/>
                <w:szCs w:val="24"/>
              </w:rPr>
              <w:fldChar w:fldCharType="end"/>
            </w:r>
          </w:hyperlink>
        </w:p>
        <w:p w14:paraId="587927A5" w14:textId="7AB95AC8" w:rsidR="00DA621C" w:rsidRPr="00DA621C" w:rsidRDefault="00DA621C" w:rsidP="00DA621C">
          <w:pPr>
            <w:pStyle w:val="TOC2"/>
            <w:tabs>
              <w:tab w:val="right" w:leader="dot" w:pos="9350"/>
            </w:tabs>
            <w:spacing w:after="0" w:line="240" w:lineRule="auto"/>
            <w:rPr>
              <w:rFonts w:ascii="Times New Roman" w:eastAsiaTheme="minorEastAsia" w:hAnsi="Times New Roman"/>
              <w:noProof/>
              <w:sz w:val="24"/>
              <w:szCs w:val="24"/>
            </w:rPr>
          </w:pPr>
          <w:hyperlink w:anchor="_Toc48551080" w:history="1">
            <w:r w:rsidRPr="00DA621C">
              <w:rPr>
                <w:rStyle w:val="Hyperlink"/>
                <w:rFonts w:ascii="Times New Roman" w:eastAsia="Cambria" w:hAnsi="Times New Roman"/>
                <w:noProof/>
                <w:sz w:val="24"/>
                <w:szCs w:val="24"/>
              </w:rPr>
              <w:t>CYP2D6 Other Considerations</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_Toc48551080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10</w:t>
            </w:r>
            <w:r w:rsidRPr="00DA621C">
              <w:rPr>
                <w:rFonts w:ascii="Times New Roman" w:hAnsi="Times New Roman"/>
                <w:noProof/>
                <w:webHidden/>
                <w:sz w:val="24"/>
                <w:szCs w:val="24"/>
              </w:rPr>
              <w:fldChar w:fldCharType="end"/>
            </w:r>
          </w:hyperlink>
        </w:p>
        <w:p w14:paraId="3AF2BCFC" w14:textId="355F76FA"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81" w:history="1">
            <w:r w:rsidRPr="00DA621C">
              <w:rPr>
                <w:rStyle w:val="Hyperlink"/>
                <w:rFonts w:ascii="Times New Roman" w:hAnsi="Times New Roman"/>
                <w:noProof/>
                <w:sz w:val="24"/>
                <w:szCs w:val="24"/>
              </w:rPr>
              <w:t>Other Considerations</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_Toc48551081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11</w:t>
            </w:r>
            <w:r w:rsidRPr="00DA621C">
              <w:rPr>
                <w:rFonts w:ascii="Times New Roman" w:hAnsi="Times New Roman"/>
                <w:noProof/>
                <w:webHidden/>
                <w:sz w:val="24"/>
                <w:szCs w:val="24"/>
              </w:rPr>
              <w:fldChar w:fldCharType="end"/>
            </w:r>
          </w:hyperlink>
        </w:p>
        <w:p w14:paraId="0D48D36F" w14:textId="6044FC3B" w:rsidR="00DA621C" w:rsidRPr="00DA621C" w:rsidRDefault="00DA621C" w:rsidP="00DA621C">
          <w:pPr>
            <w:pStyle w:val="TOC2"/>
            <w:tabs>
              <w:tab w:val="right" w:leader="dot" w:pos="9350"/>
            </w:tabs>
            <w:spacing w:after="0" w:line="240" w:lineRule="auto"/>
            <w:rPr>
              <w:rFonts w:ascii="Times New Roman" w:eastAsiaTheme="minorEastAsia" w:hAnsi="Times New Roman"/>
              <w:noProof/>
              <w:sz w:val="24"/>
              <w:szCs w:val="24"/>
            </w:rPr>
          </w:pPr>
          <w:hyperlink w:anchor="_Toc48551082" w:history="1">
            <w:r w:rsidRPr="00DA621C">
              <w:rPr>
                <w:rStyle w:val="Hyperlink"/>
                <w:rFonts w:ascii="Times New Roman" w:hAnsi="Times New Roman"/>
                <w:noProof/>
                <w:sz w:val="24"/>
                <w:szCs w:val="24"/>
              </w:rPr>
              <w:t>Other genes affecting codeine metabolism and opioid response</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_Toc48551082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11</w:t>
            </w:r>
            <w:r w:rsidRPr="00DA621C">
              <w:rPr>
                <w:rFonts w:ascii="Times New Roman" w:hAnsi="Times New Roman"/>
                <w:noProof/>
                <w:webHidden/>
                <w:sz w:val="24"/>
                <w:szCs w:val="24"/>
              </w:rPr>
              <w:fldChar w:fldCharType="end"/>
            </w:r>
          </w:hyperlink>
        </w:p>
        <w:p w14:paraId="3DE41288" w14:textId="32325B14" w:rsidR="00DA621C" w:rsidRPr="00DA621C" w:rsidRDefault="00DA621C" w:rsidP="00DA621C">
          <w:pPr>
            <w:pStyle w:val="TOC2"/>
            <w:tabs>
              <w:tab w:val="right" w:leader="dot" w:pos="9350"/>
            </w:tabs>
            <w:spacing w:after="0" w:line="240" w:lineRule="auto"/>
            <w:rPr>
              <w:rFonts w:ascii="Times New Roman" w:eastAsiaTheme="minorEastAsia" w:hAnsi="Times New Roman"/>
              <w:noProof/>
              <w:sz w:val="24"/>
              <w:szCs w:val="24"/>
            </w:rPr>
          </w:pPr>
          <w:hyperlink w:anchor="_Toc48551083" w:history="1">
            <w:r w:rsidRPr="00DA621C">
              <w:rPr>
                <w:rStyle w:val="Hyperlink"/>
                <w:rFonts w:ascii="Times New Roman" w:hAnsi="Times New Roman"/>
                <w:noProof/>
                <w:sz w:val="24"/>
                <w:szCs w:val="24"/>
              </w:rPr>
              <w:t>Effect of pregnancy on CYP2D6</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_Toc48551083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11</w:t>
            </w:r>
            <w:r w:rsidRPr="00DA621C">
              <w:rPr>
                <w:rFonts w:ascii="Times New Roman" w:hAnsi="Times New Roman"/>
                <w:noProof/>
                <w:webHidden/>
                <w:sz w:val="24"/>
                <w:szCs w:val="24"/>
              </w:rPr>
              <w:fldChar w:fldCharType="end"/>
            </w:r>
          </w:hyperlink>
        </w:p>
        <w:p w14:paraId="71A7B0A3" w14:textId="42A4E94E" w:rsidR="00DA621C" w:rsidRPr="00DA621C" w:rsidRDefault="00DA621C" w:rsidP="00DA621C">
          <w:pPr>
            <w:pStyle w:val="TOC2"/>
            <w:tabs>
              <w:tab w:val="right" w:leader="dot" w:pos="9350"/>
            </w:tabs>
            <w:spacing w:after="0" w:line="240" w:lineRule="auto"/>
            <w:rPr>
              <w:rFonts w:ascii="Times New Roman" w:eastAsiaTheme="minorEastAsia" w:hAnsi="Times New Roman"/>
              <w:noProof/>
              <w:sz w:val="24"/>
              <w:szCs w:val="24"/>
            </w:rPr>
          </w:pPr>
          <w:hyperlink w:anchor="_Toc48551084" w:history="1">
            <w:r w:rsidRPr="00DA621C">
              <w:rPr>
                <w:rStyle w:val="Hyperlink"/>
                <w:rFonts w:ascii="Times New Roman" w:hAnsi="Times New Roman"/>
                <w:noProof/>
                <w:sz w:val="24"/>
                <w:szCs w:val="24"/>
              </w:rPr>
              <w:t>Ontogeny of CYP2D6</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_Toc48551084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12</w:t>
            </w:r>
            <w:r w:rsidRPr="00DA621C">
              <w:rPr>
                <w:rFonts w:ascii="Times New Roman" w:hAnsi="Times New Roman"/>
                <w:noProof/>
                <w:webHidden/>
                <w:sz w:val="24"/>
                <w:szCs w:val="24"/>
              </w:rPr>
              <w:fldChar w:fldCharType="end"/>
            </w:r>
          </w:hyperlink>
        </w:p>
        <w:p w14:paraId="4930571F" w14:textId="008113F7"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85" w:history="1">
            <w:r w:rsidRPr="00DA621C">
              <w:rPr>
                <w:rStyle w:val="Hyperlink"/>
                <w:rFonts w:ascii="Times New Roman" w:hAnsi="Times New Roman"/>
                <w:noProof/>
                <w:sz w:val="24"/>
                <w:szCs w:val="24"/>
              </w:rPr>
              <w:t>Drug: Opioids</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_Toc48551085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12</w:t>
            </w:r>
            <w:r w:rsidRPr="00DA621C">
              <w:rPr>
                <w:rFonts w:ascii="Times New Roman" w:hAnsi="Times New Roman"/>
                <w:noProof/>
                <w:webHidden/>
                <w:sz w:val="24"/>
                <w:szCs w:val="24"/>
              </w:rPr>
              <w:fldChar w:fldCharType="end"/>
            </w:r>
          </w:hyperlink>
        </w:p>
        <w:p w14:paraId="5E8B2E7B" w14:textId="3B0644EB" w:rsidR="00DA621C" w:rsidRPr="00DA621C" w:rsidRDefault="00DA621C" w:rsidP="00DA621C">
          <w:pPr>
            <w:pStyle w:val="TOC2"/>
            <w:tabs>
              <w:tab w:val="right" w:leader="dot" w:pos="9350"/>
            </w:tabs>
            <w:spacing w:after="0" w:line="240" w:lineRule="auto"/>
            <w:rPr>
              <w:rFonts w:ascii="Times New Roman" w:eastAsiaTheme="minorEastAsia" w:hAnsi="Times New Roman"/>
              <w:noProof/>
              <w:sz w:val="24"/>
              <w:szCs w:val="24"/>
            </w:rPr>
          </w:pPr>
          <w:hyperlink w:anchor="_Toc48551086" w:history="1">
            <w:r w:rsidRPr="00DA621C">
              <w:rPr>
                <w:rStyle w:val="Hyperlink"/>
                <w:rFonts w:ascii="Times New Roman" w:hAnsi="Times New Roman"/>
                <w:noProof/>
                <w:sz w:val="24"/>
                <w:szCs w:val="24"/>
              </w:rPr>
              <w:t>Background</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_Toc48551086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12</w:t>
            </w:r>
            <w:r w:rsidRPr="00DA621C">
              <w:rPr>
                <w:rFonts w:ascii="Times New Roman" w:hAnsi="Times New Roman"/>
                <w:noProof/>
                <w:webHidden/>
                <w:sz w:val="24"/>
                <w:szCs w:val="24"/>
              </w:rPr>
              <w:fldChar w:fldCharType="end"/>
            </w:r>
          </w:hyperlink>
        </w:p>
        <w:p w14:paraId="1C8305F1" w14:textId="51F6FCE0"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87" w:history="1">
            <w:r w:rsidRPr="00DA621C">
              <w:rPr>
                <w:rStyle w:val="Hyperlink"/>
                <w:rFonts w:ascii="Times New Roman" w:hAnsi="Times New Roman"/>
                <w:noProof/>
                <w:sz w:val="24"/>
                <w:szCs w:val="24"/>
              </w:rPr>
              <w:t>Levels of Evidence Linking Genotype to Phenotype</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_Toc48551087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13</w:t>
            </w:r>
            <w:r w:rsidRPr="00DA621C">
              <w:rPr>
                <w:rFonts w:ascii="Times New Roman" w:hAnsi="Times New Roman"/>
                <w:noProof/>
                <w:webHidden/>
                <w:sz w:val="24"/>
                <w:szCs w:val="24"/>
              </w:rPr>
              <w:fldChar w:fldCharType="end"/>
            </w:r>
          </w:hyperlink>
        </w:p>
        <w:p w14:paraId="6987BF8C" w14:textId="169AC158"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88" w:history="1">
            <w:r w:rsidRPr="00DA621C">
              <w:rPr>
                <w:rStyle w:val="Hyperlink"/>
                <w:rFonts w:ascii="Times New Roman" w:hAnsi="Times New Roman"/>
                <w:noProof/>
                <w:sz w:val="24"/>
                <w:szCs w:val="24"/>
              </w:rPr>
              <w:t>Strength of Recommendations</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_Toc48551088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13</w:t>
            </w:r>
            <w:r w:rsidRPr="00DA621C">
              <w:rPr>
                <w:rFonts w:ascii="Times New Roman" w:hAnsi="Times New Roman"/>
                <w:noProof/>
                <w:webHidden/>
                <w:sz w:val="24"/>
                <w:szCs w:val="24"/>
              </w:rPr>
              <w:fldChar w:fldCharType="end"/>
            </w:r>
          </w:hyperlink>
        </w:p>
        <w:p w14:paraId="17CC4543" w14:textId="4BAB9646"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89" w:history="1">
            <w:r w:rsidRPr="00DA621C">
              <w:rPr>
                <w:rStyle w:val="Hyperlink"/>
                <w:rFonts w:ascii="Times New Roman" w:hAnsi="Times New Roman"/>
                <w:noProof/>
                <w:sz w:val="24"/>
                <w:szCs w:val="24"/>
              </w:rPr>
              <w:t>Resources to Incorporate Pharmacogenetics into an Electronic Health Record with Clinical Decision Support</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_Toc48551089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14</w:t>
            </w:r>
            <w:r w:rsidRPr="00DA621C">
              <w:rPr>
                <w:rFonts w:ascii="Times New Roman" w:hAnsi="Times New Roman"/>
                <w:noProof/>
                <w:webHidden/>
                <w:sz w:val="24"/>
                <w:szCs w:val="24"/>
              </w:rPr>
              <w:fldChar w:fldCharType="end"/>
            </w:r>
          </w:hyperlink>
        </w:p>
        <w:p w14:paraId="1289E84B" w14:textId="6B15082F"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90" w:history="1">
            <w:r w:rsidRPr="00DA621C">
              <w:rPr>
                <w:rStyle w:val="Hyperlink"/>
                <w:rFonts w:ascii="Times New Roman" w:hAnsi="Times New Roman"/>
                <w:noProof/>
                <w:sz w:val="24"/>
                <w:szCs w:val="24"/>
              </w:rPr>
              <w:t>Supplemental Table S1. Evidence linking CYP2D6 phenotype or genotype with OPIOID metabolism or response.</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_Toc48551090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16</w:t>
            </w:r>
            <w:r w:rsidRPr="00DA621C">
              <w:rPr>
                <w:rFonts w:ascii="Times New Roman" w:hAnsi="Times New Roman"/>
                <w:noProof/>
                <w:webHidden/>
                <w:sz w:val="24"/>
                <w:szCs w:val="24"/>
              </w:rPr>
              <w:fldChar w:fldCharType="end"/>
            </w:r>
          </w:hyperlink>
        </w:p>
        <w:p w14:paraId="4FA14DA0" w14:textId="7BB21074"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91" w:history="1">
            <w:r w:rsidRPr="00DA621C">
              <w:rPr>
                <w:rStyle w:val="Hyperlink"/>
                <w:rFonts w:ascii="Times New Roman" w:hAnsi="Times New Roman"/>
                <w:noProof/>
                <w:sz w:val="24"/>
                <w:szCs w:val="24"/>
              </w:rPr>
              <w:t xml:space="preserve">Supplemental Table S2. Evidence linking </w:t>
            </w:r>
            <w:r w:rsidRPr="00DA621C">
              <w:rPr>
                <w:rStyle w:val="Hyperlink"/>
                <w:rFonts w:ascii="Times New Roman" w:hAnsi="Times New Roman"/>
                <w:i/>
                <w:iCs/>
                <w:noProof/>
                <w:sz w:val="24"/>
                <w:szCs w:val="24"/>
              </w:rPr>
              <w:t>OPRM1</w:t>
            </w:r>
            <w:r w:rsidRPr="00DA621C">
              <w:rPr>
                <w:rStyle w:val="Hyperlink"/>
                <w:rFonts w:ascii="Times New Roman" w:hAnsi="Times New Roman"/>
                <w:noProof/>
                <w:sz w:val="24"/>
                <w:szCs w:val="24"/>
              </w:rPr>
              <w:t xml:space="preserve"> genotype with Opioid response</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_Toc48551091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35</w:t>
            </w:r>
            <w:r w:rsidRPr="00DA621C">
              <w:rPr>
                <w:rFonts w:ascii="Times New Roman" w:hAnsi="Times New Roman"/>
                <w:noProof/>
                <w:webHidden/>
                <w:sz w:val="24"/>
                <w:szCs w:val="24"/>
              </w:rPr>
              <w:fldChar w:fldCharType="end"/>
            </w:r>
          </w:hyperlink>
        </w:p>
        <w:p w14:paraId="7A2BDECB" w14:textId="7AA79EA6"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92" w:history="1">
            <w:r w:rsidRPr="00DA621C">
              <w:rPr>
                <w:rStyle w:val="Hyperlink"/>
                <w:rFonts w:ascii="Times New Roman" w:hAnsi="Times New Roman"/>
                <w:noProof/>
                <w:sz w:val="24"/>
                <w:szCs w:val="24"/>
              </w:rPr>
              <w:t xml:space="preserve">Supplemental Table S3. Evidence linking </w:t>
            </w:r>
            <w:r w:rsidRPr="00DA621C">
              <w:rPr>
                <w:rStyle w:val="Hyperlink"/>
                <w:rFonts w:ascii="Times New Roman" w:hAnsi="Times New Roman"/>
                <w:i/>
                <w:iCs/>
                <w:noProof/>
                <w:sz w:val="24"/>
                <w:szCs w:val="24"/>
              </w:rPr>
              <w:t>COMT</w:t>
            </w:r>
            <w:r w:rsidRPr="00DA621C">
              <w:rPr>
                <w:rStyle w:val="Hyperlink"/>
                <w:rFonts w:ascii="Times New Roman" w:hAnsi="Times New Roman"/>
                <w:noProof/>
                <w:sz w:val="24"/>
                <w:szCs w:val="24"/>
              </w:rPr>
              <w:t xml:space="preserve"> genotype with Opioid response.</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_Toc48551092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57</w:t>
            </w:r>
            <w:r w:rsidRPr="00DA621C">
              <w:rPr>
                <w:rFonts w:ascii="Times New Roman" w:hAnsi="Times New Roman"/>
                <w:noProof/>
                <w:webHidden/>
                <w:sz w:val="24"/>
                <w:szCs w:val="24"/>
              </w:rPr>
              <w:fldChar w:fldCharType="end"/>
            </w:r>
          </w:hyperlink>
        </w:p>
        <w:p w14:paraId="000F12A1" w14:textId="0521C976"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93" w:history="1">
            <w:r w:rsidRPr="00DA621C">
              <w:rPr>
                <w:rStyle w:val="Hyperlink"/>
                <w:rFonts w:ascii="Times New Roman" w:hAnsi="Times New Roman"/>
                <w:noProof/>
                <w:sz w:val="24"/>
                <w:szCs w:val="24"/>
              </w:rPr>
              <w:t xml:space="preserve">Supplemental Table S4. Evidence linking </w:t>
            </w:r>
            <w:r w:rsidRPr="00DA621C">
              <w:rPr>
                <w:rStyle w:val="Hyperlink"/>
                <w:rFonts w:ascii="Times New Roman" w:hAnsi="Times New Roman"/>
                <w:i/>
                <w:iCs/>
                <w:noProof/>
                <w:sz w:val="24"/>
                <w:szCs w:val="24"/>
              </w:rPr>
              <w:t>COMT</w:t>
            </w:r>
            <w:r w:rsidRPr="00DA621C">
              <w:rPr>
                <w:rStyle w:val="Hyperlink"/>
                <w:rFonts w:ascii="Times New Roman" w:hAnsi="Times New Roman"/>
                <w:noProof/>
                <w:sz w:val="24"/>
                <w:szCs w:val="24"/>
              </w:rPr>
              <w:t xml:space="preserve"> and </w:t>
            </w:r>
            <w:r w:rsidRPr="00DA621C">
              <w:rPr>
                <w:rStyle w:val="Hyperlink"/>
                <w:rFonts w:ascii="Times New Roman" w:hAnsi="Times New Roman"/>
                <w:i/>
                <w:iCs/>
                <w:noProof/>
                <w:sz w:val="24"/>
                <w:szCs w:val="24"/>
              </w:rPr>
              <w:t>OPRM1</w:t>
            </w:r>
            <w:r w:rsidRPr="00DA621C">
              <w:rPr>
                <w:rStyle w:val="Hyperlink"/>
                <w:rFonts w:ascii="Times New Roman" w:hAnsi="Times New Roman"/>
                <w:noProof/>
                <w:sz w:val="24"/>
                <w:szCs w:val="24"/>
              </w:rPr>
              <w:t xml:space="preserve"> genotype with Opioid response.</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_Toc48551093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66</w:t>
            </w:r>
            <w:r w:rsidRPr="00DA621C">
              <w:rPr>
                <w:rFonts w:ascii="Times New Roman" w:hAnsi="Times New Roman"/>
                <w:noProof/>
                <w:webHidden/>
                <w:sz w:val="24"/>
                <w:szCs w:val="24"/>
              </w:rPr>
              <w:fldChar w:fldCharType="end"/>
            </w:r>
          </w:hyperlink>
        </w:p>
        <w:p w14:paraId="5D4A47C9" w14:textId="68C37F51"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94" w:history="1">
            <w:r w:rsidRPr="00DA621C">
              <w:rPr>
                <w:rStyle w:val="Hyperlink"/>
                <w:rFonts w:ascii="Times New Roman" w:hAnsi="Times New Roman"/>
                <w:noProof/>
                <w:sz w:val="24"/>
                <w:szCs w:val="24"/>
              </w:rPr>
              <w:t>Supplemental Table S5. Oxycodone therapy recommendations based on CYP2D6 phenotype</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_Toc48551094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68</w:t>
            </w:r>
            <w:r w:rsidRPr="00DA621C">
              <w:rPr>
                <w:rFonts w:ascii="Times New Roman" w:hAnsi="Times New Roman"/>
                <w:noProof/>
                <w:webHidden/>
                <w:sz w:val="24"/>
                <w:szCs w:val="24"/>
              </w:rPr>
              <w:fldChar w:fldCharType="end"/>
            </w:r>
          </w:hyperlink>
        </w:p>
        <w:p w14:paraId="05B0C4B0" w14:textId="054D2514"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95" w:history="1">
            <w:r w:rsidRPr="00DA621C">
              <w:rPr>
                <w:rStyle w:val="Hyperlink"/>
                <w:rFonts w:ascii="Times New Roman" w:eastAsia="Arial Unicode MS" w:hAnsi="Times New Roman"/>
                <w:noProof/>
                <w:sz w:val="24"/>
                <w:szCs w:val="24"/>
                <w:bdr w:val="nil"/>
              </w:rPr>
              <w:t>Supplemental Table S6. Methadone therapy recommendations based on CYP2D6 phenotype</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_Toc48551095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70</w:t>
            </w:r>
            <w:r w:rsidRPr="00DA621C">
              <w:rPr>
                <w:rFonts w:ascii="Times New Roman" w:hAnsi="Times New Roman"/>
                <w:noProof/>
                <w:webHidden/>
                <w:sz w:val="24"/>
                <w:szCs w:val="24"/>
              </w:rPr>
              <w:fldChar w:fldCharType="end"/>
            </w:r>
          </w:hyperlink>
        </w:p>
        <w:p w14:paraId="69764CCE" w14:textId="7D937D09"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96" w:history="1">
            <w:r w:rsidRPr="00DA621C">
              <w:rPr>
                <w:rStyle w:val="Hyperlink"/>
                <w:rFonts w:ascii="Times New Roman" w:hAnsi="Times New Roman"/>
                <w:noProof/>
                <w:sz w:val="24"/>
                <w:szCs w:val="24"/>
              </w:rPr>
              <w:t xml:space="preserve">Supplemental Table S7. Morphine therapy recommendations based on </w:t>
            </w:r>
            <w:r w:rsidRPr="00DA621C">
              <w:rPr>
                <w:rStyle w:val="Hyperlink"/>
                <w:rFonts w:ascii="Times New Roman" w:hAnsi="Times New Roman"/>
                <w:i/>
                <w:noProof/>
                <w:sz w:val="24"/>
                <w:szCs w:val="24"/>
              </w:rPr>
              <w:t xml:space="preserve">OPRM1 </w:t>
            </w:r>
            <w:r w:rsidRPr="00DA621C">
              <w:rPr>
                <w:rStyle w:val="Hyperlink"/>
                <w:rFonts w:ascii="Times New Roman" w:hAnsi="Times New Roman"/>
                <w:noProof/>
                <w:sz w:val="24"/>
                <w:szCs w:val="24"/>
              </w:rPr>
              <w:t>GENOTYPE</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_Toc48551096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71</w:t>
            </w:r>
            <w:r w:rsidRPr="00DA621C">
              <w:rPr>
                <w:rFonts w:ascii="Times New Roman" w:hAnsi="Times New Roman"/>
                <w:noProof/>
                <w:webHidden/>
                <w:sz w:val="24"/>
                <w:szCs w:val="24"/>
              </w:rPr>
              <w:fldChar w:fldCharType="end"/>
            </w:r>
          </w:hyperlink>
        </w:p>
        <w:p w14:paraId="7A6D75DD" w14:textId="5059656D"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97" w:history="1">
            <w:r w:rsidRPr="00DA621C">
              <w:rPr>
                <w:rStyle w:val="Hyperlink"/>
                <w:rFonts w:ascii="Times New Roman" w:hAnsi="Times New Roman"/>
                <w:noProof/>
                <w:sz w:val="24"/>
                <w:szCs w:val="24"/>
              </w:rPr>
              <w:t xml:space="preserve">Supplemental Table S8. Fentanyl therapy recommendations based on </w:t>
            </w:r>
            <w:r w:rsidRPr="00DA621C">
              <w:rPr>
                <w:rStyle w:val="Hyperlink"/>
                <w:rFonts w:ascii="Times New Roman" w:hAnsi="Times New Roman"/>
                <w:i/>
                <w:noProof/>
                <w:sz w:val="24"/>
                <w:szCs w:val="24"/>
              </w:rPr>
              <w:t xml:space="preserve">OPRM1 </w:t>
            </w:r>
            <w:r w:rsidRPr="00DA621C">
              <w:rPr>
                <w:rStyle w:val="Hyperlink"/>
                <w:rFonts w:ascii="Times New Roman" w:hAnsi="Times New Roman"/>
                <w:noProof/>
                <w:sz w:val="24"/>
                <w:szCs w:val="24"/>
              </w:rPr>
              <w:t>GENOTYPE</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_Toc48551097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72</w:t>
            </w:r>
            <w:r w:rsidRPr="00DA621C">
              <w:rPr>
                <w:rFonts w:ascii="Times New Roman" w:hAnsi="Times New Roman"/>
                <w:noProof/>
                <w:webHidden/>
                <w:sz w:val="24"/>
                <w:szCs w:val="24"/>
              </w:rPr>
              <w:fldChar w:fldCharType="end"/>
            </w:r>
          </w:hyperlink>
        </w:p>
        <w:p w14:paraId="544FA93A" w14:textId="3C2506D5"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98" w:history="1">
            <w:r w:rsidRPr="00DA621C">
              <w:rPr>
                <w:rStyle w:val="Hyperlink"/>
                <w:rFonts w:ascii="Times New Roman" w:hAnsi="Times New Roman"/>
                <w:noProof/>
                <w:sz w:val="24"/>
                <w:szCs w:val="24"/>
              </w:rPr>
              <w:t xml:space="preserve">Supplemental Table S9. Other Opioids (alfentanil, buprenorphine, codeine, hydrocodone, hydromorphone, levomethadone, methadone, naltrexone, oxycodone, remifentanil, sufentanil, and tramadol) therapy recommendations based on </w:t>
            </w:r>
            <w:r w:rsidRPr="00DA621C">
              <w:rPr>
                <w:rStyle w:val="Hyperlink"/>
                <w:rFonts w:ascii="Times New Roman" w:hAnsi="Times New Roman"/>
                <w:i/>
                <w:noProof/>
                <w:sz w:val="24"/>
                <w:szCs w:val="24"/>
              </w:rPr>
              <w:t>OPR</w:t>
            </w:r>
            <w:bookmarkStart w:id="0" w:name="_GoBack"/>
            <w:bookmarkEnd w:id="0"/>
            <w:r w:rsidRPr="00DA621C">
              <w:rPr>
                <w:rStyle w:val="Hyperlink"/>
                <w:rFonts w:ascii="Times New Roman" w:hAnsi="Times New Roman"/>
                <w:i/>
                <w:noProof/>
                <w:sz w:val="24"/>
                <w:szCs w:val="24"/>
              </w:rPr>
              <w:t>M1</w:t>
            </w:r>
            <w:r w:rsidRPr="00DA621C">
              <w:rPr>
                <w:rStyle w:val="Hyperlink"/>
                <w:rFonts w:ascii="Times New Roman" w:hAnsi="Times New Roman"/>
                <w:noProof/>
                <w:sz w:val="24"/>
                <w:szCs w:val="24"/>
              </w:rPr>
              <w:t xml:space="preserve"> GENOTYPE</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_Toc48551098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73</w:t>
            </w:r>
            <w:r w:rsidRPr="00DA621C">
              <w:rPr>
                <w:rFonts w:ascii="Times New Roman" w:hAnsi="Times New Roman"/>
                <w:noProof/>
                <w:webHidden/>
                <w:sz w:val="24"/>
                <w:szCs w:val="24"/>
              </w:rPr>
              <w:fldChar w:fldCharType="end"/>
            </w:r>
          </w:hyperlink>
        </w:p>
        <w:p w14:paraId="0F1BFF59" w14:textId="26C06C68"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099" w:history="1">
            <w:r w:rsidRPr="00DA621C">
              <w:rPr>
                <w:rStyle w:val="Hyperlink"/>
                <w:rFonts w:ascii="Times New Roman" w:hAnsi="Times New Roman"/>
                <w:noProof/>
                <w:sz w:val="24"/>
                <w:szCs w:val="24"/>
              </w:rPr>
              <w:t xml:space="preserve">Supplemental Table S10. Opioid therapy recommendations based on </w:t>
            </w:r>
            <w:r w:rsidRPr="00DA621C">
              <w:rPr>
                <w:rStyle w:val="Hyperlink"/>
                <w:rFonts w:ascii="Times New Roman" w:hAnsi="Times New Roman"/>
                <w:i/>
                <w:noProof/>
                <w:sz w:val="24"/>
                <w:szCs w:val="24"/>
              </w:rPr>
              <w:t>COMT</w:t>
            </w:r>
            <w:r w:rsidRPr="00DA621C">
              <w:rPr>
                <w:rStyle w:val="Hyperlink"/>
                <w:rFonts w:ascii="Times New Roman" w:hAnsi="Times New Roman"/>
                <w:noProof/>
                <w:sz w:val="24"/>
                <w:szCs w:val="24"/>
              </w:rPr>
              <w:t xml:space="preserve"> GENOTYPE</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_Toc48551099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74</w:t>
            </w:r>
            <w:r w:rsidRPr="00DA621C">
              <w:rPr>
                <w:rFonts w:ascii="Times New Roman" w:hAnsi="Times New Roman"/>
                <w:noProof/>
                <w:webHidden/>
                <w:sz w:val="24"/>
                <w:szCs w:val="24"/>
              </w:rPr>
              <w:fldChar w:fldCharType="end"/>
            </w:r>
          </w:hyperlink>
        </w:p>
        <w:p w14:paraId="401FB4AD" w14:textId="3C765370"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100" w:history="1">
            <w:r w:rsidRPr="00DA621C">
              <w:rPr>
                <w:rStyle w:val="Hyperlink"/>
                <w:rFonts w:ascii="Times New Roman" w:hAnsi="Times New Roman"/>
                <w:noProof/>
                <w:sz w:val="24"/>
                <w:szCs w:val="24"/>
              </w:rPr>
              <w:t>Figure S1. Codeine metabolism.</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_Toc48551100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75</w:t>
            </w:r>
            <w:r w:rsidRPr="00DA621C">
              <w:rPr>
                <w:rFonts w:ascii="Times New Roman" w:hAnsi="Times New Roman"/>
                <w:noProof/>
                <w:webHidden/>
                <w:sz w:val="24"/>
                <w:szCs w:val="24"/>
              </w:rPr>
              <w:fldChar w:fldCharType="end"/>
            </w:r>
          </w:hyperlink>
        </w:p>
        <w:p w14:paraId="1B63254B" w14:textId="18F47630"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101" w:history="1">
            <w:r w:rsidRPr="00DA621C">
              <w:rPr>
                <w:rStyle w:val="Hyperlink"/>
                <w:rFonts w:ascii="Times New Roman" w:hAnsi="Times New Roman"/>
                <w:noProof/>
                <w:sz w:val="24"/>
                <w:szCs w:val="24"/>
              </w:rPr>
              <w:t>Figure S2. Tramadol metabolism.</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_Toc48551101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76</w:t>
            </w:r>
            <w:r w:rsidRPr="00DA621C">
              <w:rPr>
                <w:rFonts w:ascii="Times New Roman" w:hAnsi="Times New Roman"/>
                <w:noProof/>
                <w:webHidden/>
                <w:sz w:val="24"/>
                <w:szCs w:val="24"/>
              </w:rPr>
              <w:fldChar w:fldCharType="end"/>
            </w:r>
          </w:hyperlink>
        </w:p>
        <w:p w14:paraId="459A7CEC" w14:textId="03EE4A10"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102" w:history="1">
            <w:r w:rsidRPr="00DA621C">
              <w:rPr>
                <w:rStyle w:val="Hyperlink"/>
                <w:rFonts w:ascii="Times New Roman" w:hAnsi="Times New Roman"/>
                <w:noProof/>
                <w:sz w:val="24"/>
                <w:szCs w:val="24"/>
              </w:rPr>
              <w:t>Figure S3. Hydrocodone metabolism.</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_Toc48551102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77</w:t>
            </w:r>
            <w:r w:rsidRPr="00DA621C">
              <w:rPr>
                <w:rFonts w:ascii="Times New Roman" w:hAnsi="Times New Roman"/>
                <w:noProof/>
                <w:webHidden/>
                <w:sz w:val="24"/>
                <w:szCs w:val="24"/>
              </w:rPr>
              <w:fldChar w:fldCharType="end"/>
            </w:r>
          </w:hyperlink>
        </w:p>
        <w:p w14:paraId="52B738EF" w14:textId="6346B71C"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103" w:history="1">
            <w:r w:rsidRPr="00DA621C">
              <w:rPr>
                <w:rStyle w:val="Hyperlink"/>
                <w:rFonts w:ascii="Times New Roman" w:hAnsi="Times New Roman"/>
                <w:noProof/>
                <w:sz w:val="24"/>
                <w:szCs w:val="24"/>
              </w:rPr>
              <w:t>Figure S4. Oxycodone metabolism.</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_Toc48551103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78</w:t>
            </w:r>
            <w:r w:rsidRPr="00DA621C">
              <w:rPr>
                <w:rFonts w:ascii="Times New Roman" w:hAnsi="Times New Roman"/>
                <w:noProof/>
                <w:webHidden/>
                <w:sz w:val="24"/>
                <w:szCs w:val="24"/>
              </w:rPr>
              <w:fldChar w:fldCharType="end"/>
            </w:r>
          </w:hyperlink>
        </w:p>
        <w:p w14:paraId="5A100270" w14:textId="29CC8292" w:rsidR="00DA621C" w:rsidRPr="00DA621C" w:rsidRDefault="00DA621C" w:rsidP="00DA621C">
          <w:pPr>
            <w:pStyle w:val="TOC1"/>
            <w:tabs>
              <w:tab w:val="right" w:leader="dot" w:pos="9350"/>
            </w:tabs>
            <w:spacing w:after="0" w:line="240" w:lineRule="auto"/>
            <w:rPr>
              <w:rFonts w:ascii="Times New Roman" w:eastAsiaTheme="minorEastAsia" w:hAnsi="Times New Roman"/>
              <w:noProof/>
              <w:sz w:val="24"/>
              <w:szCs w:val="24"/>
            </w:rPr>
          </w:pPr>
          <w:hyperlink w:anchor="_Toc48551104" w:history="1">
            <w:r w:rsidRPr="00DA621C">
              <w:rPr>
                <w:rStyle w:val="Hyperlink"/>
                <w:rFonts w:ascii="Times New Roman" w:hAnsi="Times New Roman"/>
                <w:noProof/>
                <w:sz w:val="24"/>
                <w:szCs w:val="24"/>
              </w:rPr>
              <w:t>References</w:t>
            </w:r>
            <w:r w:rsidRPr="00DA621C">
              <w:rPr>
                <w:rFonts w:ascii="Times New Roman" w:hAnsi="Times New Roman"/>
                <w:noProof/>
                <w:webHidden/>
                <w:sz w:val="24"/>
                <w:szCs w:val="24"/>
              </w:rPr>
              <w:tab/>
            </w:r>
            <w:r w:rsidRPr="00DA621C">
              <w:rPr>
                <w:rFonts w:ascii="Times New Roman" w:hAnsi="Times New Roman"/>
                <w:noProof/>
                <w:webHidden/>
                <w:sz w:val="24"/>
                <w:szCs w:val="24"/>
              </w:rPr>
              <w:fldChar w:fldCharType="begin"/>
            </w:r>
            <w:r w:rsidRPr="00DA621C">
              <w:rPr>
                <w:rFonts w:ascii="Times New Roman" w:hAnsi="Times New Roman"/>
                <w:noProof/>
                <w:webHidden/>
                <w:sz w:val="24"/>
                <w:szCs w:val="24"/>
              </w:rPr>
              <w:instrText xml:space="preserve"> PAGEREF _Toc48551104 \h </w:instrText>
            </w:r>
            <w:r w:rsidRPr="00DA621C">
              <w:rPr>
                <w:rFonts w:ascii="Times New Roman" w:hAnsi="Times New Roman"/>
                <w:noProof/>
                <w:webHidden/>
                <w:sz w:val="24"/>
                <w:szCs w:val="24"/>
              </w:rPr>
            </w:r>
            <w:r w:rsidRPr="00DA621C">
              <w:rPr>
                <w:rFonts w:ascii="Times New Roman" w:hAnsi="Times New Roman"/>
                <w:noProof/>
                <w:webHidden/>
                <w:sz w:val="24"/>
                <w:szCs w:val="24"/>
              </w:rPr>
              <w:fldChar w:fldCharType="separate"/>
            </w:r>
            <w:r w:rsidR="00EF2F1A">
              <w:rPr>
                <w:rFonts w:ascii="Times New Roman" w:hAnsi="Times New Roman"/>
                <w:noProof/>
                <w:webHidden/>
                <w:sz w:val="24"/>
                <w:szCs w:val="24"/>
              </w:rPr>
              <w:t>79</w:t>
            </w:r>
            <w:r w:rsidRPr="00DA621C">
              <w:rPr>
                <w:rFonts w:ascii="Times New Roman" w:hAnsi="Times New Roman"/>
                <w:noProof/>
                <w:webHidden/>
                <w:sz w:val="24"/>
                <w:szCs w:val="24"/>
              </w:rPr>
              <w:fldChar w:fldCharType="end"/>
            </w:r>
          </w:hyperlink>
        </w:p>
        <w:p w14:paraId="4F1923B2" w14:textId="333A65D2" w:rsidR="00AD08A0" w:rsidRPr="00A355DB" w:rsidRDefault="00587C02" w:rsidP="00570072">
          <w:pPr>
            <w:spacing w:after="20" w:line="240" w:lineRule="auto"/>
            <w:rPr>
              <w:rFonts w:ascii="Times New Roman" w:hAnsi="Times New Roman"/>
              <w:sz w:val="24"/>
              <w:szCs w:val="24"/>
            </w:rPr>
          </w:pPr>
          <w:r w:rsidRPr="00570072">
            <w:rPr>
              <w:rFonts w:ascii="Times New Roman" w:hAnsi="Times New Roman"/>
              <w:b/>
              <w:bCs/>
              <w:noProof/>
              <w:sz w:val="24"/>
              <w:szCs w:val="24"/>
            </w:rPr>
            <w:fldChar w:fldCharType="end"/>
          </w:r>
        </w:p>
      </w:sdtContent>
    </w:sdt>
    <w:p w14:paraId="127B5316" w14:textId="77777777" w:rsidR="00F47A79" w:rsidRPr="0051008D" w:rsidRDefault="00F47A79" w:rsidP="00491DE6">
      <w:pPr>
        <w:rPr>
          <w:rFonts w:ascii="Times New Roman" w:hAnsi="Times New Roman"/>
          <w:sz w:val="28"/>
          <w:szCs w:val="24"/>
        </w:rPr>
      </w:pPr>
      <w:r w:rsidRPr="0051008D">
        <w:rPr>
          <w:rFonts w:ascii="Times New Roman" w:hAnsi="Times New Roman"/>
          <w:sz w:val="28"/>
          <w:szCs w:val="24"/>
        </w:rPr>
        <w:br w:type="page"/>
      </w:r>
    </w:p>
    <w:p w14:paraId="202F2A4B" w14:textId="77777777" w:rsidR="00F03365" w:rsidRPr="00F03365" w:rsidRDefault="00F03365" w:rsidP="00E06A54">
      <w:pPr>
        <w:pStyle w:val="Heading1"/>
      </w:pPr>
      <w:bookmarkStart w:id="1" w:name="_Toc517952927"/>
      <w:bookmarkStart w:id="2" w:name="_Toc48551075"/>
      <w:r w:rsidRPr="00F03365">
        <w:lastRenderedPageBreak/>
        <w:t>Guideline Updates</w:t>
      </w:r>
      <w:bookmarkEnd w:id="1"/>
      <w:bookmarkEnd w:id="2"/>
    </w:p>
    <w:p w14:paraId="4C7634AB" w14:textId="05286F43" w:rsidR="00F03365" w:rsidRPr="00F03365" w:rsidRDefault="00F03365" w:rsidP="00E06A54">
      <w:pPr>
        <w:rPr>
          <w:rFonts w:ascii="Times New Roman" w:eastAsiaTheme="minorHAnsi" w:hAnsi="Times New Roman"/>
          <w:sz w:val="24"/>
          <w:szCs w:val="24"/>
        </w:rPr>
      </w:pPr>
      <w:r w:rsidRPr="00F03365">
        <w:rPr>
          <w:rFonts w:ascii="Times New Roman" w:eastAsiaTheme="minorEastAsia" w:hAnsi="Times New Roman" w:cstheme="minorBidi"/>
          <w:sz w:val="24"/>
          <w:szCs w:val="24"/>
        </w:rPr>
        <w:t xml:space="preserve">The Clinical Pharmacogenetics Implementation Consortium (CPIC) </w:t>
      </w:r>
      <w:r w:rsidR="00A14360">
        <w:rPr>
          <w:rFonts w:ascii="Times New Roman" w:eastAsiaTheme="minorEastAsia" w:hAnsi="Times New Roman" w:cstheme="minorBidi"/>
          <w:sz w:val="24"/>
          <w:szCs w:val="24"/>
        </w:rPr>
        <w:t>g</w:t>
      </w:r>
      <w:r w:rsidRPr="00F03365">
        <w:rPr>
          <w:rFonts w:ascii="Times New Roman" w:eastAsiaTheme="minorEastAsia" w:hAnsi="Times New Roman" w:cstheme="minorBidi"/>
          <w:sz w:val="24"/>
          <w:szCs w:val="24"/>
        </w:rPr>
        <w:t xml:space="preserve">uideline for </w:t>
      </w:r>
      <w:r w:rsidRPr="00F03365">
        <w:rPr>
          <w:rFonts w:ascii="Times New Roman" w:eastAsiaTheme="minorEastAsia" w:hAnsi="Times New Roman" w:cstheme="minorBidi"/>
          <w:i/>
          <w:sz w:val="24"/>
          <w:szCs w:val="24"/>
        </w:rPr>
        <w:t>CYP2D6</w:t>
      </w:r>
      <w:r w:rsidR="00A14360">
        <w:rPr>
          <w:rFonts w:ascii="Times New Roman" w:eastAsiaTheme="minorEastAsia" w:hAnsi="Times New Roman" w:cstheme="minorBidi"/>
          <w:i/>
          <w:sz w:val="24"/>
          <w:szCs w:val="24"/>
        </w:rPr>
        <w:t xml:space="preserve">, OPRM1, </w:t>
      </w:r>
      <w:r w:rsidR="00A14360" w:rsidRPr="001F4F07">
        <w:rPr>
          <w:rFonts w:ascii="Times New Roman" w:eastAsiaTheme="minorEastAsia" w:hAnsi="Times New Roman" w:cstheme="minorBidi"/>
          <w:sz w:val="24"/>
          <w:szCs w:val="24"/>
        </w:rPr>
        <w:t>and</w:t>
      </w:r>
      <w:r w:rsidR="00A14360">
        <w:rPr>
          <w:rFonts w:ascii="Times New Roman" w:eastAsiaTheme="minorEastAsia" w:hAnsi="Times New Roman" w:cstheme="minorBidi"/>
          <w:i/>
          <w:sz w:val="24"/>
          <w:szCs w:val="24"/>
        </w:rPr>
        <w:t xml:space="preserve"> COMT</w:t>
      </w:r>
      <w:r w:rsidRPr="00F03365">
        <w:rPr>
          <w:rFonts w:ascii="Times New Roman" w:eastAsiaTheme="minorEastAsia" w:hAnsi="Times New Roman" w:cstheme="minorBidi"/>
          <w:i/>
          <w:sz w:val="24"/>
          <w:szCs w:val="24"/>
        </w:rPr>
        <w:t xml:space="preserve"> </w:t>
      </w:r>
      <w:r w:rsidR="00A14360">
        <w:rPr>
          <w:rFonts w:ascii="Times New Roman" w:eastAsiaTheme="minorEastAsia" w:hAnsi="Times New Roman" w:cstheme="minorBidi"/>
          <w:sz w:val="24"/>
          <w:szCs w:val="24"/>
        </w:rPr>
        <w:t>g</w:t>
      </w:r>
      <w:r w:rsidR="00A14360" w:rsidRPr="00F03365">
        <w:rPr>
          <w:rFonts w:ascii="Times New Roman" w:eastAsiaTheme="minorEastAsia" w:hAnsi="Times New Roman" w:cstheme="minorBidi"/>
          <w:sz w:val="24"/>
          <w:szCs w:val="24"/>
        </w:rPr>
        <w:t xml:space="preserve">enotype </w:t>
      </w:r>
      <w:r w:rsidRPr="00F03365">
        <w:rPr>
          <w:rFonts w:ascii="Times New Roman" w:eastAsiaTheme="minorEastAsia" w:hAnsi="Times New Roman" w:cstheme="minorBidi"/>
          <w:sz w:val="24"/>
          <w:szCs w:val="24"/>
        </w:rPr>
        <w:t xml:space="preserve">and </w:t>
      </w:r>
      <w:r w:rsidR="00A14360">
        <w:rPr>
          <w:rFonts w:ascii="Times New Roman" w:eastAsiaTheme="minorEastAsia" w:hAnsi="Times New Roman" w:cstheme="minorBidi"/>
          <w:sz w:val="24"/>
          <w:szCs w:val="24"/>
        </w:rPr>
        <w:t>select o</w:t>
      </w:r>
      <w:r>
        <w:rPr>
          <w:rFonts w:ascii="Times New Roman" w:eastAsiaTheme="minorEastAsia" w:hAnsi="Times New Roman" w:cstheme="minorBidi"/>
          <w:sz w:val="24"/>
          <w:szCs w:val="24"/>
        </w:rPr>
        <w:t xml:space="preserve">pioid </w:t>
      </w:r>
      <w:r w:rsidR="00A14360">
        <w:rPr>
          <w:rFonts w:ascii="Times New Roman" w:eastAsiaTheme="minorEastAsia" w:hAnsi="Times New Roman" w:cstheme="minorBidi"/>
          <w:sz w:val="24"/>
          <w:szCs w:val="24"/>
        </w:rPr>
        <w:t>t</w:t>
      </w:r>
      <w:r w:rsidRPr="00F03365">
        <w:rPr>
          <w:rFonts w:ascii="Times New Roman" w:eastAsiaTheme="minorEastAsia" w:hAnsi="Times New Roman" w:cstheme="minorBidi"/>
          <w:sz w:val="24"/>
          <w:szCs w:val="24"/>
        </w:rPr>
        <w:t xml:space="preserve">herapy </w:t>
      </w:r>
      <w:r w:rsidRPr="00F03365">
        <w:rPr>
          <w:rFonts w:ascii="Times New Roman" w:eastAsiaTheme="minorHAnsi" w:hAnsi="Times New Roman"/>
          <w:sz w:val="24"/>
          <w:szCs w:val="24"/>
        </w:rPr>
        <w:t xml:space="preserve">is published in full on the CPIC website </w:t>
      </w:r>
      <w:r w:rsidRPr="00F03365">
        <w:rPr>
          <w:rFonts w:ascii="Times New Roman" w:eastAsiaTheme="minorHAnsi" w:hAnsi="Times New Roman"/>
          <w:sz w:val="24"/>
          <w:szCs w:val="24"/>
        </w:rPr>
        <w:fldChar w:fldCharType="begin"/>
      </w:r>
      <w:r w:rsidR="00E04FF7">
        <w:rPr>
          <w:rFonts w:ascii="Times New Roman" w:eastAsiaTheme="minorHAnsi" w:hAnsi="Times New Roman"/>
          <w:sz w:val="24"/>
          <w:szCs w:val="24"/>
        </w:rPr>
        <w:instrText xml:space="preserve"> ADDIN EN.CITE &lt;EndNote&gt;&lt;Cite ExcludeYear="1"&gt;&lt;Author&gt;CPIC&lt;/Author&gt;&lt;RecNum&gt;89&lt;/RecNum&gt;&lt;DisplayText&gt;(1)&lt;/DisplayText&gt;&lt;record&gt;&lt;rec-number&gt;89&lt;/rec-number&gt;&lt;foreign-keys&gt;&lt;key app="EN" db-id="0ft2e5vpe9v2tzes0t6v5sae22xwps0e9fe2" timestamp="1586454020"&gt;89&lt;/key&gt;&lt;/foreign-keys&gt;&lt;ref-type name="Web Page"&gt;12&lt;/ref-type&gt;&lt;contributors&gt;&lt;authors&gt;&lt;author&gt;CPIC&lt;/author&gt;&lt;/authors&gt;&lt;/contributors&gt;&lt;titles&gt;&lt;title&gt;CPIC Guideline for Opioids based on genotype&lt;/title&gt;&lt;/titles&gt;&lt;dates&gt;&lt;/dates&gt;&lt;urls&gt;&lt;related-urls&gt;&lt;url&gt;https://cpicpgx.org/guidelines/guideline-for-codeine-and-cyp2d6/&lt;/url&gt;&lt;/related-urls&gt;&lt;/urls&gt;&lt;/record&gt;&lt;/Cite&gt;&lt;/EndNote&gt;</w:instrText>
      </w:r>
      <w:r w:rsidRPr="00F03365">
        <w:rPr>
          <w:rFonts w:ascii="Times New Roman" w:eastAsiaTheme="minorHAnsi" w:hAnsi="Times New Roman"/>
          <w:sz w:val="24"/>
          <w:szCs w:val="24"/>
        </w:rPr>
        <w:fldChar w:fldCharType="separate"/>
      </w:r>
      <w:r w:rsidRPr="00F03365">
        <w:rPr>
          <w:rFonts w:ascii="Times New Roman" w:eastAsiaTheme="minorHAnsi" w:hAnsi="Times New Roman"/>
          <w:noProof/>
          <w:sz w:val="24"/>
          <w:szCs w:val="24"/>
        </w:rPr>
        <w:t>(</w:t>
      </w:r>
      <w:hyperlink w:anchor="_ENREF_1" w:tooltip="CPIC,  #89" w:history="1">
        <w:r w:rsidR="004D1C24" w:rsidRPr="00F03365">
          <w:rPr>
            <w:rFonts w:ascii="Times New Roman" w:eastAsiaTheme="minorHAnsi" w:hAnsi="Times New Roman"/>
            <w:noProof/>
            <w:sz w:val="24"/>
            <w:szCs w:val="24"/>
          </w:rPr>
          <w:t>1</w:t>
        </w:r>
      </w:hyperlink>
      <w:r w:rsidRPr="00F03365">
        <w:rPr>
          <w:rFonts w:ascii="Times New Roman" w:eastAsiaTheme="minorHAnsi" w:hAnsi="Times New Roman"/>
          <w:noProof/>
          <w:sz w:val="24"/>
          <w:szCs w:val="24"/>
        </w:rPr>
        <w:t>)</w:t>
      </w:r>
      <w:r w:rsidRPr="00F03365">
        <w:rPr>
          <w:rFonts w:ascii="Times New Roman" w:eastAsiaTheme="minorHAnsi" w:hAnsi="Times New Roman"/>
          <w:sz w:val="24"/>
          <w:szCs w:val="24"/>
        </w:rPr>
        <w:fldChar w:fldCharType="end"/>
      </w:r>
      <w:r w:rsidRPr="00F03365">
        <w:rPr>
          <w:rFonts w:ascii="Times New Roman" w:eastAsiaTheme="minorHAnsi" w:hAnsi="Times New Roman"/>
          <w:sz w:val="24"/>
          <w:szCs w:val="24"/>
        </w:rPr>
        <w:t xml:space="preserve">. Relevant information will be reviewed periodically, and updated guidelines published online. </w:t>
      </w:r>
    </w:p>
    <w:p w14:paraId="6DCF7184" w14:textId="77777777" w:rsidR="00F4138A" w:rsidRPr="00F4138A" w:rsidRDefault="00F4138A" w:rsidP="00E06A54">
      <w:pPr>
        <w:jc w:val="both"/>
        <w:rPr>
          <w:rFonts w:ascii="Times New Roman" w:eastAsia="Cambria" w:hAnsi="Times New Roman"/>
          <w:b/>
          <w:color w:val="000000"/>
          <w:sz w:val="24"/>
          <w:szCs w:val="24"/>
          <w:lang w:bidi="en-US"/>
        </w:rPr>
      </w:pPr>
    </w:p>
    <w:p w14:paraId="4A42B649" w14:textId="77777777" w:rsidR="00F47A79" w:rsidRDefault="00F47A79" w:rsidP="00E06A54">
      <w:pPr>
        <w:pStyle w:val="Heading1"/>
      </w:pPr>
      <w:bookmarkStart w:id="3" w:name="_Toc48551076"/>
      <w:r w:rsidRPr="0023139C">
        <w:t>Literature Review</w:t>
      </w:r>
      <w:bookmarkEnd w:id="3"/>
    </w:p>
    <w:p w14:paraId="5A9EA01F" w14:textId="59975A5F" w:rsidR="00E36831" w:rsidRDefault="00E36831" w:rsidP="00E06A54">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To update the existing CPIC guideline on codeine and </w:t>
      </w:r>
      <w:r w:rsidRPr="00A533F6">
        <w:rPr>
          <w:rFonts w:ascii="Times New Roman" w:hAnsi="Times New Roman"/>
          <w:i/>
          <w:iCs/>
          <w:sz w:val="24"/>
          <w:szCs w:val="24"/>
        </w:rPr>
        <w:t>CYP2D6</w:t>
      </w:r>
      <w:r>
        <w:rPr>
          <w:rFonts w:ascii="Times New Roman" w:hAnsi="Times New Roman"/>
          <w:sz w:val="24"/>
          <w:szCs w:val="24"/>
        </w:rPr>
        <w:t>, w</w:t>
      </w:r>
      <w:r w:rsidRPr="0023139C">
        <w:rPr>
          <w:rFonts w:ascii="Times New Roman" w:hAnsi="Times New Roman"/>
          <w:sz w:val="24"/>
          <w:szCs w:val="24"/>
        </w:rPr>
        <w:t>e searched the PubMed® database (</w:t>
      </w:r>
      <w:r>
        <w:rPr>
          <w:rFonts w:ascii="Times New Roman" w:hAnsi="Times New Roman"/>
          <w:sz w:val="24"/>
          <w:szCs w:val="24"/>
        </w:rPr>
        <w:t>September 2013</w:t>
      </w:r>
      <w:r w:rsidRPr="0023139C">
        <w:rPr>
          <w:rFonts w:ascii="Times New Roman" w:hAnsi="Times New Roman"/>
          <w:sz w:val="24"/>
          <w:szCs w:val="24"/>
        </w:rPr>
        <w:t xml:space="preserve"> to </w:t>
      </w:r>
      <w:r w:rsidR="00B55063">
        <w:rPr>
          <w:rFonts w:ascii="Times New Roman" w:hAnsi="Times New Roman"/>
          <w:sz w:val="24"/>
          <w:szCs w:val="24"/>
        </w:rPr>
        <w:t>July 2020</w:t>
      </w:r>
      <w:r w:rsidRPr="0023139C">
        <w:rPr>
          <w:rFonts w:ascii="Times New Roman" w:hAnsi="Times New Roman"/>
          <w:sz w:val="24"/>
          <w:szCs w:val="24"/>
        </w:rPr>
        <w:t xml:space="preserve">) for keywords </w:t>
      </w:r>
      <w:r>
        <w:rPr>
          <w:rFonts w:ascii="Times New Roman" w:hAnsi="Times New Roman"/>
          <w:sz w:val="24"/>
          <w:szCs w:val="24"/>
        </w:rPr>
        <w:t>(c</w:t>
      </w:r>
      <w:r w:rsidRPr="00F810E6">
        <w:rPr>
          <w:rFonts w:ascii="Times New Roman" w:hAnsi="Times New Roman"/>
          <w:sz w:val="24"/>
          <w:szCs w:val="24"/>
        </w:rPr>
        <w:t>odeine</w:t>
      </w:r>
      <w:r>
        <w:rPr>
          <w:rFonts w:ascii="Times New Roman" w:hAnsi="Times New Roman"/>
          <w:sz w:val="24"/>
          <w:szCs w:val="24"/>
        </w:rPr>
        <w:t>)</w:t>
      </w:r>
      <w:r w:rsidRPr="00F810E6">
        <w:rPr>
          <w:rFonts w:ascii="Times New Roman" w:hAnsi="Times New Roman"/>
          <w:sz w:val="24"/>
          <w:szCs w:val="24"/>
        </w:rPr>
        <w:t xml:space="preserve"> AND (CYP2D6 OR (cytochrome P450 2D6))</w:t>
      </w:r>
      <w:r w:rsidRPr="0023139C">
        <w:rPr>
          <w:rFonts w:ascii="Times New Roman" w:hAnsi="Times New Roman"/>
          <w:sz w:val="24"/>
          <w:szCs w:val="24"/>
        </w:rPr>
        <w:t xml:space="preserve">. </w:t>
      </w:r>
      <w:r w:rsidR="00A14360">
        <w:rPr>
          <w:rFonts w:ascii="Times New Roman" w:hAnsi="Times New Roman"/>
          <w:sz w:val="24"/>
          <w:szCs w:val="24"/>
        </w:rPr>
        <w:t>For t</w:t>
      </w:r>
      <w:r>
        <w:rPr>
          <w:rFonts w:ascii="Times New Roman" w:hAnsi="Times New Roman"/>
          <w:sz w:val="24"/>
          <w:szCs w:val="24"/>
        </w:rPr>
        <w:t xml:space="preserve">he remaining literature searches </w:t>
      </w:r>
      <w:r w:rsidR="00FD73DA">
        <w:rPr>
          <w:rFonts w:ascii="Times New Roman" w:hAnsi="Times New Roman"/>
          <w:sz w:val="24"/>
          <w:szCs w:val="24"/>
        </w:rPr>
        <w:t xml:space="preserve">for other opioids and OPRM1 and COMT we </w:t>
      </w:r>
      <w:r>
        <w:rPr>
          <w:rFonts w:ascii="Times New Roman" w:hAnsi="Times New Roman"/>
          <w:sz w:val="24"/>
          <w:szCs w:val="24"/>
        </w:rPr>
        <w:t xml:space="preserve">searched the entirety of the PubMed® database (1966 to </w:t>
      </w:r>
      <w:r w:rsidR="00B55063">
        <w:rPr>
          <w:rFonts w:ascii="Times New Roman" w:hAnsi="Times New Roman"/>
          <w:sz w:val="24"/>
          <w:szCs w:val="24"/>
        </w:rPr>
        <w:t>July 2020</w:t>
      </w:r>
      <w:r>
        <w:rPr>
          <w:rFonts w:ascii="Times New Roman" w:hAnsi="Times New Roman"/>
          <w:sz w:val="24"/>
          <w:szCs w:val="24"/>
        </w:rPr>
        <w:t xml:space="preserve">) using the keywords presented in </w:t>
      </w:r>
      <w:r w:rsidR="00BA06D1" w:rsidRPr="00BA06D1">
        <w:rPr>
          <w:rFonts w:ascii="Times New Roman" w:hAnsi="Times New Roman"/>
          <w:sz w:val="24"/>
          <w:szCs w:val="24"/>
        </w:rPr>
        <w:t>the table below.</w:t>
      </w:r>
      <w:r w:rsidRPr="00BA06D1">
        <w:rPr>
          <w:rFonts w:ascii="Times New Roman" w:hAnsi="Times New Roman"/>
          <w:sz w:val="24"/>
          <w:szCs w:val="24"/>
        </w:rPr>
        <w:t xml:space="preserve"> Search</w:t>
      </w:r>
      <w:r>
        <w:rPr>
          <w:rFonts w:ascii="Times New Roman" w:hAnsi="Times New Roman"/>
          <w:sz w:val="24"/>
          <w:szCs w:val="24"/>
        </w:rPr>
        <w:t xml:space="preserve"> results were filtered to show studies conducted in humans only.</w:t>
      </w:r>
    </w:p>
    <w:p w14:paraId="1DEDDBFA" w14:textId="72D73269" w:rsidR="00FF6778" w:rsidRDefault="00FF6778" w:rsidP="00E06A54">
      <w:pPr>
        <w:widowControl w:val="0"/>
        <w:autoSpaceDE w:val="0"/>
        <w:autoSpaceDN w:val="0"/>
        <w:adjustRightInd w:val="0"/>
        <w:jc w:val="both"/>
        <w:rPr>
          <w:rFonts w:ascii="Times New Roman" w:hAnsi="Times New Roman"/>
          <w:sz w:val="24"/>
          <w:szCs w:val="24"/>
        </w:rPr>
      </w:pPr>
    </w:p>
    <w:p w14:paraId="44B5D650" w14:textId="1E72E3A1" w:rsidR="00FF6778" w:rsidRDefault="00FF6778" w:rsidP="00E06A54">
      <w:pPr>
        <w:widowControl w:val="0"/>
        <w:autoSpaceDE w:val="0"/>
        <w:autoSpaceDN w:val="0"/>
        <w:adjustRightInd w:val="0"/>
        <w:rPr>
          <w:rFonts w:ascii="Times New Roman" w:hAnsi="Times New Roman"/>
          <w:sz w:val="24"/>
          <w:szCs w:val="24"/>
        </w:rPr>
      </w:pPr>
      <w:r>
        <w:rPr>
          <w:rFonts w:ascii="Times New Roman" w:hAnsi="Times New Roman"/>
          <w:sz w:val="24"/>
          <w:szCs w:val="24"/>
        </w:rPr>
        <w:t>Inclusion criteria included studies gathering primary data (i.e.</w:t>
      </w:r>
      <w:r w:rsidR="00A14360">
        <w:rPr>
          <w:rFonts w:ascii="Times New Roman" w:hAnsi="Times New Roman"/>
          <w:sz w:val="24"/>
          <w:szCs w:val="24"/>
        </w:rPr>
        <w:t>,</w:t>
      </w:r>
      <w:r>
        <w:rPr>
          <w:rFonts w:ascii="Times New Roman" w:hAnsi="Times New Roman"/>
          <w:sz w:val="24"/>
          <w:szCs w:val="24"/>
        </w:rPr>
        <w:t xml:space="preserve"> no review articles</w:t>
      </w:r>
      <w:r w:rsidR="00AD3BD3">
        <w:rPr>
          <w:rFonts w:ascii="Times New Roman" w:hAnsi="Times New Roman"/>
          <w:sz w:val="24"/>
          <w:szCs w:val="24"/>
        </w:rPr>
        <w:t xml:space="preserve"> or meta-analyses</w:t>
      </w:r>
      <w:r>
        <w:rPr>
          <w:rFonts w:ascii="Times New Roman" w:hAnsi="Times New Roman"/>
          <w:sz w:val="24"/>
          <w:szCs w:val="24"/>
        </w:rPr>
        <w:t xml:space="preserve">), studies in human subjects or cells and clear results pertaining to an association (or lack or) between genetic variants in </w:t>
      </w:r>
      <w:r w:rsidRPr="001F4F07">
        <w:rPr>
          <w:rFonts w:ascii="Times New Roman" w:hAnsi="Times New Roman"/>
          <w:i/>
          <w:sz w:val="24"/>
          <w:szCs w:val="24"/>
        </w:rPr>
        <w:t>CYP2D6</w:t>
      </w:r>
      <w:r>
        <w:rPr>
          <w:rFonts w:ascii="Times New Roman" w:hAnsi="Times New Roman"/>
          <w:sz w:val="24"/>
          <w:szCs w:val="24"/>
        </w:rPr>
        <w:t xml:space="preserve">, </w:t>
      </w:r>
      <w:r w:rsidRPr="001F4F07">
        <w:rPr>
          <w:rFonts w:ascii="Times New Roman" w:hAnsi="Times New Roman"/>
          <w:i/>
          <w:sz w:val="24"/>
          <w:szCs w:val="24"/>
        </w:rPr>
        <w:t>OPRM1</w:t>
      </w:r>
      <w:r>
        <w:rPr>
          <w:rFonts w:ascii="Times New Roman" w:hAnsi="Times New Roman"/>
          <w:sz w:val="24"/>
          <w:szCs w:val="24"/>
        </w:rPr>
        <w:t xml:space="preserve"> and/or </w:t>
      </w:r>
      <w:r w:rsidRPr="001F4F07">
        <w:rPr>
          <w:rFonts w:ascii="Times New Roman" w:hAnsi="Times New Roman"/>
          <w:i/>
          <w:sz w:val="24"/>
          <w:szCs w:val="24"/>
        </w:rPr>
        <w:t>COMT</w:t>
      </w:r>
      <w:r>
        <w:rPr>
          <w:rFonts w:ascii="Times New Roman" w:hAnsi="Times New Roman"/>
          <w:sz w:val="24"/>
          <w:szCs w:val="24"/>
        </w:rPr>
        <w:t xml:space="preserve"> and response to opioids. Following application of the inclusion criteria, 2</w:t>
      </w:r>
      <w:r w:rsidR="00B55063">
        <w:rPr>
          <w:rFonts w:ascii="Times New Roman" w:hAnsi="Times New Roman"/>
          <w:sz w:val="24"/>
          <w:szCs w:val="24"/>
        </w:rPr>
        <w:t>85</w:t>
      </w:r>
      <w:r>
        <w:rPr>
          <w:rFonts w:ascii="Times New Roman" w:hAnsi="Times New Roman"/>
          <w:sz w:val="24"/>
          <w:szCs w:val="24"/>
        </w:rPr>
        <w:t xml:space="preserve"> publications were reviewed and included in the evidence tables </w:t>
      </w:r>
      <w:r w:rsidRPr="001F4F07">
        <w:rPr>
          <w:rFonts w:ascii="Times New Roman" w:hAnsi="Times New Roman"/>
          <w:b/>
          <w:sz w:val="24"/>
          <w:szCs w:val="24"/>
        </w:rPr>
        <w:t>S1-S</w:t>
      </w:r>
      <w:r w:rsidR="00ED3F94">
        <w:rPr>
          <w:rFonts w:ascii="Times New Roman" w:hAnsi="Times New Roman"/>
          <w:b/>
          <w:sz w:val="24"/>
          <w:szCs w:val="24"/>
        </w:rPr>
        <w:t>4</w:t>
      </w:r>
      <w:r>
        <w:rPr>
          <w:rFonts w:ascii="Times New Roman" w:hAnsi="Times New Roman"/>
          <w:sz w:val="24"/>
          <w:szCs w:val="24"/>
        </w:rPr>
        <w:t>. As some publications contained findings for more than one gene, they have been included in multiple evidence tables.</w:t>
      </w:r>
    </w:p>
    <w:p w14:paraId="76165A57" w14:textId="2BDF4970" w:rsidR="006C4C8C" w:rsidRDefault="006C4C8C" w:rsidP="00E06A54">
      <w:pPr>
        <w:widowControl w:val="0"/>
        <w:autoSpaceDE w:val="0"/>
        <w:autoSpaceDN w:val="0"/>
        <w:adjustRightInd w:val="0"/>
        <w:rPr>
          <w:rFonts w:ascii="Times New Roman" w:hAnsi="Times New Roman"/>
          <w:sz w:val="24"/>
          <w:szCs w:val="24"/>
        </w:rPr>
      </w:pPr>
    </w:p>
    <w:tbl>
      <w:tblPr>
        <w:tblStyle w:val="TableGrid"/>
        <w:tblW w:w="9918" w:type="dxa"/>
        <w:tblLook w:val="04A0" w:firstRow="1" w:lastRow="0" w:firstColumn="1" w:lastColumn="0" w:noHBand="0" w:noVBand="1"/>
      </w:tblPr>
      <w:tblGrid>
        <w:gridCol w:w="2808"/>
        <w:gridCol w:w="3330"/>
        <w:gridCol w:w="3780"/>
      </w:tblGrid>
      <w:tr w:rsidR="006C4C8C" w:rsidRPr="00AA3850" w14:paraId="0C3D6EF3" w14:textId="77777777" w:rsidTr="00E04FF7">
        <w:trPr>
          <w:trHeight w:val="320"/>
        </w:trPr>
        <w:tc>
          <w:tcPr>
            <w:tcW w:w="2808" w:type="dxa"/>
            <w:noWrap/>
          </w:tcPr>
          <w:p w14:paraId="7AD1F85E" w14:textId="77777777" w:rsidR="006C4C8C" w:rsidRPr="00C37144" w:rsidRDefault="006C4C8C" w:rsidP="00E04FF7">
            <w:pPr>
              <w:spacing w:line="240" w:lineRule="auto"/>
              <w:jc w:val="center"/>
              <w:rPr>
                <w:rFonts w:ascii="Times New Roman" w:hAnsi="Times New Roman"/>
                <w:b/>
                <w:bCs/>
                <w:color w:val="000000"/>
              </w:rPr>
            </w:pPr>
            <w:r>
              <w:rPr>
                <w:rFonts w:ascii="Times New Roman" w:hAnsi="Times New Roman"/>
                <w:b/>
                <w:bCs/>
                <w:color w:val="000000"/>
              </w:rPr>
              <w:t>CYP2D6 searches</w:t>
            </w:r>
          </w:p>
        </w:tc>
        <w:tc>
          <w:tcPr>
            <w:tcW w:w="3330" w:type="dxa"/>
          </w:tcPr>
          <w:p w14:paraId="643224FC" w14:textId="77777777" w:rsidR="006C4C8C" w:rsidRPr="00C37144" w:rsidRDefault="006C4C8C" w:rsidP="00E04FF7">
            <w:pPr>
              <w:spacing w:line="240" w:lineRule="auto"/>
              <w:jc w:val="center"/>
              <w:rPr>
                <w:rFonts w:ascii="Times New Roman" w:hAnsi="Times New Roman"/>
                <w:b/>
                <w:bCs/>
                <w:color w:val="000000"/>
              </w:rPr>
            </w:pPr>
            <w:r w:rsidRPr="00C37144">
              <w:rPr>
                <w:rFonts w:ascii="Times New Roman" w:hAnsi="Times New Roman"/>
                <w:b/>
                <w:bCs/>
                <w:color w:val="000000"/>
              </w:rPr>
              <w:t>OPRM1 searches</w:t>
            </w:r>
          </w:p>
        </w:tc>
        <w:tc>
          <w:tcPr>
            <w:tcW w:w="3780" w:type="dxa"/>
          </w:tcPr>
          <w:p w14:paraId="72C1B4AE" w14:textId="77777777" w:rsidR="006C4C8C" w:rsidRPr="00C37144" w:rsidRDefault="006C4C8C" w:rsidP="00E04FF7">
            <w:pPr>
              <w:spacing w:line="240" w:lineRule="auto"/>
              <w:jc w:val="center"/>
              <w:rPr>
                <w:rFonts w:ascii="Times New Roman" w:hAnsi="Times New Roman"/>
                <w:b/>
                <w:bCs/>
                <w:color w:val="000000"/>
              </w:rPr>
            </w:pPr>
            <w:r>
              <w:rPr>
                <w:rFonts w:ascii="Times New Roman" w:hAnsi="Times New Roman"/>
                <w:b/>
                <w:bCs/>
                <w:color w:val="000000"/>
              </w:rPr>
              <w:t>COMT searches</w:t>
            </w:r>
          </w:p>
        </w:tc>
      </w:tr>
      <w:tr w:rsidR="006C4C8C" w:rsidRPr="00AA3850" w14:paraId="056801F3" w14:textId="77777777" w:rsidTr="00E04FF7">
        <w:trPr>
          <w:trHeight w:val="320"/>
        </w:trPr>
        <w:tc>
          <w:tcPr>
            <w:tcW w:w="2808" w:type="dxa"/>
            <w:noWrap/>
            <w:hideMark/>
          </w:tcPr>
          <w:p w14:paraId="2BD61DF2"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Alfentanil AND (CYP2D6 OR (cytochrome P450 2D6))</w:t>
            </w:r>
          </w:p>
        </w:tc>
        <w:tc>
          <w:tcPr>
            <w:tcW w:w="3330" w:type="dxa"/>
          </w:tcPr>
          <w:p w14:paraId="50479332"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Alfentanil AND (OPRM1 OR (mu opioid receptor))</w:t>
            </w:r>
          </w:p>
        </w:tc>
        <w:tc>
          <w:tcPr>
            <w:tcW w:w="3780" w:type="dxa"/>
          </w:tcPr>
          <w:p w14:paraId="64E6CD8A"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Alfentanil AND (COMT OR (catechol-O-methyltransferase))</w:t>
            </w:r>
          </w:p>
        </w:tc>
      </w:tr>
      <w:tr w:rsidR="006C4C8C" w:rsidRPr="00AA3850" w14:paraId="2C6C4FC9" w14:textId="77777777" w:rsidTr="00E04FF7">
        <w:trPr>
          <w:trHeight w:val="320"/>
        </w:trPr>
        <w:tc>
          <w:tcPr>
            <w:tcW w:w="2808" w:type="dxa"/>
            <w:noWrap/>
            <w:hideMark/>
          </w:tcPr>
          <w:p w14:paraId="021F8074"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Alvimopan AND (CYP2D6 OR (cytochrome P450 2D6))</w:t>
            </w:r>
          </w:p>
        </w:tc>
        <w:tc>
          <w:tcPr>
            <w:tcW w:w="3330" w:type="dxa"/>
          </w:tcPr>
          <w:p w14:paraId="0D8F85F6"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Alvimopan AND (OPRM1 OR (mu opioid receptor))</w:t>
            </w:r>
          </w:p>
        </w:tc>
        <w:tc>
          <w:tcPr>
            <w:tcW w:w="3780" w:type="dxa"/>
          </w:tcPr>
          <w:p w14:paraId="5612DB1A"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Alvimopan AND (COMT OR (catechol-O-methyltransferase))</w:t>
            </w:r>
          </w:p>
        </w:tc>
      </w:tr>
      <w:tr w:rsidR="006C4C8C" w:rsidRPr="00AA3850" w14:paraId="42706AAD" w14:textId="77777777" w:rsidTr="00E04FF7">
        <w:trPr>
          <w:trHeight w:val="320"/>
        </w:trPr>
        <w:tc>
          <w:tcPr>
            <w:tcW w:w="2808" w:type="dxa"/>
            <w:noWrap/>
            <w:hideMark/>
          </w:tcPr>
          <w:p w14:paraId="523D959B"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Buprenorphine AND (CYP2D6 OR (cytochrome P450 2D6))</w:t>
            </w:r>
          </w:p>
        </w:tc>
        <w:tc>
          <w:tcPr>
            <w:tcW w:w="3330" w:type="dxa"/>
          </w:tcPr>
          <w:p w14:paraId="1FA12F01"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Buprenorphine AND (OPRM1 OR (mu opioid receptor))</w:t>
            </w:r>
          </w:p>
        </w:tc>
        <w:tc>
          <w:tcPr>
            <w:tcW w:w="3780" w:type="dxa"/>
          </w:tcPr>
          <w:p w14:paraId="05950F16"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Buprenorphine AND (COMT OR (catechol-O-methyltransferase))</w:t>
            </w:r>
          </w:p>
        </w:tc>
      </w:tr>
      <w:tr w:rsidR="006C4C8C" w:rsidRPr="00AA3850" w14:paraId="35DB6C3D" w14:textId="77777777" w:rsidTr="00E04FF7">
        <w:trPr>
          <w:trHeight w:val="320"/>
        </w:trPr>
        <w:tc>
          <w:tcPr>
            <w:tcW w:w="2808" w:type="dxa"/>
            <w:noWrap/>
            <w:hideMark/>
          </w:tcPr>
          <w:p w14:paraId="6DB944B7"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Butorphanol AND (CYP2D6 OR (cytochrome P450 2D6))</w:t>
            </w:r>
          </w:p>
        </w:tc>
        <w:tc>
          <w:tcPr>
            <w:tcW w:w="3330" w:type="dxa"/>
          </w:tcPr>
          <w:p w14:paraId="778E0076"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Butorphanol AND (OPRM1 OR (mu opioid receptor))</w:t>
            </w:r>
          </w:p>
        </w:tc>
        <w:tc>
          <w:tcPr>
            <w:tcW w:w="3780" w:type="dxa"/>
          </w:tcPr>
          <w:p w14:paraId="1DB4A2EF"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Butorphanol AND (COMT OR (catechol-O-methyltransferase))</w:t>
            </w:r>
          </w:p>
        </w:tc>
      </w:tr>
      <w:tr w:rsidR="006C4C8C" w:rsidRPr="00AA3850" w14:paraId="5459C132" w14:textId="77777777" w:rsidTr="00E04FF7">
        <w:trPr>
          <w:trHeight w:val="320"/>
        </w:trPr>
        <w:tc>
          <w:tcPr>
            <w:tcW w:w="2808" w:type="dxa"/>
            <w:noWrap/>
            <w:hideMark/>
          </w:tcPr>
          <w:p w14:paraId="3DD42997"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Carfentanil AND (CYP2D6 OR (cytochrome P450 2D6))</w:t>
            </w:r>
          </w:p>
        </w:tc>
        <w:tc>
          <w:tcPr>
            <w:tcW w:w="3330" w:type="dxa"/>
          </w:tcPr>
          <w:p w14:paraId="0F4C5FFF"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Carfentanil AND (OPRM1 OR (mu opioid receptor))</w:t>
            </w:r>
          </w:p>
        </w:tc>
        <w:tc>
          <w:tcPr>
            <w:tcW w:w="3780" w:type="dxa"/>
          </w:tcPr>
          <w:p w14:paraId="000B80D3"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Carfentanil AND (COMT OR (catechol-O-methyltransferase))</w:t>
            </w:r>
          </w:p>
        </w:tc>
      </w:tr>
      <w:tr w:rsidR="006C4C8C" w:rsidRPr="00AA3850" w14:paraId="19E54959" w14:textId="77777777" w:rsidTr="00E04FF7">
        <w:trPr>
          <w:trHeight w:val="320"/>
        </w:trPr>
        <w:tc>
          <w:tcPr>
            <w:tcW w:w="2808" w:type="dxa"/>
            <w:noWrap/>
            <w:hideMark/>
          </w:tcPr>
          <w:p w14:paraId="12556AE4"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Dezocine AND (CYP2D6 OR (cytochrome P450 2D6))</w:t>
            </w:r>
          </w:p>
        </w:tc>
        <w:tc>
          <w:tcPr>
            <w:tcW w:w="3330" w:type="dxa"/>
          </w:tcPr>
          <w:p w14:paraId="71F27821"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Codeine AND (OPRM1 OR (mu opioid receptor))</w:t>
            </w:r>
          </w:p>
        </w:tc>
        <w:tc>
          <w:tcPr>
            <w:tcW w:w="3780" w:type="dxa"/>
          </w:tcPr>
          <w:p w14:paraId="7DF778E1"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Codeine AND (COMT OR (catechol-O-methyltransferase))</w:t>
            </w:r>
          </w:p>
        </w:tc>
      </w:tr>
      <w:tr w:rsidR="006C4C8C" w:rsidRPr="00AA3850" w14:paraId="5256D12F" w14:textId="77777777" w:rsidTr="00E04FF7">
        <w:trPr>
          <w:trHeight w:val="320"/>
        </w:trPr>
        <w:tc>
          <w:tcPr>
            <w:tcW w:w="2808" w:type="dxa"/>
            <w:noWrap/>
          </w:tcPr>
          <w:p w14:paraId="0C3BADAF"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Dihydrocodeine AND (CYP2D6 OR (cytochrome P450 2D6))</w:t>
            </w:r>
          </w:p>
        </w:tc>
        <w:tc>
          <w:tcPr>
            <w:tcW w:w="3330" w:type="dxa"/>
          </w:tcPr>
          <w:p w14:paraId="6882B796"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Dezocine AND (OPRM1 OR (mu opioid receptor))</w:t>
            </w:r>
          </w:p>
        </w:tc>
        <w:tc>
          <w:tcPr>
            <w:tcW w:w="3780" w:type="dxa"/>
          </w:tcPr>
          <w:p w14:paraId="79C9EB5A"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Dezocine AND (COMT OR (catechol-O-methyltransferase))</w:t>
            </w:r>
          </w:p>
        </w:tc>
      </w:tr>
      <w:tr w:rsidR="006C4C8C" w:rsidRPr="00AA3850" w14:paraId="179F11B5" w14:textId="77777777" w:rsidTr="00E04FF7">
        <w:trPr>
          <w:trHeight w:val="320"/>
        </w:trPr>
        <w:tc>
          <w:tcPr>
            <w:tcW w:w="2808" w:type="dxa"/>
            <w:noWrap/>
          </w:tcPr>
          <w:p w14:paraId="67A3CAB8"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Fentanyl AND (CYP2D6 OR (cytochrome P450 2D6))</w:t>
            </w:r>
          </w:p>
        </w:tc>
        <w:tc>
          <w:tcPr>
            <w:tcW w:w="3330" w:type="dxa"/>
          </w:tcPr>
          <w:p w14:paraId="11A4DC19"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Dihydrocodeine AND (OPRM1 OR (mu opioid receptor))</w:t>
            </w:r>
          </w:p>
        </w:tc>
        <w:tc>
          <w:tcPr>
            <w:tcW w:w="3780" w:type="dxa"/>
          </w:tcPr>
          <w:p w14:paraId="7C9C6A18"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Dihydrocodeine AND (COMT OR (catechol-O-methyltransferase))</w:t>
            </w:r>
          </w:p>
        </w:tc>
      </w:tr>
      <w:tr w:rsidR="006C4C8C" w:rsidRPr="00AA3850" w14:paraId="3146C2FC" w14:textId="77777777" w:rsidTr="00E04FF7">
        <w:trPr>
          <w:trHeight w:val="320"/>
        </w:trPr>
        <w:tc>
          <w:tcPr>
            <w:tcW w:w="2808" w:type="dxa"/>
            <w:noWrap/>
          </w:tcPr>
          <w:p w14:paraId="4C771150"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lastRenderedPageBreak/>
              <w:t>Hydrocodone AND (CYP2D6 OR (cytochrome P450 2D6))</w:t>
            </w:r>
          </w:p>
        </w:tc>
        <w:tc>
          <w:tcPr>
            <w:tcW w:w="3330" w:type="dxa"/>
          </w:tcPr>
          <w:p w14:paraId="0EE00B9F"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Fentanyl AND (OPRM1 OR (mu opioid receptor))</w:t>
            </w:r>
          </w:p>
        </w:tc>
        <w:tc>
          <w:tcPr>
            <w:tcW w:w="3780" w:type="dxa"/>
          </w:tcPr>
          <w:p w14:paraId="442A9945"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Fentanyl AND (COMT OR (catechol-O-methyltransferase))</w:t>
            </w:r>
          </w:p>
        </w:tc>
      </w:tr>
      <w:tr w:rsidR="006C4C8C" w:rsidRPr="00AA3850" w14:paraId="433B80B7" w14:textId="77777777" w:rsidTr="00E04FF7">
        <w:trPr>
          <w:trHeight w:val="320"/>
        </w:trPr>
        <w:tc>
          <w:tcPr>
            <w:tcW w:w="2808" w:type="dxa"/>
            <w:noWrap/>
          </w:tcPr>
          <w:p w14:paraId="02B30C00"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Hydromorphone AND (CYP2D6 OR (cytochrome P450 2D6))</w:t>
            </w:r>
          </w:p>
        </w:tc>
        <w:tc>
          <w:tcPr>
            <w:tcW w:w="3330" w:type="dxa"/>
          </w:tcPr>
          <w:p w14:paraId="29E0164C"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Hydrocodone AND (OPRM1 OR (mu opioid receptor))</w:t>
            </w:r>
          </w:p>
        </w:tc>
        <w:tc>
          <w:tcPr>
            <w:tcW w:w="3780" w:type="dxa"/>
          </w:tcPr>
          <w:p w14:paraId="14C4213B"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Hydrocodone AND (COMT OR (catechol-O-methyltransferase))</w:t>
            </w:r>
          </w:p>
        </w:tc>
      </w:tr>
      <w:tr w:rsidR="006C4C8C" w:rsidRPr="00AA3850" w14:paraId="44EC3F7F" w14:textId="77777777" w:rsidTr="00E04FF7">
        <w:trPr>
          <w:trHeight w:val="320"/>
        </w:trPr>
        <w:tc>
          <w:tcPr>
            <w:tcW w:w="2808" w:type="dxa"/>
            <w:noWrap/>
          </w:tcPr>
          <w:p w14:paraId="5CC5D3BB"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Levorphanol AND (CYP2D6 OR (cytochrome P450 2D6))</w:t>
            </w:r>
          </w:p>
        </w:tc>
        <w:tc>
          <w:tcPr>
            <w:tcW w:w="3330" w:type="dxa"/>
          </w:tcPr>
          <w:p w14:paraId="2C589250"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Hydromorphone AND (OPRM1 OR (mu opioid receptor))</w:t>
            </w:r>
          </w:p>
        </w:tc>
        <w:tc>
          <w:tcPr>
            <w:tcW w:w="3780" w:type="dxa"/>
          </w:tcPr>
          <w:p w14:paraId="5CF1D7AF"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Hydromorphone AND (COMT OR (catechol-O-methyltransferase))</w:t>
            </w:r>
          </w:p>
        </w:tc>
      </w:tr>
      <w:tr w:rsidR="006C4C8C" w:rsidRPr="00AA3850" w14:paraId="4552A95E" w14:textId="77777777" w:rsidTr="00E04FF7">
        <w:trPr>
          <w:trHeight w:val="320"/>
        </w:trPr>
        <w:tc>
          <w:tcPr>
            <w:tcW w:w="2808" w:type="dxa"/>
            <w:noWrap/>
          </w:tcPr>
          <w:p w14:paraId="364CCCB2"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Loperamide AND (CYP2D6 OR (cytochrome P450 2D6))</w:t>
            </w:r>
          </w:p>
        </w:tc>
        <w:tc>
          <w:tcPr>
            <w:tcW w:w="3330" w:type="dxa"/>
          </w:tcPr>
          <w:p w14:paraId="3B558F2C"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Levorphanol AND (OPRM1 OR (mu opioid receptor))</w:t>
            </w:r>
          </w:p>
        </w:tc>
        <w:tc>
          <w:tcPr>
            <w:tcW w:w="3780" w:type="dxa"/>
          </w:tcPr>
          <w:p w14:paraId="5C6261E6"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Levorphanol AND (COMT OR (catechol-O-methyltransferase))</w:t>
            </w:r>
          </w:p>
        </w:tc>
      </w:tr>
      <w:tr w:rsidR="006C4C8C" w:rsidRPr="00AA3850" w14:paraId="39540EFF" w14:textId="77777777" w:rsidTr="00E04FF7">
        <w:trPr>
          <w:trHeight w:val="320"/>
        </w:trPr>
        <w:tc>
          <w:tcPr>
            <w:tcW w:w="2808" w:type="dxa"/>
            <w:noWrap/>
          </w:tcPr>
          <w:p w14:paraId="0F385BCF"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Meperidine AND (CYP2D6 OR (cytochrome P450 2D6))</w:t>
            </w:r>
          </w:p>
        </w:tc>
        <w:tc>
          <w:tcPr>
            <w:tcW w:w="3330" w:type="dxa"/>
          </w:tcPr>
          <w:p w14:paraId="0026D3D1"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Loperamide AND (OPRM1 OR (mu opioid receptor))</w:t>
            </w:r>
          </w:p>
        </w:tc>
        <w:tc>
          <w:tcPr>
            <w:tcW w:w="3780" w:type="dxa"/>
          </w:tcPr>
          <w:p w14:paraId="6C98B491"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Loperamide AND (COMT OR (catechol-O-methyltransferase))</w:t>
            </w:r>
          </w:p>
        </w:tc>
      </w:tr>
      <w:tr w:rsidR="006C4C8C" w:rsidRPr="00AA3850" w14:paraId="2A64284C" w14:textId="77777777" w:rsidTr="00E04FF7">
        <w:trPr>
          <w:trHeight w:val="320"/>
        </w:trPr>
        <w:tc>
          <w:tcPr>
            <w:tcW w:w="2808" w:type="dxa"/>
            <w:noWrap/>
          </w:tcPr>
          <w:p w14:paraId="68D01949"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Methadone AND (CYP2D6 OR (cytochrome P450 2D6))</w:t>
            </w:r>
          </w:p>
        </w:tc>
        <w:tc>
          <w:tcPr>
            <w:tcW w:w="3330" w:type="dxa"/>
          </w:tcPr>
          <w:p w14:paraId="1266FEC2"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Meperidine AND (OPRM1 OR (mu opioid receptor))</w:t>
            </w:r>
          </w:p>
        </w:tc>
        <w:tc>
          <w:tcPr>
            <w:tcW w:w="3780" w:type="dxa"/>
          </w:tcPr>
          <w:p w14:paraId="144807E9"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Meperidine AND (COMT OR (catechol-O-methyltransferase))</w:t>
            </w:r>
          </w:p>
        </w:tc>
      </w:tr>
      <w:tr w:rsidR="006C4C8C" w:rsidRPr="00AA3850" w14:paraId="5B1C18F2" w14:textId="77777777" w:rsidTr="00E04FF7">
        <w:trPr>
          <w:trHeight w:val="320"/>
        </w:trPr>
        <w:tc>
          <w:tcPr>
            <w:tcW w:w="2808" w:type="dxa"/>
            <w:noWrap/>
          </w:tcPr>
          <w:p w14:paraId="5F6ABD5B"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Methylnaltrexone AND (CYP2D6 OR (cytochrome P450 2D6))</w:t>
            </w:r>
          </w:p>
        </w:tc>
        <w:tc>
          <w:tcPr>
            <w:tcW w:w="3330" w:type="dxa"/>
          </w:tcPr>
          <w:p w14:paraId="1CEF2C6B"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Methadone AND (OPRM1 OR (mu opioid receptor))</w:t>
            </w:r>
          </w:p>
        </w:tc>
        <w:tc>
          <w:tcPr>
            <w:tcW w:w="3780" w:type="dxa"/>
          </w:tcPr>
          <w:p w14:paraId="1E87CEFA"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Methadone AND (COMT OR (catechol-O-methyltransferase))</w:t>
            </w:r>
          </w:p>
        </w:tc>
      </w:tr>
      <w:tr w:rsidR="006C4C8C" w:rsidRPr="00AA3850" w14:paraId="1A83E939" w14:textId="77777777" w:rsidTr="00E04FF7">
        <w:trPr>
          <w:trHeight w:val="320"/>
        </w:trPr>
        <w:tc>
          <w:tcPr>
            <w:tcW w:w="2808" w:type="dxa"/>
            <w:noWrap/>
          </w:tcPr>
          <w:p w14:paraId="5FF5EABB"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Morphine AND (CYP2D6 OR (cytochrome P450 2D6))</w:t>
            </w:r>
          </w:p>
        </w:tc>
        <w:tc>
          <w:tcPr>
            <w:tcW w:w="3330" w:type="dxa"/>
          </w:tcPr>
          <w:p w14:paraId="783AFA92"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Methylnaltrexone AND (OPRM1 OR (mu opioid receptor))</w:t>
            </w:r>
          </w:p>
        </w:tc>
        <w:tc>
          <w:tcPr>
            <w:tcW w:w="3780" w:type="dxa"/>
          </w:tcPr>
          <w:p w14:paraId="09ABAFCC"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Methylnaltrexone AND (COMT OR (catechol-O-methyltransferase))</w:t>
            </w:r>
          </w:p>
        </w:tc>
      </w:tr>
      <w:tr w:rsidR="006C4C8C" w:rsidRPr="00AA3850" w14:paraId="7F573F12" w14:textId="77777777" w:rsidTr="00E04FF7">
        <w:trPr>
          <w:trHeight w:val="320"/>
        </w:trPr>
        <w:tc>
          <w:tcPr>
            <w:tcW w:w="2808" w:type="dxa"/>
            <w:noWrap/>
          </w:tcPr>
          <w:p w14:paraId="5196E774"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Nalbuphine AND (CYP2D6 OR (cytochrome P450 2D6))</w:t>
            </w:r>
          </w:p>
        </w:tc>
        <w:tc>
          <w:tcPr>
            <w:tcW w:w="3330" w:type="dxa"/>
          </w:tcPr>
          <w:p w14:paraId="253A2C60"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Morphine AND (OPRM1 OR (mu opioid receptor))</w:t>
            </w:r>
          </w:p>
        </w:tc>
        <w:tc>
          <w:tcPr>
            <w:tcW w:w="3780" w:type="dxa"/>
          </w:tcPr>
          <w:p w14:paraId="43C5338B"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Morphine AND (COMT OR (catechol-O-methyltransferase))</w:t>
            </w:r>
          </w:p>
        </w:tc>
      </w:tr>
      <w:tr w:rsidR="006C4C8C" w:rsidRPr="00AA3850" w14:paraId="7069D1E0" w14:textId="77777777" w:rsidTr="00E04FF7">
        <w:trPr>
          <w:trHeight w:val="320"/>
        </w:trPr>
        <w:tc>
          <w:tcPr>
            <w:tcW w:w="2808" w:type="dxa"/>
            <w:noWrap/>
          </w:tcPr>
          <w:p w14:paraId="511BA51A"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Nalmefene AND (CYP2D6 OR (cytochrome P450 2D6))</w:t>
            </w:r>
          </w:p>
        </w:tc>
        <w:tc>
          <w:tcPr>
            <w:tcW w:w="3330" w:type="dxa"/>
          </w:tcPr>
          <w:p w14:paraId="2C99B12F"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Nalbuphine AND (OPRM1 OR (mu opioid receptor))</w:t>
            </w:r>
          </w:p>
        </w:tc>
        <w:tc>
          <w:tcPr>
            <w:tcW w:w="3780" w:type="dxa"/>
          </w:tcPr>
          <w:p w14:paraId="1F2F30A4"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Nalbuphine AND (COMT OR (catechol-O-methyltransferase))</w:t>
            </w:r>
          </w:p>
        </w:tc>
      </w:tr>
      <w:tr w:rsidR="006C4C8C" w:rsidRPr="00AA3850" w14:paraId="6CF6913A" w14:textId="77777777" w:rsidTr="00E04FF7">
        <w:trPr>
          <w:trHeight w:val="320"/>
        </w:trPr>
        <w:tc>
          <w:tcPr>
            <w:tcW w:w="2808" w:type="dxa"/>
            <w:noWrap/>
          </w:tcPr>
          <w:p w14:paraId="26A57776"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Naloxone AND (CYP2D6 OR (cytochrome P450 2D6))</w:t>
            </w:r>
          </w:p>
        </w:tc>
        <w:tc>
          <w:tcPr>
            <w:tcW w:w="3330" w:type="dxa"/>
          </w:tcPr>
          <w:p w14:paraId="34E4B1B9"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Nalmefene AND (OPRM1 OR (mu opioid receptor))</w:t>
            </w:r>
          </w:p>
        </w:tc>
        <w:tc>
          <w:tcPr>
            <w:tcW w:w="3780" w:type="dxa"/>
          </w:tcPr>
          <w:p w14:paraId="4482E777"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Nalmefene AND (COMT OR (catechol-O-methyltransferase))</w:t>
            </w:r>
          </w:p>
        </w:tc>
      </w:tr>
      <w:tr w:rsidR="006C4C8C" w:rsidRPr="00AA3850" w14:paraId="3AC21001" w14:textId="77777777" w:rsidTr="00E04FF7">
        <w:trPr>
          <w:trHeight w:val="320"/>
        </w:trPr>
        <w:tc>
          <w:tcPr>
            <w:tcW w:w="2808" w:type="dxa"/>
            <w:noWrap/>
          </w:tcPr>
          <w:p w14:paraId="4A2E4579"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Naltrexone AND (CYP2D6 OR (cytochrome P450 2D6))</w:t>
            </w:r>
          </w:p>
        </w:tc>
        <w:tc>
          <w:tcPr>
            <w:tcW w:w="3330" w:type="dxa"/>
          </w:tcPr>
          <w:p w14:paraId="6C2BFFE8"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Naloxone AND (OPRM1 OR (mu opioid receptor))</w:t>
            </w:r>
          </w:p>
        </w:tc>
        <w:tc>
          <w:tcPr>
            <w:tcW w:w="3780" w:type="dxa"/>
          </w:tcPr>
          <w:p w14:paraId="6F055606"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Naloxone AND (COMT OR (catechol-O-methyltransferase))</w:t>
            </w:r>
          </w:p>
        </w:tc>
      </w:tr>
      <w:tr w:rsidR="006C4C8C" w:rsidRPr="00AA3850" w14:paraId="1B1EEC8B" w14:textId="77777777" w:rsidTr="00E04FF7">
        <w:trPr>
          <w:trHeight w:val="320"/>
        </w:trPr>
        <w:tc>
          <w:tcPr>
            <w:tcW w:w="2808" w:type="dxa"/>
            <w:noWrap/>
          </w:tcPr>
          <w:p w14:paraId="41ECB886"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Oxycodone AND (CYP2D6 OR (cytochrome P450 2D6))</w:t>
            </w:r>
          </w:p>
        </w:tc>
        <w:tc>
          <w:tcPr>
            <w:tcW w:w="3330" w:type="dxa"/>
          </w:tcPr>
          <w:p w14:paraId="316FD56E"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Naltrexone AND (OPRM1 OR (mu opioid receptor))</w:t>
            </w:r>
          </w:p>
        </w:tc>
        <w:tc>
          <w:tcPr>
            <w:tcW w:w="3780" w:type="dxa"/>
          </w:tcPr>
          <w:p w14:paraId="2A5BB441"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Naltrexone AND (COMT OR (catechol-O-methyltransferase))</w:t>
            </w:r>
          </w:p>
        </w:tc>
      </w:tr>
      <w:tr w:rsidR="006C4C8C" w:rsidRPr="00AA3850" w14:paraId="1D43D9F9" w14:textId="77777777" w:rsidTr="00E04FF7">
        <w:trPr>
          <w:trHeight w:val="320"/>
        </w:trPr>
        <w:tc>
          <w:tcPr>
            <w:tcW w:w="2808" w:type="dxa"/>
            <w:noWrap/>
          </w:tcPr>
          <w:p w14:paraId="0C655C8D"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Oxymorphone AND (CYP2D6 OR (cytochrome P450 2D6))</w:t>
            </w:r>
          </w:p>
        </w:tc>
        <w:tc>
          <w:tcPr>
            <w:tcW w:w="3330" w:type="dxa"/>
          </w:tcPr>
          <w:p w14:paraId="279C4EB6"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Oxycodone AND (OPRM1 OR (mu opioid receptor))</w:t>
            </w:r>
          </w:p>
        </w:tc>
        <w:tc>
          <w:tcPr>
            <w:tcW w:w="3780" w:type="dxa"/>
          </w:tcPr>
          <w:p w14:paraId="32846C84"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Oxycodone AND (COMT OR (catechol-O-methyltransferase))</w:t>
            </w:r>
          </w:p>
        </w:tc>
      </w:tr>
      <w:tr w:rsidR="006C4C8C" w:rsidRPr="00AA3850" w14:paraId="27CE269C" w14:textId="77777777" w:rsidTr="00E04FF7">
        <w:trPr>
          <w:trHeight w:val="320"/>
        </w:trPr>
        <w:tc>
          <w:tcPr>
            <w:tcW w:w="2808" w:type="dxa"/>
            <w:noWrap/>
          </w:tcPr>
          <w:p w14:paraId="4F0DED03"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Pentazocine AND (CYP2D6 OR (cytochrome P450 2D6))</w:t>
            </w:r>
          </w:p>
        </w:tc>
        <w:tc>
          <w:tcPr>
            <w:tcW w:w="3330" w:type="dxa"/>
          </w:tcPr>
          <w:p w14:paraId="644A77D6"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Oxymorphone AND (OPRM1 OR (mu opioid receptor))</w:t>
            </w:r>
          </w:p>
        </w:tc>
        <w:tc>
          <w:tcPr>
            <w:tcW w:w="3780" w:type="dxa"/>
          </w:tcPr>
          <w:p w14:paraId="17E42E3A"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Oxymorphone AND (COMT OR (catechol-O-methyltransferase))</w:t>
            </w:r>
          </w:p>
        </w:tc>
      </w:tr>
      <w:tr w:rsidR="006C4C8C" w:rsidRPr="00AA3850" w14:paraId="6EEDC167" w14:textId="77777777" w:rsidTr="00E04FF7">
        <w:trPr>
          <w:trHeight w:val="320"/>
        </w:trPr>
        <w:tc>
          <w:tcPr>
            <w:tcW w:w="2808" w:type="dxa"/>
            <w:noWrap/>
          </w:tcPr>
          <w:p w14:paraId="2AAC09B6"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Remifentanil AND (CYP2D6 OR (cytochrome P450 2D6))</w:t>
            </w:r>
          </w:p>
        </w:tc>
        <w:tc>
          <w:tcPr>
            <w:tcW w:w="3330" w:type="dxa"/>
          </w:tcPr>
          <w:p w14:paraId="24FD5932"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Pentazocine AND (OPRM1 OR (mu opioid receptor))</w:t>
            </w:r>
          </w:p>
        </w:tc>
        <w:tc>
          <w:tcPr>
            <w:tcW w:w="3780" w:type="dxa"/>
          </w:tcPr>
          <w:p w14:paraId="265390FB"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Pentazocine AND (COMT OR (catechol-O-methyltransferase))</w:t>
            </w:r>
          </w:p>
        </w:tc>
      </w:tr>
      <w:tr w:rsidR="006C4C8C" w:rsidRPr="00AA3850" w14:paraId="4C6E85D0" w14:textId="77777777" w:rsidTr="00E04FF7">
        <w:trPr>
          <w:trHeight w:val="320"/>
        </w:trPr>
        <w:tc>
          <w:tcPr>
            <w:tcW w:w="2808" w:type="dxa"/>
            <w:noWrap/>
          </w:tcPr>
          <w:p w14:paraId="32216C8D"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Sufentanil AND (CYP2D6 OR (cytochrome P450 2D6))</w:t>
            </w:r>
          </w:p>
        </w:tc>
        <w:tc>
          <w:tcPr>
            <w:tcW w:w="3330" w:type="dxa"/>
          </w:tcPr>
          <w:p w14:paraId="474E38DC"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Remifentanil AND (OPRM1 OR (mu opioid receptor))</w:t>
            </w:r>
          </w:p>
        </w:tc>
        <w:tc>
          <w:tcPr>
            <w:tcW w:w="3780" w:type="dxa"/>
          </w:tcPr>
          <w:p w14:paraId="1EE82F62"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Remifentanil AND (COMT OR (catechol-O-methyltransferase))</w:t>
            </w:r>
          </w:p>
        </w:tc>
      </w:tr>
      <w:tr w:rsidR="006C4C8C" w:rsidRPr="00AA3850" w14:paraId="14756C85" w14:textId="77777777" w:rsidTr="00E04FF7">
        <w:trPr>
          <w:trHeight w:val="320"/>
        </w:trPr>
        <w:tc>
          <w:tcPr>
            <w:tcW w:w="2808" w:type="dxa"/>
            <w:noWrap/>
          </w:tcPr>
          <w:p w14:paraId="471053C7"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Tapentadol AND (CYP2D6 OR (cytochrome P450 2D6))</w:t>
            </w:r>
          </w:p>
        </w:tc>
        <w:tc>
          <w:tcPr>
            <w:tcW w:w="3330" w:type="dxa"/>
          </w:tcPr>
          <w:p w14:paraId="586AE39D"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Sufentanil AND (OPRM1 OR (mu opioid receptor))</w:t>
            </w:r>
          </w:p>
        </w:tc>
        <w:tc>
          <w:tcPr>
            <w:tcW w:w="3780" w:type="dxa"/>
          </w:tcPr>
          <w:p w14:paraId="17AAF493"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Sufentanil AND (COMT OR (catechol-O-methyltransferase))</w:t>
            </w:r>
          </w:p>
        </w:tc>
      </w:tr>
      <w:tr w:rsidR="006C4C8C" w:rsidRPr="00AA3850" w14:paraId="284F486B" w14:textId="77777777" w:rsidTr="00E04FF7">
        <w:trPr>
          <w:trHeight w:val="320"/>
        </w:trPr>
        <w:tc>
          <w:tcPr>
            <w:tcW w:w="2808" w:type="dxa"/>
            <w:noWrap/>
          </w:tcPr>
          <w:p w14:paraId="77D0D7DF"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Tilidine AND (CYP2D6 OR (cytochrome P450 2D6))</w:t>
            </w:r>
          </w:p>
        </w:tc>
        <w:tc>
          <w:tcPr>
            <w:tcW w:w="3330" w:type="dxa"/>
          </w:tcPr>
          <w:p w14:paraId="21F670A3"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Tapentadol AND (OPRM1 OR (mu opioid receptor))</w:t>
            </w:r>
          </w:p>
        </w:tc>
        <w:tc>
          <w:tcPr>
            <w:tcW w:w="3780" w:type="dxa"/>
          </w:tcPr>
          <w:p w14:paraId="064BE2FA"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Tapentadol AND (COMT OR (catechol-O-methyltransferase))</w:t>
            </w:r>
          </w:p>
        </w:tc>
      </w:tr>
      <w:tr w:rsidR="006C4C8C" w:rsidRPr="00AA3850" w14:paraId="2993EA0B" w14:textId="77777777" w:rsidTr="00E04FF7">
        <w:trPr>
          <w:trHeight w:val="320"/>
        </w:trPr>
        <w:tc>
          <w:tcPr>
            <w:tcW w:w="2808" w:type="dxa"/>
            <w:noWrap/>
          </w:tcPr>
          <w:p w14:paraId="049A022C"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Tramadol AND (CYP2D6 OR (cytochrome P450 2D6))</w:t>
            </w:r>
          </w:p>
        </w:tc>
        <w:tc>
          <w:tcPr>
            <w:tcW w:w="3330" w:type="dxa"/>
          </w:tcPr>
          <w:p w14:paraId="23520889"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Tilidine AND (OPRM1 OR (mu opioid receptor))</w:t>
            </w:r>
          </w:p>
        </w:tc>
        <w:tc>
          <w:tcPr>
            <w:tcW w:w="3780" w:type="dxa"/>
          </w:tcPr>
          <w:p w14:paraId="1D1E2C3D"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Tilidine AND (COMT OR (catechol-O-methyltransferase))</w:t>
            </w:r>
          </w:p>
        </w:tc>
      </w:tr>
      <w:tr w:rsidR="006C4C8C" w:rsidRPr="00AA3850" w14:paraId="57E6372D" w14:textId="77777777" w:rsidTr="00E04FF7">
        <w:trPr>
          <w:trHeight w:val="320"/>
        </w:trPr>
        <w:tc>
          <w:tcPr>
            <w:tcW w:w="2808" w:type="dxa"/>
            <w:noWrap/>
          </w:tcPr>
          <w:p w14:paraId="2A865F38"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(opioid OR (opioids)) AND (CYP2D6 OR (cytochrome P450 2D6))</w:t>
            </w:r>
          </w:p>
        </w:tc>
        <w:tc>
          <w:tcPr>
            <w:tcW w:w="3330" w:type="dxa"/>
          </w:tcPr>
          <w:p w14:paraId="7FFFBC29"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Tramadol AND (OPRM1 OR (mu opioid receptor))</w:t>
            </w:r>
          </w:p>
        </w:tc>
        <w:tc>
          <w:tcPr>
            <w:tcW w:w="3780" w:type="dxa"/>
          </w:tcPr>
          <w:p w14:paraId="10E2626A"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Tramadol AND (COMT OR (catechol-O-methyltransferase))</w:t>
            </w:r>
          </w:p>
        </w:tc>
      </w:tr>
      <w:tr w:rsidR="006C4C8C" w:rsidRPr="00AA3850" w14:paraId="1A60A2DC" w14:textId="77777777" w:rsidTr="00E04FF7">
        <w:trPr>
          <w:trHeight w:val="320"/>
        </w:trPr>
        <w:tc>
          <w:tcPr>
            <w:tcW w:w="2808" w:type="dxa"/>
            <w:noWrap/>
          </w:tcPr>
          <w:p w14:paraId="35DF9BCE"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"Opioid-Related Disorders"[Mesh] AND (CYP2D6 OR (cytochrome P450 2D6))</w:t>
            </w:r>
          </w:p>
        </w:tc>
        <w:tc>
          <w:tcPr>
            <w:tcW w:w="3330" w:type="dxa"/>
          </w:tcPr>
          <w:p w14:paraId="5E68FB3C"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(opioid OR (opioids)) AND (OPRM1 OR (mu opioid receptor))</w:t>
            </w:r>
          </w:p>
        </w:tc>
        <w:tc>
          <w:tcPr>
            <w:tcW w:w="3780" w:type="dxa"/>
          </w:tcPr>
          <w:p w14:paraId="7C7B1EFC"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(opioid OR (opioids)) AND (COMT OR (catechol-O-methyltransferase))</w:t>
            </w:r>
          </w:p>
        </w:tc>
      </w:tr>
      <w:tr w:rsidR="006C4C8C" w:rsidRPr="00AA3850" w14:paraId="470A0EB4" w14:textId="77777777" w:rsidTr="00E04FF7">
        <w:trPr>
          <w:trHeight w:val="320"/>
        </w:trPr>
        <w:tc>
          <w:tcPr>
            <w:tcW w:w="2808" w:type="dxa"/>
            <w:noWrap/>
          </w:tcPr>
          <w:p w14:paraId="08548866" w14:textId="77777777" w:rsidR="006C4C8C" w:rsidRPr="00C37144" w:rsidRDefault="006C4C8C" w:rsidP="00E04FF7">
            <w:pPr>
              <w:spacing w:line="240" w:lineRule="auto"/>
              <w:rPr>
                <w:rFonts w:ascii="Times New Roman" w:hAnsi="Times New Roman"/>
                <w:color w:val="000000"/>
              </w:rPr>
            </w:pPr>
          </w:p>
        </w:tc>
        <w:tc>
          <w:tcPr>
            <w:tcW w:w="3330" w:type="dxa"/>
          </w:tcPr>
          <w:p w14:paraId="2E01668E" w14:textId="77777777" w:rsidR="006C4C8C" w:rsidRPr="00C37144" w:rsidRDefault="006C4C8C" w:rsidP="00E04FF7">
            <w:pPr>
              <w:spacing w:line="240" w:lineRule="auto"/>
              <w:rPr>
                <w:rFonts w:ascii="Times New Roman" w:hAnsi="Times New Roman"/>
                <w:color w:val="000000"/>
              </w:rPr>
            </w:pPr>
            <w:r w:rsidRPr="00C37144">
              <w:rPr>
                <w:rFonts w:ascii="Times New Roman" w:hAnsi="Times New Roman"/>
                <w:color w:val="000000"/>
              </w:rPr>
              <w:t>"Opioid-Related Disorders"[Mesh] AND (OPRM1 OR (mu opioid receptor))</w:t>
            </w:r>
          </w:p>
        </w:tc>
        <w:tc>
          <w:tcPr>
            <w:tcW w:w="3780" w:type="dxa"/>
          </w:tcPr>
          <w:p w14:paraId="06C82397" w14:textId="77777777" w:rsidR="006C4C8C" w:rsidRPr="00C37144" w:rsidRDefault="006C4C8C" w:rsidP="00E04FF7">
            <w:pPr>
              <w:spacing w:line="240" w:lineRule="auto"/>
              <w:rPr>
                <w:rFonts w:ascii="Times New Roman" w:hAnsi="Times New Roman"/>
                <w:color w:val="000000"/>
              </w:rPr>
            </w:pPr>
            <w:r w:rsidRPr="000D2BE8">
              <w:rPr>
                <w:rFonts w:ascii="Times New Roman" w:hAnsi="Times New Roman"/>
                <w:color w:val="000000"/>
              </w:rPr>
              <w:t xml:space="preserve">"Opioid-Related Disorders"[Mesh] AND (COMT OR (catechol-O-methyltransferase)) </w:t>
            </w:r>
          </w:p>
        </w:tc>
      </w:tr>
    </w:tbl>
    <w:p w14:paraId="30111578" w14:textId="77777777" w:rsidR="006C4C8C" w:rsidRPr="0023139C" w:rsidRDefault="006C4C8C" w:rsidP="00E36831">
      <w:pPr>
        <w:widowControl w:val="0"/>
        <w:autoSpaceDE w:val="0"/>
        <w:autoSpaceDN w:val="0"/>
        <w:adjustRightInd w:val="0"/>
        <w:jc w:val="both"/>
        <w:rPr>
          <w:rFonts w:ascii="Times New Roman" w:hAnsi="Times New Roman"/>
          <w:sz w:val="24"/>
          <w:szCs w:val="24"/>
        </w:rPr>
      </w:pPr>
    </w:p>
    <w:p w14:paraId="48520422" w14:textId="73029340" w:rsidR="00F03365" w:rsidRPr="001C7A5D" w:rsidRDefault="00A033A6" w:rsidP="00E06A54">
      <w:pPr>
        <w:pStyle w:val="Heading1"/>
        <w:spacing w:after="0"/>
      </w:pPr>
      <w:bookmarkStart w:id="4" w:name="OLE_LINK1"/>
      <w:bookmarkStart w:id="5" w:name="OLE_LINK2"/>
      <w:r>
        <w:rPr>
          <w:szCs w:val="24"/>
        </w:rPr>
        <w:t xml:space="preserve">  </w:t>
      </w:r>
      <w:r w:rsidR="00F47A79" w:rsidRPr="0023139C">
        <w:rPr>
          <w:szCs w:val="24"/>
        </w:rPr>
        <w:t xml:space="preserve"> </w:t>
      </w:r>
      <w:r>
        <w:rPr>
          <w:szCs w:val="24"/>
        </w:rPr>
        <w:t xml:space="preserve">   </w:t>
      </w:r>
      <w:r w:rsidR="00F47A79" w:rsidRPr="0023139C">
        <w:rPr>
          <w:szCs w:val="24"/>
        </w:rPr>
        <w:t xml:space="preserve">   </w:t>
      </w:r>
      <w:r w:rsidR="00F47A79" w:rsidRPr="0023139C">
        <w:rPr>
          <w:szCs w:val="24"/>
        </w:rPr>
        <w:br/>
      </w:r>
      <w:bookmarkStart w:id="6" w:name="_Toc517952929"/>
      <w:bookmarkStart w:id="7" w:name="_Toc418256424"/>
      <w:bookmarkStart w:id="8" w:name="_Toc48551077"/>
      <w:bookmarkEnd w:id="4"/>
      <w:bookmarkEnd w:id="5"/>
      <w:r w:rsidR="00F03365" w:rsidRPr="001C7A5D">
        <w:t xml:space="preserve">Gene: </w:t>
      </w:r>
      <w:r w:rsidR="00F03365" w:rsidRPr="001C7A5D">
        <w:rPr>
          <w:i/>
        </w:rPr>
        <w:t>CYP2D6</w:t>
      </w:r>
      <w:bookmarkEnd w:id="6"/>
      <w:bookmarkEnd w:id="8"/>
      <w:r w:rsidR="00F03365" w:rsidRPr="001C7A5D">
        <w:t xml:space="preserve"> </w:t>
      </w:r>
      <w:bookmarkEnd w:id="7"/>
    </w:p>
    <w:p w14:paraId="0D755A81" w14:textId="77777777" w:rsidR="00F03365" w:rsidRPr="00687AC4" w:rsidRDefault="00F03365" w:rsidP="00E06A54">
      <w:pPr>
        <w:pStyle w:val="Heading2"/>
        <w:spacing w:after="0" w:line="360" w:lineRule="auto"/>
        <w:rPr>
          <w:caps/>
        </w:rPr>
      </w:pPr>
      <w:bookmarkStart w:id="9" w:name="_Toc418256425"/>
      <w:bookmarkStart w:id="10" w:name="_Toc517952930"/>
      <w:bookmarkStart w:id="11" w:name="_Toc48551078"/>
      <w:r w:rsidRPr="00687AC4">
        <w:rPr>
          <w:rFonts w:eastAsiaTheme="minorHAnsi"/>
        </w:rPr>
        <w:t>Genetic Test Interpretation</w:t>
      </w:r>
      <w:bookmarkEnd w:id="9"/>
      <w:bookmarkEnd w:id="10"/>
      <w:bookmarkEnd w:id="11"/>
    </w:p>
    <w:p w14:paraId="6A1DCBA5" w14:textId="4741BF41" w:rsidR="00F03365" w:rsidRPr="00F03365" w:rsidRDefault="00F03365" w:rsidP="00E06A54">
      <w:pPr>
        <w:rPr>
          <w:rFonts w:ascii="Times New Roman" w:eastAsiaTheme="minorHAnsi" w:hAnsi="Times New Roman" w:cstheme="minorBidi"/>
          <w:sz w:val="24"/>
        </w:rPr>
      </w:pPr>
      <w:r w:rsidRPr="00F03365">
        <w:rPr>
          <w:rFonts w:ascii="Times New Roman" w:eastAsiaTheme="minorHAnsi" w:hAnsi="Times New Roman" w:cstheme="minorBidi"/>
          <w:i/>
          <w:sz w:val="24"/>
        </w:rPr>
        <w:t>CYP2D6</w:t>
      </w:r>
      <w:r w:rsidRPr="00F03365">
        <w:rPr>
          <w:rFonts w:ascii="Times New Roman" w:eastAsiaTheme="minorHAnsi" w:hAnsi="Times New Roman" w:cstheme="minorBidi"/>
          <w:sz w:val="24"/>
        </w:rPr>
        <w:t xml:space="preserve"> genetic variants are typically reported as haplotypes, which are defined by a specific combination of single nucleotide polymorphisms (SNPs) and/or other sequence variants including insertions and deletions that are interrogated during genotyping analysis. </w:t>
      </w:r>
      <w:r w:rsidRPr="00F03365">
        <w:rPr>
          <w:rFonts w:ascii="Times New Roman" w:eastAsiaTheme="minorHAnsi" w:hAnsi="Times New Roman" w:cstheme="minorBidi"/>
          <w:i/>
          <w:sz w:val="24"/>
        </w:rPr>
        <w:t>CYP2D6</w:t>
      </w:r>
      <w:r w:rsidRPr="00F03365">
        <w:rPr>
          <w:rFonts w:ascii="Times New Roman" w:eastAsiaTheme="minorHAnsi" w:hAnsi="Times New Roman" w:cstheme="minorBidi"/>
          <w:sz w:val="24"/>
        </w:rPr>
        <w:t xml:space="preserve"> haplotypes are assigned a star-allele (*) nomenclature to allow for the standardization of genetic polymorphism annotation </w:t>
      </w:r>
      <w:r w:rsidRPr="00F03365">
        <w:rPr>
          <w:rFonts w:ascii="Times New Roman" w:eastAsiaTheme="minorHAnsi" w:hAnsi="Times New Roman" w:cstheme="minorBidi"/>
          <w:sz w:val="24"/>
        </w:rPr>
        <w:fldChar w:fldCharType="begin">
          <w:fldData xml:space="preserve">PEVuZE5vdGU+PENpdGU+PEF1dGhvcj5HYWVkaWdrPC9BdXRob3I+PFllYXI+MjAxODwvWWVhcj48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</w:fldData>
        </w:fldChar>
      </w:r>
      <w:r w:rsidR="007E0178">
        <w:rPr>
          <w:rFonts w:ascii="Times New Roman" w:eastAsiaTheme="minorHAnsi" w:hAnsi="Times New Roman" w:cstheme="minorBidi"/>
          <w:sz w:val="24"/>
        </w:rPr>
        <w:instrText xml:space="preserve"> ADDIN EN.CITE </w:instrText>
      </w:r>
      <w:r w:rsidR="007E0178">
        <w:rPr>
          <w:rFonts w:ascii="Times New Roman" w:eastAsiaTheme="minorHAnsi" w:hAnsi="Times New Roman" w:cstheme="minorBidi"/>
          <w:sz w:val="24"/>
        </w:rPr>
        <w:fldChar w:fldCharType="begin">
          <w:fldData xml:space="preserve">PEVuZE5vdGU+PENpdGU+PEF1dGhvcj5HYWVkaWdrPC9BdXRob3I+PFllYXI+MjAxODwvWWVhcj48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</w:fldData>
        </w:fldChar>
      </w:r>
      <w:r w:rsidR="007E0178">
        <w:rPr>
          <w:rFonts w:ascii="Times New Roman" w:eastAsiaTheme="minorHAnsi" w:hAnsi="Times New Roman" w:cstheme="minorBidi"/>
          <w:sz w:val="24"/>
        </w:rPr>
        <w:instrText xml:space="preserve"> ADDIN EN.CITE.DATA </w:instrText>
      </w:r>
      <w:r w:rsidR="007E0178">
        <w:rPr>
          <w:rFonts w:ascii="Times New Roman" w:eastAsiaTheme="minorHAnsi" w:hAnsi="Times New Roman" w:cstheme="minorBidi"/>
          <w:sz w:val="24"/>
        </w:rPr>
      </w:r>
      <w:r w:rsidR="007E0178">
        <w:rPr>
          <w:rFonts w:ascii="Times New Roman" w:eastAsiaTheme="minorHAnsi" w:hAnsi="Times New Roman" w:cstheme="minorBidi"/>
          <w:sz w:val="24"/>
        </w:rPr>
        <w:fldChar w:fldCharType="end"/>
      </w:r>
      <w:r w:rsidRPr="00F03365">
        <w:rPr>
          <w:rFonts w:ascii="Times New Roman" w:eastAsiaTheme="minorHAnsi" w:hAnsi="Times New Roman" w:cstheme="minorBidi"/>
          <w:sz w:val="24"/>
        </w:rPr>
      </w:r>
      <w:r w:rsidRPr="00F03365">
        <w:rPr>
          <w:rFonts w:ascii="Times New Roman" w:eastAsiaTheme="minorHAnsi" w:hAnsi="Times New Roman" w:cstheme="minorBidi"/>
          <w:sz w:val="24"/>
        </w:rPr>
        <w:fldChar w:fldCharType="separate"/>
      </w:r>
      <w:r w:rsidR="00C858B3">
        <w:rPr>
          <w:rFonts w:ascii="Times New Roman" w:eastAsiaTheme="minorHAnsi" w:hAnsi="Times New Roman" w:cstheme="minorBidi"/>
          <w:noProof/>
          <w:sz w:val="24"/>
        </w:rPr>
        <w:t>(</w:t>
      </w:r>
      <w:hyperlink w:anchor="_ENREF_2" w:tooltip="Gaedigk, 2018 #126" w:history="1">
        <w:r w:rsidR="004D1C24">
          <w:rPr>
            <w:rFonts w:ascii="Times New Roman" w:eastAsiaTheme="minorHAnsi" w:hAnsi="Times New Roman" w:cstheme="minorBidi"/>
            <w:noProof/>
            <w:sz w:val="24"/>
          </w:rPr>
          <w:t>2</w:t>
        </w:r>
      </w:hyperlink>
      <w:r w:rsidR="00C858B3">
        <w:rPr>
          <w:rFonts w:ascii="Times New Roman" w:eastAsiaTheme="minorHAnsi" w:hAnsi="Times New Roman" w:cstheme="minorBidi"/>
          <w:noProof/>
          <w:sz w:val="24"/>
        </w:rPr>
        <w:t xml:space="preserve">, </w:t>
      </w:r>
      <w:hyperlink w:anchor="_ENREF_3" w:tooltip="Nofziger, 2020 #259" w:history="1">
        <w:r w:rsidR="004D1C24">
          <w:rPr>
            <w:rFonts w:ascii="Times New Roman" w:eastAsiaTheme="minorHAnsi" w:hAnsi="Times New Roman" w:cstheme="minorBidi"/>
            <w:noProof/>
            <w:sz w:val="24"/>
          </w:rPr>
          <w:t>3</w:t>
        </w:r>
      </w:hyperlink>
      <w:r w:rsidR="00C858B3">
        <w:rPr>
          <w:rFonts w:ascii="Times New Roman" w:eastAsiaTheme="minorHAnsi" w:hAnsi="Times New Roman" w:cstheme="minorBidi"/>
          <w:noProof/>
          <w:sz w:val="24"/>
        </w:rPr>
        <w:t>)</w:t>
      </w:r>
      <w:r w:rsidRPr="00F03365">
        <w:rPr>
          <w:rFonts w:ascii="Times New Roman" w:eastAsiaTheme="minorHAnsi" w:hAnsi="Times New Roman" w:cstheme="minorBidi"/>
          <w:sz w:val="24"/>
        </w:rPr>
        <w:fldChar w:fldCharType="end"/>
      </w:r>
      <w:r w:rsidRPr="00F03365">
        <w:rPr>
          <w:rFonts w:ascii="Times New Roman" w:eastAsiaTheme="minorHAnsi" w:hAnsi="Times New Roman" w:cstheme="minorBidi"/>
          <w:sz w:val="24"/>
        </w:rPr>
        <w:t xml:space="preserve">. A complete list of </w:t>
      </w:r>
      <w:r w:rsidRPr="00F03365">
        <w:rPr>
          <w:rFonts w:ascii="Times New Roman" w:eastAsiaTheme="minorHAnsi" w:hAnsi="Times New Roman" w:cstheme="minorBidi"/>
          <w:i/>
          <w:sz w:val="24"/>
        </w:rPr>
        <w:t>CYP2D6</w:t>
      </w:r>
      <w:r w:rsidRPr="00F03365">
        <w:rPr>
          <w:rFonts w:ascii="Times New Roman" w:eastAsiaTheme="minorHAnsi" w:hAnsi="Times New Roman" w:cstheme="minorBidi"/>
          <w:sz w:val="24"/>
        </w:rPr>
        <w:t xml:space="preserve"> star</w:t>
      </w:r>
      <w:r w:rsidR="00383C2A">
        <w:rPr>
          <w:rFonts w:ascii="Times New Roman" w:eastAsiaTheme="minorHAnsi" w:hAnsi="Times New Roman" w:cstheme="minorBidi"/>
          <w:sz w:val="24"/>
        </w:rPr>
        <w:t xml:space="preserve"> </w:t>
      </w:r>
      <w:r w:rsidRPr="00F03365">
        <w:rPr>
          <w:rFonts w:ascii="Times New Roman" w:eastAsiaTheme="minorHAnsi" w:hAnsi="Times New Roman" w:cstheme="minorBidi"/>
          <w:sz w:val="24"/>
        </w:rPr>
        <w:t>allele nomenclature along with the genetic variants that define each star</w:t>
      </w:r>
      <w:r w:rsidR="00383C2A">
        <w:rPr>
          <w:rFonts w:ascii="Times New Roman" w:eastAsiaTheme="minorHAnsi" w:hAnsi="Times New Roman" w:cstheme="minorBidi"/>
          <w:sz w:val="24"/>
        </w:rPr>
        <w:t xml:space="preserve"> </w:t>
      </w:r>
      <w:r w:rsidRPr="00F03365">
        <w:rPr>
          <w:rFonts w:ascii="Times New Roman" w:eastAsiaTheme="minorHAnsi" w:hAnsi="Times New Roman" w:cstheme="minorBidi"/>
          <w:sz w:val="24"/>
        </w:rPr>
        <w:t xml:space="preserve">allele is available at https://www.pharmvar.org/. Information regarding </w:t>
      </w:r>
      <w:r w:rsidRPr="00F03365">
        <w:rPr>
          <w:rFonts w:ascii="Times New Roman" w:eastAsiaTheme="minorHAnsi" w:hAnsi="Times New Roman" w:cstheme="minorBidi"/>
          <w:i/>
          <w:sz w:val="24"/>
        </w:rPr>
        <w:t>CYP2D6</w:t>
      </w:r>
      <w:r w:rsidRPr="00F03365">
        <w:rPr>
          <w:rFonts w:ascii="Times New Roman" w:eastAsiaTheme="minorHAnsi" w:hAnsi="Times New Roman" w:cstheme="minorBidi"/>
          <w:sz w:val="24"/>
        </w:rPr>
        <w:t xml:space="preserve"> haplotypes (star</w:t>
      </w:r>
      <w:r w:rsidR="00383C2A">
        <w:rPr>
          <w:rFonts w:ascii="Times New Roman" w:eastAsiaTheme="minorHAnsi" w:hAnsi="Times New Roman" w:cstheme="minorBidi"/>
          <w:sz w:val="24"/>
        </w:rPr>
        <w:t xml:space="preserve"> </w:t>
      </w:r>
      <w:r w:rsidRPr="00F03365">
        <w:rPr>
          <w:rFonts w:ascii="Times New Roman" w:eastAsiaTheme="minorHAnsi" w:hAnsi="Times New Roman" w:cstheme="minorBidi"/>
          <w:sz w:val="24"/>
        </w:rPr>
        <w:t>alleles) is also available at PharmGKB and PharmVar (</w:t>
      </w:r>
      <w:r w:rsidRPr="00F03365">
        <w:rPr>
          <w:rFonts w:ascii="Times New Roman" w:eastAsiaTheme="minorHAnsi" w:hAnsi="Times New Roman" w:cstheme="minorBidi"/>
          <w:b/>
          <w:i/>
          <w:sz w:val="24"/>
        </w:rPr>
        <w:t>CYP2D6</w:t>
      </w:r>
      <w:r w:rsidRPr="00F03365">
        <w:rPr>
          <w:rFonts w:ascii="Times New Roman" w:eastAsiaTheme="minorHAnsi" w:hAnsi="Times New Roman" w:cstheme="minorBidi"/>
          <w:b/>
          <w:sz w:val="24"/>
        </w:rPr>
        <w:t xml:space="preserve"> Allele Definition Table </w:t>
      </w:r>
      <w:r w:rsidRPr="00F03365">
        <w:rPr>
          <w:rFonts w:ascii="Times New Roman" w:eastAsiaTheme="minorHAnsi" w:hAnsi="Times New Roman" w:cstheme="minorBidi"/>
          <w:b/>
          <w:sz w:val="24"/>
        </w:rPr>
        <w:fldChar w:fldCharType="begin"/>
      </w:r>
      <w:r w:rsidR="00E04FF7">
        <w:rPr>
          <w:rFonts w:ascii="Times New Roman" w:eastAsiaTheme="minorHAnsi" w:hAnsi="Times New Roman" w:cstheme="minorBidi"/>
          <w:b/>
          <w:sz w:val="24"/>
        </w:rPr>
        <w:instrText xml:space="preserve"> ADDIN EN.CITE &lt;EndNote&gt;&lt;Cite ExcludeYear="1"&gt;&lt;Author&gt;PharmGKB&lt;/Author&gt;&lt;RecNum&gt;93&lt;/RecNum&gt;&lt;DisplayText&gt;(1, 4)&lt;/DisplayText&gt;&lt;record&gt;&lt;rec-number&gt;93&lt;/rec-number&gt;&lt;foreign-keys&gt;&lt;key app="EN" db-id="0ft2e5vpe9v2tzes0t6v5sae22xwps0e9fe2" timestamp="1586454052"&gt;93&lt;/key&gt;&lt;/foreign-keys&gt;&lt;ref-type name="Web Page"&gt;12&lt;/ref-type&gt;&lt;contributors&gt;&lt;authors&gt;&lt;author&gt;PharmGKB&lt;/author&gt;&lt;/authors&gt;&lt;/contributors&gt;&lt;titles&gt;&lt;title&gt;Gene Reference Materials for CYP2D6&lt;/title&gt;&lt;/titles&gt;&lt;volume&gt;2016&lt;/volume&gt;&lt;number&gt;September 16&lt;/number&gt;&lt;dates&gt;&lt;/dates&gt;&lt;publisher&gt;PharmGKB&lt;/publisher&gt;&lt;urls&gt;&lt;related-urls&gt;&lt;url&gt;https://www.pharmgkb.org/page/cyp2d6RefMaterials&lt;/url&gt;&lt;/related-urls&gt;&lt;/urls&gt;&lt;/record&gt;&lt;/Cite&gt;&lt;Cite ExcludeYear="1"&gt;&lt;Author&gt;PharmGKB&lt;/Author&gt;&lt;RecNum&gt;93&lt;/RecNum&gt;&lt;record&gt;&lt;rec-number&gt;93&lt;/rec-number&gt;&lt;foreign-keys&gt;&lt;key app="EN" db-id="0ft2e5vpe9v2tzes0t6v5sae22xwps0e9fe2" timestamp="1586454052"&gt;93&lt;/key&gt;&lt;/foreign-keys&gt;&lt;ref-type name="Web Page"&gt;12&lt;/ref-type&gt;&lt;contributors&gt;&lt;authors&gt;&lt;author&gt;PharmGKB&lt;/author&gt;&lt;/authors&gt;&lt;/contributors&gt;&lt;titles&gt;&lt;title&gt;Gene Reference Materials for CYP2D6&lt;/title&gt;&lt;/titles&gt;&lt;volume&gt;2016&lt;/volume&gt;&lt;number&gt;September 16&lt;/number&gt;&lt;dates&gt;&lt;/dates&gt;&lt;publisher&gt;PharmGKB&lt;/publisher&gt;&lt;urls&gt;&lt;related-urls&gt;&lt;url&gt;https://www.pharmgkb.org/page/cyp2d6RefMaterials&lt;/url&gt;&lt;/related-urls&gt;&lt;/urls&gt;&lt;/record&gt;&lt;/Cite&gt;&lt;Cite ExcludeYear="1"&gt;&lt;Author&gt;CPIC&lt;/Author&gt;&lt;RecNum&gt;89&lt;/RecNum&gt;&lt;record&gt;&lt;rec-number&gt;89&lt;/rec-number&gt;&lt;foreign-keys&gt;&lt;key app="EN" db-id="0ft2e5vpe9v2tzes0t6v5sae22xwps0e9fe2" timestamp="1586454020"&gt;89&lt;/key&gt;&lt;/foreign-keys&gt;&lt;ref-type name="Web Page"&gt;12&lt;/ref-type&gt;&lt;contributors&gt;&lt;authors&gt;&lt;author&gt;CPIC&lt;/author&gt;&lt;/authors&gt;&lt;/contributors&gt;&lt;titles&gt;&lt;title&gt;CPIC Guideline for Opioids based on genotype&lt;/title&gt;&lt;/titles&gt;&lt;dates&gt;&lt;/dates&gt;&lt;urls&gt;&lt;related-urls&gt;&lt;url&gt;https://cpicpgx.org/guidelines/guideline-for-codeine-and-cyp2d6/&lt;/url&gt;&lt;/related-urls&gt;&lt;/urls&gt;&lt;/record&gt;&lt;/Cite&gt;&lt;/EndNote&gt;</w:instrText>
      </w:r>
      <w:r w:rsidRPr="00F03365">
        <w:rPr>
          <w:rFonts w:ascii="Times New Roman" w:eastAsiaTheme="minorHAnsi" w:hAnsi="Times New Roman" w:cstheme="minorBidi"/>
          <w:b/>
          <w:sz w:val="24"/>
        </w:rPr>
        <w:fldChar w:fldCharType="separate"/>
      </w:r>
      <w:r w:rsidR="00C858B3">
        <w:rPr>
          <w:rFonts w:ascii="Times New Roman" w:eastAsiaTheme="minorHAnsi" w:hAnsi="Times New Roman" w:cstheme="minorBidi"/>
          <w:b/>
          <w:noProof/>
          <w:sz w:val="24"/>
        </w:rPr>
        <w:t>(</w:t>
      </w:r>
      <w:hyperlink w:anchor="_ENREF_1" w:tooltip="CPIC,  #89" w:history="1">
        <w:r w:rsidR="004D1C24">
          <w:rPr>
            <w:rFonts w:ascii="Times New Roman" w:eastAsiaTheme="minorHAnsi" w:hAnsi="Times New Roman" w:cstheme="minorBidi"/>
            <w:b/>
            <w:noProof/>
            <w:sz w:val="24"/>
          </w:rPr>
          <w:t>1</w:t>
        </w:r>
      </w:hyperlink>
      <w:r w:rsidR="00C858B3">
        <w:rPr>
          <w:rFonts w:ascii="Times New Roman" w:eastAsiaTheme="minorHAnsi" w:hAnsi="Times New Roman" w:cstheme="minorBidi"/>
          <w:b/>
          <w:noProof/>
          <w:sz w:val="24"/>
        </w:rPr>
        <w:t xml:space="preserve">, </w:t>
      </w:r>
      <w:hyperlink w:anchor="_ENREF_4" w:tooltip="PharmGKB,  #93" w:history="1">
        <w:r w:rsidR="004D1C24">
          <w:rPr>
            <w:rFonts w:ascii="Times New Roman" w:eastAsiaTheme="minorHAnsi" w:hAnsi="Times New Roman" w:cstheme="minorBidi"/>
            <w:b/>
            <w:noProof/>
            <w:sz w:val="24"/>
          </w:rPr>
          <w:t>4</w:t>
        </w:r>
      </w:hyperlink>
      <w:r w:rsidR="00C858B3">
        <w:rPr>
          <w:rFonts w:ascii="Times New Roman" w:eastAsiaTheme="minorHAnsi" w:hAnsi="Times New Roman" w:cstheme="minorBidi"/>
          <w:b/>
          <w:noProof/>
          <w:sz w:val="24"/>
        </w:rPr>
        <w:t>)</w:t>
      </w:r>
      <w:r w:rsidRPr="00F03365">
        <w:rPr>
          <w:rFonts w:ascii="Times New Roman" w:eastAsiaTheme="minorHAnsi" w:hAnsi="Times New Roman" w:cstheme="minorBidi"/>
          <w:b/>
          <w:sz w:val="24"/>
        </w:rPr>
        <w:fldChar w:fldCharType="end"/>
      </w:r>
      <w:r w:rsidRPr="00F03365">
        <w:rPr>
          <w:rFonts w:ascii="Times New Roman" w:eastAsiaTheme="minorHAnsi" w:hAnsi="Times New Roman" w:cstheme="minorBidi"/>
          <w:b/>
          <w:sz w:val="24"/>
        </w:rPr>
        <w:t>)</w:t>
      </w:r>
      <w:r w:rsidRPr="00F03365">
        <w:rPr>
          <w:rFonts w:ascii="Times New Roman" w:eastAsiaTheme="minorHAnsi" w:hAnsi="Times New Roman" w:cstheme="minorBidi"/>
          <w:sz w:val="24"/>
        </w:rPr>
        <w:t>. Knowing which SNPs or other genetic variants a particular test interrogates is important as the inclusion or exclusion of certain genetic variants in a pharmacogenetic test could affect the reported star</w:t>
      </w:r>
      <w:r w:rsidR="00383C2A">
        <w:rPr>
          <w:rFonts w:ascii="Times New Roman" w:eastAsiaTheme="minorHAnsi" w:hAnsi="Times New Roman" w:cstheme="minorBidi"/>
          <w:sz w:val="24"/>
        </w:rPr>
        <w:t xml:space="preserve"> </w:t>
      </w:r>
      <w:r w:rsidRPr="00F03365">
        <w:rPr>
          <w:rFonts w:ascii="Times New Roman" w:eastAsiaTheme="minorHAnsi" w:hAnsi="Times New Roman" w:cstheme="minorBidi"/>
          <w:sz w:val="24"/>
        </w:rPr>
        <w:t>allele result</w:t>
      </w:r>
      <w:r w:rsidR="00E36831">
        <w:rPr>
          <w:rFonts w:ascii="Times New Roman" w:eastAsiaTheme="minorHAnsi" w:hAnsi="Times New Roman" w:cstheme="minorBidi"/>
          <w:sz w:val="24"/>
        </w:rPr>
        <w:t xml:space="preserve"> </w:t>
      </w:r>
      <w:r w:rsidR="00C858B3">
        <w:rPr>
          <w:rFonts w:ascii="Times New Roman" w:eastAsiaTheme="minorHAnsi" w:hAnsi="Times New Roman" w:cstheme="minorBidi"/>
          <w:sz w:val="24"/>
        </w:rPr>
        <w:fldChar w:fldCharType="begin">
          <w:fldData xml:space="preserve">PEVuZE5vdGU+PENpdGU+PEF1dGhvcj5Cb3VzbWFuPC9BdXRob3I+PFllYXI+MjAxOTwvWWVhcj48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</w:fldData>
        </w:fldChar>
      </w:r>
      <w:r w:rsidR="00E04FF7">
        <w:rPr>
          <w:rFonts w:ascii="Times New Roman" w:eastAsiaTheme="minorHAnsi" w:hAnsi="Times New Roman" w:cstheme="minorBidi"/>
          <w:sz w:val="24"/>
        </w:rPr>
        <w:instrText xml:space="preserve"> ADDIN EN.CITE </w:instrText>
      </w:r>
      <w:r w:rsidR="00E04FF7">
        <w:rPr>
          <w:rFonts w:ascii="Times New Roman" w:eastAsiaTheme="minorHAnsi" w:hAnsi="Times New Roman" w:cstheme="minorBidi"/>
          <w:sz w:val="24"/>
        </w:rPr>
        <w:fldChar w:fldCharType="begin">
          <w:fldData xml:space="preserve">PEVuZE5vdGU+PENpdGU+PEF1dGhvcj5Cb3VzbWFuPC9BdXRob3I+PFllYXI+MjAxOTwvWWVhcj48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</w:fldData>
        </w:fldChar>
      </w:r>
      <w:r w:rsidR="00E04FF7">
        <w:rPr>
          <w:rFonts w:ascii="Times New Roman" w:eastAsiaTheme="minorHAnsi" w:hAnsi="Times New Roman" w:cstheme="minorBidi"/>
          <w:sz w:val="24"/>
        </w:rPr>
        <w:instrText xml:space="preserve"> ADDIN EN.CITE.DATA </w:instrText>
      </w:r>
      <w:r w:rsidR="00E04FF7">
        <w:rPr>
          <w:rFonts w:ascii="Times New Roman" w:eastAsiaTheme="minorHAnsi" w:hAnsi="Times New Roman" w:cstheme="minorBidi"/>
          <w:sz w:val="24"/>
        </w:rPr>
      </w:r>
      <w:r w:rsidR="00E04FF7">
        <w:rPr>
          <w:rFonts w:ascii="Times New Roman" w:eastAsiaTheme="minorHAnsi" w:hAnsi="Times New Roman" w:cstheme="minorBidi"/>
          <w:sz w:val="24"/>
        </w:rPr>
        <w:fldChar w:fldCharType="end"/>
      </w:r>
      <w:r w:rsidR="00C858B3">
        <w:rPr>
          <w:rFonts w:ascii="Times New Roman" w:eastAsiaTheme="minorHAnsi" w:hAnsi="Times New Roman" w:cstheme="minorBidi"/>
          <w:sz w:val="24"/>
        </w:rPr>
      </w:r>
      <w:r w:rsidR="00C858B3">
        <w:rPr>
          <w:rFonts w:ascii="Times New Roman" w:eastAsiaTheme="minorHAnsi" w:hAnsi="Times New Roman" w:cstheme="minorBidi"/>
          <w:sz w:val="24"/>
        </w:rPr>
        <w:fldChar w:fldCharType="separate"/>
      </w:r>
      <w:r w:rsidR="00C858B3">
        <w:rPr>
          <w:rFonts w:ascii="Times New Roman" w:eastAsiaTheme="minorHAnsi" w:hAnsi="Times New Roman" w:cstheme="minorBidi"/>
          <w:noProof/>
          <w:sz w:val="24"/>
        </w:rPr>
        <w:t>(</w:t>
      </w:r>
      <w:hyperlink w:anchor="_ENREF_5" w:tooltip="Bousman, 2019 #138" w:history="1">
        <w:r w:rsidR="004D1C24">
          <w:rPr>
            <w:rFonts w:ascii="Times New Roman" w:eastAsiaTheme="minorHAnsi" w:hAnsi="Times New Roman" w:cstheme="minorBidi"/>
            <w:noProof/>
            <w:sz w:val="24"/>
          </w:rPr>
          <w:t>5</w:t>
        </w:r>
      </w:hyperlink>
      <w:r w:rsidR="00C858B3">
        <w:rPr>
          <w:rFonts w:ascii="Times New Roman" w:eastAsiaTheme="minorHAnsi" w:hAnsi="Times New Roman" w:cstheme="minorBidi"/>
          <w:noProof/>
          <w:sz w:val="24"/>
        </w:rPr>
        <w:t xml:space="preserve">, </w:t>
      </w:r>
      <w:hyperlink w:anchor="_ENREF_6" w:tooltip="Bousman, 2017 #139" w:history="1">
        <w:r w:rsidR="004D1C24">
          <w:rPr>
            <w:rFonts w:ascii="Times New Roman" w:eastAsiaTheme="minorHAnsi" w:hAnsi="Times New Roman" w:cstheme="minorBidi"/>
            <w:noProof/>
            <w:sz w:val="24"/>
          </w:rPr>
          <w:t>6</w:t>
        </w:r>
      </w:hyperlink>
      <w:r w:rsidR="00C858B3">
        <w:rPr>
          <w:rFonts w:ascii="Times New Roman" w:eastAsiaTheme="minorHAnsi" w:hAnsi="Times New Roman" w:cstheme="minorBidi"/>
          <w:noProof/>
          <w:sz w:val="24"/>
        </w:rPr>
        <w:t>)</w:t>
      </w:r>
      <w:r w:rsidR="00C858B3">
        <w:rPr>
          <w:rFonts w:ascii="Times New Roman" w:eastAsiaTheme="minorHAnsi" w:hAnsi="Times New Roman" w:cstheme="minorBidi"/>
          <w:sz w:val="24"/>
        </w:rPr>
        <w:fldChar w:fldCharType="end"/>
      </w:r>
      <w:r w:rsidRPr="00F03365">
        <w:rPr>
          <w:rFonts w:ascii="Times New Roman" w:eastAsiaTheme="minorHAnsi" w:hAnsi="Times New Roman" w:cstheme="minorBidi"/>
          <w:sz w:val="24"/>
        </w:rPr>
        <w:t xml:space="preserve">. </w:t>
      </w:r>
    </w:p>
    <w:p w14:paraId="141A6F68" w14:textId="77777777" w:rsidR="00F03365" w:rsidRPr="00F03365" w:rsidRDefault="00F03365" w:rsidP="00E06A54">
      <w:pPr>
        <w:rPr>
          <w:rFonts w:ascii="Times New Roman" w:eastAsiaTheme="minorHAnsi" w:hAnsi="Times New Roman"/>
          <w:sz w:val="24"/>
          <w:szCs w:val="24"/>
          <w:lang w:bidi="en-US"/>
        </w:rPr>
      </w:pPr>
    </w:p>
    <w:p w14:paraId="5530A2ED" w14:textId="1FFB5F9E" w:rsidR="00F03365" w:rsidRPr="00F03365" w:rsidRDefault="00F03365" w:rsidP="00E06A54">
      <w:pPr>
        <w:rPr>
          <w:rFonts w:ascii="Times New Roman" w:eastAsiaTheme="minorHAnsi" w:hAnsi="Times New Roman" w:cstheme="minorBidi"/>
          <w:sz w:val="24"/>
          <w:szCs w:val="24"/>
        </w:rPr>
      </w:pPr>
      <w:r w:rsidRPr="00F03365">
        <w:rPr>
          <w:rFonts w:ascii="Times New Roman" w:eastAsiaTheme="minorHAnsi" w:hAnsi="Times New Roman"/>
          <w:sz w:val="24"/>
          <w:szCs w:val="24"/>
          <w:lang w:bidi="en-US"/>
        </w:rPr>
        <w:t>Reference laboratories usually report a diplotype, which is the summary of inherited maternal and paternal star</w:t>
      </w:r>
      <w:r w:rsidR="00383C2A">
        <w:rPr>
          <w:rFonts w:ascii="Times New Roman" w:eastAsiaTheme="minorHAnsi" w:hAnsi="Times New Roman"/>
          <w:sz w:val="24"/>
          <w:szCs w:val="24"/>
          <w:lang w:bidi="en-US"/>
        </w:rPr>
        <w:t xml:space="preserve"> </w:t>
      </w:r>
      <w:r w:rsidRPr="00F03365">
        <w:rPr>
          <w:rFonts w:ascii="Times New Roman" w:eastAsiaTheme="minorHAnsi" w:hAnsi="Times New Roman"/>
          <w:sz w:val="24"/>
          <w:szCs w:val="24"/>
          <w:lang w:bidi="en-US"/>
        </w:rPr>
        <w:t xml:space="preserve">alleles (e.g., </w:t>
      </w:r>
      <w:r w:rsidRPr="00F03365">
        <w:rPr>
          <w:rFonts w:ascii="Times New Roman" w:eastAsiaTheme="minorHAnsi" w:hAnsi="Times New Roman"/>
          <w:i/>
          <w:sz w:val="24"/>
          <w:szCs w:val="24"/>
          <w:lang w:bidi="en-US"/>
        </w:rPr>
        <w:t>CYP2D6*1/*10</w:t>
      </w:r>
      <w:r w:rsidRPr="00F03365">
        <w:rPr>
          <w:rFonts w:ascii="Times New Roman" w:eastAsiaTheme="minorHAnsi" w:hAnsi="Times New Roman"/>
          <w:sz w:val="24"/>
          <w:szCs w:val="24"/>
          <w:lang w:bidi="en-US"/>
        </w:rPr>
        <w:t xml:space="preserve">, where an individual inherited a </w:t>
      </w:r>
      <w:r w:rsidRPr="00F03365">
        <w:rPr>
          <w:rFonts w:ascii="Times New Roman" w:eastAsiaTheme="minorHAnsi" w:hAnsi="Times New Roman"/>
          <w:i/>
          <w:sz w:val="24"/>
          <w:szCs w:val="24"/>
          <w:lang w:bidi="en-US"/>
        </w:rPr>
        <w:t>*1</w:t>
      </w:r>
      <w:r w:rsidRPr="00F03365">
        <w:rPr>
          <w:rFonts w:ascii="Times New Roman" w:eastAsiaTheme="minorHAnsi" w:hAnsi="Times New Roman"/>
          <w:sz w:val="24"/>
          <w:szCs w:val="24"/>
          <w:lang w:bidi="en-US"/>
        </w:rPr>
        <w:t xml:space="preserve"> allele and a </w:t>
      </w:r>
      <w:r w:rsidRPr="00F03365">
        <w:rPr>
          <w:rFonts w:ascii="Times New Roman" w:eastAsiaTheme="minorHAnsi" w:hAnsi="Times New Roman"/>
          <w:i/>
          <w:sz w:val="24"/>
          <w:szCs w:val="24"/>
          <w:lang w:bidi="en-US"/>
        </w:rPr>
        <w:t xml:space="preserve">*10 </w:t>
      </w:r>
      <w:r w:rsidRPr="00F03365">
        <w:rPr>
          <w:rFonts w:ascii="Times New Roman" w:eastAsiaTheme="minorHAnsi" w:hAnsi="Times New Roman"/>
          <w:sz w:val="24"/>
          <w:szCs w:val="24"/>
          <w:lang w:bidi="en-US"/>
        </w:rPr>
        <w:t xml:space="preserve">allele). Commonly reported </w:t>
      </w:r>
      <w:r w:rsidRPr="00F03365">
        <w:rPr>
          <w:rFonts w:ascii="Times New Roman" w:eastAsiaTheme="minorHAnsi" w:hAnsi="Times New Roman"/>
          <w:i/>
          <w:sz w:val="24"/>
          <w:szCs w:val="24"/>
          <w:lang w:bidi="en-US"/>
        </w:rPr>
        <w:t>CYP2D6</w:t>
      </w:r>
      <w:r w:rsidRPr="00F03365">
        <w:rPr>
          <w:rFonts w:ascii="Times New Roman" w:eastAsiaTheme="minorHAnsi" w:hAnsi="Times New Roman"/>
          <w:sz w:val="24"/>
          <w:szCs w:val="24"/>
          <w:lang w:bidi="en-US"/>
        </w:rPr>
        <w:t xml:space="preserve"> star</w:t>
      </w:r>
      <w:r w:rsidR="00383C2A">
        <w:rPr>
          <w:rFonts w:ascii="Times New Roman" w:eastAsiaTheme="minorHAnsi" w:hAnsi="Times New Roman"/>
          <w:sz w:val="24"/>
          <w:szCs w:val="24"/>
          <w:lang w:bidi="en-US"/>
        </w:rPr>
        <w:t xml:space="preserve"> </w:t>
      </w:r>
      <w:r w:rsidRPr="00F03365">
        <w:rPr>
          <w:rFonts w:ascii="Times New Roman" w:eastAsiaTheme="minorHAnsi" w:hAnsi="Times New Roman"/>
          <w:sz w:val="24"/>
          <w:szCs w:val="24"/>
          <w:lang w:bidi="en-US"/>
        </w:rPr>
        <w:t xml:space="preserve">alleles are categorized into </w:t>
      </w:r>
      <w:r w:rsidR="00383C2A">
        <w:rPr>
          <w:rFonts w:ascii="Times New Roman" w:eastAsiaTheme="minorHAnsi" w:hAnsi="Times New Roman"/>
          <w:sz w:val="24"/>
          <w:szCs w:val="24"/>
          <w:lang w:bidi="en-US"/>
        </w:rPr>
        <w:t xml:space="preserve">clinical </w:t>
      </w:r>
      <w:r w:rsidRPr="00F03365">
        <w:rPr>
          <w:rFonts w:ascii="Times New Roman" w:eastAsiaTheme="minorHAnsi" w:hAnsi="Times New Roman"/>
          <w:sz w:val="24"/>
          <w:szCs w:val="24"/>
          <w:lang w:bidi="en-US"/>
        </w:rPr>
        <w:t>functional groups (i.e. normal function, decreased function, no function or increased function) based on the predicted activity of the encoded enzyme (</w:t>
      </w:r>
      <w:r w:rsidRPr="00F03365">
        <w:rPr>
          <w:rFonts w:ascii="Times New Roman" w:eastAsiaTheme="minorHAnsi" w:hAnsi="Times New Roman"/>
          <w:b/>
          <w:i/>
          <w:sz w:val="24"/>
          <w:szCs w:val="24"/>
          <w:lang w:bidi="en-US"/>
        </w:rPr>
        <w:t>CYP2D6</w:t>
      </w:r>
      <w:r w:rsidRPr="00F03365">
        <w:rPr>
          <w:rFonts w:ascii="Times New Roman" w:eastAsiaTheme="minorHAnsi" w:hAnsi="Times New Roman"/>
          <w:sz w:val="24"/>
          <w:szCs w:val="24"/>
          <w:lang w:bidi="en-US"/>
        </w:rPr>
        <w:t xml:space="preserve"> </w:t>
      </w:r>
      <w:r w:rsidRPr="00F03365">
        <w:rPr>
          <w:rFonts w:ascii="Times New Roman" w:eastAsiaTheme="minorHAnsi" w:hAnsi="Times New Roman"/>
          <w:b/>
          <w:sz w:val="24"/>
          <w:szCs w:val="24"/>
          <w:lang w:bidi="en-US"/>
        </w:rPr>
        <w:t>A</w:t>
      </w:r>
      <w:r w:rsidRPr="00F03365">
        <w:rPr>
          <w:rFonts w:ascii="Times New Roman" w:eastAsiaTheme="minorHAnsi" w:hAnsi="Times New Roman"/>
          <w:b/>
          <w:sz w:val="24"/>
        </w:rPr>
        <w:t xml:space="preserve">llele Definition Table </w:t>
      </w:r>
      <w:r w:rsidRPr="00F03365">
        <w:rPr>
          <w:rFonts w:ascii="Times New Roman" w:eastAsiaTheme="minorHAnsi" w:hAnsi="Times New Roman"/>
          <w:b/>
          <w:sz w:val="24"/>
        </w:rPr>
        <w:fldChar w:fldCharType="begin"/>
      </w:r>
      <w:r w:rsidR="00E04FF7">
        <w:rPr>
          <w:rFonts w:ascii="Times New Roman" w:eastAsiaTheme="minorHAnsi" w:hAnsi="Times New Roman"/>
          <w:b/>
          <w:sz w:val="24"/>
        </w:rPr>
        <w:instrText xml:space="preserve"> ADDIN EN.CITE &lt;EndNote&gt;&lt;Cite ExcludeYear="1"&gt;&lt;Author&gt;PharmGKB&lt;/Author&gt;&lt;RecNum&gt;93&lt;/RecNum&gt;&lt;DisplayText&gt;(1, 4)&lt;/DisplayText&gt;&lt;record&gt;&lt;rec-number&gt;93&lt;/rec-number&gt;&lt;foreign-keys&gt;&lt;key app="EN" db-id="0ft2e5vpe9v2tzes0t6v5sae22xwps0e9fe2" timestamp="1586454052"&gt;93&lt;/key&gt;&lt;/foreign-keys&gt;&lt;ref-type name="Web Page"&gt;12&lt;/ref-type&gt;&lt;contributors&gt;&lt;authors&gt;&lt;author&gt;PharmGKB&lt;/author&gt;&lt;/authors&gt;&lt;/contributors&gt;&lt;titles&gt;&lt;title&gt;Gene Reference Materials for CYP2D6&lt;/title&gt;&lt;/titles&gt;&lt;volume&gt;2016&lt;/volume&gt;&lt;number&gt;September 16&lt;/number&gt;&lt;dates&gt;&lt;/dates&gt;&lt;publisher&gt;PharmGKB&lt;/publisher&gt;&lt;urls&gt;&lt;related-urls&gt;&lt;url&gt;https://www.pharmgkb.org/page/cyp2d6RefMaterials&lt;/url&gt;&lt;/related-urls&gt;&lt;/urls&gt;&lt;/record&gt;&lt;/Cite&gt;&lt;Cite&gt;&lt;Author&gt;CPIC&lt;/Author&gt;&lt;RecNum&gt;89&lt;/RecNum&gt;&lt;record&gt;&lt;rec-number&gt;89&lt;/rec-number&gt;&lt;foreign-keys&gt;&lt;key app="EN" db-id="0ft2e5vpe9v2tzes0t6v5sae22xwps0e9fe2" timestamp="1586454020"&gt;89&lt;/key&gt;&lt;/foreign-keys&gt;&lt;ref-type name="Web Page"&gt;12&lt;/ref-type&gt;&lt;contributors&gt;&lt;authors&gt;&lt;author&gt;CPIC&lt;/author&gt;&lt;/authors&gt;&lt;/contributors&gt;&lt;titles&gt;&lt;title&gt;CPIC Guideline for Opioids based on genotype&lt;/title&gt;&lt;/titles&gt;&lt;dates&gt;&lt;/dates&gt;&lt;urls&gt;&lt;related-urls&gt;&lt;url&gt;https://cpicpgx.org/guidelines/guideline-for-codeine-and-cyp2d6/&lt;/url&gt;&lt;/related-urls&gt;&lt;/urls&gt;&lt;/record&gt;&lt;/Cite&gt;&lt;/EndNote&gt;</w:instrText>
      </w:r>
      <w:r w:rsidRPr="00F03365">
        <w:rPr>
          <w:rFonts w:ascii="Times New Roman" w:eastAsiaTheme="minorHAnsi" w:hAnsi="Times New Roman"/>
          <w:b/>
          <w:sz w:val="24"/>
        </w:rPr>
        <w:fldChar w:fldCharType="separate"/>
      </w:r>
      <w:r w:rsidR="00C858B3">
        <w:rPr>
          <w:rFonts w:ascii="Times New Roman" w:eastAsiaTheme="minorHAnsi" w:hAnsi="Times New Roman"/>
          <w:b/>
          <w:noProof/>
          <w:sz w:val="24"/>
        </w:rPr>
        <w:t>(</w:t>
      </w:r>
      <w:hyperlink w:anchor="_ENREF_1" w:tooltip="CPIC,  #89" w:history="1">
        <w:r w:rsidR="004D1C24">
          <w:rPr>
            <w:rFonts w:ascii="Times New Roman" w:eastAsiaTheme="minorHAnsi" w:hAnsi="Times New Roman"/>
            <w:b/>
            <w:noProof/>
            <w:sz w:val="24"/>
          </w:rPr>
          <w:t>1</w:t>
        </w:r>
      </w:hyperlink>
      <w:r w:rsidR="00C858B3">
        <w:rPr>
          <w:rFonts w:ascii="Times New Roman" w:eastAsiaTheme="minorHAnsi" w:hAnsi="Times New Roman"/>
          <w:b/>
          <w:noProof/>
          <w:sz w:val="24"/>
        </w:rPr>
        <w:t xml:space="preserve">, </w:t>
      </w:r>
      <w:hyperlink w:anchor="_ENREF_4" w:tooltip="PharmGKB,  #93" w:history="1">
        <w:r w:rsidR="004D1C24">
          <w:rPr>
            <w:rFonts w:ascii="Times New Roman" w:eastAsiaTheme="minorHAnsi" w:hAnsi="Times New Roman"/>
            <w:b/>
            <w:noProof/>
            <w:sz w:val="24"/>
          </w:rPr>
          <w:t>4</w:t>
        </w:r>
      </w:hyperlink>
      <w:r w:rsidR="00C858B3">
        <w:rPr>
          <w:rFonts w:ascii="Times New Roman" w:eastAsiaTheme="minorHAnsi" w:hAnsi="Times New Roman"/>
          <w:b/>
          <w:noProof/>
          <w:sz w:val="24"/>
        </w:rPr>
        <w:t>)</w:t>
      </w:r>
      <w:r w:rsidRPr="00F03365">
        <w:rPr>
          <w:rFonts w:ascii="Times New Roman" w:eastAsiaTheme="minorHAnsi" w:hAnsi="Times New Roman"/>
          <w:b/>
          <w:sz w:val="24"/>
        </w:rPr>
        <w:fldChar w:fldCharType="end"/>
      </w:r>
      <w:r w:rsidRPr="00F03365">
        <w:rPr>
          <w:rFonts w:ascii="Times New Roman" w:eastAsiaTheme="minorHAnsi" w:hAnsi="Times New Roman"/>
          <w:sz w:val="24"/>
          <w:szCs w:val="24"/>
          <w:lang w:bidi="en-US"/>
        </w:rPr>
        <w:t>). The predicted phenotype (</w:t>
      </w:r>
      <w:r w:rsidRPr="00F03365">
        <w:rPr>
          <w:rFonts w:ascii="Times New Roman" w:eastAsiaTheme="minorHAnsi" w:hAnsi="Times New Roman"/>
          <w:b/>
          <w:sz w:val="24"/>
          <w:szCs w:val="24"/>
          <w:lang w:bidi="en-US"/>
        </w:rPr>
        <w:t>Table 1, main manuscript</w:t>
      </w:r>
      <w:r w:rsidRPr="00F03365">
        <w:rPr>
          <w:rFonts w:ascii="Times New Roman" w:eastAsiaTheme="minorHAnsi" w:hAnsi="Times New Roman"/>
          <w:sz w:val="24"/>
          <w:szCs w:val="24"/>
          <w:lang w:bidi="en-US"/>
        </w:rPr>
        <w:t xml:space="preserve">) is influenced by the expected function of each reported allele in the diplotype. A </w:t>
      </w:r>
      <w:r w:rsidRPr="00F03365">
        <w:rPr>
          <w:rFonts w:ascii="Times New Roman" w:eastAsiaTheme="minorHAnsi" w:hAnsi="Times New Roman"/>
          <w:i/>
          <w:sz w:val="24"/>
          <w:szCs w:val="24"/>
          <w:lang w:bidi="en-US"/>
        </w:rPr>
        <w:t>CYP2D6</w:t>
      </w:r>
      <w:r w:rsidRPr="00F03365">
        <w:rPr>
          <w:rFonts w:ascii="Times New Roman" w:eastAsiaTheme="minorHAnsi" w:hAnsi="Times New Roman"/>
          <w:sz w:val="24"/>
          <w:szCs w:val="24"/>
          <w:lang w:bidi="en-US"/>
        </w:rPr>
        <w:t xml:space="preserve"> genotype to phenotype translation table has been developed by CPIC and is updated on an ongoing basis on the CPIC website </w:t>
      </w:r>
      <w:r w:rsidRPr="00F03365">
        <w:rPr>
          <w:rFonts w:ascii="Times New Roman" w:eastAsiaTheme="minorHAnsi" w:hAnsi="Times New Roman"/>
          <w:sz w:val="24"/>
          <w:szCs w:val="24"/>
          <w:lang w:bidi="en-US"/>
        </w:rPr>
        <w:fldChar w:fldCharType="begin"/>
      </w:r>
      <w:r w:rsidR="00E04FF7">
        <w:rPr>
          <w:rFonts w:ascii="Times New Roman" w:eastAsiaTheme="minorHAnsi" w:hAnsi="Times New Roman"/>
          <w:sz w:val="24"/>
          <w:szCs w:val="24"/>
          <w:lang w:bidi="en-US"/>
        </w:rPr>
        <w:instrText xml:space="preserve"> ADDIN EN.CITE &lt;EndNote&gt;&lt;Cite ExcludeYear="1"&gt;&lt;Author&gt;CPIC&lt;/Author&gt;&lt;RecNum&gt;89&lt;/RecNum&gt;&lt;DisplayText&gt;(1)&lt;/DisplayText&gt;&lt;record&gt;&lt;rec-number&gt;89&lt;/rec-number&gt;&lt;foreign-keys&gt;&lt;key app="EN" db-id="0ft2e5vpe9v2tzes0t6v5sae22xwps0e9fe2" timestamp="1586454020"&gt;89&lt;/key&gt;&lt;/foreign-keys&gt;&lt;ref-type name="Web Page"&gt;12&lt;/ref-type&gt;&lt;contributors&gt;&lt;authors&gt;&lt;author&gt;CPIC&lt;/author&gt;&lt;/authors&gt;&lt;/contributors&gt;&lt;titles&gt;&lt;title&gt;CPIC Guideline for Opioids based on genotype&lt;/title&gt;&lt;/titles&gt;&lt;dates&gt;&lt;/dates&gt;&lt;urls&gt;&lt;related-urls&gt;&lt;url&gt;https://cpicpgx.org/guidelines/guideline-for-codeine-and-cyp2d6/&lt;/url&gt;&lt;/related-urls&gt;&lt;/urls&gt;&lt;/record&gt;&lt;/Cite&gt;&lt;/EndNote&gt;</w:instrText>
      </w:r>
      <w:r w:rsidRPr="00F03365">
        <w:rPr>
          <w:rFonts w:ascii="Times New Roman" w:eastAsiaTheme="minorHAnsi" w:hAnsi="Times New Roman"/>
          <w:sz w:val="24"/>
          <w:szCs w:val="24"/>
          <w:lang w:bidi="en-US"/>
        </w:rPr>
        <w:fldChar w:fldCharType="separate"/>
      </w:r>
      <w:r w:rsidRPr="00F03365">
        <w:rPr>
          <w:rFonts w:ascii="Times New Roman" w:eastAsiaTheme="minorHAnsi" w:hAnsi="Times New Roman"/>
          <w:noProof/>
          <w:sz w:val="24"/>
          <w:szCs w:val="24"/>
          <w:lang w:bidi="en-US"/>
        </w:rPr>
        <w:t>(</w:t>
      </w:r>
      <w:hyperlink w:anchor="_ENREF_1" w:tooltip="CPIC,  #89" w:history="1">
        <w:r w:rsidR="004D1C24" w:rsidRPr="00F03365">
          <w:rPr>
            <w:rFonts w:ascii="Times New Roman" w:eastAsiaTheme="minorHAnsi" w:hAnsi="Times New Roman"/>
            <w:noProof/>
            <w:sz w:val="24"/>
            <w:szCs w:val="24"/>
            <w:lang w:bidi="en-US"/>
          </w:rPr>
          <w:t>1</w:t>
        </w:r>
      </w:hyperlink>
      <w:r w:rsidRPr="00F03365">
        <w:rPr>
          <w:rFonts w:ascii="Times New Roman" w:eastAsiaTheme="minorHAnsi" w:hAnsi="Times New Roman"/>
          <w:noProof/>
          <w:sz w:val="24"/>
          <w:szCs w:val="24"/>
          <w:lang w:bidi="en-US"/>
        </w:rPr>
        <w:t>)</w:t>
      </w:r>
      <w:r w:rsidRPr="00F03365">
        <w:rPr>
          <w:rFonts w:ascii="Times New Roman" w:eastAsiaTheme="minorHAnsi" w:hAnsi="Times New Roman"/>
          <w:sz w:val="24"/>
          <w:szCs w:val="24"/>
          <w:lang w:bidi="en-US"/>
        </w:rPr>
        <w:fldChar w:fldCharType="end"/>
      </w:r>
      <w:r w:rsidRPr="00F03365">
        <w:rPr>
          <w:rFonts w:ascii="Times New Roman" w:eastAsiaTheme="minorHAnsi" w:hAnsi="Times New Roman"/>
          <w:sz w:val="24"/>
          <w:szCs w:val="24"/>
          <w:lang w:bidi="en-US"/>
        </w:rPr>
        <w:t>.</w:t>
      </w:r>
      <w:r w:rsidRPr="00F03365">
        <w:rPr>
          <w:rFonts w:ascii="Times New Roman" w:eastAsiaTheme="minorHAnsi" w:hAnsi="Times New Roman" w:cstheme="minorBidi"/>
          <w:sz w:val="24"/>
          <w:szCs w:val="24"/>
        </w:rPr>
        <w:t xml:space="preserve"> </w:t>
      </w:r>
    </w:p>
    <w:p w14:paraId="45E73623" w14:textId="77777777" w:rsidR="00F03365" w:rsidRPr="00F03365" w:rsidRDefault="00F03365" w:rsidP="00E06A54">
      <w:pPr>
        <w:rPr>
          <w:rFonts w:eastAsiaTheme="minorHAnsi"/>
        </w:rPr>
      </w:pPr>
    </w:p>
    <w:p w14:paraId="5214C6F6" w14:textId="279EFC67" w:rsidR="00F03365" w:rsidRPr="004E14B8" w:rsidRDefault="00F03365" w:rsidP="00E06A54">
      <w:pPr>
        <w:rPr>
          <w:rFonts w:ascii="Times New Roman" w:hAnsi="Times New Roman"/>
          <w:sz w:val="24"/>
          <w:szCs w:val="24"/>
        </w:rPr>
      </w:pPr>
      <w:bookmarkStart w:id="12" w:name="_Toc418256426"/>
      <w:bookmarkStart w:id="13" w:name="_Toc517952931"/>
      <w:r w:rsidRPr="00F03365">
        <w:rPr>
          <w:rFonts w:ascii="Times New Roman" w:eastAsia="Cambria" w:hAnsi="Times New Roman"/>
          <w:b/>
          <w:bCs/>
          <w:i/>
          <w:sz w:val="24"/>
          <w:szCs w:val="20"/>
        </w:rPr>
        <w:t>Calculating CYP2D6 Activity Score.</w:t>
      </w:r>
      <w:bookmarkEnd w:id="12"/>
      <w:bookmarkEnd w:id="13"/>
      <w:r w:rsidRPr="00F03365">
        <w:rPr>
          <w:rFonts w:ascii="Times New Roman" w:eastAsiaTheme="minorHAnsi" w:hAnsi="Times New Roman"/>
          <w:b/>
          <w:bCs/>
          <w:i/>
          <w:sz w:val="24"/>
          <w:szCs w:val="24"/>
        </w:rPr>
        <w:t xml:space="preserve"> </w:t>
      </w:r>
      <w:r w:rsidRPr="00F03365">
        <w:rPr>
          <w:rFonts w:ascii="Times New Roman" w:eastAsiaTheme="minorHAnsi" w:hAnsi="Times New Roman"/>
          <w:sz w:val="24"/>
          <w:szCs w:val="24"/>
        </w:rPr>
        <w:t xml:space="preserve">Gaedigk </w:t>
      </w:r>
      <w:r w:rsidR="007E0178" w:rsidRPr="007E0178">
        <w:rPr>
          <w:rFonts w:ascii="Times New Roman" w:eastAsiaTheme="minorHAnsi" w:hAnsi="Times New Roman"/>
          <w:i/>
          <w:iCs/>
          <w:sz w:val="24"/>
          <w:szCs w:val="24"/>
        </w:rPr>
        <w:t>et al</w:t>
      </w:r>
      <w:r w:rsidRPr="00F03365">
        <w:rPr>
          <w:rFonts w:ascii="Times New Roman" w:eastAsiaTheme="minorHAnsi" w:hAnsi="Times New Roman"/>
          <w:sz w:val="24"/>
          <w:szCs w:val="24"/>
        </w:rPr>
        <w:t xml:space="preserve">. developed a scoring system to provide a uniform approach </w:t>
      </w:r>
      <w:r w:rsidR="003F493C">
        <w:rPr>
          <w:rFonts w:ascii="Times New Roman" w:eastAsiaTheme="minorHAnsi" w:hAnsi="Times New Roman"/>
          <w:sz w:val="24"/>
          <w:szCs w:val="24"/>
        </w:rPr>
        <w:t>for</w:t>
      </w:r>
      <w:r w:rsidRPr="00F03365">
        <w:rPr>
          <w:rFonts w:ascii="Times New Roman" w:eastAsiaTheme="minorHAnsi" w:hAnsi="Times New Roman"/>
          <w:sz w:val="24"/>
          <w:szCs w:val="24"/>
        </w:rPr>
        <w:t xml:space="preserve"> assigning a predicted CYP2D6 phenotype </w:t>
      </w:r>
      <w:r w:rsidRPr="00F03365">
        <w:rPr>
          <w:rFonts w:ascii="Times New Roman" w:eastAsiaTheme="minorHAnsi" w:hAnsi="Times New Roman"/>
          <w:sz w:val="24"/>
          <w:szCs w:val="24"/>
        </w:rPr>
        <w:fldChar w:fldCharType="begin">
          <w:fldData xml:space="preserve">PEVuZE5vdGU+PENpdGU+PEF1dGhvcj5HYWVkaWdrPC9BdXRob3I+PFllYXI+MjAwODwvWWVhcj48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</w:fldData>
        </w:fldChar>
      </w:r>
      <w:r w:rsidR="00E04FF7">
        <w:rPr>
          <w:rFonts w:ascii="Times New Roman" w:eastAsiaTheme="minorHAnsi" w:hAnsi="Times New Roman"/>
          <w:sz w:val="24"/>
          <w:szCs w:val="24"/>
        </w:rPr>
        <w:instrText xml:space="preserve"> ADDIN EN.CITE </w:instrText>
      </w:r>
      <w:r w:rsidR="00E04FF7">
        <w:rPr>
          <w:rFonts w:ascii="Times New Roman" w:eastAsiaTheme="minorHAnsi" w:hAnsi="Times New Roman"/>
          <w:sz w:val="24"/>
          <w:szCs w:val="24"/>
        </w:rPr>
        <w:fldChar w:fldCharType="begin">
          <w:fldData xml:space="preserve">PEVuZE5vdGU+PENpdGU+PEF1dGhvcj5HYWVkaWdrPC9BdXRob3I+PFllYXI+MjAwODwvWWVhcj48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</w:fldData>
        </w:fldChar>
      </w:r>
      <w:r w:rsidR="00E04FF7">
        <w:rPr>
          <w:rFonts w:ascii="Times New Roman" w:eastAsiaTheme="minorHAnsi" w:hAnsi="Times New Roman"/>
          <w:sz w:val="24"/>
          <w:szCs w:val="24"/>
        </w:rPr>
        <w:instrText xml:space="preserve"> ADDIN EN.CITE.DATA </w:instrText>
      </w:r>
      <w:r w:rsidR="00E04FF7">
        <w:rPr>
          <w:rFonts w:ascii="Times New Roman" w:eastAsiaTheme="minorHAnsi" w:hAnsi="Times New Roman"/>
          <w:sz w:val="24"/>
          <w:szCs w:val="24"/>
        </w:rPr>
      </w:r>
      <w:r w:rsidR="00E04FF7">
        <w:rPr>
          <w:rFonts w:ascii="Times New Roman" w:eastAsiaTheme="minorHAnsi" w:hAnsi="Times New Roman"/>
          <w:sz w:val="24"/>
          <w:szCs w:val="24"/>
        </w:rPr>
        <w:fldChar w:fldCharType="end"/>
      </w:r>
      <w:r w:rsidRPr="00F03365">
        <w:rPr>
          <w:rFonts w:ascii="Times New Roman" w:eastAsiaTheme="minorHAnsi" w:hAnsi="Times New Roman"/>
          <w:sz w:val="24"/>
          <w:szCs w:val="24"/>
        </w:rPr>
      </w:r>
      <w:r w:rsidRPr="00F03365">
        <w:rPr>
          <w:rFonts w:ascii="Times New Roman" w:eastAsiaTheme="minorHAnsi" w:hAnsi="Times New Roman"/>
          <w:sz w:val="24"/>
          <w:szCs w:val="24"/>
        </w:rPr>
        <w:fldChar w:fldCharType="separate"/>
      </w:r>
      <w:r w:rsidR="00C858B3">
        <w:rPr>
          <w:rFonts w:ascii="Times New Roman" w:eastAsiaTheme="minorHAnsi" w:hAnsi="Times New Roman"/>
          <w:noProof/>
          <w:sz w:val="24"/>
          <w:szCs w:val="24"/>
        </w:rPr>
        <w:t>(</w:t>
      </w:r>
      <w:hyperlink w:anchor="_ENREF_7" w:tooltip="Gaedigk, 2008 #3" w:history="1">
        <w:r w:rsidR="004D1C24">
          <w:rPr>
            <w:rFonts w:ascii="Times New Roman" w:eastAsiaTheme="minorHAnsi" w:hAnsi="Times New Roman"/>
            <w:noProof/>
            <w:sz w:val="24"/>
            <w:szCs w:val="24"/>
          </w:rPr>
          <w:t>7</w:t>
        </w:r>
      </w:hyperlink>
      <w:r w:rsidR="00C858B3">
        <w:rPr>
          <w:rFonts w:ascii="Times New Roman" w:eastAsiaTheme="minorHAnsi" w:hAnsi="Times New Roman"/>
          <w:noProof/>
          <w:sz w:val="24"/>
          <w:szCs w:val="24"/>
        </w:rPr>
        <w:t>)</w:t>
      </w:r>
      <w:r w:rsidRPr="00F03365">
        <w:rPr>
          <w:rFonts w:ascii="Times New Roman" w:eastAsiaTheme="minorHAnsi" w:hAnsi="Times New Roman"/>
          <w:sz w:val="24"/>
          <w:szCs w:val="24"/>
        </w:rPr>
        <w:fldChar w:fldCharType="end"/>
      </w:r>
      <w:r w:rsidRPr="00F03365">
        <w:rPr>
          <w:rFonts w:ascii="Times New Roman" w:eastAsiaTheme="minorHAnsi" w:hAnsi="Times New Roman"/>
          <w:sz w:val="24"/>
          <w:szCs w:val="24"/>
        </w:rPr>
        <w:t xml:space="preserve">. The activity value of each allele reported in the diplotype is added together to calculate the CYP2D6 activity score. For example, to calculate the activity score of a </w:t>
      </w:r>
      <w:r w:rsidRPr="00F03365">
        <w:rPr>
          <w:rFonts w:ascii="Times New Roman" w:eastAsiaTheme="minorHAnsi" w:hAnsi="Times New Roman"/>
          <w:i/>
          <w:sz w:val="24"/>
          <w:szCs w:val="24"/>
        </w:rPr>
        <w:t>CYP2D6*1/*17</w:t>
      </w:r>
      <w:r w:rsidRPr="00F03365">
        <w:rPr>
          <w:rFonts w:ascii="Times New Roman" w:eastAsiaTheme="minorHAnsi" w:hAnsi="Times New Roman"/>
          <w:sz w:val="24"/>
          <w:szCs w:val="24"/>
        </w:rPr>
        <w:t xml:space="preserve"> diplotype, the activity value of </w:t>
      </w:r>
      <w:r w:rsidRPr="00F03365">
        <w:rPr>
          <w:rFonts w:ascii="Times New Roman" w:eastAsiaTheme="minorHAnsi" w:hAnsi="Times New Roman"/>
          <w:i/>
          <w:sz w:val="24"/>
          <w:szCs w:val="24"/>
        </w:rPr>
        <w:t>*1</w:t>
      </w:r>
      <w:r w:rsidRPr="00F03365">
        <w:rPr>
          <w:rFonts w:ascii="Times New Roman" w:eastAsiaTheme="minorHAnsi" w:hAnsi="Times New Roman"/>
          <w:sz w:val="24"/>
          <w:szCs w:val="24"/>
        </w:rPr>
        <w:t xml:space="preserve"> (activity value = 1) and the activity value of </w:t>
      </w:r>
      <w:r w:rsidRPr="00F03365">
        <w:rPr>
          <w:rFonts w:ascii="Times New Roman" w:eastAsiaTheme="minorHAnsi" w:hAnsi="Times New Roman"/>
          <w:i/>
          <w:sz w:val="24"/>
          <w:szCs w:val="24"/>
        </w:rPr>
        <w:t>*17</w:t>
      </w:r>
      <w:r w:rsidRPr="00F03365">
        <w:rPr>
          <w:rFonts w:ascii="Times New Roman" w:eastAsiaTheme="minorHAnsi" w:hAnsi="Times New Roman"/>
          <w:sz w:val="24"/>
          <w:szCs w:val="24"/>
        </w:rPr>
        <w:t xml:space="preserve"> (activity value = 0.5) are totaled to provide the CYP2D6 activity score of 1.5. Note that a value of 0.5 indicates decreased activity and not that the activity conveyed by an allele is half of that encoded by a normal </w:t>
      </w:r>
      <w:r w:rsidRPr="00F07502">
        <w:rPr>
          <w:rFonts w:ascii="Times New Roman" w:eastAsiaTheme="minorHAnsi" w:hAnsi="Times New Roman"/>
          <w:sz w:val="24"/>
          <w:szCs w:val="24"/>
        </w:rPr>
        <w:t xml:space="preserve">function allele.  For this </w:t>
      </w:r>
      <w:r w:rsidRPr="00F07502">
        <w:rPr>
          <w:rFonts w:ascii="Times New Roman" w:eastAsiaTheme="minorHAnsi" w:hAnsi="Times New Roman"/>
          <w:sz w:val="24"/>
          <w:szCs w:val="24"/>
        </w:rPr>
        <w:lastRenderedPageBreak/>
        <w:t xml:space="preserve">guideline, </w:t>
      </w:r>
      <w:r w:rsidR="00F07502" w:rsidRPr="00F07502">
        <w:rPr>
          <w:rFonts w:ascii="Times New Roman" w:eastAsiaTheme="minorHAnsi" w:hAnsi="Times New Roman"/>
          <w:sz w:val="24"/>
          <w:szCs w:val="24"/>
        </w:rPr>
        <w:t xml:space="preserve">an updated method to translate </w:t>
      </w:r>
      <w:r w:rsidR="00F07502" w:rsidRPr="00F07502">
        <w:rPr>
          <w:rFonts w:ascii="Times New Roman" w:eastAsiaTheme="minorHAnsi" w:hAnsi="Times New Roman"/>
          <w:i/>
          <w:iCs/>
          <w:sz w:val="24"/>
          <w:szCs w:val="24"/>
        </w:rPr>
        <w:t>CYP2D6</w:t>
      </w:r>
      <w:r w:rsidR="00F07502" w:rsidRPr="00F07502">
        <w:rPr>
          <w:rFonts w:ascii="Times New Roman" w:eastAsiaTheme="minorHAnsi" w:hAnsi="Times New Roman"/>
          <w:sz w:val="24"/>
          <w:szCs w:val="24"/>
        </w:rPr>
        <w:t xml:space="preserve"> genotype into phenotype is utilized </w:t>
      </w:r>
      <w:r w:rsidR="00566835">
        <w:rPr>
          <w:rFonts w:ascii="Times New Roman" w:eastAsiaTheme="minorHAnsi" w:hAnsi="Times New Roman"/>
          <w:sz w:val="24"/>
          <w:szCs w:val="24"/>
        </w:rPr>
        <w:fldChar w:fldCharType="begin">
          <w:fldData xml:space="preserve">PEVuZE5vdGU+PENpdGU+PEF1dGhvcj5DYXVkbGU8L0F1dGhvcj48WWVhcj4yMDIwPC9ZZWFyPjxS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</w:fldData>
        </w:fldChar>
      </w:r>
      <w:r w:rsidR="007E0178">
        <w:rPr>
          <w:rFonts w:ascii="Times New Roman" w:eastAsiaTheme="minorHAnsi" w:hAnsi="Times New Roman"/>
          <w:sz w:val="24"/>
          <w:szCs w:val="24"/>
        </w:rPr>
        <w:instrText xml:space="preserve"> ADDIN EN.CITE </w:instrText>
      </w:r>
      <w:r w:rsidR="007E0178">
        <w:rPr>
          <w:rFonts w:ascii="Times New Roman" w:eastAsiaTheme="minorHAnsi" w:hAnsi="Times New Roman"/>
          <w:sz w:val="24"/>
          <w:szCs w:val="24"/>
        </w:rPr>
        <w:fldChar w:fldCharType="begin">
          <w:fldData xml:space="preserve">PEVuZE5vdGU+PENpdGU+PEF1dGhvcj5DYXVkbGU8L0F1dGhvcj48WWVhcj4yMDIwPC9ZZWFyPjxS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</w:fldData>
        </w:fldChar>
      </w:r>
      <w:r w:rsidR="007E0178">
        <w:rPr>
          <w:rFonts w:ascii="Times New Roman" w:eastAsiaTheme="minorHAnsi" w:hAnsi="Times New Roman"/>
          <w:sz w:val="24"/>
          <w:szCs w:val="24"/>
        </w:rPr>
        <w:instrText xml:space="preserve"> ADDIN EN.CITE.DATA </w:instrText>
      </w:r>
      <w:r w:rsidR="007E0178">
        <w:rPr>
          <w:rFonts w:ascii="Times New Roman" w:eastAsiaTheme="minorHAnsi" w:hAnsi="Times New Roman"/>
          <w:sz w:val="24"/>
          <w:szCs w:val="24"/>
        </w:rPr>
      </w:r>
      <w:r w:rsidR="007E0178">
        <w:rPr>
          <w:rFonts w:ascii="Times New Roman" w:eastAsiaTheme="minorHAnsi" w:hAnsi="Times New Roman"/>
          <w:sz w:val="24"/>
          <w:szCs w:val="24"/>
        </w:rPr>
        <w:fldChar w:fldCharType="end"/>
      </w:r>
      <w:r w:rsidR="00566835">
        <w:rPr>
          <w:rFonts w:ascii="Times New Roman" w:eastAsiaTheme="minorHAnsi" w:hAnsi="Times New Roman"/>
          <w:sz w:val="24"/>
          <w:szCs w:val="24"/>
        </w:rPr>
      </w:r>
      <w:r w:rsidR="00566835">
        <w:rPr>
          <w:rFonts w:ascii="Times New Roman" w:eastAsiaTheme="minorHAnsi" w:hAnsi="Times New Roman"/>
          <w:sz w:val="24"/>
          <w:szCs w:val="24"/>
        </w:rPr>
        <w:fldChar w:fldCharType="separate"/>
      </w:r>
      <w:r w:rsidR="00566835">
        <w:rPr>
          <w:rFonts w:ascii="Times New Roman" w:eastAsiaTheme="minorHAnsi" w:hAnsi="Times New Roman"/>
          <w:noProof/>
          <w:sz w:val="24"/>
          <w:szCs w:val="24"/>
        </w:rPr>
        <w:t>(</w:t>
      </w:r>
      <w:hyperlink w:anchor="_ENREF_8" w:tooltip="Caudle, 2020 #44" w:history="1">
        <w:r w:rsidR="004D1C24">
          <w:rPr>
            <w:rFonts w:ascii="Times New Roman" w:eastAsiaTheme="minorHAnsi" w:hAnsi="Times New Roman"/>
            <w:noProof/>
            <w:sz w:val="24"/>
            <w:szCs w:val="24"/>
          </w:rPr>
          <w:t>8</w:t>
        </w:r>
      </w:hyperlink>
      <w:r w:rsidR="00566835">
        <w:rPr>
          <w:rFonts w:ascii="Times New Roman" w:eastAsiaTheme="minorHAnsi" w:hAnsi="Times New Roman"/>
          <w:noProof/>
          <w:sz w:val="24"/>
          <w:szCs w:val="24"/>
        </w:rPr>
        <w:t>)</w:t>
      </w:r>
      <w:r w:rsidR="00566835">
        <w:rPr>
          <w:rFonts w:ascii="Times New Roman" w:eastAsiaTheme="minorHAnsi" w:hAnsi="Times New Roman"/>
          <w:sz w:val="24"/>
          <w:szCs w:val="24"/>
        </w:rPr>
        <w:fldChar w:fldCharType="end"/>
      </w:r>
      <w:r w:rsidR="004E14B8">
        <w:rPr>
          <w:rFonts w:ascii="Times New Roman" w:eastAsiaTheme="minorHAnsi" w:hAnsi="Times New Roman"/>
          <w:sz w:val="24"/>
          <w:szCs w:val="24"/>
        </w:rPr>
        <w:t>.</w:t>
      </w:r>
      <w:r w:rsidR="00F07502" w:rsidRPr="00F07502">
        <w:rPr>
          <w:rFonts w:ascii="Times New Roman" w:eastAsiaTheme="minorHAnsi" w:hAnsi="Times New Roman"/>
          <w:sz w:val="24"/>
          <w:szCs w:val="24"/>
        </w:rPr>
        <w:t xml:space="preserve"> </w:t>
      </w:r>
      <w:r w:rsidRPr="00F07502">
        <w:rPr>
          <w:rFonts w:ascii="Times New Roman" w:eastAsiaTheme="minorHAnsi" w:hAnsi="Times New Roman"/>
          <w:sz w:val="24"/>
          <w:szCs w:val="24"/>
        </w:rPr>
        <w:t>CYP2D6 activity score</w:t>
      </w:r>
      <w:r w:rsidR="00F07502" w:rsidRPr="00F07502">
        <w:rPr>
          <w:rFonts w:ascii="Times New Roman" w:eastAsiaTheme="minorHAnsi" w:hAnsi="Times New Roman"/>
          <w:sz w:val="24"/>
          <w:szCs w:val="24"/>
        </w:rPr>
        <w:t>s</w:t>
      </w:r>
      <w:r w:rsidRPr="00F07502">
        <w:rPr>
          <w:rFonts w:ascii="Times New Roman" w:eastAsiaTheme="minorHAnsi" w:hAnsi="Times New Roman"/>
          <w:sz w:val="24"/>
          <w:szCs w:val="24"/>
        </w:rPr>
        <w:t xml:space="preserve"> </w:t>
      </w:r>
      <w:r w:rsidR="00F07502" w:rsidRPr="00F07502">
        <w:rPr>
          <w:rFonts w:ascii="Times New Roman" w:eastAsiaTheme="minorHAnsi" w:hAnsi="Times New Roman"/>
          <w:sz w:val="24"/>
          <w:szCs w:val="24"/>
        </w:rPr>
        <w:t>translate genotype into</w:t>
      </w:r>
      <w:r w:rsidRPr="00F07502">
        <w:rPr>
          <w:rFonts w:ascii="Times New Roman" w:eastAsiaTheme="minorHAnsi" w:hAnsi="Times New Roman"/>
          <w:sz w:val="24"/>
          <w:szCs w:val="24"/>
        </w:rPr>
        <w:t xml:space="preserve"> phenotype as follows: </w:t>
      </w:r>
      <w:r w:rsidRPr="00F07502">
        <w:rPr>
          <w:rFonts w:ascii="Times New Roman" w:eastAsiaTheme="minorHAnsi" w:hAnsi="Times New Roman"/>
          <w:sz w:val="24"/>
          <w:szCs w:val="24"/>
          <w:lang w:bidi="en-US"/>
        </w:rPr>
        <w:t xml:space="preserve">activity score of 0 = poor metabolizer, activity scores </w:t>
      </w:r>
      <w:r w:rsidR="00F07502" w:rsidRPr="00F07502">
        <w:rPr>
          <w:rFonts w:ascii="Times New Roman" w:eastAsiaTheme="minorHAnsi" w:hAnsi="Times New Roman"/>
          <w:sz w:val="24"/>
          <w:szCs w:val="24"/>
          <w:lang w:bidi="en-US"/>
        </w:rPr>
        <w:t xml:space="preserve">of </w:t>
      </w:r>
      <w:r w:rsidR="00F07502" w:rsidRPr="00F07502">
        <w:rPr>
          <w:rFonts w:ascii="Times New Roman" w:eastAsia="HelveticaNeueLTStd-Roman" w:hAnsi="Times New Roman"/>
          <w:sz w:val="24"/>
          <w:szCs w:val="24"/>
        </w:rPr>
        <w:t xml:space="preserve">0 &lt; </w:t>
      </w:r>
      <w:r w:rsidR="00F07502" w:rsidRPr="00F07502">
        <w:rPr>
          <w:rFonts w:ascii="Times New Roman" w:eastAsia="HelveticaNeueLTStd-Roman" w:hAnsi="Times New Roman"/>
          <w:i/>
          <w:iCs/>
          <w:sz w:val="24"/>
          <w:szCs w:val="24"/>
        </w:rPr>
        <w:t xml:space="preserve">x </w:t>
      </w:r>
      <w:r w:rsidR="00F07502" w:rsidRPr="00F07502">
        <w:rPr>
          <w:rFonts w:ascii="Times New Roman" w:eastAsia="HelveticaNeueLTStd-Roman" w:hAnsi="Times New Roman"/>
          <w:sz w:val="24"/>
          <w:szCs w:val="24"/>
        </w:rPr>
        <w:t xml:space="preserve">&lt; 1.25 </w:t>
      </w:r>
      <w:r w:rsidRPr="00F07502">
        <w:rPr>
          <w:rFonts w:ascii="Times New Roman" w:eastAsiaTheme="minorHAnsi" w:hAnsi="Times New Roman"/>
          <w:sz w:val="24"/>
          <w:szCs w:val="24"/>
          <w:lang w:bidi="en-US"/>
        </w:rPr>
        <w:t xml:space="preserve">= intermediate metabolizer, activity scores </w:t>
      </w:r>
      <w:r w:rsidR="00F07502" w:rsidRPr="00F07502">
        <w:rPr>
          <w:rFonts w:ascii="Times New Roman" w:eastAsiaTheme="minorHAnsi" w:hAnsi="Times New Roman"/>
          <w:sz w:val="24"/>
          <w:szCs w:val="24"/>
          <w:lang w:bidi="en-US"/>
        </w:rPr>
        <w:t xml:space="preserve">of </w:t>
      </w:r>
      <w:r w:rsidR="00F07502" w:rsidRPr="00F07502">
        <w:rPr>
          <w:rFonts w:ascii="Times New Roman" w:eastAsia="HelveticaNeueLTStd-Roman" w:hAnsi="Times New Roman"/>
          <w:sz w:val="24"/>
          <w:szCs w:val="24"/>
        </w:rPr>
        <w:t xml:space="preserve">1.25 ≤ </w:t>
      </w:r>
      <w:r w:rsidR="00F07502" w:rsidRPr="00F07502">
        <w:rPr>
          <w:rFonts w:ascii="Times New Roman" w:eastAsia="HelveticaNeueLTStd-Roman" w:hAnsi="Times New Roman"/>
          <w:i/>
          <w:iCs/>
          <w:sz w:val="24"/>
          <w:szCs w:val="24"/>
        </w:rPr>
        <w:t xml:space="preserve">x </w:t>
      </w:r>
      <w:r w:rsidR="00F07502" w:rsidRPr="00F07502">
        <w:rPr>
          <w:rFonts w:ascii="Times New Roman" w:eastAsia="HelveticaNeueLTStd-Roman" w:hAnsi="Times New Roman"/>
          <w:sz w:val="24"/>
          <w:szCs w:val="24"/>
        </w:rPr>
        <w:t xml:space="preserve">≤ 2.25 </w:t>
      </w:r>
      <w:r w:rsidRPr="00F07502">
        <w:rPr>
          <w:rFonts w:ascii="Times New Roman" w:eastAsiaTheme="minorHAnsi" w:hAnsi="Times New Roman"/>
          <w:sz w:val="24"/>
          <w:szCs w:val="24"/>
          <w:lang w:bidi="en-US"/>
        </w:rPr>
        <w:t>= normal metabolizer, and activity scores greater than 2</w:t>
      </w:r>
      <w:r w:rsidR="00F07502" w:rsidRPr="00F07502">
        <w:rPr>
          <w:rFonts w:ascii="Times New Roman" w:eastAsiaTheme="minorHAnsi" w:hAnsi="Times New Roman"/>
          <w:sz w:val="24"/>
          <w:szCs w:val="24"/>
          <w:lang w:bidi="en-US"/>
        </w:rPr>
        <w:t>.25</w:t>
      </w:r>
      <w:r w:rsidRPr="00F07502">
        <w:rPr>
          <w:rFonts w:ascii="Times New Roman" w:eastAsiaTheme="minorHAnsi" w:hAnsi="Times New Roman"/>
          <w:sz w:val="24"/>
          <w:szCs w:val="24"/>
          <w:lang w:bidi="en-US"/>
        </w:rPr>
        <w:t xml:space="preserve"> = ultrarapid metabolizer. Therefore, a pharmacogenetic test result of </w:t>
      </w:r>
      <w:r w:rsidRPr="00F07502">
        <w:rPr>
          <w:rFonts w:ascii="Times New Roman" w:eastAsiaTheme="minorHAnsi" w:hAnsi="Times New Roman"/>
          <w:i/>
          <w:sz w:val="24"/>
          <w:szCs w:val="24"/>
          <w:lang w:bidi="en-US"/>
        </w:rPr>
        <w:t>CYP2D6*1/*17</w:t>
      </w:r>
      <w:r w:rsidRPr="00F07502">
        <w:rPr>
          <w:rFonts w:ascii="Times New Roman" w:eastAsiaTheme="minorHAnsi" w:hAnsi="Times New Roman"/>
          <w:sz w:val="24"/>
          <w:szCs w:val="24"/>
          <w:lang w:bidi="en-US"/>
        </w:rPr>
        <w:t xml:space="preserve"> would result in a CYP2D6 activity score of 1.5 and a predicted phenotype of normal metabolizer.</w:t>
      </w:r>
      <w:r w:rsidRPr="00F03365">
        <w:rPr>
          <w:rFonts w:ascii="Times New Roman" w:eastAsiaTheme="minorHAnsi" w:hAnsi="Times New Roman"/>
          <w:sz w:val="24"/>
          <w:szCs w:val="24"/>
          <w:lang w:bidi="en-US"/>
        </w:rPr>
        <w:t xml:space="preserve"> </w:t>
      </w:r>
    </w:p>
    <w:p w14:paraId="0221BAF1" w14:textId="77777777" w:rsidR="00F03365" w:rsidRPr="00F03365" w:rsidRDefault="00F03365" w:rsidP="00E06A54">
      <w:pPr>
        <w:rPr>
          <w:rFonts w:ascii="Times New Roman" w:eastAsiaTheme="minorHAnsi" w:hAnsi="Times New Roman"/>
          <w:sz w:val="24"/>
          <w:szCs w:val="24"/>
        </w:rPr>
      </w:pPr>
    </w:p>
    <w:p w14:paraId="0D08CF72" w14:textId="6EE68C0B" w:rsidR="00F03365" w:rsidRPr="00F03365" w:rsidRDefault="00F03365" w:rsidP="00E06A54">
      <w:pPr>
        <w:tabs>
          <w:tab w:val="left" w:pos="990"/>
        </w:tabs>
        <w:rPr>
          <w:rFonts w:ascii="Times New Roman" w:eastAsiaTheme="minorHAnsi" w:hAnsi="Times New Roman"/>
          <w:sz w:val="24"/>
          <w:szCs w:val="24"/>
        </w:rPr>
      </w:pPr>
      <w:bookmarkStart w:id="14" w:name="_Toc417374639"/>
      <w:bookmarkStart w:id="15" w:name="_Toc457896777"/>
      <w:bookmarkStart w:id="16" w:name="_Toc517952932"/>
      <w:r w:rsidRPr="00F03365">
        <w:rPr>
          <w:rFonts w:ascii="Times New Roman" w:eastAsia="Cambria" w:hAnsi="Times New Roman"/>
          <w:b/>
          <w:bCs/>
          <w:i/>
          <w:sz w:val="24"/>
          <w:szCs w:val="20"/>
        </w:rPr>
        <w:t>CYP2D6 Structural and Gene Copy Number Variants.</w:t>
      </w:r>
      <w:bookmarkEnd w:id="14"/>
      <w:bookmarkEnd w:id="15"/>
      <w:bookmarkEnd w:id="16"/>
      <w:r w:rsidRPr="00F03365">
        <w:rPr>
          <w:rFonts w:ascii="Times New Roman" w:eastAsiaTheme="minorHAnsi" w:hAnsi="Times New Roman"/>
          <w:i/>
          <w:sz w:val="24"/>
          <w:szCs w:val="24"/>
        </w:rPr>
        <w:t xml:space="preserve"> </w:t>
      </w:r>
      <w:r w:rsidRPr="00F03365">
        <w:rPr>
          <w:rFonts w:ascii="Times New Roman" w:eastAsiaTheme="minorHAnsi" w:hAnsi="Times New Roman"/>
          <w:sz w:val="24"/>
          <w:szCs w:val="24"/>
        </w:rPr>
        <w:t>Because</w:t>
      </w:r>
      <w:r w:rsidRPr="00F03365">
        <w:rPr>
          <w:rFonts w:ascii="Times New Roman" w:eastAsiaTheme="minorHAnsi" w:hAnsi="Times New Roman"/>
          <w:i/>
          <w:sz w:val="24"/>
          <w:szCs w:val="24"/>
        </w:rPr>
        <w:t xml:space="preserve"> CYP2D6</w:t>
      </w:r>
      <w:r w:rsidRPr="00F03365">
        <w:rPr>
          <w:rFonts w:ascii="Times New Roman" w:eastAsiaTheme="minorHAnsi" w:hAnsi="Times New Roman"/>
          <w:sz w:val="24"/>
          <w:szCs w:val="24"/>
        </w:rPr>
        <w:t xml:space="preserve"> is subject to copy number variation (gene duplications, multiplications, or deletions), clinical laboratories may report gene copy number if directly tested. Most patients will have a normal copy number of 2, with one gene copy inherited maternally and one gene copy inherited paternally. When two </w:t>
      </w:r>
      <w:r w:rsidRPr="00F03365">
        <w:rPr>
          <w:rFonts w:ascii="Times New Roman" w:eastAsiaTheme="minorHAnsi" w:hAnsi="Times New Roman"/>
          <w:i/>
          <w:sz w:val="24"/>
          <w:szCs w:val="24"/>
        </w:rPr>
        <w:t>CYP2D6</w:t>
      </w:r>
      <w:r w:rsidRPr="00F03365">
        <w:rPr>
          <w:rFonts w:ascii="Times New Roman" w:eastAsiaTheme="minorHAnsi" w:hAnsi="Times New Roman"/>
          <w:sz w:val="24"/>
          <w:szCs w:val="24"/>
        </w:rPr>
        <w:t xml:space="preserve"> gene copies are present, the diplotype may be reported as follows: </w:t>
      </w:r>
      <w:r w:rsidRPr="00F03365">
        <w:rPr>
          <w:rFonts w:ascii="Times New Roman" w:eastAsiaTheme="minorHAnsi" w:hAnsi="Times New Roman"/>
          <w:i/>
          <w:sz w:val="24"/>
          <w:szCs w:val="24"/>
        </w:rPr>
        <w:t>CYP2D6*1/*1</w:t>
      </w:r>
      <w:r w:rsidRPr="00F03365">
        <w:rPr>
          <w:rFonts w:ascii="Times New Roman" w:eastAsiaTheme="minorHAnsi" w:hAnsi="Times New Roman"/>
          <w:sz w:val="24"/>
          <w:szCs w:val="24"/>
        </w:rPr>
        <w:t xml:space="preserve"> or </w:t>
      </w:r>
      <w:r w:rsidRPr="00F03365">
        <w:rPr>
          <w:rFonts w:ascii="Times New Roman" w:eastAsiaTheme="minorHAnsi" w:hAnsi="Times New Roman"/>
          <w:i/>
          <w:sz w:val="24"/>
          <w:szCs w:val="24"/>
        </w:rPr>
        <w:t>CYP2D6 (*1/*1)2N</w:t>
      </w:r>
      <w:r w:rsidRPr="00F03365">
        <w:rPr>
          <w:rFonts w:ascii="Times New Roman" w:eastAsiaTheme="minorHAnsi" w:hAnsi="Times New Roman"/>
          <w:sz w:val="24"/>
          <w:szCs w:val="24"/>
        </w:rPr>
        <w:t>, where “</w:t>
      </w:r>
      <w:r w:rsidRPr="00F07502">
        <w:rPr>
          <w:rFonts w:ascii="Times New Roman" w:eastAsiaTheme="minorHAnsi" w:hAnsi="Times New Roman"/>
          <w:i/>
          <w:iCs/>
          <w:sz w:val="24"/>
          <w:szCs w:val="24"/>
        </w:rPr>
        <w:t>2</w:t>
      </w:r>
      <w:r w:rsidR="00F07502" w:rsidRPr="00F07502">
        <w:rPr>
          <w:rFonts w:ascii="Times New Roman" w:eastAsiaTheme="minorHAnsi" w:hAnsi="Times New Roman"/>
          <w:i/>
          <w:iCs/>
          <w:sz w:val="24"/>
          <w:szCs w:val="24"/>
        </w:rPr>
        <w:t>N</w:t>
      </w:r>
      <w:r w:rsidRPr="00F03365">
        <w:rPr>
          <w:rFonts w:ascii="Times New Roman" w:eastAsiaTheme="minorHAnsi" w:hAnsi="Times New Roman"/>
          <w:sz w:val="24"/>
          <w:szCs w:val="24"/>
        </w:rPr>
        <w:t xml:space="preserve">” represents the gene copy number. A copy number of “1” indicates the presence of a </w:t>
      </w:r>
      <w:r w:rsidRPr="00F03365">
        <w:rPr>
          <w:rFonts w:ascii="Times New Roman" w:eastAsiaTheme="minorHAnsi" w:hAnsi="Times New Roman"/>
          <w:i/>
          <w:sz w:val="24"/>
          <w:szCs w:val="24"/>
        </w:rPr>
        <w:t>CYP2D6</w:t>
      </w:r>
      <w:r w:rsidRPr="00F03365">
        <w:rPr>
          <w:rFonts w:ascii="Times New Roman" w:eastAsiaTheme="minorHAnsi" w:hAnsi="Times New Roman"/>
          <w:sz w:val="24"/>
          <w:szCs w:val="24"/>
        </w:rPr>
        <w:t xml:space="preserve"> gene deletion (the patient possesses only one gene copy), and a copy number of “0” indicates both </w:t>
      </w:r>
      <w:r w:rsidRPr="00F03365">
        <w:rPr>
          <w:rFonts w:ascii="Times New Roman" w:eastAsiaTheme="minorHAnsi" w:hAnsi="Times New Roman"/>
          <w:i/>
          <w:sz w:val="24"/>
          <w:szCs w:val="24"/>
        </w:rPr>
        <w:t>CYP2D6</w:t>
      </w:r>
      <w:r w:rsidRPr="00F03365">
        <w:rPr>
          <w:rFonts w:ascii="Times New Roman" w:eastAsiaTheme="minorHAnsi" w:hAnsi="Times New Roman"/>
          <w:sz w:val="24"/>
          <w:szCs w:val="24"/>
        </w:rPr>
        <w:t xml:space="preserve"> genes are deleted. </w:t>
      </w:r>
      <w:r w:rsidRPr="00F03365">
        <w:rPr>
          <w:rFonts w:ascii="Times New Roman" w:eastAsiaTheme="minorHAnsi" w:hAnsi="Times New Roman"/>
          <w:i/>
          <w:sz w:val="24"/>
          <w:szCs w:val="24"/>
        </w:rPr>
        <w:t>CYP2D6</w:t>
      </w:r>
      <w:r w:rsidRPr="00F03365">
        <w:rPr>
          <w:rFonts w:ascii="Times New Roman" w:eastAsiaTheme="minorHAnsi" w:hAnsi="Times New Roman"/>
          <w:sz w:val="24"/>
          <w:szCs w:val="24"/>
        </w:rPr>
        <w:t xml:space="preserve"> gene deletions are indicated by the </w:t>
      </w:r>
      <w:r w:rsidRPr="00F03365">
        <w:rPr>
          <w:rFonts w:ascii="Times New Roman" w:eastAsiaTheme="minorHAnsi" w:hAnsi="Times New Roman"/>
          <w:i/>
          <w:sz w:val="24"/>
          <w:szCs w:val="24"/>
        </w:rPr>
        <w:t>CYP2D6*5</w:t>
      </w:r>
      <w:r w:rsidRPr="00F03365">
        <w:rPr>
          <w:rFonts w:ascii="Times New Roman" w:eastAsiaTheme="minorHAnsi" w:hAnsi="Times New Roman"/>
          <w:sz w:val="24"/>
          <w:szCs w:val="24"/>
        </w:rPr>
        <w:t xml:space="preserve"> allele. A gene deletion that is present on one chromosome may be reported as follows: </w:t>
      </w:r>
      <w:r w:rsidRPr="00F03365">
        <w:rPr>
          <w:rFonts w:ascii="Times New Roman" w:eastAsiaTheme="minorHAnsi" w:hAnsi="Times New Roman"/>
          <w:i/>
          <w:sz w:val="24"/>
          <w:szCs w:val="24"/>
        </w:rPr>
        <w:t>CYP2D6*2/*5</w:t>
      </w:r>
      <w:r w:rsidRPr="00F03365">
        <w:rPr>
          <w:rFonts w:ascii="Times New Roman" w:eastAsiaTheme="minorHAnsi" w:hAnsi="Times New Roman"/>
          <w:sz w:val="24"/>
          <w:szCs w:val="24"/>
        </w:rPr>
        <w:t xml:space="preserve"> or </w:t>
      </w:r>
      <w:r w:rsidRPr="00F03365">
        <w:rPr>
          <w:rFonts w:ascii="Times New Roman" w:eastAsiaTheme="minorHAnsi" w:hAnsi="Times New Roman"/>
          <w:i/>
          <w:sz w:val="24"/>
          <w:szCs w:val="24"/>
        </w:rPr>
        <w:t>CYP2D6 (*2/*2)1N</w:t>
      </w:r>
      <w:r w:rsidRPr="00F03365">
        <w:rPr>
          <w:rFonts w:ascii="Times New Roman" w:eastAsiaTheme="minorHAnsi" w:hAnsi="Times New Roman"/>
          <w:sz w:val="24"/>
          <w:szCs w:val="24"/>
        </w:rPr>
        <w:t>, where “</w:t>
      </w:r>
      <w:r w:rsidRPr="00F07502">
        <w:rPr>
          <w:rFonts w:ascii="Times New Roman" w:eastAsiaTheme="minorHAnsi" w:hAnsi="Times New Roman"/>
          <w:i/>
          <w:iCs/>
          <w:sz w:val="24"/>
          <w:szCs w:val="24"/>
        </w:rPr>
        <w:t>1</w:t>
      </w:r>
      <w:r w:rsidR="00F07502" w:rsidRPr="00F07502">
        <w:rPr>
          <w:rFonts w:ascii="Times New Roman" w:eastAsiaTheme="minorHAnsi" w:hAnsi="Times New Roman"/>
          <w:i/>
          <w:iCs/>
          <w:sz w:val="24"/>
          <w:szCs w:val="24"/>
        </w:rPr>
        <w:t>N</w:t>
      </w:r>
      <w:r w:rsidRPr="00F03365">
        <w:rPr>
          <w:rFonts w:ascii="Times New Roman" w:eastAsiaTheme="minorHAnsi" w:hAnsi="Times New Roman"/>
          <w:sz w:val="24"/>
          <w:szCs w:val="24"/>
        </w:rPr>
        <w:t xml:space="preserve">” represents gene copy number and the </w:t>
      </w:r>
      <w:r w:rsidRPr="00F03365">
        <w:rPr>
          <w:rFonts w:ascii="Times New Roman" w:eastAsiaTheme="minorHAnsi" w:hAnsi="Times New Roman"/>
          <w:i/>
          <w:sz w:val="24"/>
          <w:szCs w:val="24"/>
        </w:rPr>
        <w:t>CYP2D6*5</w:t>
      </w:r>
      <w:r w:rsidRPr="00F03365">
        <w:rPr>
          <w:rFonts w:ascii="Times New Roman" w:eastAsiaTheme="minorHAnsi" w:hAnsi="Times New Roman"/>
          <w:sz w:val="24"/>
          <w:szCs w:val="24"/>
        </w:rPr>
        <w:t xml:space="preserve"> allele is inferred. Typically, clinical laboratories will report a homozygous gene deletion as </w:t>
      </w:r>
      <w:r w:rsidRPr="00F03365">
        <w:rPr>
          <w:rFonts w:ascii="Times New Roman" w:eastAsiaTheme="minorHAnsi" w:hAnsi="Times New Roman"/>
          <w:i/>
          <w:sz w:val="24"/>
          <w:szCs w:val="24"/>
        </w:rPr>
        <w:t>CYP2D6*5/*5</w:t>
      </w:r>
      <w:r w:rsidRPr="00F03365">
        <w:rPr>
          <w:rFonts w:ascii="Times New Roman" w:eastAsiaTheme="minorHAnsi" w:hAnsi="Times New Roman"/>
          <w:sz w:val="24"/>
          <w:szCs w:val="24"/>
        </w:rPr>
        <w:t xml:space="preserve"> or </w:t>
      </w:r>
      <w:r w:rsidRPr="00F03365">
        <w:rPr>
          <w:rFonts w:ascii="Times New Roman" w:eastAsiaTheme="minorHAnsi" w:hAnsi="Times New Roman"/>
          <w:i/>
          <w:sz w:val="24"/>
          <w:szCs w:val="24"/>
        </w:rPr>
        <w:t>CYP2D6 (*5/*5)0N</w:t>
      </w:r>
      <w:r w:rsidRPr="00F03365">
        <w:rPr>
          <w:rFonts w:ascii="Times New Roman" w:eastAsiaTheme="minorHAnsi" w:hAnsi="Times New Roman"/>
          <w:sz w:val="24"/>
          <w:szCs w:val="24"/>
        </w:rPr>
        <w:t xml:space="preserve">. </w:t>
      </w:r>
    </w:p>
    <w:p w14:paraId="260AF346" w14:textId="77777777" w:rsidR="00F03365" w:rsidRPr="00F03365" w:rsidRDefault="00F03365" w:rsidP="00E06A54">
      <w:pPr>
        <w:rPr>
          <w:rFonts w:ascii="Times New Roman" w:eastAsiaTheme="minorHAnsi" w:hAnsi="Times New Roman"/>
          <w:sz w:val="24"/>
          <w:szCs w:val="24"/>
        </w:rPr>
      </w:pPr>
    </w:p>
    <w:p w14:paraId="0D239A60" w14:textId="0CF1970A" w:rsidR="00F03365" w:rsidRPr="00F03365" w:rsidRDefault="00F03365" w:rsidP="00E06A54">
      <w:pPr>
        <w:rPr>
          <w:rFonts w:ascii="Times New Roman" w:eastAsiaTheme="minorHAnsi" w:hAnsi="Times New Roman"/>
          <w:sz w:val="24"/>
          <w:szCs w:val="24"/>
        </w:rPr>
      </w:pPr>
      <w:r w:rsidRPr="00F03365">
        <w:rPr>
          <w:rFonts w:ascii="Times New Roman" w:eastAsiaTheme="minorHAnsi" w:hAnsi="Times New Roman"/>
          <w:sz w:val="24"/>
          <w:szCs w:val="24"/>
        </w:rPr>
        <w:t xml:space="preserve">A copy number greater than two indicates the presence of a </w:t>
      </w:r>
      <w:r w:rsidRPr="00F03365">
        <w:rPr>
          <w:rFonts w:ascii="Times New Roman" w:eastAsiaTheme="minorHAnsi" w:hAnsi="Times New Roman"/>
          <w:i/>
          <w:sz w:val="24"/>
          <w:szCs w:val="24"/>
        </w:rPr>
        <w:t>CYP2D6</w:t>
      </w:r>
      <w:r w:rsidRPr="00F03365">
        <w:rPr>
          <w:rFonts w:ascii="Times New Roman" w:eastAsiaTheme="minorHAnsi" w:hAnsi="Times New Roman"/>
          <w:sz w:val="24"/>
          <w:szCs w:val="24"/>
        </w:rPr>
        <w:t xml:space="preserve"> gene duplication or multiplication. When a </w:t>
      </w:r>
      <w:r w:rsidRPr="00F03365">
        <w:rPr>
          <w:rFonts w:ascii="Times New Roman" w:eastAsiaTheme="minorHAnsi" w:hAnsi="Times New Roman"/>
          <w:i/>
          <w:sz w:val="24"/>
          <w:szCs w:val="24"/>
        </w:rPr>
        <w:t>CYP2D6</w:t>
      </w:r>
      <w:r w:rsidRPr="00F03365">
        <w:rPr>
          <w:rFonts w:ascii="Times New Roman" w:eastAsiaTheme="minorHAnsi" w:hAnsi="Times New Roman"/>
          <w:sz w:val="24"/>
          <w:szCs w:val="24"/>
        </w:rPr>
        <w:t xml:space="preserve"> gene duplication is present, the diplotype may be reported as </w:t>
      </w:r>
      <w:r w:rsidRPr="00F03365">
        <w:rPr>
          <w:rFonts w:ascii="Times New Roman" w:eastAsiaTheme="minorHAnsi" w:hAnsi="Times New Roman"/>
          <w:i/>
          <w:sz w:val="24"/>
          <w:szCs w:val="24"/>
        </w:rPr>
        <w:t>CYP2D6 (*1/*2)3N</w:t>
      </w:r>
      <w:r w:rsidRPr="00F03365">
        <w:rPr>
          <w:rFonts w:ascii="Times New Roman" w:eastAsiaTheme="minorHAnsi" w:hAnsi="Times New Roman"/>
          <w:sz w:val="24"/>
          <w:szCs w:val="24"/>
        </w:rPr>
        <w:t>, where “</w:t>
      </w:r>
      <w:r w:rsidRPr="00F07502">
        <w:rPr>
          <w:rFonts w:ascii="Times New Roman" w:eastAsiaTheme="minorHAnsi" w:hAnsi="Times New Roman"/>
          <w:i/>
          <w:iCs/>
          <w:sz w:val="24"/>
          <w:szCs w:val="24"/>
        </w:rPr>
        <w:t>3</w:t>
      </w:r>
      <w:r w:rsidR="00F07502" w:rsidRPr="00F07502">
        <w:rPr>
          <w:rFonts w:ascii="Times New Roman" w:eastAsiaTheme="minorHAnsi" w:hAnsi="Times New Roman"/>
          <w:i/>
          <w:iCs/>
          <w:sz w:val="24"/>
          <w:szCs w:val="24"/>
        </w:rPr>
        <w:t>N</w:t>
      </w:r>
      <w:r w:rsidRPr="00F03365">
        <w:rPr>
          <w:rFonts w:ascii="Times New Roman" w:eastAsiaTheme="minorHAnsi" w:hAnsi="Times New Roman"/>
          <w:sz w:val="24"/>
          <w:szCs w:val="24"/>
        </w:rPr>
        <w:t xml:space="preserve">” represents gene copy number. A clinical laboratory may not report an exact copy number, but rather indicate that additional copies of the </w:t>
      </w:r>
      <w:r w:rsidRPr="00F03365">
        <w:rPr>
          <w:rFonts w:ascii="Times New Roman" w:eastAsiaTheme="minorHAnsi" w:hAnsi="Times New Roman"/>
          <w:i/>
          <w:sz w:val="24"/>
          <w:szCs w:val="24"/>
        </w:rPr>
        <w:t>CYP2D6</w:t>
      </w:r>
      <w:r w:rsidRPr="00F03365">
        <w:rPr>
          <w:rFonts w:ascii="Times New Roman" w:eastAsiaTheme="minorHAnsi" w:hAnsi="Times New Roman"/>
          <w:sz w:val="24"/>
          <w:szCs w:val="24"/>
        </w:rPr>
        <w:t xml:space="preserve"> gene are present (e.g., </w:t>
      </w:r>
      <w:r w:rsidRPr="00F03365">
        <w:rPr>
          <w:rFonts w:ascii="Times New Roman" w:eastAsiaTheme="minorHAnsi" w:hAnsi="Times New Roman"/>
          <w:i/>
          <w:sz w:val="24"/>
          <w:szCs w:val="24"/>
        </w:rPr>
        <w:t>CYP2D6*1/*2</w:t>
      </w:r>
      <w:r w:rsidRPr="00F03365">
        <w:rPr>
          <w:rFonts w:ascii="Times New Roman" w:eastAsiaTheme="minorHAnsi" w:hAnsi="Times New Roman"/>
          <w:sz w:val="24"/>
          <w:szCs w:val="24"/>
        </w:rPr>
        <w:t xml:space="preserve"> duplication or </w:t>
      </w:r>
      <w:r w:rsidRPr="00F03365">
        <w:rPr>
          <w:rFonts w:ascii="Times New Roman" w:eastAsiaTheme="minorHAnsi" w:hAnsi="Times New Roman"/>
          <w:i/>
          <w:sz w:val="24"/>
          <w:szCs w:val="24"/>
        </w:rPr>
        <w:t>CYP2D6 (*1/*2)xN</w:t>
      </w:r>
      <w:r w:rsidRPr="00F03365">
        <w:rPr>
          <w:rFonts w:ascii="Times New Roman" w:eastAsiaTheme="minorHAnsi" w:hAnsi="Times New Roman"/>
          <w:sz w:val="24"/>
          <w:szCs w:val="24"/>
        </w:rPr>
        <w:t xml:space="preserve">). In instances where a duplication/multiplication is present, and the exact copy number is not reported, most patients will likely have a </w:t>
      </w:r>
      <w:r w:rsidRPr="00F03365">
        <w:rPr>
          <w:rFonts w:ascii="Times New Roman" w:eastAsiaTheme="minorHAnsi" w:hAnsi="Times New Roman"/>
          <w:i/>
          <w:sz w:val="24"/>
          <w:szCs w:val="24"/>
        </w:rPr>
        <w:t>CYP2D6</w:t>
      </w:r>
      <w:r w:rsidRPr="00F03365">
        <w:rPr>
          <w:rFonts w:ascii="Times New Roman" w:eastAsiaTheme="minorHAnsi" w:hAnsi="Times New Roman"/>
          <w:sz w:val="24"/>
          <w:szCs w:val="24"/>
        </w:rPr>
        <w:t xml:space="preserve"> gene copy number of 3. However, individuals carrying as many as 13 </w:t>
      </w:r>
      <w:r w:rsidRPr="00F03365">
        <w:rPr>
          <w:rFonts w:ascii="Times New Roman" w:eastAsiaTheme="minorHAnsi" w:hAnsi="Times New Roman"/>
          <w:i/>
          <w:sz w:val="24"/>
          <w:szCs w:val="24"/>
        </w:rPr>
        <w:t>CYP2D6</w:t>
      </w:r>
      <w:r w:rsidRPr="00F03365">
        <w:rPr>
          <w:rFonts w:ascii="Times New Roman" w:eastAsiaTheme="minorHAnsi" w:hAnsi="Times New Roman"/>
          <w:sz w:val="24"/>
          <w:szCs w:val="24"/>
        </w:rPr>
        <w:t xml:space="preserve"> gene copies have been reported </w:t>
      </w:r>
      <w:r w:rsidRPr="00F03365">
        <w:rPr>
          <w:rFonts w:ascii="Times New Roman" w:eastAsiaTheme="minorHAnsi" w:hAnsi="Times New Roman"/>
          <w:sz w:val="24"/>
          <w:szCs w:val="24"/>
        </w:rPr>
        <w:fldChar w:fldCharType="begin"/>
      </w:r>
      <w:r w:rsidR="00566835">
        <w:rPr>
          <w:rFonts w:ascii="Times New Roman" w:eastAsiaTheme="minorHAnsi" w:hAnsi="Times New Roman"/>
          <w:sz w:val="24"/>
          <w:szCs w:val="24"/>
        </w:rPr>
        <w:instrText xml:space="preserve"> ADDIN EN.CITE &lt;EndNote&gt;&lt;Cite&gt;&lt;Author&gt;Dahl&lt;/Author&gt;&lt;Year&gt;1995&lt;/Year&gt;&lt;RecNum&gt;95&lt;/RecNum&gt;&lt;DisplayText&gt;(9)&lt;/DisplayText&gt;&lt;record&gt;&lt;rec-number&gt;95&lt;/rec-number&gt;&lt;foreign-keys&gt;&lt;key app="EN" db-id="0ft2e5vpe9v2tzes0t6v5sae22xwps0e9fe2" timestamp="1586454081"&gt;95&lt;/key&gt;&lt;/foreign-keys&gt;&lt;ref-type name="Journal Article"&gt;17&lt;/ref-type&gt;&lt;contributors&gt;&lt;authors&gt;&lt;author&gt;Dahl, M. L.&lt;/author&gt;&lt;author&gt;Johansson, I.&lt;/author&gt;&lt;author&gt;Bertilsson, L.&lt;/author&gt;&lt;author&gt;Ingelman-Sundberg, M.&lt;/author&gt;&lt;author&gt;Sjoqvist, F.&lt;/author&gt;&lt;/authors&gt;&lt;/contributors&gt;&lt;auth-address&gt;Department of Medical Laboratory Sciences and Technology, Karolinska Institutet, Huddinge University Hospital, Sweden.&lt;/auth-address&gt;&lt;titles&gt;&lt;title&gt;Ultrarapid hydroxylation of debrisoquine in a Swedish population. Analysis of the molecular genetic basis&lt;/title&gt;&lt;secondary-title&gt;J Pharmacol Exp Ther&lt;/secondary-title&gt;&lt;alt-title&gt;The Journal of pharmacology and experimental therapeutics&lt;/alt-title&gt;&lt;/titles&gt;&lt;periodical&gt;&lt;full-title&gt;J Pharmacol Exp Ther&lt;/full-title&gt;&lt;/periodical&gt;&lt;pages&gt;516-20&lt;/pages&gt;&lt;volume&gt;274&lt;/volume&gt;&lt;number&gt;1&lt;/number&gt;&lt;edition&gt;1995/07/01&lt;/edition&gt;&lt;keywords&gt;&lt;keyword&gt;Cytochrome P-450 CYP2D6&lt;/keyword&gt;&lt;keyword&gt;Cytochrome P-450 Enzyme System/genetics/*metabolism&lt;/keyword&gt;&lt;keyword&gt;Debrisoquin/*metabolism&lt;/keyword&gt;&lt;keyword&gt;Gene Amplification&lt;/keyword&gt;&lt;keyword&gt;Genetics, Population&lt;/keyword&gt;&lt;keyword&gt;Haplotypes&lt;/keyword&gt;&lt;keyword&gt;Heterozygote&lt;/keyword&gt;&lt;keyword&gt;Homozygote&lt;/keyword&gt;&lt;keyword&gt;Humans&lt;/keyword&gt;&lt;keyword&gt;Hydroxylation&lt;/keyword&gt;&lt;keyword&gt;Mixed Function Oxygenases/genetics/*metabolism&lt;/keyword&gt;&lt;keyword&gt;Multigene Family&lt;/keyword&gt;&lt;keyword&gt;Phenotype&lt;/keyword&gt;&lt;keyword&gt;Sweden&lt;/keyword&gt;&lt;/keywords&gt;&lt;dates&gt;&lt;year&gt;1995&lt;/year&gt;&lt;pub-dates&gt;&lt;date&gt;Jul&lt;/date&gt;&lt;/pub-dates&gt;&lt;/dates&gt;&lt;isbn&gt;0022-3565 (Print)&amp;#xD;0022-3565 (Linking)&lt;/isbn&gt;&lt;accession-num&gt;7616439&lt;/accession-num&gt;&lt;work-type&gt;Research Support, Non-U.S. Gov&amp;apos;t&lt;/work-type&gt;&lt;urls&gt;&lt;related-urls&gt;&lt;url&gt;http://www.ncbi.nlm.nih.gov/pubmed/7616439&lt;/url&gt;&lt;/related-urls&gt;&lt;/urls&gt;&lt;/record&gt;&lt;/Cite&gt;&lt;/EndNote&gt;</w:instrText>
      </w:r>
      <w:r w:rsidRPr="00F03365">
        <w:rPr>
          <w:rFonts w:ascii="Times New Roman" w:eastAsiaTheme="minorHAnsi" w:hAnsi="Times New Roman"/>
          <w:sz w:val="24"/>
          <w:szCs w:val="24"/>
        </w:rPr>
        <w:fldChar w:fldCharType="separate"/>
      </w:r>
      <w:r w:rsidR="00566835">
        <w:rPr>
          <w:rFonts w:ascii="Times New Roman" w:eastAsiaTheme="minorHAnsi" w:hAnsi="Times New Roman"/>
          <w:noProof/>
          <w:sz w:val="24"/>
          <w:szCs w:val="24"/>
        </w:rPr>
        <w:t>(</w:t>
      </w:r>
      <w:hyperlink w:anchor="_ENREF_9" w:tooltip="Dahl, 1995 #95" w:history="1">
        <w:r w:rsidR="004D1C24">
          <w:rPr>
            <w:rFonts w:ascii="Times New Roman" w:eastAsiaTheme="minorHAnsi" w:hAnsi="Times New Roman"/>
            <w:noProof/>
            <w:sz w:val="24"/>
            <w:szCs w:val="24"/>
          </w:rPr>
          <w:t>9</w:t>
        </w:r>
      </w:hyperlink>
      <w:r w:rsidR="00566835">
        <w:rPr>
          <w:rFonts w:ascii="Times New Roman" w:eastAsiaTheme="minorHAnsi" w:hAnsi="Times New Roman"/>
          <w:noProof/>
          <w:sz w:val="24"/>
          <w:szCs w:val="24"/>
        </w:rPr>
        <w:t>)</w:t>
      </w:r>
      <w:r w:rsidRPr="00F03365">
        <w:rPr>
          <w:rFonts w:ascii="Times New Roman" w:eastAsiaTheme="minorHAnsi" w:hAnsi="Times New Roman"/>
          <w:sz w:val="24"/>
          <w:szCs w:val="24"/>
        </w:rPr>
        <w:fldChar w:fldCharType="end"/>
      </w:r>
      <w:r w:rsidRPr="00F03365">
        <w:rPr>
          <w:rFonts w:ascii="Times New Roman" w:eastAsiaTheme="minorHAnsi" w:hAnsi="Times New Roman"/>
          <w:sz w:val="24"/>
          <w:szCs w:val="24"/>
        </w:rPr>
        <w:t xml:space="preserve">. </w:t>
      </w:r>
      <w:r w:rsidR="00E04FF7">
        <w:rPr>
          <w:rFonts w:ascii="Times New Roman" w:eastAsiaTheme="minorHAnsi" w:hAnsi="Times New Roman"/>
          <w:sz w:val="24"/>
          <w:szCs w:val="24"/>
        </w:rPr>
        <w:t>Some clinical</w:t>
      </w:r>
      <w:r w:rsidRPr="00F03365">
        <w:rPr>
          <w:rFonts w:ascii="Times New Roman" w:eastAsiaTheme="minorHAnsi" w:hAnsi="Times New Roman"/>
          <w:sz w:val="24"/>
          <w:szCs w:val="24"/>
        </w:rPr>
        <w:t xml:space="preserve"> laboratories </w:t>
      </w:r>
      <w:r w:rsidR="00E04FF7">
        <w:rPr>
          <w:rFonts w:ascii="Times New Roman" w:eastAsiaTheme="minorHAnsi" w:hAnsi="Times New Roman"/>
          <w:sz w:val="24"/>
          <w:szCs w:val="24"/>
        </w:rPr>
        <w:t>may</w:t>
      </w:r>
      <w:r w:rsidRPr="00F03365">
        <w:rPr>
          <w:rFonts w:ascii="Times New Roman" w:eastAsiaTheme="minorHAnsi" w:hAnsi="Times New Roman"/>
          <w:sz w:val="24"/>
          <w:szCs w:val="24"/>
        </w:rPr>
        <w:t xml:space="preserve"> not determine which allele is duplicated, therefore when calculating CYP2D6 activity score the duplication must be considered for each allele reported in the diplotype </w:t>
      </w:r>
      <w:r w:rsidRPr="00F03365">
        <w:rPr>
          <w:rFonts w:ascii="Times New Roman" w:eastAsiaTheme="minorHAnsi" w:hAnsi="Times New Roman"/>
          <w:sz w:val="24"/>
          <w:szCs w:val="24"/>
        </w:rPr>
        <w:fldChar w:fldCharType="begin"/>
      </w:r>
      <w:r w:rsidR="00566835">
        <w:rPr>
          <w:rFonts w:ascii="Times New Roman" w:eastAsiaTheme="minorHAnsi" w:hAnsi="Times New Roman"/>
          <w:sz w:val="24"/>
          <w:szCs w:val="24"/>
        </w:rPr>
        <w:instrText xml:space="preserve"> ADDIN EN.CITE &lt;EndNote&gt;&lt;Cite&gt;&lt;Author&gt;Ramamoorthy&lt;/Author&gt;&lt;Year&gt;2011&lt;/Year&gt;&lt;RecNum&gt;96&lt;/RecNum&gt;&lt;DisplayText&gt;(10)&lt;/DisplayText&gt;&lt;record&gt;&lt;rec-number&gt;96&lt;/rec-number&gt;&lt;foreign-keys&gt;&lt;key app="EN" db-id="0ft2e5vpe9v2tzes0t6v5sae22xwps0e9fe2" timestamp="1586454089"&gt;96&lt;/key&gt;&lt;/foreign-keys&gt;&lt;ref-type name="Journal Article"&gt;17&lt;/ref-type&gt;&lt;contributors&gt;&lt;authors&gt;&lt;author&gt;Ramamoorthy, A.&lt;/author&gt;&lt;author&gt;Skaar, T. C.&lt;/author&gt;&lt;/authors&gt;&lt;/contributors&gt;&lt;titles&gt;&lt;title&gt;Gene copy number variations: it is important to determine which allele is affected&lt;/title&gt;&lt;secondary-title&gt;Pharmacogenomics&lt;/secondary-title&gt;&lt;alt-title&gt;Pharmacogenomics&lt;/alt-title&gt;&lt;/titles&gt;&lt;periodical&gt;&lt;full-title&gt;Pharmacogenomics&lt;/full-title&gt;&lt;abbr-1&gt;Pharmacogenomics&lt;/abbr-1&gt;&lt;/periodical&gt;&lt;alt-periodical&gt;&lt;full-title&gt;Pharmacogenomics&lt;/full-title&gt;&lt;abbr-1&gt;Pharmacogenomics&lt;/abbr-1&gt;&lt;/alt-periodical&gt;&lt;pages&gt;299-301&lt;/pages&gt;&lt;volume&gt;12&lt;/volume&gt;&lt;number&gt;3&lt;/number&gt;&lt;edition&gt;2011/04/01&lt;/edition&gt;&lt;keywords&gt;&lt;keyword&gt;Alleles&lt;/keyword&gt;&lt;keyword&gt;Cytochrome P-450 CYP2D6/*genetics&lt;/keyword&gt;&lt;keyword&gt;*DNA Copy Number Variations&lt;/keyword&gt;&lt;keyword&gt;Dextromethorphan/pharmacokinetics/therapeutic use&lt;/keyword&gt;&lt;keyword&gt;Gene Amplification&lt;/keyword&gt;&lt;keyword&gt;Gene Deletion&lt;/keyword&gt;&lt;keyword&gt;*Gene Dosage&lt;/keyword&gt;&lt;keyword&gt;Genetic Association Studies&lt;/keyword&gt;&lt;keyword&gt;Humans&lt;/keyword&gt;&lt;keyword&gt;Metabolic Detoxication, Drug/genetics&lt;/keyword&gt;&lt;keyword&gt;Phenotype&lt;/keyword&gt;&lt;/keywords&gt;&lt;dates&gt;&lt;year&gt;2011&lt;/year&gt;&lt;pub-dates&gt;&lt;date&gt;Mar&lt;/date&gt;&lt;/pub-dates&gt;&lt;/dates&gt;&lt;isbn&gt;1744-8042 (Electronic)&amp;#xD;1462-2416 (Linking)&lt;/isbn&gt;&lt;accession-num&gt;21449666&lt;/accession-num&gt;&lt;work-type&gt;Editorial&amp;#xD;Research Support, N.I.H., Extramural&amp;#xD;Research Support, N.I.H., Intramural&lt;/work-type&gt;&lt;urls&gt;&lt;related-urls&gt;&lt;url&gt;http://www.ncbi.nlm.nih.gov/pubmed/21449666&lt;/url&gt;&lt;/related-urls&gt;&lt;/urls&gt;&lt;electronic-resource-num&gt;10.2217/pgs.11.5&lt;/electronic-resource-num&gt;&lt;/record&gt;&lt;/Cite&gt;&lt;/EndNote&gt;</w:instrText>
      </w:r>
      <w:r w:rsidRPr="00F03365">
        <w:rPr>
          <w:rFonts w:ascii="Times New Roman" w:eastAsiaTheme="minorHAnsi" w:hAnsi="Times New Roman"/>
          <w:sz w:val="24"/>
          <w:szCs w:val="24"/>
        </w:rPr>
        <w:fldChar w:fldCharType="separate"/>
      </w:r>
      <w:r w:rsidR="00566835">
        <w:rPr>
          <w:rFonts w:ascii="Times New Roman" w:eastAsiaTheme="minorHAnsi" w:hAnsi="Times New Roman"/>
          <w:noProof/>
          <w:sz w:val="24"/>
          <w:szCs w:val="24"/>
        </w:rPr>
        <w:t>(</w:t>
      </w:r>
      <w:hyperlink w:anchor="_ENREF_10" w:tooltip="Ramamoorthy, 2011 #96" w:history="1">
        <w:r w:rsidR="004D1C24">
          <w:rPr>
            <w:rFonts w:ascii="Times New Roman" w:eastAsiaTheme="minorHAnsi" w:hAnsi="Times New Roman"/>
            <w:noProof/>
            <w:sz w:val="24"/>
            <w:szCs w:val="24"/>
          </w:rPr>
          <w:t>10</w:t>
        </w:r>
      </w:hyperlink>
      <w:r w:rsidR="00566835">
        <w:rPr>
          <w:rFonts w:ascii="Times New Roman" w:eastAsiaTheme="minorHAnsi" w:hAnsi="Times New Roman"/>
          <w:noProof/>
          <w:sz w:val="24"/>
          <w:szCs w:val="24"/>
        </w:rPr>
        <w:t>)</w:t>
      </w:r>
      <w:r w:rsidRPr="00F03365">
        <w:rPr>
          <w:rFonts w:ascii="Times New Roman" w:eastAsiaTheme="minorHAnsi" w:hAnsi="Times New Roman"/>
          <w:sz w:val="24"/>
          <w:szCs w:val="24"/>
        </w:rPr>
        <w:fldChar w:fldCharType="end"/>
      </w:r>
      <w:r w:rsidRPr="00F03365">
        <w:rPr>
          <w:rFonts w:ascii="Times New Roman" w:eastAsiaTheme="minorHAnsi" w:hAnsi="Times New Roman"/>
          <w:sz w:val="24"/>
          <w:szCs w:val="24"/>
        </w:rPr>
        <w:t xml:space="preserve">. For example, a genotype result of </w:t>
      </w:r>
      <w:r w:rsidRPr="00F03365">
        <w:rPr>
          <w:rFonts w:ascii="Times New Roman" w:eastAsiaTheme="minorHAnsi" w:hAnsi="Times New Roman"/>
          <w:i/>
          <w:sz w:val="24"/>
          <w:szCs w:val="24"/>
        </w:rPr>
        <w:t>CYP2D6 (*1/*4)3N</w:t>
      </w:r>
      <w:r w:rsidRPr="00F03365">
        <w:rPr>
          <w:rFonts w:ascii="Times New Roman" w:eastAsiaTheme="minorHAnsi" w:hAnsi="Times New Roman"/>
          <w:sz w:val="24"/>
          <w:szCs w:val="24"/>
        </w:rPr>
        <w:t xml:space="preserve"> indicates a patient has three copies of the </w:t>
      </w:r>
      <w:r w:rsidRPr="00F03365">
        <w:rPr>
          <w:rFonts w:ascii="Times New Roman" w:eastAsiaTheme="minorHAnsi" w:hAnsi="Times New Roman"/>
          <w:i/>
          <w:sz w:val="24"/>
          <w:szCs w:val="24"/>
        </w:rPr>
        <w:t xml:space="preserve">CYP2D6 </w:t>
      </w:r>
      <w:r w:rsidRPr="00F03365">
        <w:rPr>
          <w:rFonts w:ascii="Times New Roman" w:eastAsiaTheme="minorHAnsi" w:hAnsi="Times New Roman"/>
          <w:sz w:val="24"/>
          <w:szCs w:val="24"/>
        </w:rPr>
        <w:t xml:space="preserve">gene, with either two copies of the </w:t>
      </w:r>
      <w:r w:rsidRPr="00F03365">
        <w:rPr>
          <w:rFonts w:ascii="Times New Roman" w:eastAsiaTheme="minorHAnsi" w:hAnsi="Times New Roman"/>
          <w:i/>
          <w:sz w:val="24"/>
          <w:szCs w:val="24"/>
        </w:rPr>
        <w:t>CYP2D6*1</w:t>
      </w:r>
      <w:r w:rsidRPr="00F03365">
        <w:rPr>
          <w:rFonts w:ascii="Times New Roman" w:eastAsiaTheme="minorHAnsi" w:hAnsi="Times New Roman"/>
          <w:sz w:val="24"/>
          <w:szCs w:val="24"/>
        </w:rPr>
        <w:t xml:space="preserve"> allele and one copy of the </w:t>
      </w:r>
      <w:r w:rsidRPr="00F03365">
        <w:rPr>
          <w:rFonts w:ascii="Times New Roman" w:eastAsiaTheme="minorHAnsi" w:hAnsi="Times New Roman"/>
          <w:i/>
          <w:sz w:val="24"/>
          <w:szCs w:val="24"/>
        </w:rPr>
        <w:t>CYP2D6*4</w:t>
      </w:r>
      <w:r w:rsidRPr="00F03365">
        <w:rPr>
          <w:rFonts w:ascii="Times New Roman" w:eastAsiaTheme="minorHAnsi" w:hAnsi="Times New Roman"/>
          <w:sz w:val="24"/>
          <w:szCs w:val="24"/>
        </w:rPr>
        <w:t xml:space="preserve"> allele, or one copy of the </w:t>
      </w:r>
      <w:r w:rsidRPr="00F03365">
        <w:rPr>
          <w:rFonts w:ascii="Times New Roman" w:eastAsiaTheme="minorHAnsi" w:hAnsi="Times New Roman"/>
          <w:i/>
          <w:sz w:val="24"/>
          <w:szCs w:val="24"/>
        </w:rPr>
        <w:t>CYP2D6*1</w:t>
      </w:r>
      <w:r w:rsidRPr="00F03365">
        <w:rPr>
          <w:rFonts w:ascii="Times New Roman" w:eastAsiaTheme="minorHAnsi" w:hAnsi="Times New Roman"/>
          <w:sz w:val="24"/>
          <w:szCs w:val="24"/>
        </w:rPr>
        <w:t xml:space="preserve"> allele and two copies of the </w:t>
      </w:r>
      <w:r w:rsidRPr="00F03365">
        <w:rPr>
          <w:rFonts w:ascii="Times New Roman" w:eastAsiaTheme="minorHAnsi" w:hAnsi="Times New Roman"/>
          <w:i/>
          <w:sz w:val="24"/>
          <w:szCs w:val="24"/>
        </w:rPr>
        <w:t>CYP2D6*4</w:t>
      </w:r>
      <w:r w:rsidRPr="00F03365">
        <w:rPr>
          <w:rFonts w:ascii="Times New Roman" w:eastAsiaTheme="minorHAnsi" w:hAnsi="Times New Roman"/>
          <w:sz w:val="24"/>
          <w:szCs w:val="24"/>
        </w:rPr>
        <w:t xml:space="preserve"> allele. If the </w:t>
      </w:r>
      <w:r w:rsidRPr="00F03365">
        <w:rPr>
          <w:rFonts w:ascii="Times New Roman" w:eastAsiaTheme="minorHAnsi" w:hAnsi="Times New Roman"/>
          <w:i/>
          <w:sz w:val="24"/>
          <w:szCs w:val="24"/>
        </w:rPr>
        <w:t>CYP2D6*1</w:t>
      </w:r>
      <w:r w:rsidRPr="00F03365">
        <w:rPr>
          <w:rFonts w:ascii="Times New Roman" w:eastAsiaTheme="minorHAnsi" w:hAnsi="Times New Roman"/>
          <w:sz w:val="24"/>
          <w:szCs w:val="24"/>
        </w:rPr>
        <w:t xml:space="preserve"> allele carries the </w:t>
      </w:r>
      <w:r w:rsidRPr="00F03365">
        <w:rPr>
          <w:rFonts w:ascii="Times New Roman" w:eastAsiaTheme="minorHAnsi" w:hAnsi="Times New Roman"/>
          <w:sz w:val="24"/>
          <w:szCs w:val="24"/>
        </w:rPr>
        <w:lastRenderedPageBreak/>
        <w:t>duplication, the CYP2D6 activity score of this diplotype will be 2</w:t>
      </w:r>
      <w:r w:rsidR="0083270E">
        <w:rPr>
          <w:rFonts w:ascii="Times New Roman" w:eastAsiaTheme="minorHAnsi" w:hAnsi="Times New Roman"/>
          <w:sz w:val="24"/>
          <w:szCs w:val="24"/>
        </w:rPr>
        <w:t xml:space="preserve"> (normal metabolizer)</w:t>
      </w:r>
      <w:r w:rsidRPr="00F03365">
        <w:rPr>
          <w:rFonts w:ascii="Times New Roman" w:eastAsiaTheme="minorHAnsi" w:hAnsi="Times New Roman"/>
          <w:sz w:val="24"/>
          <w:szCs w:val="24"/>
        </w:rPr>
        <w:t xml:space="preserve">, whereas if the </w:t>
      </w:r>
      <w:r w:rsidRPr="00F03365">
        <w:rPr>
          <w:rFonts w:ascii="Times New Roman" w:eastAsiaTheme="minorHAnsi" w:hAnsi="Times New Roman"/>
          <w:i/>
          <w:sz w:val="24"/>
          <w:szCs w:val="24"/>
        </w:rPr>
        <w:t>CYP2D6*4</w:t>
      </w:r>
      <w:r w:rsidRPr="00F03365">
        <w:rPr>
          <w:rFonts w:ascii="Times New Roman" w:eastAsiaTheme="minorHAnsi" w:hAnsi="Times New Roman"/>
          <w:sz w:val="24"/>
          <w:szCs w:val="24"/>
        </w:rPr>
        <w:t xml:space="preserve"> allele carries the duplication, the activity score will be 1</w:t>
      </w:r>
      <w:r w:rsidR="0083270E">
        <w:rPr>
          <w:rFonts w:ascii="Times New Roman" w:eastAsiaTheme="minorHAnsi" w:hAnsi="Times New Roman"/>
          <w:sz w:val="24"/>
          <w:szCs w:val="24"/>
        </w:rPr>
        <w:t xml:space="preserve"> (intermediate metabolizer)</w:t>
      </w:r>
      <w:r w:rsidRPr="00F03365">
        <w:rPr>
          <w:rFonts w:ascii="Times New Roman" w:eastAsiaTheme="minorHAnsi" w:hAnsi="Times New Roman"/>
          <w:sz w:val="24"/>
          <w:szCs w:val="24"/>
        </w:rPr>
        <w:t xml:space="preserve">. Likewise, if the number of gene copies is not determined and it remains unknown which allele carries the duplication/multiplication, a </w:t>
      </w:r>
      <w:r w:rsidRPr="00F03365">
        <w:rPr>
          <w:rFonts w:ascii="Times New Roman" w:eastAsiaTheme="minorHAnsi" w:hAnsi="Times New Roman"/>
          <w:i/>
          <w:sz w:val="24"/>
          <w:szCs w:val="24"/>
        </w:rPr>
        <w:t>CYP2D6 (*1/*10)xN</w:t>
      </w:r>
      <w:r w:rsidRPr="00F03365">
        <w:rPr>
          <w:rFonts w:ascii="Times New Roman" w:eastAsiaTheme="minorHAnsi" w:hAnsi="Times New Roman"/>
          <w:sz w:val="24"/>
          <w:szCs w:val="24"/>
        </w:rPr>
        <w:t xml:space="preserve"> genotype, for example, can be consistent with a NM (normal metabolizer) phenotype (</w:t>
      </w:r>
      <w:r w:rsidRPr="00F03365">
        <w:rPr>
          <w:rFonts w:ascii="Times New Roman" w:eastAsiaTheme="minorHAnsi" w:hAnsi="Times New Roman"/>
          <w:i/>
          <w:sz w:val="24"/>
          <w:szCs w:val="24"/>
        </w:rPr>
        <w:t>CYP2D6*1/*10x2</w:t>
      </w:r>
      <w:r w:rsidRPr="00F03365">
        <w:rPr>
          <w:rFonts w:ascii="Times New Roman" w:eastAsiaTheme="minorHAnsi" w:hAnsi="Times New Roman"/>
          <w:sz w:val="24"/>
          <w:szCs w:val="24"/>
        </w:rPr>
        <w:t xml:space="preserve">; activity score of </w:t>
      </w:r>
      <w:r w:rsidR="002E44A8">
        <w:rPr>
          <w:rFonts w:ascii="Times New Roman" w:eastAsiaTheme="minorHAnsi" w:hAnsi="Times New Roman"/>
          <w:sz w:val="24"/>
          <w:szCs w:val="24"/>
        </w:rPr>
        <w:t xml:space="preserve">1.5 or </w:t>
      </w:r>
      <w:r w:rsidR="002E44A8" w:rsidRPr="00F03365">
        <w:rPr>
          <w:rFonts w:ascii="Times New Roman" w:eastAsiaTheme="minorHAnsi" w:hAnsi="Times New Roman"/>
          <w:i/>
          <w:sz w:val="24"/>
          <w:szCs w:val="24"/>
        </w:rPr>
        <w:t xml:space="preserve">CYP2D6*1x2/*10, </w:t>
      </w:r>
      <w:r w:rsidR="002E44A8" w:rsidRPr="00F03365">
        <w:rPr>
          <w:rFonts w:ascii="Times New Roman" w:eastAsiaTheme="minorHAnsi" w:hAnsi="Times New Roman"/>
          <w:sz w:val="24"/>
          <w:szCs w:val="24"/>
        </w:rPr>
        <w:t>activity score of 2.</w:t>
      </w:r>
      <w:r w:rsidR="002E44A8">
        <w:rPr>
          <w:rFonts w:ascii="Times New Roman" w:eastAsiaTheme="minorHAnsi" w:hAnsi="Times New Roman"/>
          <w:sz w:val="24"/>
          <w:szCs w:val="24"/>
        </w:rPr>
        <w:t>2</w:t>
      </w:r>
      <w:r w:rsidR="002E44A8" w:rsidRPr="00F03365">
        <w:rPr>
          <w:rFonts w:ascii="Times New Roman" w:eastAsiaTheme="minorHAnsi" w:hAnsi="Times New Roman"/>
          <w:sz w:val="24"/>
          <w:szCs w:val="24"/>
        </w:rPr>
        <w:t>5</w:t>
      </w:r>
      <w:r w:rsidRPr="00F03365">
        <w:rPr>
          <w:rFonts w:ascii="Times New Roman" w:eastAsiaTheme="minorHAnsi" w:hAnsi="Times New Roman"/>
          <w:sz w:val="24"/>
          <w:szCs w:val="24"/>
        </w:rPr>
        <w:t xml:space="preserve">) or UM (ultrarapid metabolizer) phenotype (or </w:t>
      </w:r>
      <w:r w:rsidRPr="00F03365">
        <w:rPr>
          <w:rFonts w:ascii="Times New Roman" w:eastAsiaTheme="minorHAnsi" w:hAnsi="Times New Roman"/>
          <w:i/>
          <w:sz w:val="24"/>
          <w:szCs w:val="24"/>
        </w:rPr>
        <w:t>CYP2D6*1x2/*10x2</w:t>
      </w:r>
      <w:r w:rsidRPr="00F03365">
        <w:rPr>
          <w:rFonts w:ascii="Times New Roman" w:eastAsiaTheme="minorHAnsi" w:hAnsi="Times New Roman"/>
          <w:sz w:val="24"/>
          <w:szCs w:val="24"/>
        </w:rPr>
        <w:t xml:space="preserve">; activity score of </w:t>
      </w:r>
      <w:r w:rsidR="002E44A8">
        <w:rPr>
          <w:rFonts w:ascii="Times New Roman" w:eastAsiaTheme="minorHAnsi" w:hAnsi="Times New Roman"/>
          <w:sz w:val="24"/>
          <w:szCs w:val="24"/>
        </w:rPr>
        <w:t xml:space="preserve">2.5 or </w:t>
      </w:r>
      <w:r w:rsidR="002E44A8" w:rsidRPr="00F03365">
        <w:rPr>
          <w:rFonts w:ascii="Times New Roman" w:eastAsiaTheme="minorHAnsi" w:hAnsi="Times New Roman"/>
          <w:i/>
          <w:sz w:val="24"/>
          <w:szCs w:val="24"/>
        </w:rPr>
        <w:t>CYP2D6*1x</w:t>
      </w:r>
      <w:r w:rsidR="002E44A8">
        <w:rPr>
          <w:rFonts w:ascii="Times New Roman" w:eastAsiaTheme="minorHAnsi" w:hAnsi="Times New Roman"/>
          <w:i/>
          <w:sz w:val="24"/>
          <w:szCs w:val="24"/>
        </w:rPr>
        <w:t>3</w:t>
      </w:r>
      <w:r w:rsidR="002E44A8" w:rsidRPr="00F03365">
        <w:rPr>
          <w:rFonts w:ascii="Times New Roman" w:eastAsiaTheme="minorHAnsi" w:hAnsi="Times New Roman"/>
          <w:i/>
          <w:sz w:val="24"/>
          <w:szCs w:val="24"/>
        </w:rPr>
        <w:t>/*10</w:t>
      </w:r>
      <w:r w:rsidR="002E44A8" w:rsidRPr="00F03365">
        <w:rPr>
          <w:rFonts w:ascii="Times New Roman" w:eastAsiaTheme="minorHAnsi" w:hAnsi="Times New Roman"/>
          <w:sz w:val="24"/>
          <w:szCs w:val="24"/>
        </w:rPr>
        <w:t xml:space="preserve">; activity score of </w:t>
      </w:r>
      <w:r w:rsidR="002E44A8">
        <w:rPr>
          <w:rFonts w:ascii="Times New Roman" w:eastAsiaTheme="minorHAnsi" w:hAnsi="Times New Roman"/>
          <w:sz w:val="24"/>
          <w:szCs w:val="24"/>
        </w:rPr>
        <w:t>3.25</w:t>
      </w:r>
      <w:r w:rsidRPr="00F03365">
        <w:rPr>
          <w:rFonts w:ascii="Times New Roman" w:eastAsiaTheme="minorHAnsi" w:hAnsi="Times New Roman"/>
          <w:sz w:val="24"/>
          <w:szCs w:val="24"/>
        </w:rPr>
        <w:t>). As these examples illustrate, phenotype prediction will be more accurate if testing determines which allele carries the duplication/multiplication and the number of gene copies present.</w:t>
      </w:r>
      <w:r w:rsidR="002E44A8">
        <w:rPr>
          <w:rFonts w:ascii="Times New Roman" w:eastAsiaTheme="minorHAnsi" w:hAnsi="Times New Roman"/>
          <w:sz w:val="24"/>
          <w:szCs w:val="24"/>
        </w:rPr>
        <w:t xml:space="preserve"> Consequences of </w:t>
      </w:r>
      <w:r w:rsidR="002E44A8" w:rsidRPr="00BD67D6">
        <w:rPr>
          <w:rFonts w:ascii="Times New Roman" w:eastAsiaTheme="minorHAnsi" w:hAnsi="Times New Roman"/>
          <w:i/>
          <w:iCs/>
          <w:sz w:val="24"/>
          <w:szCs w:val="24"/>
        </w:rPr>
        <w:t>CYP2D6</w:t>
      </w:r>
      <w:r w:rsidR="002E44A8">
        <w:rPr>
          <w:rFonts w:ascii="Times New Roman" w:eastAsiaTheme="minorHAnsi" w:hAnsi="Times New Roman"/>
          <w:sz w:val="24"/>
          <w:szCs w:val="24"/>
        </w:rPr>
        <w:t xml:space="preserve"> copy number variation on pharmacotherapy has been reviewed by Jarvis </w:t>
      </w:r>
      <w:r w:rsidR="007E0178" w:rsidRPr="007E0178">
        <w:rPr>
          <w:rFonts w:ascii="Times New Roman" w:eastAsiaTheme="minorHAnsi" w:hAnsi="Times New Roman"/>
          <w:i/>
          <w:iCs/>
          <w:sz w:val="24"/>
          <w:szCs w:val="24"/>
        </w:rPr>
        <w:t>et al</w:t>
      </w:r>
      <w:r w:rsidR="002E44A8">
        <w:rPr>
          <w:rFonts w:ascii="Times New Roman" w:eastAsiaTheme="minorHAnsi" w:hAnsi="Times New Roman"/>
          <w:sz w:val="24"/>
          <w:szCs w:val="24"/>
        </w:rPr>
        <w:t xml:space="preserve">. 2019 </w:t>
      </w:r>
      <w:r w:rsidR="00C858B3">
        <w:rPr>
          <w:rFonts w:ascii="Times New Roman" w:eastAsiaTheme="minorHAnsi" w:hAnsi="Times New Roman"/>
          <w:sz w:val="24"/>
          <w:szCs w:val="24"/>
        </w:rPr>
        <w:fldChar w:fldCharType="begin"/>
      </w:r>
      <w:r w:rsidR="007E0178">
        <w:rPr>
          <w:rFonts w:ascii="Times New Roman" w:eastAsiaTheme="minorHAnsi" w:hAnsi="Times New Roman"/>
          <w:sz w:val="24"/>
          <w:szCs w:val="24"/>
        </w:rPr>
        <w:instrText xml:space="preserve"> ADDIN EN.CITE &lt;EndNote&gt;&lt;Cite&gt;&lt;Author&gt;Jarvis&lt;/Author&gt;&lt;Year&gt;2019&lt;/Year&gt;&lt;RecNum&gt;142&lt;/RecNum&gt;&lt;DisplayText&gt;(11)&lt;/DisplayText&gt;&lt;record&gt;&lt;rec-number&gt;142&lt;/rec-number&gt;&lt;foreign-keys&gt;&lt;key app="EN" db-id="0ft2e5vpe9v2tzes0t6v5sae22xwps0e9fe2" timestamp="1588800000"&gt;142&lt;/key&gt;&lt;/foreign-keys&gt;&lt;ref-type name="Journal Article"&gt;17&lt;/ref-type&gt;&lt;contributors&gt;&lt;authors&gt;&lt;author&gt;Jarvis, J. P.&lt;/author&gt;&lt;author&gt;Peter, A. P.&lt;/author&gt;&lt;author&gt;Shaman, J. A.&lt;/author&gt;&lt;/authors&gt;&lt;/contributors&gt;&lt;auth-address&gt;Coriell Life Sciences, Philadelphia, PA, United States.&lt;/auth-address&gt;&lt;titles&gt;&lt;title&gt;Consequences of CYP2D6 Copy-Number Variation for Pharmacogenomics in Psychiatry&lt;/title&gt;&lt;secondary-title&gt;Front Psychiatry&lt;/secondary-title&gt;&lt;/titles&gt;&lt;periodical&gt;&lt;full-title&gt;Front Psychiatry&lt;/full-title&gt;&lt;/periodical&gt;&lt;pages&gt;432&lt;/pages&gt;&lt;volume&gt;10&lt;/volume&gt;&lt;edition&gt;2019/07/10&lt;/edition&gt;&lt;keywords&gt;&lt;keyword&gt;copy-number variation&lt;/keyword&gt;&lt;keyword&gt;cytochrome P450 CYP2D6&lt;/keyword&gt;&lt;keyword&gt;gene deletion&lt;/keyword&gt;&lt;keyword&gt;gene duplications&lt;/keyword&gt;&lt;keyword&gt;personalized medicine&lt;/keyword&gt;&lt;keyword&gt;pharmacogenomics&lt;/keyword&gt;&lt;keyword&gt;precision medicine&lt;/keyword&gt;&lt;keyword&gt;psychiatry&lt;/keyword&gt;&lt;/keywords&gt;&lt;dates&gt;&lt;year&gt;2019&lt;/year&gt;&lt;/dates&gt;&lt;isbn&gt;1664-0640 (Print)&amp;#xD;1664-0640 (Linking)&lt;/isbn&gt;&lt;accession-num&gt;31281270&lt;/accession-num&gt;&lt;urls&gt;&lt;related-urls&gt;&lt;url&gt;https://www.ncbi.nlm.nih.gov/pubmed/31281270&lt;/url&gt;&lt;/related-urls&gt;&lt;/urls&gt;&lt;custom2&gt;PMC6595891&lt;/custom2&gt;&lt;electronic-resource-num&gt;10.3389/fpsyt.2019.00432&lt;/electronic-resource-num&gt;&lt;/record&gt;&lt;/Cite&gt;&lt;/EndNote&gt;</w:instrText>
      </w:r>
      <w:r w:rsidR="00C858B3">
        <w:rPr>
          <w:rFonts w:ascii="Times New Roman" w:eastAsiaTheme="minorHAnsi" w:hAnsi="Times New Roman"/>
          <w:sz w:val="24"/>
          <w:szCs w:val="24"/>
        </w:rPr>
        <w:fldChar w:fldCharType="separate"/>
      </w:r>
      <w:r w:rsidR="00566835">
        <w:rPr>
          <w:rFonts w:ascii="Times New Roman" w:eastAsiaTheme="minorHAnsi" w:hAnsi="Times New Roman"/>
          <w:noProof/>
          <w:sz w:val="24"/>
          <w:szCs w:val="24"/>
        </w:rPr>
        <w:t>(</w:t>
      </w:r>
      <w:hyperlink w:anchor="_ENREF_11" w:tooltip="Jarvis, 2019 #142" w:history="1">
        <w:r w:rsidR="004D1C24">
          <w:rPr>
            <w:rFonts w:ascii="Times New Roman" w:eastAsiaTheme="minorHAnsi" w:hAnsi="Times New Roman"/>
            <w:noProof/>
            <w:sz w:val="24"/>
            <w:szCs w:val="24"/>
          </w:rPr>
          <w:t>11</w:t>
        </w:r>
      </w:hyperlink>
      <w:r w:rsidR="00566835">
        <w:rPr>
          <w:rFonts w:ascii="Times New Roman" w:eastAsiaTheme="minorHAnsi" w:hAnsi="Times New Roman"/>
          <w:noProof/>
          <w:sz w:val="24"/>
          <w:szCs w:val="24"/>
        </w:rPr>
        <w:t>)</w:t>
      </w:r>
      <w:r w:rsidR="00C858B3">
        <w:rPr>
          <w:rFonts w:ascii="Times New Roman" w:eastAsiaTheme="minorHAnsi" w:hAnsi="Times New Roman"/>
          <w:sz w:val="24"/>
          <w:szCs w:val="24"/>
        </w:rPr>
        <w:fldChar w:fldCharType="end"/>
      </w:r>
      <w:r w:rsidR="002E44A8" w:rsidRPr="00BD67D6">
        <w:rPr>
          <w:rFonts w:ascii="Times New Roman" w:hAnsi="Times New Roman"/>
          <w:color w:val="575757"/>
          <w:sz w:val="24"/>
          <w:szCs w:val="24"/>
          <w:shd w:val="clear" w:color="auto" w:fill="FFFFFF"/>
        </w:rPr>
        <w:t>.</w:t>
      </w:r>
      <w:r w:rsidRPr="00F03365">
        <w:rPr>
          <w:rFonts w:ascii="Times New Roman" w:eastAsiaTheme="minorHAnsi" w:hAnsi="Times New Roman"/>
          <w:sz w:val="24"/>
          <w:szCs w:val="24"/>
        </w:rPr>
        <w:t xml:space="preserve"> </w:t>
      </w:r>
    </w:p>
    <w:p w14:paraId="29E61577" w14:textId="77777777" w:rsidR="00F03365" w:rsidRPr="00F03365" w:rsidRDefault="00F03365" w:rsidP="00E06A54">
      <w:pPr>
        <w:rPr>
          <w:rFonts w:ascii="Times New Roman" w:eastAsiaTheme="minorHAnsi" w:hAnsi="Times New Roman" w:cstheme="minorBidi"/>
          <w:sz w:val="24"/>
        </w:rPr>
      </w:pPr>
    </w:p>
    <w:p w14:paraId="7AD23FBB" w14:textId="77777777" w:rsidR="00F03365" w:rsidRPr="00F03365" w:rsidRDefault="00F03365" w:rsidP="00E06A54">
      <w:pPr>
        <w:rPr>
          <w:rFonts w:ascii="Times New Roman" w:eastAsiaTheme="minorHAnsi" w:hAnsi="Times New Roman" w:cstheme="minorBidi"/>
          <w:sz w:val="24"/>
        </w:rPr>
      </w:pPr>
      <w:r w:rsidRPr="00F03365">
        <w:rPr>
          <w:rFonts w:ascii="Times New Roman" w:eastAsiaTheme="minorHAnsi" w:hAnsi="Times New Roman" w:cstheme="minorBidi"/>
          <w:sz w:val="24"/>
        </w:rPr>
        <w:t xml:space="preserve">Note that a duplication may not be detected by copy number assays when paired with the </w:t>
      </w:r>
      <w:r w:rsidRPr="00F03365">
        <w:rPr>
          <w:rFonts w:ascii="Times New Roman" w:eastAsiaTheme="minorHAnsi" w:hAnsi="Times New Roman" w:cstheme="minorBidi"/>
          <w:i/>
          <w:sz w:val="24"/>
        </w:rPr>
        <w:t>CYP2D6*5</w:t>
      </w:r>
      <w:r w:rsidRPr="00F03365">
        <w:rPr>
          <w:rFonts w:ascii="Times New Roman" w:eastAsiaTheme="minorHAnsi" w:hAnsi="Times New Roman" w:cstheme="minorBidi"/>
          <w:sz w:val="24"/>
        </w:rPr>
        <w:t xml:space="preserve"> allele (gene deletion). A </w:t>
      </w:r>
      <w:r w:rsidRPr="00F03365">
        <w:rPr>
          <w:rFonts w:ascii="Times New Roman" w:eastAsiaTheme="minorHAnsi" w:hAnsi="Times New Roman" w:cstheme="minorBidi"/>
          <w:i/>
          <w:sz w:val="24"/>
        </w:rPr>
        <w:t>CYP2D6*2x2/*5</w:t>
      </w:r>
      <w:r w:rsidRPr="00F03365">
        <w:rPr>
          <w:rFonts w:ascii="Times New Roman" w:eastAsiaTheme="minorHAnsi" w:hAnsi="Times New Roman" w:cstheme="minorBidi"/>
          <w:sz w:val="24"/>
        </w:rPr>
        <w:t xml:space="preserve"> diplotype, for example, has a gene duplication on one allele and a gene deletion on the other for a total number of two gene copies. This diplotype may be reported as </w:t>
      </w:r>
      <w:r w:rsidRPr="00F03365">
        <w:rPr>
          <w:rFonts w:ascii="Times New Roman" w:eastAsiaTheme="minorHAnsi" w:hAnsi="Times New Roman" w:cstheme="minorBidi"/>
          <w:i/>
          <w:sz w:val="24"/>
        </w:rPr>
        <w:t>CYP2D6*2/*2</w:t>
      </w:r>
      <w:r w:rsidRPr="00F03365">
        <w:rPr>
          <w:rFonts w:ascii="Times New Roman" w:eastAsiaTheme="minorHAnsi" w:hAnsi="Times New Roman" w:cstheme="minorBidi"/>
          <w:sz w:val="24"/>
        </w:rPr>
        <w:t xml:space="preserve">.  </w:t>
      </w:r>
    </w:p>
    <w:p w14:paraId="6EE3F067" w14:textId="77777777" w:rsidR="00F03365" w:rsidRPr="00F03365" w:rsidRDefault="00F03365" w:rsidP="00E06A54">
      <w:pPr>
        <w:rPr>
          <w:rFonts w:ascii="Times New Roman" w:eastAsiaTheme="minorHAnsi" w:hAnsi="Times New Roman" w:cstheme="minorBidi"/>
          <w:sz w:val="24"/>
        </w:rPr>
      </w:pPr>
    </w:p>
    <w:p w14:paraId="398A88D8" w14:textId="7E3CA298" w:rsidR="00F03365" w:rsidRPr="00F03365" w:rsidRDefault="00F03365" w:rsidP="00E06A54">
      <w:pPr>
        <w:rPr>
          <w:rFonts w:ascii="Times New Roman" w:eastAsiaTheme="minorHAnsi" w:hAnsi="Times New Roman" w:cstheme="minorBidi"/>
          <w:sz w:val="24"/>
        </w:rPr>
      </w:pPr>
      <w:r w:rsidRPr="00F03365">
        <w:rPr>
          <w:rFonts w:ascii="Times New Roman" w:eastAsiaTheme="minorHAnsi" w:hAnsi="Times New Roman" w:cstheme="minorBidi"/>
          <w:sz w:val="24"/>
        </w:rPr>
        <w:t xml:space="preserve">Other structural variants include gene copies that consist of </w:t>
      </w:r>
      <w:r w:rsidRPr="00F03365">
        <w:rPr>
          <w:rFonts w:ascii="Times New Roman" w:eastAsiaTheme="minorHAnsi" w:hAnsi="Times New Roman" w:cstheme="minorBidi"/>
          <w:i/>
          <w:sz w:val="24"/>
        </w:rPr>
        <w:t>CYP2D6</w:t>
      </w:r>
      <w:r w:rsidRPr="00F03365">
        <w:rPr>
          <w:rFonts w:ascii="Times New Roman" w:eastAsiaTheme="minorHAnsi" w:hAnsi="Times New Roman" w:cstheme="minorBidi"/>
          <w:sz w:val="24"/>
        </w:rPr>
        <w:t xml:space="preserve"> and </w:t>
      </w:r>
      <w:r w:rsidRPr="00F03365">
        <w:rPr>
          <w:rFonts w:ascii="Times New Roman" w:eastAsiaTheme="minorHAnsi" w:hAnsi="Times New Roman" w:cstheme="minorBidi"/>
          <w:i/>
          <w:sz w:val="24"/>
        </w:rPr>
        <w:t>CYP2D7</w:t>
      </w:r>
      <w:r w:rsidRPr="00F03365">
        <w:rPr>
          <w:rFonts w:ascii="Times New Roman" w:eastAsiaTheme="minorHAnsi" w:hAnsi="Times New Roman" w:cstheme="minorBidi"/>
          <w:sz w:val="24"/>
        </w:rPr>
        <w:t xml:space="preserve">-derived sequences </w:t>
      </w:r>
      <w:r w:rsidRPr="00F03365">
        <w:rPr>
          <w:rFonts w:ascii="Times New Roman" w:eastAsiaTheme="minorHAnsi" w:hAnsi="Times New Roman" w:cstheme="minorBidi"/>
          <w:sz w:val="24"/>
        </w:rPr>
        <w:fldChar w:fldCharType="begin">
          <w:fldData xml:space="preserve">PEVuZE5vdGU+PENpdGU+PEF1dGhvcj5HYWVkaWdrPC9BdXRob3I+PFllYXI+MjAxMDwvWWVhcj48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</w:fldData>
        </w:fldChar>
      </w:r>
      <w:r w:rsidR="00566835">
        <w:rPr>
          <w:rFonts w:ascii="Times New Roman" w:eastAsiaTheme="minorHAnsi" w:hAnsi="Times New Roman" w:cstheme="minorBidi"/>
          <w:sz w:val="24"/>
        </w:rPr>
        <w:instrText xml:space="preserve"> ADDIN EN.CITE </w:instrText>
      </w:r>
      <w:r w:rsidR="00566835">
        <w:rPr>
          <w:rFonts w:ascii="Times New Roman" w:eastAsiaTheme="minorHAnsi" w:hAnsi="Times New Roman" w:cstheme="minorBidi"/>
          <w:sz w:val="24"/>
        </w:rPr>
        <w:fldChar w:fldCharType="begin">
          <w:fldData xml:space="preserve">PEVuZE5vdGU+PENpdGU+PEF1dGhvcj5HYWVkaWdrPC9BdXRob3I+PFllYXI+MjAxMDwvWWVhcj48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</w:fldData>
        </w:fldChar>
      </w:r>
      <w:r w:rsidR="00566835">
        <w:rPr>
          <w:rFonts w:ascii="Times New Roman" w:eastAsiaTheme="minorHAnsi" w:hAnsi="Times New Roman" w:cstheme="minorBidi"/>
          <w:sz w:val="24"/>
        </w:rPr>
        <w:instrText xml:space="preserve"> ADDIN EN.CITE.DATA </w:instrText>
      </w:r>
      <w:r w:rsidR="00566835">
        <w:rPr>
          <w:rFonts w:ascii="Times New Roman" w:eastAsiaTheme="minorHAnsi" w:hAnsi="Times New Roman" w:cstheme="minorBidi"/>
          <w:sz w:val="24"/>
        </w:rPr>
      </w:r>
      <w:r w:rsidR="00566835">
        <w:rPr>
          <w:rFonts w:ascii="Times New Roman" w:eastAsiaTheme="minorHAnsi" w:hAnsi="Times New Roman" w:cstheme="minorBidi"/>
          <w:sz w:val="24"/>
        </w:rPr>
        <w:fldChar w:fldCharType="end"/>
      </w:r>
      <w:r w:rsidRPr="00F03365">
        <w:rPr>
          <w:rFonts w:ascii="Times New Roman" w:eastAsiaTheme="minorHAnsi" w:hAnsi="Times New Roman" w:cstheme="minorBidi"/>
          <w:sz w:val="24"/>
        </w:rPr>
      </w:r>
      <w:r w:rsidRPr="00F03365">
        <w:rPr>
          <w:rFonts w:ascii="Times New Roman" w:eastAsiaTheme="minorHAnsi" w:hAnsi="Times New Roman" w:cstheme="minorBidi"/>
          <w:sz w:val="24"/>
        </w:rPr>
        <w:fldChar w:fldCharType="separate"/>
      </w:r>
      <w:r w:rsidR="00566835">
        <w:rPr>
          <w:rFonts w:ascii="Times New Roman" w:eastAsiaTheme="minorHAnsi" w:hAnsi="Times New Roman" w:cstheme="minorBidi"/>
          <w:noProof/>
          <w:sz w:val="24"/>
        </w:rPr>
        <w:t>(</w:t>
      </w:r>
      <w:hyperlink w:anchor="_ENREF_3" w:tooltip="Nofziger, 2020 #259" w:history="1">
        <w:r w:rsidR="004D1C24">
          <w:rPr>
            <w:rFonts w:ascii="Times New Roman" w:eastAsiaTheme="minorHAnsi" w:hAnsi="Times New Roman" w:cstheme="minorBidi"/>
            <w:noProof/>
            <w:sz w:val="24"/>
          </w:rPr>
          <w:t>3</w:t>
        </w:r>
      </w:hyperlink>
      <w:r w:rsidR="00566835">
        <w:rPr>
          <w:rFonts w:ascii="Times New Roman" w:eastAsiaTheme="minorHAnsi" w:hAnsi="Times New Roman" w:cstheme="minorBidi"/>
          <w:noProof/>
          <w:sz w:val="24"/>
        </w:rPr>
        <w:t xml:space="preserve">, </w:t>
      </w:r>
      <w:hyperlink w:anchor="_ENREF_12" w:tooltip="Gaedigk, 2010 #100" w:history="1">
        <w:r w:rsidR="004D1C24">
          <w:rPr>
            <w:rFonts w:ascii="Times New Roman" w:eastAsiaTheme="minorHAnsi" w:hAnsi="Times New Roman" w:cstheme="minorBidi"/>
            <w:noProof/>
            <w:sz w:val="24"/>
          </w:rPr>
          <w:t>12</w:t>
        </w:r>
      </w:hyperlink>
      <w:r w:rsidR="00566835">
        <w:rPr>
          <w:rFonts w:ascii="Times New Roman" w:eastAsiaTheme="minorHAnsi" w:hAnsi="Times New Roman" w:cstheme="minorBidi"/>
          <w:noProof/>
          <w:sz w:val="24"/>
        </w:rPr>
        <w:t xml:space="preserve">, </w:t>
      </w:r>
      <w:hyperlink w:anchor="_ENREF_13" w:tooltip="Gaedigk, 2013 #101" w:history="1">
        <w:r w:rsidR="004D1C24">
          <w:rPr>
            <w:rFonts w:ascii="Times New Roman" w:eastAsiaTheme="minorHAnsi" w:hAnsi="Times New Roman" w:cstheme="minorBidi"/>
            <w:noProof/>
            <w:sz w:val="24"/>
          </w:rPr>
          <w:t>13</w:t>
        </w:r>
      </w:hyperlink>
      <w:r w:rsidR="00566835">
        <w:rPr>
          <w:rFonts w:ascii="Times New Roman" w:eastAsiaTheme="minorHAnsi" w:hAnsi="Times New Roman" w:cstheme="minorBidi"/>
          <w:noProof/>
          <w:sz w:val="24"/>
        </w:rPr>
        <w:t>)</w:t>
      </w:r>
      <w:r w:rsidRPr="00F03365">
        <w:rPr>
          <w:rFonts w:ascii="Times New Roman" w:eastAsiaTheme="minorHAnsi" w:hAnsi="Times New Roman" w:cstheme="minorBidi"/>
          <w:sz w:val="24"/>
        </w:rPr>
        <w:fldChar w:fldCharType="end"/>
      </w:r>
      <w:r w:rsidRPr="00F03365">
        <w:rPr>
          <w:rFonts w:ascii="Times New Roman" w:eastAsiaTheme="minorHAnsi" w:hAnsi="Times New Roman" w:cstheme="minorBidi"/>
          <w:sz w:val="24"/>
        </w:rPr>
        <w:t xml:space="preserve">. </w:t>
      </w:r>
      <w:r w:rsidR="00383C2A" w:rsidRPr="00383C2A">
        <w:rPr>
          <w:rFonts w:ascii="Times New Roman" w:eastAsiaTheme="minorHAnsi" w:hAnsi="Times New Roman"/>
          <w:sz w:val="24"/>
          <w:szCs w:val="24"/>
        </w:rPr>
        <w:t xml:space="preserve">An overview of these variants can also be found in the “Structural Variation” document at </w:t>
      </w:r>
      <w:hyperlink r:id="rId13" w:history="1">
        <w:r w:rsidR="00383C2A" w:rsidRPr="00383C2A">
          <w:rPr>
            <w:rStyle w:val="Hyperlink"/>
            <w:rFonts w:ascii="Times New Roman" w:hAnsi="Times New Roman"/>
            <w:sz w:val="24"/>
            <w:szCs w:val="24"/>
          </w:rPr>
          <w:t>https://www.pharmvar.org/gene/CYP2D6</w:t>
        </w:r>
      </w:hyperlink>
      <w:r w:rsidR="00383C2A" w:rsidRPr="00383C2A">
        <w:rPr>
          <w:rFonts w:ascii="Times New Roman" w:hAnsi="Times New Roman"/>
          <w:sz w:val="24"/>
          <w:szCs w:val="24"/>
        </w:rPr>
        <w:t>.</w:t>
      </w:r>
      <w:r w:rsidR="00383C2A">
        <w:t xml:space="preserve"> </w:t>
      </w:r>
      <w:r w:rsidRPr="00F03365">
        <w:rPr>
          <w:rFonts w:ascii="Times New Roman" w:eastAsiaTheme="minorHAnsi" w:hAnsi="Times New Roman" w:cstheme="minorBidi"/>
          <w:sz w:val="24"/>
        </w:rPr>
        <w:t xml:space="preserve">The no function </w:t>
      </w:r>
      <w:r w:rsidRPr="00F03365">
        <w:rPr>
          <w:rFonts w:ascii="Times New Roman" w:eastAsiaTheme="minorHAnsi" w:hAnsi="Times New Roman" w:cstheme="minorBidi"/>
          <w:i/>
          <w:sz w:val="24"/>
        </w:rPr>
        <w:t>CYP2D7-2D6</w:t>
      </w:r>
      <w:r w:rsidRPr="00F03365">
        <w:rPr>
          <w:rFonts w:ascii="Times New Roman" w:eastAsiaTheme="minorHAnsi" w:hAnsi="Times New Roman" w:cstheme="minorBidi"/>
          <w:sz w:val="24"/>
        </w:rPr>
        <w:t xml:space="preserve"> hybrid genes, collectively assigned as </w:t>
      </w:r>
      <w:r w:rsidRPr="00F03365">
        <w:rPr>
          <w:rFonts w:ascii="Times New Roman" w:eastAsiaTheme="minorHAnsi" w:hAnsi="Times New Roman" w:cstheme="minorBidi"/>
          <w:i/>
          <w:sz w:val="24"/>
        </w:rPr>
        <w:t xml:space="preserve">CYP2D6*13 </w:t>
      </w:r>
      <w:r w:rsidRPr="00F03365">
        <w:rPr>
          <w:rFonts w:ascii="Times New Roman" w:eastAsiaTheme="minorHAnsi" w:hAnsi="Times New Roman" w:cstheme="minorBidi"/>
          <w:sz w:val="24"/>
        </w:rPr>
        <w:fldChar w:fldCharType="begin"/>
      </w:r>
      <w:r w:rsidR="00566835">
        <w:rPr>
          <w:rFonts w:ascii="Times New Roman" w:eastAsiaTheme="minorHAnsi" w:hAnsi="Times New Roman" w:cstheme="minorBidi"/>
          <w:sz w:val="24"/>
        </w:rPr>
        <w:instrText xml:space="preserve"> ADDIN EN.CITE &lt;EndNote&gt;&lt;Cite&gt;&lt;Author&gt;Sim&lt;/Author&gt;&lt;Year&gt;2012&lt;/Year&gt;&lt;RecNum&gt;102&lt;/RecNum&gt;&lt;DisplayText&gt;(14)&lt;/DisplayText&gt;&lt;record&gt;&lt;rec-number&gt;102&lt;/rec-number&gt;&lt;foreign-keys&gt;&lt;key app="EN" db-id="0ft2e5vpe9v2tzes0t6v5sae22xwps0e9fe2" timestamp="1586454138"&gt;102&lt;/key&gt;&lt;/foreign-keys&gt;&lt;ref-type name="Journal Article"&gt;17&lt;/ref-type&gt;&lt;contributors&gt;&lt;authors&gt;&lt;author&gt;Sim, S. C.&lt;/author&gt;&lt;author&gt;Daly, A. K.&lt;/author&gt;&lt;author&gt;Gaedigk, A.&lt;/author&gt;&lt;/authors&gt;&lt;/contributors&gt;&lt;titles&gt;&lt;title&gt;CYP2D6 update: revised nomenclature for CYP2D7/2D6 hybrid genes&lt;/title&gt;&lt;secondary-title&gt;Pharmacogenet Genomics&lt;/secondary-title&gt;&lt;/titles&gt;&lt;periodical&gt;&lt;full-title&gt;Pharmacogenet Genomics&lt;/full-title&gt;&lt;abbr-1&gt;Pharmacogenetics and genomics&lt;/abbr-1&gt;&lt;/periodical&gt;&lt;pages&gt;692-4&lt;/pages&gt;&lt;volume&gt;22&lt;/volume&gt;&lt;number&gt;9&lt;/number&gt;&lt;keywords&gt;&lt;keyword&gt;Alleles&lt;/keyword&gt;&lt;keyword&gt;Cytochrome P-450 CYP2D6/*genetics&lt;/keyword&gt;&lt;keyword&gt;Cytochrome P-450 Enzyme System/*genetics&lt;/keyword&gt;&lt;keyword&gt;Exons/genetics&lt;/keyword&gt;&lt;keyword&gt;Genetic Variation&lt;/keyword&gt;&lt;keyword&gt;Humans&lt;/keyword&gt;&lt;keyword&gt;*Terminology as Topic&lt;/keyword&gt;&lt;/keywords&gt;&lt;dates&gt;&lt;year&gt;2012&lt;/year&gt;&lt;pub-dates&gt;&lt;date&gt;Sep&lt;/date&gt;&lt;/pub-dates&gt;&lt;/dates&gt;&lt;isbn&gt;1744-6880 (Electronic)&amp;#xD;1744-6872 (Linking)&lt;/isbn&gt;&lt;accession-num&gt;22868903&lt;/accession-num&gt;&lt;urls&gt;&lt;related-urls&gt;&lt;url&gt;http://www.ncbi.nlm.nih.gov/pubmed/22868903&lt;/url&gt;&lt;/related-urls&gt;&lt;/urls&gt;&lt;electronic-resource-num&gt;10.1097/FPC.0b013e3283546d3c&lt;/electronic-resource-num&gt;&lt;/record&gt;&lt;/Cite&gt;&lt;/EndNote&gt;</w:instrText>
      </w:r>
      <w:r w:rsidRPr="00F03365">
        <w:rPr>
          <w:rFonts w:ascii="Times New Roman" w:eastAsiaTheme="minorHAnsi" w:hAnsi="Times New Roman" w:cstheme="minorBidi"/>
          <w:sz w:val="24"/>
        </w:rPr>
        <w:fldChar w:fldCharType="separate"/>
      </w:r>
      <w:r w:rsidR="00566835">
        <w:rPr>
          <w:rFonts w:ascii="Times New Roman" w:eastAsiaTheme="minorHAnsi" w:hAnsi="Times New Roman" w:cstheme="minorBidi"/>
          <w:noProof/>
          <w:sz w:val="24"/>
        </w:rPr>
        <w:t>(</w:t>
      </w:r>
      <w:hyperlink w:anchor="_ENREF_14" w:tooltip="Sim, 2012 #102" w:history="1">
        <w:r w:rsidR="004D1C24">
          <w:rPr>
            <w:rFonts w:ascii="Times New Roman" w:eastAsiaTheme="minorHAnsi" w:hAnsi="Times New Roman" w:cstheme="minorBidi"/>
            <w:noProof/>
            <w:sz w:val="24"/>
          </w:rPr>
          <w:t>14</w:t>
        </w:r>
      </w:hyperlink>
      <w:r w:rsidR="00566835">
        <w:rPr>
          <w:rFonts w:ascii="Times New Roman" w:eastAsiaTheme="minorHAnsi" w:hAnsi="Times New Roman" w:cstheme="minorBidi"/>
          <w:noProof/>
          <w:sz w:val="24"/>
        </w:rPr>
        <w:t>)</w:t>
      </w:r>
      <w:r w:rsidRPr="00F03365">
        <w:rPr>
          <w:rFonts w:ascii="Times New Roman" w:eastAsiaTheme="minorHAnsi" w:hAnsi="Times New Roman" w:cstheme="minorBidi"/>
          <w:sz w:val="24"/>
        </w:rPr>
        <w:fldChar w:fldCharType="end"/>
      </w:r>
      <w:r w:rsidRPr="00F03365">
        <w:rPr>
          <w:rFonts w:ascii="Times New Roman" w:eastAsiaTheme="minorHAnsi" w:hAnsi="Times New Roman"/>
          <w:color w:val="575757"/>
          <w:sz w:val="24"/>
          <w:szCs w:val="24"/>
          <w:shd w:val="clear" w:color="auto" w:fill="FFFFFF"/>
        </w:rPr>
        <w:t>,</w:t>
      </w:r>
      <w:r w:rsidRPr="00F03365">
        <w:rPr>
          <w:rFonts w:ascii="Times New Roman" w:eastAsiaTheme="minorHAnsi" w:hAnsi="Times New Roman" w:cstheme="minorBidi"/>
          <w:i/>
          <w:sz w:val="24"/>
        </w:rPr>
        <w:t xml:space="preserve"> </w:t>
      </w:r>
      <w:r w:rsidRPr="00F03365">
        <w:rPr>
          <w:rFonts w:ascii="Times New Roman" w:eastAsiaTheme="minorHAnsi" w:hAnsi="Times New Roman" w:cstheme="minorBidi"/>
          <w:sz w:val="24"/>
        </w:rPr>
        <w:t xml:space="preserve">may not be detected by a particular genotype test or gene copy number testing. In such cases the test may detect only the allele present on the second chromosome and report the diplotype as homozygous for that allele. For example, a test that does not detect </w:t>
      </w:r>
      <w:r w:rsidRPr="00F03365">
        <w:rPr>
          <w:rFonts w:ascii="Times New Roman" w:eastAsiaTheme="minorHAnsi" w:hAnsi="Times New Roman" w:cstheme="minorBidi"/>
          <w:i/>
          <w:sz w:val="24"/>
        </w:rPr>
        <w:t>CYP2D6*13</w:t>
      </w:r>
      <w:r w:rsidRPr="00F03365">
        <w:rPr>
          <w:rFonts w:ascii="Times New Roman" w:eastAsiaTheme="minorHAnsi" w:hAnsi="Times New Roman" w:cstheme="minorBidi"/>
          <w:sz w:val="24"/>
        </w:rPr>
        <w:t xml:space="preserve"> will report a </w:t>
      </w:r>
      <w:r w:rsidRPr="00F03365">
        <w:rPr>
          <w:rFonts w:ascii="Times New Roman" w:eastAsiaTheme="minorHAnsi" w:hAnsi="Times New Roman" w:cstheme="minorBidi"/>
          <w:i/>
          <w:sz w:val="24"/>
        </w:rPr>
        <w:t xml:space="preserve">CYP2D6*1/*13 </w:t>
      </w:r>
      <w:r w:rsidRPr="00F03365">
        <w:rPr>
          <w:rFonts w:ascii="Times New Roman" w:eastAsiaTheme="minorHAnsi" w:hAnsi="Times New Roman" w:cstheme="minorBidi"/>
          <w:sz w:val="24"/>
        </w:rPr>
        <w:t xml:space="preserve">diplotype as </w:t>
      </w:r>
      <w:r w:rsidRPr="00F03365">
        <w:rPr>
          <w:rFonts w:ascii="Times New Roman" w:eastAsiaTheme="minorHAnsi" w:hAnsi="Times New Roman" w:cstheme="minorBidi"/>
          <w:i/>
          <w:sz w:val="24"/>
        </w:rPr>
        <w:t>CYP2D6*1/*1</w:t>
      </w:r>
      <w:r w:rsidRPr="00F03365">
        <w:rPr>
          <w:rFonts w:ascii="Times New Roman" w:eastAsiaTheme="minorHAnsi" w:hAnsi="Times New Roman" w:cstheme="minorBidi"/>
          <w:sz w:val="24"/>
        </w:rPr>
        <w:t xml:space="preserve">. Hybrid genes can also occur in duplication configurations and cause positive gene duplication test results that may lead to an overestimation of activity and false-positive prediction of ultrarapid metabolism </w:t>
      </w:r>
      <w:r w:rsidRPr="00F03365">
        <w:rPr>
          <w:rFonts w:ascii="Times New Roman" w:eastAsiaTheme="minorHAnsi" w:hAnsi="Times New Roman" w:cstheme="minorBidi"/>
          <w:sz w:val="24"/>
        </w:rPr>
        <w:fldChar w:fldCharType="begin">
          <w:fldData xml:space="preserve">PEVuZE5vdGU+PENpdGU+PEF1dGhvcj5HYWVkaWdrPC9BdXRob3I+PFllYXI+MjAxMDwvWWVhcj48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</w:fldData>
        </w:fldChar>
      </w:r>
      <w:r w:rsidR="00566835">
        <w:rPr>
          <w:rFonts w:ascii="Times New Roman" w:eastAsiaTheme="minorHAnsi" w:hAnsi="Times New Roman" w:cstheme="minorBidi"/>
          <w:sz w:val="24"/>
        </w:rPr>
        <w:instrText xml:space="preserve"> ADDIN EN.CITE </w:instrText>
      </w:r>
      <w:r w:rsidR="00566835">
        <w:rPr>
          <w:rFonts w:ascii="Times New Roman" w:eastAsiaTheme="minorHAnsi" w:hAnsi="Times New Roman" w:cstheme="minorBidi"/>
          <w:sz w:val="24"/>
        </w:rPr>
        <w:fldChar w:fldCharType="begin">
          <w:fldData xml:space="preserve">PEVuZE5vdGU+PENpdGU+PEF1dGhvcj5HYWVkaWdrPC9BdXRob3I+PFllYXI+MjAxMDwvWWVhcj48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</w:fldData>
        </w:fldChar>
      </w:r>
      <w:r w:rsidR="00566835">
        <w:rPr>
          <w:rFonts w:ascii="Times New Roman" w:eastAsiaTheme="minorHAnsi" w:hAnsi="Times New Roman" w:cstheme="minorBidi"/>
          <w:sz w:val="24"/>
        </w:rPr>
        <w:instrText xml:space="preserve"> ADDIN EN.CITE.DATA </w:instrText>
      </w:r>
      <w:r w:rsidR="00566835">
        <w:rPr>
          <w:rFonts w:ascii="Times New Roman" w:eastAsiaTheme="minorHAnsi" w:hAnsi="Times New Roman" w:cstheme="minorBidi"/>
          <w:sz w:val="24"/>
        </w:rPr>
      </w:r>
      <w:r w:rsidR="00566835">
        <w:rPr>
          <w:rFonts w:ascii="Times New Roman" w:eastAsiaTheme="minorHAnsi" w:hAnsi="Times New Roman" w:cstheme="minorBidi"/>
          <w:sz w:val="24"/>
        </w:rPr>
        <w:fldChar w:fldCharType="end"/>
      </w:r>
      <w:r w:rsidRPr="00F03365">
        <w:rPr>
          <w:rFonts w:ascii="Times New Roman" w:eastAsiaTheme="minorHAnsi" w:hAnsi="Times New Roman" w:cstheme="minorBidi"/>
          <w:sz w:val="24"/>
        </w:rPr>
      </w:r>
      <w:r w:rsidRPr="00F03365">
        <w:rPr>
          <w:rFonts w:ascii="Times New Roman" w:eastAsiaTheme="minorHAnsi" w:hAnsi="Times New Roman" w:cstheme="minorBidi"/>
          <w:sz w:val="24"/>
        </w:rPr>
        <w:fldChar w:fldCharType="separate"/>
      </w:r>
      <w:r w:rsidR="00566835">
        <w:rPr>
          <w:rFonts w:ascii="Times New Roman" w:eastAsiaTheme="minorHAnsi" w:hAnsi="Times New Roman" w:cstheme="minorBidi"/>
          <w:noProof/>
          <w:sz w:val="24"/>
        </w:rPr>
        <w:t>(</w:t>
      </w:r>
      <w:hyperlink w:anchor="_ENREF_13" w:tooltip="Gaedigk, 2013 #101" w:history="1">
        <w:r w:rsidR="004D1C24">
          <w:rPr>
            <w:rFonts w:ascii="Times New Roman" w:eastAsiaTheme="minorHAnsi" w:hAnsi="Times New Roman" w:cstheme="minorBidi"/>
            <w:noProof/>
            <w:sz w:val="24"/>
          </w:rPr>
          <w:t>13</w:t>
        </w:r>
      </w:hyperlink>
      <w:r w:rsidR="00566835">
        <w:rPr>
          <w:rFonts w:ascii="Times New Roman" w:eastAsiaTheme="minorHAnsi" w:hAnsi="Times New Roman" w:cstheme="minorBidi"/>
          <w:noProof/>
          <w:sz w:val="24"/>
        </w:rPr>
        <w:t xml:space="preserve">, </w:t>
      </w:r>
      <w:hyperlink w:anchor="_ENREF_15" w:tooltip="Gaedigk, 2010 #103" w:history="1">
        <w:r w:rsidR="004D1C24">
          <w:rPr>
            <w:rFonts w:ascii="Times New Roman" w:eastAsiaTheme="minorHAnsi" w:hAnsi="Times New Roman" w:cstheme="minorBidi"/>
            <w:noProof/>
            <w:sz w:val="24"/>
          </w:rPr>
          <w:t>15</w:t>
        </w:r>
      </w:hyperlink>
      <w:r w:rsidR="00566835">
        <w:rPr>
          <w:rFonts w:ascii="Times New Roman" w:eastAsiaTheme="minorHAnsi" w:hAnsi="Times New Roman" w:cstheme="minorBidi"/>
          <w:noProof/>
          <w:sz w:val="24"/>
        </w:rPr>
        <w:t>)</w:t>
      </w:r>
      <w:r w:rsidRPr="00F03365">
        <w:rPr>
          <w:rFonts w:ascii="Times New Roman" w:eastAsiaTheme="minorHAnsi" w:hAnsi="Times New Roman" w:cstheme="minorBidi"/>
          <w:sz w:val="24"/>
        </w:rPr>
        <w:fldChar w:fldCharType="end"/>
      </w:r>
      <w:r w:rsidRPr="00F03365">
        <w:rPr>
          <w:rFonts w:ascii="Times New Roman" w:eastAsiaTheme="minorHAnsi" w:hAnsi="Times New Roman" w:cstheme="minorBidi"/>
          <w:sz w:val="24"/>
        </w:rPr>
        <w:t xml:space="preserve">. For example, a </w:t>
      </w:r>
      <w:r w:rsidRPr="00F03365">
        <w:rPr>
          <w:rFonts w:ascii="Times New Roman" w:eastAsiaTheme="minorHAnsi" w:hAnsi="Times New Roman" w:cstheme="minorBidi"/>
          <w:i/>
          <w:sz w:val="24"/>
        </w:rPr>
        <w:t>CYP2D6*1/*13+*2</w:t>
      </w:r>
      <w:r w:rsidRPr="00F03365">
        <w:rPr>
          <w:rFonts w:ascii="Times New Roman" w:eastAsiaTheme="minorHAnsi" w:hAnsi="Times New Roman" w:cstheme="minorBidi"/>
          <w:sz w:val="24"/>
        </w:rPr>
        <w:t xml:space="preserve"> diplotype (activity score = 2 predicting normal metabolism) may be assigned as </w:t>
      </w:r>
      <w:r w:rsidRPr="00F03365">
        <w:rPr>
          <w:rFonts w:ascii="Times New Roman" w:eastAsiaTheme="minorHAnsi" w:hAnsi="Times New Roman" w:cstheme="minorBidi"/>
          <w:i/>
          <w:sz w:val="24"/>
        </w:rPr>
        <w:t>CYP2D6*1/*2xN</w:t>
      </w:r>
      <w:r w:rsidRPr="00F03365">
        <w:rPr>
          <w:rFonts w:ascii="Times New Roman" w:eastAsiaTheme="minorHAnsi" w:hAnsi="Times New Roman" w:cstheme="minorBidi"/>
          <w:sz w:val="24"/>
        </w:rPr>
        <w:t xml:space="preserve"> (activity score </w:t>
      </w:r>
      <w:r w:rsidR="002921A3">
        <w:rPr>
          <w:rFonts w:ascii="Times New Roman" w:eastAsiaTheme="minorHAnsi" w:hAnsi="Times New Roman"/>
          <w:sz w:val="24"/>
        </w:rPr>
        <w:t>≥</w:t>
      </w:r>
      <w:r w:rsidRPr="00F03365">
        <w:rPr>
          <w:rFonts w:ascii="Times New Roman" w:eastAsiaTheme="minorHAnsi" w:hAnsi="Times New Roman" w:cstheme="minorBidi"/>
          <w:sz w:val="24"/>
        </w:rPr>
        <w:t xml:space="preserve"> 3 predicting ultrarapid metabolism).     </w:t>
      </w:r>
    </w:p>
    <w:p w14:paraId="12B08FD4" w14:textId="77777777" w:rsidR="00F03365" w:rsidRPr="00F03365" w:rsidRDefault="00F03365" w:rsidP="00E06A54">
      <w:pPr>
        <w:rPr>
          <w:rFonts w:ascii="Times New Roman" w:eastAsiaTheme="minorHAnsi" w:hAnsi="Times New Roman" w:cstheme="minorBidi"/>
          <w:sz w:val="24"/>
          <w:szCs w:val="24"/>
          <w:lang w:bidi="en-US"/>
        </w:rPr>
      </w:pPr>
    </w:p>
    <w:p w14:paraId="1A8A64D3" w14:textId="1EA77370" w:rsidR="00F03365" w:rsidRPr="00F03365" w:rsidRDefault="00F03365" w:rsidP="00E06A54">
      <w:pPr>
        <w:rPr>
          <w:rFonts w:ascii="Times New Roman" w:eastAsiaTheme="minorHAnsi" w:hAnsi="Times New Roman" w:cstheme="minorBidi"/>
          <w:sz w:val="24"/>
          <w:szCs w:val="24"/>
          <w:lang w:bidi="en-US"/>
        </w:rPr>
      </w:pPr>
      <w:bookmarkStart w:id="17" w:name="_Toc418256428"/>
      <w:bookmarkStart w:id="18" w:name="_Toc517952933"/>
      <w:r w:rsidRPr="00F03365">
        <w:rPr>
          <w:rFonts w:ascii="Times New Roman" w:eastAsia="Cambria" w:hAnsi="Times New Roman"/>
          <w:b/>
          <w:bCs/>
          <w:i/>
          <w:sz w:val="24"/>
          <w:szCs w:val="20"/>
        </w:rPr>
        <w:t>Limitations of the Star (*) Nomenclature and Allele Assignments</w:t>
      </w:r>
      <w:bookmarkEnd w:id="17"/>
      <w:bookmarkEnd w:id="18"/>
      <w:r w:rsidRPr="00F03365">
        <w:rPr>
          <w:rFonts w:ascii="Times New Roman" w:eastAsiaTheme="minorHAnsi" w:hAnsi="Times New Roman" w:cstheme="minorBidi"/>
          <w:i/>
          <w:sz w:val="24"/>
          <w:szCs w:val="24"/>
          <w:lang w:bidi="en-US"/>
        </w:rPr>
        <w:t xml:space="preserve">. </w:t>
      </w:r>
      <w:r w:rsidRPr="00F03365">
        <w:rPr>
          <w:rFonts w:ascii="Times New Roman" w:eastAsiaTheme="minorHAnsi" w:hAnsi="Times New Roman" w:cstheme="minorBidi"/>
          <w:sz w:val="24"/>
        </w:rPr>
        <w:t xml:space="preserve">The </w:t>
      </w:r>
      <w:r w:rsidRPr="00F03365">
        <w:rPr>
          <w:rFonts w:ascii="Times New Roman" w:eastAsiaTheme="minorHAnsi" w:hAnsi="Times New Roman" w:cstheme="minorBidi"/>
          <w:sz w:val="24"/>
          <w:szCs w:val="24"/>
          <w:lang w:bidi="en-US"/>
        </w:rPr>
        <w:t>star (*) nomenclature has defined multiple sub</w:t>
      </w:r>
      <w:r w:rsidR="00A73D39">
        <w:rPr>
          <w:rFonts w:ascii="Times New Roman" w:eastAsiaTheme="minorHAnsi" w:hAnsi="Times New Roman" w:cstheme="minorBidi"/>
          <w:sz w:val="24"/>
          <w:szCs w:val="24"/>
          <w:lang w:bidi="en-US"/>
        </w:rPr>
        <w:t xml:space="preserve">alleles </w:t>
      </w:r>
      <w:r w:rsidRPr="00F03365">
        <w:rPr>
          <w:rFonts w:ascii="Times New Roman" w:eastAsiaTheme="minorHAnsi" w:hAnsi="Times New Roman" w:cstheme="minorBidi"/>
          <w:sz w:val="24"/>
          <w:szCs w:val="24"/>
          <w:lang w:bidi="en-US"/>
        </w:rPr>
        <w:t xml:space="preserve">(e.g., </w:t>
      </w:r>
      <w:r w:rsidRPr="00F03365">
        <w:rPr>
          <w:rFonts w:ascii="Times New Roman" w:eastAsiaTheme="minorHAnsi" w:hAnsi="Times New Roman" w:cstheme="minorBidi"/>
          <w:i/>
          <w:sz w:val="24"/>
          <w:szCs w:val="24"/>
          <w:lang w:bidi="en-US"/>
        </w:rPr>
        <w:t>CYP2D6*2</w:t>
      </w:r>
      <w:r w:rsidR="00AC2E52">
        <w:rPr>
          <w:rFonts w:ascii="Times New Roman" w:eastAsiaTheme="minorHAnsi" w:hAnsi="Times New Roman" w:cstheme="minorBidi"/>
          <w:i/>
          <w:sz w:val="24"/>
          <w:szCs w:val="24"/>
          <w:lang w:bidi="en-US"/>
        </w:rPr>
        <w:t>.001, CYP2D6*4.002</w:t>
      </w:r>
      <w:r w:rsidRPr="00F03365">
        <w:rPr>
          <w:rFonts w:ascii="Times New Roman" w:eastAsiaTheme="minorHAnsi" w:hAnsi="Times New Roman" w:cstheme="minorBidi"/>
          <w:sz w:val="24"/>
          <w:szCs w:val="24"/>
          <w:lang w:bidi="en-US"/>
        </w:rPr>
        <w:t xml:space="preserve">), but these are not distinguished by current testing. This is of no consequence for </w:t>
      </w:r>
      <w:r w:rsidRPr="00F03365">
        <w:rPr>
          <w:rFonts w:ascii="Times New Roman" w:eastAsiaTheme="minorHAnsi" w:hAnsi="Times New Roman" w:cstheme="minorBidi"/>
          <w:i/>
          <w:sz w:val="24"/>
          <w:szCs w:val="24"/>
          <w:lang w:bidi="en-US"/>
        </w:rPr>
        <w:t>CYP2D6*4</w:t>
      </w:r>
      <w:r w:rsidRPr="00F03365">
        <w:rPr>
          <w:rFonts w:ascii="Times New Roman" w:eastAsiaTheme="minorHAnsi" w:hAnsi="Times New Roman" w:cstheme="minorBidi"/>
          <w:sz w:val="24"/>
          <w:szCs w:val="24"/>
          <w:lang w:bidi="en-US"/>
        </w:rPr>
        <w:t xml:space="preserve">, because all </w:t>
      </w:r>
      <w:r w:rsidRPr="00F03365">
        <w:rPr>
          <w:rFonts w:ascii="Times New Roman" w:eastAsiaTheme="minorHAnsi" w:hAnsi="Times New Roman" w:cstheme="minorBidi"/>
          <w:i/>
          <w:sz w:val="24"/>
          <w:szCs w:val="24"/>
          <w:lang w:bidi="en-US"/>
        </w:rPr>
        <w:t>*4</w:t>
      </w:r>
      <w:r w:rsidRPr="00F03365">
        <w:rPr>
          <w:rFonts w:ascii="Times New Roman" w:eastAsiaTheme="minorHAnsi" w:hAnsi="Times New Roman" w:cstheme="minorBidi"/>
          <w:sz w:val="24"/>
          <w:szCs w:val="24"/>
          <w:lang w:bidi="en-US"/>
        </w:rPr>
        <w:t xml:space="preserve"> </w:t>
      </w:r>
      <w:r w:rsidR="00A73D39" w:rsidRPr="00F03365">
        <w:rPr>
          <w:rFonts w:ascii="Times New Roman" w:eastAsiaTheme="minorHAnsi" w:hAnsi="Times New Roman" w:cstheme="minorBidi"/>
          <w:sz w:val="24"/>
          <w:szCs w:val="24"/>
          <w:lang w:bidi="en-US"/>
        </w:rPr>
        <w:lastRenderedPageBreak/>
        <w:t>sub</w:t>
      </w:r>
      <w:r w:rsidR="00A73D39">
        <w:rPr>
          <w:rFonts w:ascii="Times New Roman" w:eastAsiaTheme="minorHAnsi" w:hAnsi="Times New Roman" w:cstheme="minorBidi"/>
          <w:sz w:val="24"/>
          <w:szCs w:val="24"/>
          <w:lang w:bidi="en-US"/>
        </w:rPr>
        <w:t>alleles</w:t>
      </w:r>
      <w:r w:rsidR="00A73D39" w:rsidRPr="00F03365">
        <w:rPr>
          <w:rFonts w:ascii="Times New Roman" w:eastAsiaTheme="minorHAnsi" w:hAnsi="Times New Roman" w:cstheme="minorBidi"/>
          <w:sz w:val="24"/>
          <w:szCs w:val="24"/>
          <w:lang w:bidi="en-US"/>
        </w:rPr>
        <w:t xml:space="preserve"> </w:t>
      </w:r>
      <w:r w:rsidRPr="00F03365">
        <w:rPr>
          <w:rFonts w:ascii="Times New Roman" w:eastAsiaTheme="minorHAnsi" w:hAnsi="Times New Roman" w:cstheme="minorBidi"/>
          <w:sz w:val="24"/>
          <w:szCs w:val="24"/>
          <w:lang w:bidi="en-US"/>
        </w:rPr>
        <w:t xml:space="preserve">share </w:t>
      </w:r>
      <w:r w:rsidR="00E04FF7">
        <w:rPr>
          <w:rFonts w:ascii="Times New Roman" w:eastAsiaTheme="minorHAnsi" w:hAnsi="Times New Roman" w:cstheme="minorBidi"/>
          <w:sz w:val="24"/>
          <w:szCs w:val="24"/>
          <w:lang w:bidi="en-US"/>
        </w:rPr>
        <w:t>1847G&gt;A</w:t>
      </w:r>
      <w:r w:rsidRPr="00F03365">
        <w:rPr>
          <w:rFonts w:ascii="Times New Roman" w:eastAsiaTheme="minorHAnsi" w:hAnsi="Times New Roman" w:cstheme="minorBidi"/>
          <w:sz w:val="24"/>
          <w:szCs w:val="24"/>
          <w:lang w:bidi="en-US"/>
        </w:rPr>
        <w:t xml:space="preserve"> causing aberrant splicing and absence of functional protein. For </w:t>
      </w:r>
      <w:r w:rsidRPr="00F03365">
        <w:rPr>
          <w:rFonts w:ascii="Times New Roman" w:eastAsiaTheme="minorHAnsi" w:hAnsi="Times New Roman" w:cstheme="minorBidi"/>
          <w:i/>
          <w:sz w:val="24"/>
          <w:szCs w:val="24"/>
          <w:lang w:bidi="en-US"/>
        </w:rPr>
        <w:t>CYP2D6*2</w:t>
      </w:r>
      <w:r w:rsidRPr="00F03365">
        <w:rPr>
          <w:rFonts w:ascii="Times New Roman" w:eastAsiaTheme="minorHAnsi" w:hAnsi="Times New Roman" w:cstheme="minorBidi"/>
          <w:sz w:val="24"/>
          <w:szCs w:val="24"/>
          <w:lang w:bidi="en-US"/>
        </w:rPr>
        <w:t>, however, it is un</w:t>
      </w:r>
      <w:r w:rsidR="00E04FF7">
        <w:rPr>
          <w:rFonts w:ascii="Times New Roman" w:eastAsiaTheme="minorHAnsi" w:hAnsi="Times New Roman" w:cstheme="minorBidi"/>
          <w:sz w:val="24"/>
          <w:szCs w:val="24"/>
          <w:lang w:bidi="en-US"/>
        </w:rPr>
        <w:t>known</w:t>
      </w:r>
      <w:r w:rsidRPr="00F03365">
        <w:rPr>
          <w:rFonts w:ascii="Times New Roman" w:eastAsiaTheme="minorHAnsi" w:hAnsi="Times New Roman" w:cstheme="minorBidi"/>
          <w:sz w:val="24"/>
          <w:szCs w:val="24"/>
          <w:lang w:bidi="en-US"/>
        </w:rPr>
        <w:t xml:space="preserve"> whether any of the sequence variations defining the suballeles convey a functional consequence. Also, there is no, or little, information regarding their frequencies because test laboratories do not discriminate </w:t>
      </w:r>
      <w:r w:rsidR="00351B3C">
        <w:rPr>
          <w:rFonts w:ascii="Times New Roman" w:eastAsiaTheme="minorHAnsi" w:hAnsi="Times New Roman" w:cstheme="minorBidi"/>
          <w:sz w:val="24"/>
          <w:szCs w:val="24"/>
          <w:lang w:bidi="en-US"/>
        </w:rPr>
        <w:t xml:space="preserve">between </w:t>
      </w:r>
      <w:r w:rsidRPr="00F03365">
        <w:rPr>
          <w:rFonts w:ascii="Times New Roman" w:eastAsiaTheme="minorHAnsi" w:hAnsi="Times New Roman" w:cstheme="minorBidi"/>
          <w:sz w:val="24"/>
          <w:szCs w:val="24"/>
          <w:lang w:bidi="en-US"/>
        </w:rPr>
        <w:t xml:space="preserve">the suballeles. In addition, there are </w:t>
      </w:r>
      <w:r w:rsidR="00E04FF7">
        <w:rPr>
          <w:rFonts w:ascii="Times New Roman" w:eastAsiaTheme="minorHAnsi" w:hAnsi="Times New Roman" w:cstheme="minorBidi"/>
          <w:sz w:val="24"/>
          <w:szCs w:val="24"/>
          <w:lang w:bidi="en-US"/>
        </w:rPr>
        <w:t xml:space="preserve">likely </w:t>
      </w:r>
      <w:r w:rsidRPr="00F03365">
        <w:rPr>
          <w:rFonts w:ascii="Times New Roman" w:eastAsiaTheme="minorHAnsi" w:hAnsi="Times New Roman" w:cstheme="minorBidi"/>
          <w:sz w:val="24"/>
          <w:szCs w:val="24"/>
          <w:lang w:bidi="en-US"/>
        </w:rPr>
        <w:t>numerous known variants and sub</w:t>
      </w:r>
      <w:r w:rsidR="00A73D39">
        <w:rPr>
          <w:rFonts w:ascii="Times New Roman" w:eastAsiaTheme="minorHAnsi" w:hAnsi="Times New Roman" w:cstheme="minorBidi"/>
          <w:sz w:val="24"/>
          <w:szCs w:val="24"/>
          <w:lang w:bidi="en-US"/>
        </w:rPr>
        <w:t>alleles</w:t>
      </w:r>
      <w:r w:rsidRPr="00F03365">
        <w:rPr>
          <w:rFonts w:ascii="Times New Roman" w:eastAsiaTheme="minorHAnsi" w:hAnsi="Times New Roman" w:cstheme="minorBidi"/>
          <w:sz w:val="24"/>
          <w:szCs w:val="24"/>
          <w:lang w:bidi="en-US"/>
        </w:rPr>
        <w:t xml:space="preserve"> that have not been designated by PharmVar at this time (investigators and clinical laboratories are encouraged to submit novel information to PharmVar). </w:t>
      </w:r>
    </w:p>
    <w:p w14:paraId="4A4ABDF4" w14:textId="77777777" w:rsidR="00F03365" w:rsidRPr="00F03365" w:rsidRDefault="00F03365" w:rsidP="00E06A54">
      <w:pPr>
        <w:rPr>
          <w:rFonts w:ascii="Times New Roman" w:eastAsiaTheme="minorHAnsi" w:hAnsi="Times New Roman" w:cstheme="minorBidi"/>
          <w:sz w:val="24"/>
        </w:rPr>
      </w:pPr>
    </w:p>
    <w:p w14:paraId="30662889" w14:textId="53329FB5" w:rsidR="00F03365" w:rsidRPr="004E14B8" w:rsidRDefault="00F03365" w:rsidP="00E06A54">
      <w:pPr>
        <w:rPr>
          <w:rFonts w:ascii="Times New Roman" w:eastAsiaTheme="minorHAnsi" w:hAnsi="Times New Roman"/>
          <w:sz w:val="24"/>
        </w:rPr>
      </w:pPr>
      <w:r w:rsidRPr="004E14B8">
        <w:rPr>
          <w:rFonts w:ascii="Times New Roman" w:eastAsiaTheme="minorHAnsi" w:hAnsi="Times New Roman"/>
          <w:sz w:val="24"/>
        </w:rPr>
        <w:t xml:space="preserve">The accuracy of a genotype test depends on the number of sequence variations/allelic variants tested. If no variation is found, a </w:t>
      </w:r>
      <w:r w:rsidRPr="004E14B8">
        <w:rPr>
          <w:rFonts w:ascii="Times New Roman" w:eastAsiaTheme="minorHAnsi" w:hAnsi="Times New Roman"/>
          <w:i/>
          <w:sz w:val="24"/>
        </w:rPr>
        <w:t>CYP2D6*1</w:t>
      </w:r>
      <w:r w:rsidRPr="004E14B8">
        <w:rPr>
          <w:rFonts w:ascii="Times New Roman" w:eastAsiaTheme="minorHAnsi" w:hAnsi="Times New Roman"/>
          <w:sz w:val="24"/>
        </w:rPr>
        <w:t xml:space="preserve"> will be the ‘default’ assignment. Depending on which sequence variations are found, the </w:t>
      </w:r>
      <w:r w:rsidR="00A73D39">
        <w:rPr>
          <w:rFonts w:ascii="Times New Roman" w:eastAsiaTheme="minorHAnsi" w:hAnsi="Times New Roman"/>
          <w:sz w:val="24"/>
        </w:rPr>
        <w:t xml:space="preserve">allele </w:t>
      </w:r>
      <w:r w:rsidRPr="004E14B8">
        <w:rPr>
          <w:rFonts w:ascii="Times New Roman" w:eastAsiaTheme="minorHAnsi" w:hAnsi="Times New Roman"/>
          <w:sz w:val="24"/>
        </w:rPr>
        <w:t>assignment</w:t>
      </w:r>
      <w:r w:rsidR="00A73D39">
        <w:rPr>
          <w:rFonts w:ascii="Times New Roman" w:eastAsiaTheme="minorHAnsi" w:hAnsi="Times New Roman"/>
          <w:sz w:val="24"/>
        </w:rPr>
        <w:t xml:space="preserve"> may vary</w:t>
      </w:r>
      <w:r w:rsidRPr="004E14B8">
        <w:rPr>
          <w:rFonts w:ascii="Times New Roman" w:eastAsiaTheme="minorHAnsi" w:hAnsi="Times New Roman"/>
          <w:sz w:val="24"/>
        </w:rPr>
        <w:t xml:space="preserve">. For example, if 2851C&gt;T is present, but 1022C&gt;T is not, the assignment is </w:t>
      </w:r>
      <w:r w:rsidRPr="004E14B8">
        <w:rPr>
          <w:rFonts w:ascii="Times New Roman" w:eastAsiaTheme="minorHAnsi" w:hAnsi="Times New Roman"/>
          <w:i/>
          <w:sz w:val="24"/>
        </w:rPr>
        <w:t>CYP2D6*2</w:t>
      </w:r>
      <w:r w:rsidR="005E27C9">
        <w:rPr>
          <w:rFonts w:ascii="Times New Roman" w:eastAsiaTheme="minorHAnsi" w:hAnsi="Times New Roman"/>
          <w:sz w:val="24"/>
        </w:rPr>
        <w:t>. In contrast,</w:t>
      </w:r>
      <w:r w:rsidR="005E302D" w:rsidRPr="004E14B8">
        <w:rPr>
          <w:rFonts w:ascii="Times New Roman" w:eastAsiaTheme="minorHAnsi" w:hAnsi="Times New Roman"/>
          <w:sz w:val="24"/>
        </w:rPr>
        <w:t xml:space="preserve"> if 1022C&gt;T is </w:t>
      </w:r>
      <w:r w:rsidR="005E27C9">
        <w:rPr>
          <w:rFonts w:ascii="Times New Roman" w:eastAsiaTheme="minorHAnsi" w:hAnsi="Times New Roman"/>
          <w:sz w:val="24"/>
        </w:rPr>
        <w:t xml:space="preserve">also </w:t>
      </w:r>
      <w:r w:rsidR="005E302D" w:rsidRPr="004E14B8">
        <w:rPr>
          <w:rFonts w:ascii="Times New Roman" w:eastAsiaTheme="minorHAnsi" w:hAnsi="Times New Roman"/>
          <w:sz w:val="24"/>
        </w:rPr>
        <w:t xml:space="preserve">present, the allele would be assigned as </w:t>
      </w:r>
      <w:r w:rsidR="005E302D" w:rsidRPr="004E14B8">
        <w:rPr>
          <w:rFonts w:ascii="Times New Roman" w:eastAsiaTheme="minorHAnsi" w:hAnsi="Times New Roman"/>
          <w:i/>
          <w:iCs/>
          <w:sz w:val="24"/>
        </w:rPr>
        <w:t>*17</w:t>
      </w:r>
      <w:r w:rsidR="005E302D" w:rsidRPr="004E14B8">
        <w:rPr>
          <w:rFonts w:ascii="Times New Roman" w:eastAsiaTheme="minorHAnsi" w:hAnsi="Times New Roman"/>
          <w:sz w:val="24"/>
        </w:rPr>
        <w:t xml:space="preserve">. </w:t>
      </w:r>
      <w:r w:rsidR="00B54D5E" w:rsidRPr="004E14B8">
        <w:rPr>
          <w:rFonts w:ascii="Times New Roman" w:eastAsiaTheme="minorHAnsi" w:hAnsi="Times New Roman"/>
          <w:sz w:val="24"/>
        </w:rPr>
        <w:t xml:space="preserve">Additional examples are provided in the PharmVar </w:t>
      </w:r>
      <w:r w:rsidR="00B54D5E" w:rsidRPr="001F4F07">
        <w:rPr>
          <w:rFonts w:ascii="Times New Roman" w:eastAsiaTheme="minorHAnsi" w:hAnsi="Times New Roman"/>
          <w:i/>
          <w:sz w:val="24"/>
        </w:rPr>
        <w:t>CYP2D6</w:t>
      </w:r>
      <w:r w:rsidR="00B54D5E" w:rsidRPr="004E14B8">
        <w:rPr>
          <w:rFonts w:ascii="Times New Roman" w:eastAsiaTheme="minorHAnsi" w:hAnsi="Times New Roman"/>
          <w:sz w:val="24"/>
        </w:rPr>
        <w:t xml:space="preserve"> GeneFocus</w:t>
      </w:r>
      <w:r w:rsidR="005E27C9">
        <w:rPr>
          <w:rFonts w:ascii="Times New Roman" w:eastAsiaTheme="minorHAnsi" w:hAnsi="Times New Roman"/>
          <w:sz w:val="24"/>
        </w:rPr>
        <w:t xml:space="preserve"> paper</w:t>
      </w:r>
      <w:r w:rsidR="00B54D5E" w:rsidRPr="004E14B8">
        <w:rPr>
          <w:rFonts w:ascii="Times New Roman" w:eastAsiaTheme="minorHAnsi" w:hAnsi="Times New Roman"/>
          <w:sz w:val="24"/>
        </w:rPr>
        <w:t xml:space="preserve"> </w:t>
      </w:r>
      <w:r w:rsidR="00566835">
        <w:rPr>
          <w:rFonts w:ascii="Times New Roman" w:eastAsiaTheme="minorHAnsi" w:hAnsi="Times New Roman"/>
          <w:sz w:val="24"/>
        </w:rPr>
        <w:fldChar w:fldCharType="begin">
          <w:fldData xml:space="preserve">PEVuZE5vdGU+PENpdGU+PEF1dGhvcj5Ob2Z6aWdlcjwvQXV0aG9yPjxZZWFyPjIwMjA8L1llYXI+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</w:fldData>
        </w:fldChar>
      </w:r>
      <w:r w:rsidR="00566835">
        <w:rPr>
          <w:rFonts w:ascii="Times New Roman" w:eastAsiaTheme="minorHAnsi" w:hAnsi="Times New Roman"/>
          <w:sz w:val="24"/>
        </w:rPr>
        <w:instrText xml:space="preserve"> ADDIN EN.CITE </w:instrText>
      </w:r>
      <w:r w:rsidR="00566835">
        <w:rPr>
          <w:rFonts w:ascii="Times New Roman" w:eastAsiaTheme="minorHAnsi" w:hAnsi="Times New Roman"/>
          <w:sz w:val="24"/>
        </w:rPr>
        <w:fldChar w:fldCharType="begin">
          <w:fldData xml:space="preserve">PEVuZE5vdGU+PENpdGU+PEF1dGhvcj5Ob2Z6aWdlcjwvQXV0aG9yPjxZZWFyPjIwMjA8L1llYXI+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</w:fldData>
        </w:fldChar>
      </w:r>
      <w:r w:rsidR="00566835">
        <w:rPr>
          <w:rFonts w:ascii="Times New Roman" w:eastAsiaTheme="minorHAnsi" w:hAnsi="Times New Roman"/>
          <w:sz w:val="24"/>
        </w:rPr>
        <w:instrText xml:space="preserve"> ADDIN EN.CITE.DATA </w:instrText>
      </w:r>
      <w:r w:rsidR="00566835">
        <w:rPr>
          <w:rFonts w:ascii="Times New Roman" w:eastAsiaTheme="minorHAnsi" w:hAnsi="Times New Roman"/>
          <w:sz w:val="24"/>
        </w:rPr>
      </w:r>
      <w:r w:rsidR="00566835">
        <w:rPr>
          <w:rFonts w:ascii="Times New Roman" w:eastAsiaTheme="minorHAnsi" w:hAnsi="Times New Roman"/>
          <w:sz w:val="24"/>
        </w:rPr>
        <w:fldChar w:fldCharType="end"/>
      </w:r>
      <w:r w:rsidR="00566835">
        <w:rPr>
          <w:rFonts w:ascii="Times New Roman" w:eastAsiaTheme="minorHAnsi" w:hAnsi="Times New Roman"/>
          <w:sz w:val="24"/>
        </w:rPr>
      </w:r>
      <w:r w:rsidR="00566835">
        <w:rPr>
          <w:rFonts w:ascii="Times New Roman" w:eastAsiaTheme="minorHAnsi" w:hAnsi="Times New Roman"/>
          <w:sz w:val="24"/>
        </w:rPr>
        <w:fldChar w:fldCharType="separate"/>
      </w:r>
      <w:r w:rsidR="00566835">
        <w:rPr>
          <w:rFonts w:ascii="Times New Roman" w:eastAsiaTheme="minorHAnsi" w:hAnsi="Times New Roman"/>
          <w:noProof/>
          <w:sz w:val="24"/>
        </w:rPr>
        <w:t>(</w:t>
      </w:r>
      <w:hyperlink w:anchor="_ENREF_3" w:tooltip="Nofziger, 2020 #259" w:history="1">
        <w:r w:rsidR="004D1C24">
          <w:rPr>
            <w:rFonts w:ascii="Times New Roman" w:eastAsiaTheme="minorHAnsi" w:hAnsi="Times New Roman"/>
            <w:noProof/>
            <w:sz w:val="24"/>
          </w:rPr>
          <w:t>3</w:t>
        </w:r>
      </w:hyperlink>
      <w:r w:rsidR="00566835">
        <w:rPr>
          <w:rFonts w:ascii="Times New Roman" w:eastAsiaTheme="minorHAnsi" w:hAnsi="Times New Roman"/>
          <w:noProof/>
          <w:sz w:val="24"/>
        </w:rPr>
        <w:t>)</w:t>
      </w:r>
      <w:r w:rsidR="00566835">
        <w:rPr>
          <w:rFonts w:ascii="Times New Roman" w:eastAsiaTheme="minorHAnsi" w:hAnsi="Times New Roman"/>
          <w:sz w:val="24"/>
        </w:rPr>
        <w:fldChar w:fldCharType="end"/>
      </w:r>
      <w:r w:rsidR="00B54D5E" w:rsidRPr="004E14B8">
        <w:rPr>
          <w:rFonts w:ascii="Times New Roman" w:hAnsi="Times New Roman"/>
          <w:color w:val="212121"/>
          <w:sz w:val="24"/>
          <w:szCs w:val="24"/>
        </w:rPr>
        <w:t xml:space="preserve">. </w:t>
      </w:r>
      <w:r w:rsidRPr="004E14B8">
        <w:rPr>
          <w:rFonts w:ascii="Times New Roman" w:eastAsiaTheme="minorHAnsi" w:hAnsi="Times New Roman"/>
          <w:sz w:val="24"/>
        </w:rPr>
        <w:t xml:space="preserve">Also see ‘CYP2D6 Other Considerations’ below.  </w:t>
      </w:r>
    </w:p>
    <w:p w14:paraId="5A2DE303" w14:textId="77777777" w:rsidR="00F03365" w:rsidRPr="00F03365" w:rsidRDefault="00F03365" w:rsidP="00E06A54">
      <w:pPr>
        <w:rPr>
          <w:rFonts w:ascii="Times New Roman" w:eastAsiaTheme="minorHAnsi" w:hAnsi="Times New Roman" w:cstheme="minorBidi"/>
          <w:sz w:val="24"/>
          <w:szCs w:val="24"/>
          <w:lang w:bidi="en-US"/>
        </w:rPr>
      </w:pPr>
    </w:p>
    <w:p w14:paraId="2D6AE2BA" w14:textId="465B646F" w:rsidR="00F03365" w:rsidRPr="00F03365" w:rsidRDefault="00F03365" w:rsidP="00E06A54">
      <w:pPr>
        <w:rPr>
          <w:rFonts w:ascii="Times New Roman" w:eastAsiaTheme="minorHAnsi" w:hAnsi="Times New Roman" w:cstheme="minorBidi"/>
          <w:sz w:val="24"/>
          <w:szCs w:val="24"/>
          <w:lang w:bidi="en-US"/>
        </w:rPr>
      </w:pPr>
      <w:r w:rsidRPr="00F03365">
        <w:rPr>
          <w:rFonts w:ascii="Times New Roman" w:eastAsiaTheme="minorHAnsi" w:hAnsi="Times New Roman" w:cstheme="minorBidi"/>
          <w:sz w:val="24"/>
          <w:szCs w:val="24"/>
          <w:lang w:bidi="en-US"/>
        </w:rPr>
        <w:t xml:space="preserve">Note that the SNP positions provided above and below are according to </w:t>
      </w:r>
      <w:r w:rsidRPr="00F03365">
        <w:rPr>
          <w:rFonts w:ascii="Times New Roman" w:eastAsiaTheme="minorHAnsi" w:hAnsi="Times New Roman"/>
          <w:sz w:val="24"/>
          <w:szCs w:val="24"/>
          <w:lang w:bidi="en-US"/>
        </w:rPr>
        <w:t xml:space="preserve">the </w:t>
      </w:r>
      <w:r w:rsidRPr="00F03365">
        <w:rPr>
          <w:rFonts w:ascii="Times New Roman" w:eastAsiaTheme="minorHAnsi" w:hAnsi="Times New Roman"/>
          <w:sz w:val="24"/>
          <w:szCs w:val="24"/>
          <w:shd w:val="clear" w:color="auto" w:fill="FFFFFF"/>
        </w:rPr>
        <w:t>NG_008376.3</w:t>
      </w:r>
      <w:r w:rsidRPr="00F03365">
        <w:rPr>
          <w:rFonts w:ascii="Verdana" w:eastAsiaTheme="minorHAnsi" w:hAnsi="Verdana" w:cstheme="minorBidi"/>
          <w:sz w:val="20"/>
          <w:szCs w:val="20"/>
          <w:shd w:val="clear" w:color="auto" w:fill="FFFFFF"/>
        </w:rPr>
        <w:t xml:space="preserve"> </w:t>
      </w:r>
      <w:r w:rsidRPr="00F03365">
        <w:rPr>
          <w:rFonts w:ascii="Times New Roman" w:eastAsiaTheme="minorHAnsi" w:hAnsi="Times New Roman" w:cstheme="minorBidi"/>
          <w:sz w:val="24"/>
          <w:szCs w:val="24"/>
          <w:lang w:bidi="en-US"/>
        </w:rPr>
        <w:t>reference sequence. The M33388 “legacy” sequence contains errors causing certain SNP positions to shift by 1-base when mapped to the NG_008376.3</w:t>
      </w:r>
      <w:r w:rsidR="005E302D" w:rsidRPr="005E302D">
        <w:rPr>
          <w:rFonts w:ascii="Times New Roman" w:eastAsiaTheme="minorHAnsi" w:hAnsi="Times New Roman" w:cstheme="minorBidi"/>
          <w:sz w:val="24"/>
        </w:rPr>
        <w:t xml:space="preserve"> </w:t>
      </w:r>
      <w:r w:rsidR="005E302D" w:rsidRPr="00F03365">
        <w:rPr>
          <w:rFonts w:ascii="Times New Roman" w:eastAsiaTheme="minorHAnsi" w:hAnsi="Times New Roman" w:cstheme="minorBidi"/>
          <w:sz w:val="24"/>
        </w:rPr>
        <w:t>reference sequence</w:t>
      </w:r>
      <w:r w:rsidRPr="00F03365">
        <w:rPr>
          <w:rFonts w:ascii="Times New Roman" w:eastAsiaTheme="minorHAnsi" w:hAnsi="Times New Roman" w:cstheme="minorBidi"/>
          <w:sz w:val="24"/>
          <w:szCs w:val="24"/>
          <w:lang w:bidi="en-US"/>
        </w:rPr>
        <w:t>. PharmVar uses NG_008376.3 as the ‘gold standard’ and strongly encourages the use and reporting of positions in respect to NG_008376.3 RefSeq. To facilitate SNP mapping, PharmVar cross-references positions between NG_008376.3 and M33388 (</w:t>
      </w:r>
      <w:hyperlink r:id="rId14" w:history="1">
        <w:r w:rsidRPr="00F03365">
          <w:rPr>
            <w:rFonts w:ascii="Times New Roman" w:eastAsiaTheme="minorHAnsi" w:hAnsi="Times New Roman" w:cstheme="minorBidi"/>
            <w:color w:val="0000FF"/>
            <w:sz w:val="24"/>
            <w:szCs w:val="24"/>
            <w:u w:val="single"/>
            <w:lang w:bidi="en-US"/>
          </w:rPr>
          <w:t>https://www.pharmvar.org/gene/CYP2D6</w:t>
        </w:r>
      </w:hyperlink>
      <w:r w:rsidRPr="00F03365">
        <w:rPr>
          <w:rFonts w:ascii="Times New Roman" w:eastAsiaTheme="minorHAnsi" w:hAnsi="Times New Roman" w:cstheme="minorBidi"/>
          <w:sz w:val="24"/>
          <w:szCs w:val="24"/>
          <w:lang w:bidi="en-US"/>
        </w:rPr>
        <w:t xml:space="preserve">).  </w:t>
      </w:r>
    </w:p>
    <w:p w14:paraId="7888BDFA" w14:textId="77777777" w:rsidR="00F03365" w:rsidRPr="00F03365" w:rsidRDefault="00F03365" w:rsidP="00E06A54">
      <w:pPr>
        <w:rPr>
          <w:rFonts w:ascii="Times New Roman" w:eastAsiaTheme="minorHAnsi" w:hAnsi="Times New Roman" w:cstheme="minorBidi"/>
          <w:sz w:val="24"/>
        </w:rPr>
      </w:pPr>
    </w:p>
    <w:p w14:paraId="30ED19CE" w14:textId="71E07335" w:rsidR="00F03365" w:rsidRPr="00E36831" w:rsidRDefault="00F03365" w:rsidP="00E06A54">
      <w:pPr>
        <w:rPr>
          <w:rFonts w:ascii="Times New Roman" w:eastAsia="Cambria" w:hAnsi="Times New Roman"/>
          <w:b/>
          <w:bCs/>
          <w:i/>
          <w:sz w:val="24"/>
          <w:szCs w:val="24"/>
        </w:rPr>
      </w:pPr>
      <w:r w:rsidRPr="00C24147">
        <w:rPr>
          <w:rFonts w:ascii="Times New Roman" w:eastAsiaTheme="minorHAnsi" w:hAnsi="Times New Roman"/>
          <w:sz w:val="24"/>
          <w:szCs w:val="24"/>
        </w:rPr>
        <w:t>Recent findings indicate that a SNP in a distal enhancer region impacts allele activity on the transcriptional level</w:t>
      </w:r>
      <w:r w:rsidRPr="00C24147">
        <w:rPr>
          <w:rFonts w:ascii="Times New Roman" w:eastAsia="Cambria" w:hAnsi="Times New Roman"/>
          <w:bCs/>
          <w:sz w:val="24"/>
          <w:szCs w:val="24"/>
        </w:rPr>
        <w:t xml:space="preserve"> </w:t>
      </w:r>
      <w:r w:rsidRPr="00C24147">
        <w:rPr>
          <w:rFonts w:ascii="Times New Roman" w:eastAsiaTheme="minorHAnsi" w:hAnsi="Times New Roman"/>
          <w:sz w:val="24"/>
          <w:szCs w:val="24"/>
        </w:rPr>
        <w:fldChar w:fldCharType="begin">
          <w:fldData xml:space="preserve">PEVuZE5vdGU+PENpdGU+PEF1dGhvcj5XYW5nPC9BdXRob3I+PFllYXI+MjAxNDwvWWVhcj48UmVj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==
</w:fldData>
        </w:fldChar>
      </w:r>
      <w:r w:rsidR="00566835">
        <w:rPr>
          <w:rFonts w:ascii="Times New Roman" w:eastAsiaTheme="minorHAnsi" w:hAnsi="Times New Roman"/>
          <w:sz w:val="24"/>
          <w:szCs w:val="24"/>
        </w:rPr>
        <w:instrText xml:space="preserve"> ADDIN EN.CITE </w:instrText>
      </w:r>
      <w:r w:rsidR="00566835">
        <w:rPr>
          <w:rFonts w:ascii="Times New Roman" w:eastAsiaTheme="minorHAnsi" w:hAnsi="Times New Roman"/>
          <w:sz w:val="24"/>
          <w:szCs w:val="24"/>
        </w:rPr>
        <w:fldChar w:fldCharType="begin">
          <w:fldData xml:space="preserve">PEVuZE5vdGU+PENpdGU+PEF1dGhvcj5XYW5nPC9BdXRob3I+PFllYXI+MjAxNDwvWWVhcj48UmVj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==
</w:fldData>
        </w:fldChar>
      </w:r>
      <w:r w:rsidR="00566835">
        <w:rPr>
          <w:rFonts w:ascii="Times New Roman" w:eastAsiaTheme="minorHAnsi" w:hAnsi="Times New Roman"/>
          <w:sz w:val="24"/>
          <w:szCs w:val="24"/>
        </w:rPr>
        <w:instrText xml:space="preserve"> ADDIN EN.CITE.DATA </w:instrText>
      </w:r>
      <w:r w:rsidR="00566835">
        <w:rPr>
          <w:rFonts w:ascii="Times New Roman" w:eastAsiaTheme="minorHAnsi" w:hAnsi="Times New Roman"/>
          <w:sz w:val="24"/>
          <w:szCs w:val="24"/>
        </w:rPr>
      </w:r>
      <w:r w:rsidR="00566835">
        <w:rPr>
          <w:rFonts w:ascii="Times New Roman" w:eastAsiaTheme="minorHAnsi" w:hAnsi="Times New Roman"/>
          <w:sz w:val="24"/>
          <w:szCs w:val="24"/>
        </w:rPr>
        <w:fldChar w:fldCharType="end"/>
      </w:r>
      <w:r w:rsidRPr="00C24147">
        <w:rPr>
          <w:rFonts w:ascii="Times New Roman" w:eastAsiaTheme="minorHAnsi" w:hAnsi="Times New Roman"/>
          <w:sz w:val="24"/>
          <w:szCs w:val="24"/>
        </w:rPr>
      </w:r>
      <w:r w:rsidRPr="00C24147">
        <w:rPr>
          <w:rFonts w:ascii="Times New Roman" w:eastAsiaTheme="minorHAnsi" w:hAnsi="Times New Roman"/>
          <w:sz w:val="24"/>
          <w:szCs w:val="24"/>
        </w:rPr>
        <w:fldChar w:fldCharType="separate"/>
      </w:r>
      <w:r w:rsidR="00566835">
        <w:rPr>
          <w:rFonts w:ascii="Times New Roman" w:eastAsiaTheme="minorHAnsi" w:hAnsi="Times New Roman"/>
          <w:noProof/>
          <w:sz w:val="24"/>
          <w:szCs w:val="24"/>
        </w:rPr>
        <w:t>(</w:t>
      </w:r>
      <w:hyperlink w:anchor="_ENREF_16" w:tooltip="Wang, 2014 #104" w:history="1">
        <w:r w:rsidR="004D1C24">
          <w:rPr>
            <w:rFonts w:ascii="Times New Roman" w:eastAsiaTheme="minorHAnsi" w:hAnsi="Times New Roman"/>
            <w:noProof/>
            <w:sz w:val="24"/>
            <w:szCs w:val="24"/>
          </w:rPr>
          <w:t>16</w:t>
        </w:r>
      </w:hyperlink>
      <w:r w:rsidR="00566835">
        <w:rPr>
          <w:rFonts w:ascii="Times New Roman" w:eastAsiaTheme="minorHAnsi" w:hAnsi="Times New Roman"/>
          <w:noProof/>
          <w:sz w:val="24"/>
          <w:szCs w:val="24"/>
        </w:rPr>
        <w:t xml:space="preserve">, </w:t>
      </w:r>
      <w:hyperlink w:anchor="_ENREF_17" w:tooltip="Wang, 2014 #105" w:history="1">
        <w:r w:rsidR="004D1C24">
          <w:rPr>
            <w:rFonts w:ascii="Times New Roman" w:eastAsiaTheme="minorHAnsi" w:hAnsi="Times New Roman"/>
            <w:noProof/>
            <w:sz w:val="24"/>
            <w:szCs w:val="24"/>
          </w:rPr>
          <w:t>17</w:t>
        </w:r>
      </w:hyperlink>
      <w:r w:rsidR="00566835">
        <w:rPr>
          <w:rFonts w:ascii="Times New Roman" w:eastAsiaTheme="minorHAnsi" w:hAnsi="Times New Roman"/>
          <w:noProof/>
          <w:sz w:val="24"/>
          <w:szCs w:val="24"/>
        </w:rPr>
        <w:t>)</w:t>
      </w:r>
      <w:r w:rsidRPr="00C24147">
        <w:rPr>
          <w:rFonts w:ascii="Times New Roman" w:eastAsiaTheme="minorHAnsi" w:hAnsi="Times New Roman"/>
          <w:sz w:val="24"/>
          <w:szCs w:val="24"/>
        </w:rPr>
        <w:fldChar w:fldCharType="end"/>
      </w:r>
      <w:r w:rsidRPr="00C24147">
        <w:rPr>
          <w:rFonts w:ascii="Times New Roman" w:eastAsia="Cambria" w:hAnsi="Times New Roman"/>
          <w:bCs/>
          <w:sz w:val="24"/>
          <w:szCs w:val="24"/>
        </w:rPr>
        <w:t>.</w:t>
      </w:r>
      <w:r w:rsidR="00BD67D6" w:rsidRPr="008B3A4B">
        <w:rPr>
          <w:rFonts w:ascii="Times New Roman" w:eastAsia="Cambria" w:hAnsi="Times New Roman"/>
          <w:bCs/>
          <w:sz w:val="24"/>
          <w:szCs w:val="24"/>
        </w:rPr>
        <w:t xml:space="preserve"> </w:t>
      </w:r>
      <w:r w:rsidR="00BD67D6" w:rsidRPr="00E36831">
        <w:rPr>
          <w:rFonts w:ascii="Times New Roman" w:eastAsia="Cambria" w:hAnsi="Times New Roman"/>
          <w:bCs/>
          <w:sz w:val="24"/>
          <w:szCs w:val="24"/>
        </w:rPr>
        <w:t xml:space="preserve">Specifically, it was </w:t>
      </w:r>
      <w:r w:rsidR="00BD67D6" w:rsidRPr="00E36831">
        <w:rPr>
          <w:rFonts w:ascii="Times New Roman" w:eastAsiaTheme="minorHAnsi" w:hAnsi="Times New Roman"/>
          <w:sz w:val="24"/>
          <w:szCs w:val="24"/>
        </w:rPr>
        <w:t xml:space="preserve">reported that </w:t>
      </w:r>
      <w:r w:rsidR="00BD67D6" w:rsidRPr="0016562B">
        <w:rPr>
          <w:rFonts w:ascii="Times New Roman" w:eastAsiaTheme="minorHAnsi" w:hAnsi="Times New Roman"/>
          <w:i/>
          <w:iCs/>
          <w:sz w:val="24"/>
          <w:szCs w:val="24"/>
        </w:rPr>
        <w:t>CYP2D6*2</w:t>
      </w:r>
      <w:r w:rsidR="00BD67D6" w:rsidRPr="00C24147">
        <w:rPr>
          <w:rFonts w:ascii="Times New Roman" w:eastAsiaTheme="minorHAnsi" w:hAnsi="Times New Roman"/>
          <w:sz w:val="24"/>
          <w:szCs w:val="24"/>
        </w:rPr>
        <w:t xml:space="preserve"> alleles lacking the enhancer SNP have decreased function.</w:t>
      </w:r>
      <w:r w:rsidR="00BD67D6" w:rsidRPr="00C24147">
        <w:rPr>
          <w:rFonts w:ascii="Times New Roman" w:eastAsia="Cambria" w:hAnsi="Times New Roman"/>
          <w:bCs/>
          <w:sz w:val="24"/>
          <w:szCs w:val="24"/>
        </w:rPr>
        <w:t xml:space="preserve"> A recent study </w:t>
      </w:r>
      <w:r w:rsidR="00E04FF7">
        <w:rPr>
          <w:rFonts w:ascii="Times New Roman" w:eastAsia="Cambria" w:hAnsi="Times New Roman"/>
          <w:bCs/>
          <w:sz w:val="24"/>
          <w:szCs w:val="24"/>
        </w:rPr>
        <w:fldChar w:fldCharType="begin">
          <w:fldData xml:space="preserve">PEVuZE5vdGU+PENpdGU+PEF1dGhvcj5Cb29uZTwvQXV0aG9yPjxZZWFyPjIwMjA8L1llYXI+PFJl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</w:fldData>
        </w:fldChar>
      </w:r>
      <w:r w:rsidR="00566835">
        <w:rPr>
          <w:rFonts w:ascii="Times New Roman" w:eastAsia="Cambria" w:hAnsi="Times New Roman"/>
          <w:bCs/>
          <w:sz w:val="24"/>
          <w:szCs w:val="24"/>
        </w:rPr>
        <w:instrText xml:space="preserve"> ADDIN EN.CITE </w:instrText>
      </w:r>
      <w:r w:rsidR="00566835">
        <w:rPr>
          <w:rFonts w:ascii="Times New Roman" w:eastAsia="Cambria" w:hAnsi="Times New Roman"/>
          <w:bCs/>
          <w:sz w:val="24"/>
          <w:szCs w:val="24"/>
        </w:rPr>
        <w:fldChar w:fldCharType="begin">
          <w:fldData xml:space="preserve">PEVuZE5vdGU+PENpdGU+PEF1dGhvcj5Cb29uZTwvQXV0aG9yPjxZZWFyPjIwMjA8L1llYXI+PFJl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</w:fldData>
        </w:fldChar>
      </w:r>
      <w:r w:rsidR="00566835">
        <w:rPr>
          <w:rFonts w:ascii="Times New Roman" w:eastAsia="Cambria" w:hAnsi="Times New Roman"/>
          <w:bCs/>
          <w:sz w:val="24"/>
          <w:szCs w:val="24"/>
        </w:rPr>
        <w:instrText xml:space="preserve"> ADDIN EN.CITE.DATA </w:instrText>
      </w:r>
      <w:r w:rsidR="00566835">
        <w:rPr>
          <w:rFonts w:ascii="Times New Roman" w:eastAsia="Cambria" w:hAnsi="Times New Roman"/>
          <w:bCs/>
          <w:sz w:val="24"/>
          <w:szCs w:val="24"/>
        </w:rPr>
      </w:r>
      <w:r w:rsidR="00566835">
        <w:rPr>
          <w:rFonts w:ascii="Times New Roman" w:eastAsia="Cambria" w:hAnsi="Times New Roman"/>
          <w:bCs/>
          <w:sz w:val="24"/>
          <w:szCs w:val="24"/>
        </w:rPr>
        <w:fldChar w:fldCharType="end"/>
      </w:r>
      <w:r w:rsidR="00E04FF7">
        <w:rPr>
          <w:rFonts w:ascii="Times New Roman" w:eastAsia="Cambria" w:hAnsi="Times New Roman"/>
          <w:bCs/>
          <w:sz w:val="24"/>
          <w:szCs w:val="24"/>
        </w:rPr>
      </w:r>
      <w:r w:rsidR="00E04FF7">
        <w:rPr>
          <w:rFonts w:ascii="Times New Roman" w:eastAsia="Cambria" w:hAnsi="Times New Roman"/>
          <w:bCs/>
          <w:sz w:val="24"/>
          <w:szCs w:val="24"/>
        </w:rPr>
        <w:fldChar w:fldCharType="separate"/>
      </w:r>
      <w:r w:rsidR="00566835">
        <w:rPr>
          <w:rFonts w:ascii="Times New Roman" w:eastAsia="Cambria" w:hAnsi="Times New Roman"/>
          <w:bCs/>
          <w:noProof/>
          <w:sz w:val="24"/>
          <w:szCs w:val="24"/>
        </w:rPr>
        <w:t>(</w:t>
      </w:r>
      <w:hyperlink w:anchor="_ENREF_18" w:tooltip="Boone, 2020 #257" w:history="1">
        <w:r w:rsidR="004D1C24">
          <w:rPr>
            <w:rFonts w:ascii="Times New Roman" w:eastAsia="Cambria" w:hAnsi="Times New Roman"/>
            <w:bCs/>
            <w:noProof/>
            <w:sz w:val="24"/>
            <w:szCs w:val="24"/>
          </w:rPr>
          <w:t>18</w:t>
        </w:r>
      </w:hyperlink>
      <w:r w:rsidR="00566835">
        <w:rPr>
          <w:rFonts w:ascii="Times New Roman" w:eastAsia="Cambria" w:hAnsi="Times New Roman"/>
          <w:bCs/>
          <w:noProof/>
          <w:sz w:val="24"/>
          <w:szCs w:val="24"/>
        </w:rPr>
        <w:t>)</w:t>
      </w:r>
      <w:r w:rsidR="00E04FF7">
        <w:rPr>
          <w:rFonts w:ascii="Times New Roman" w:eastAsia="Cambria" w:hAnsi="Times New Roman"/>
          <w:bCs/>
          <w:sz w:val="24"/>
          <w:szCs w:val="24"/>
        </w:rPr>
        <w:fldChar w:fldCharType="end"/>
      </w:r>
      <w:r w:rsidR="0018208B">
        <w:rPr>
          <w:rFonts w:ascii="Times New Roman" w:eastAsia="Cambria" w:hAnsi="Times New Roman"/>
          <w:bCs/>
          <w:sz w:val="24"/>
          <w:szCs w:val="24"/>
        </w:rPr>
        <w:t xml:space="preserve"> </w:t>
      </w:r>
      <w:r w:rsidR="00BD67D6" w:rsidRPr="00C24147">
        <w:rPr>
          <w:rFonts w:ascii="Times New Roman" w:eastAsia="Cambria" w:hAnsi="Times New Roman"/>
          <w:bCs/>
          <w:sz w:val="24"/>
          <w:szCs w:val="24"/>
        </w:rPr>
        <w:t>found that this SNP (</w:t>
      </w:r>
      <w:r w:rsidR="00BD67D6" w:rsidRPr="00C24147">
        <w:rPr>
          <w:rFonts w:ascii="Times New Roman" w:hAnsi="Times New Roman"/>
          <w:sz w:val="24"/>
          <w:szCs w:val="24"/>
        </w:rPr>
        <w:t>rs5758550)</w:t>
      </w:r>
      <w:r w:rsidR="00BD67D6" w:rsidRPr="00C24147">
        <w:rPr>
          <w:rFonts w:ascii="Times New Roman" w:eastAsia="Cambria" w:hAnsi="Times New Roman"/>
          <w:bCs/>
          <w:sz w:val="24"/>
          <w:szCs w:val="24"/>
        </w:rPr>
        <w:t xml:space="preserve"> can also occur on many other star alleles and that the portion of an allele with and without </w:t>
      </w:r>
      <w:r w:rsidR="00BD67D6" w:rsidRPr="00C24147">
        <w:rPr>
          <w:rFonts w:ascii="Times New Roman" w:hAnsi="Times New Roman"/>
          <w:sz w:val="24"/>
          <w:szCs w:val="24"/>
        </w:rPr>
        <w:t>rs5758550 may considerably vary among populations</w:t>
      </w:r>
      <w:r w:rsidRPr="008B3A4B">
        <w:rPr>
          <w:rFonts w:ascii="Times New Roman" w:eastAsiaTheme="minorHAnsi" w:hAnsi="Times New Roman"/>
          <w:sz w:val="24"/>
          <w:szCs w:val="24"/>
        </w:rPr>
        <w:t>.</w:t>
      </w:r>
      <w:r w:rsidRPr="00E36831">
        <w:rPr>
          <w:rFonts w:ascii="Times New Roman" w:eastAsiaTheme="minorHAnsi" w:hAnsi="Times New Roman"/>
          <w:sz w:val="24"/>
          <w:szCs w:val="24"/>
        </w:rPr>
        <w:t xml:space="preserve"> </w:t>
      </w:r>
      <w:r w:rsidR="00C24147" w:rsidRPr="00E36831">
        <w:rPr>
          <w:rFonts w:ascii="Times New Roman" w:eastAsiaTheme="minorHAnsi" w:hAnsi="Times New Roman"/>
          <w:sz w:val="24"/>
          <w:szCs w:val="24"/>
        </w:rPr>
        <w:t xml:space="preserve">It remains unknown whether the effect of this </w:t>
      </w:r>
      <w:r w:rsidRPr="00E36831">
        <w:rPr>
          <w:rFonts w:ascii="Times New Roman" w:eastAsiaTheme="minorHAnsi" w:hAnsi="Times New Roman"/>
          <w:sz w:val="24"/>
          <w:szCs w:val="24"/>
        </w:rPr>
        <w:t xml:space="preserve">SNP </w:t>
      </w:r>
      <w:r w:rsidR="00BD67D6" w:rsidRPr="00E36831">
        <w:rPr>
          <w:rFonts w:ascii="Times New Roman" w:eastAsiaTheme="minorHAnsi" w:hAnsi="Times New Roman"/>
          <w:sz w:val="24"/>
          <w:szCs w:val="24"/>
        </w:rPr>
        <w:t>on CYP2D6 activity</w:t>
      </w:r>
      <w:r w:rsidRPr="00E36831">
        <w:rPr>
          <w:rFonts w:ascii="Times New Roman" w:eastAsiaTheme="minorHAnsi" w:hAnsi="Times New Roman"/>
          <w:sz w:val="24"/>
          <w:szCs w:val="24"/>
        </w:rPr>
        <w:t xml:space="preserve"> remains </w:t>
      </w:r>
      <w:r w:rsidR="00C24147" w:rsidRPr="0018208B">
        <w:rPr>
          <w:rFonts w:ascii="Times New Roman" w:eastAsiaTheme="minorHAnsi" w:hAnsi="Times New Roman"/>
          <w:i/>
          <w:iCs/>
          <w:sz w:val="24"/>
          <w:szCs w:val="24"/>
        </w:rPr>
        <w:t>in vivo</w:t>
      </w:r>
      <w:r w:rsidR="00C24147" w:rsidRPr="00E36831">
        <w:rPr>
          <w:rFonts w:ascii="Times New Roman" w:eastAsiaTheme="minorHAnsi" w:hAnsi="Times New Roman"/>
          <w:sz w:val="24"/>
          <w:szCs w:val="24"/>
        </w:rPr>
        <w:t xml:space="preserve"> is of clinical significance.</w:t>
      </w:r>
      <w:r w:rsidRPr="00E36831">
        <w:rPr>
          <w:rFonts w:ascii="Times New Roman" w:eastAsiaTheme="minorHAnsi" w:hAnsi="Times New Roman"/>
          <w:sz w:val="24"/>
          <w:szCs w:val="24"/>
        </w:rPr>
        <w:t xml:space="preserve"> </w:t>
      </w:r>
      <w:r w:rsidR="00C24147" w:rsidRPr="00C24147">
        <w:rPr>
          <w:rFonts w:ascii="Times New Roman" w:hAnsi="Times New Roman"/>
          <w:sz w:val="24"/>
          <w:szCs w:val="24"/>
        </w:rPr>
        <w:t xml:space="preserve">rs5758550 </w:t>
      </w:r>
      <w:r w:rsidRPr="008B3A4B">
        <w:rPr>
          <w:rFonts w:ascii="Times New Roman" w:eastAsiaTheme="minorHAnsi" w:hAnsi="Times New Roman"/>
          <w:sz w:val="24"/>
          <w:szCs w:val="24"/>
        </w:rPr>
        <w:t>is</w:t>
      </w:r>
      <w:r w:rsidR="00C24147" w:rsidRPr="00E36831">
        <w:rPr>
          <w:rFonts w:ascii="Times New Roman" w:eastAsiaTheme="minorHAnsi" w:hAnsi="Times New Roman"/>
          <w:sz w:val="24"/>
          <w:szCs w:val="24"/>
        </w:rPr>
        <w:t xml:space="preserve"> </w:t>
      </w:r>
      <w:r w:rsidRPr="00E36831">
        <w:rPr>
          <w:rFonts w:ascii="Times New Roman" w:eastAsiaTheme="minorHAnsi" w:hAnsi="Times New Roman"/>
          <w:sz w:val="24"/>
          <w:szCs w:val="24"/>
        </w:rPr>
        <w:t xml:space="preserve">not included in current test panels or allele definitions. </w:t>
      </w:r>
    </w:p>
    <w:p w14:paraId="1303C297" w14:textId="77777777" w:rsidR="00F03365" w:rsidRPr="00F03365" w:rsidRDefault="00F03365" w:rsidP="00E06A54">
      <w:pPr>
        <w:rPr>
          <w:rFonts w:ascii="Times New Roman" w:eastAsia="Cambria" w:hAnsi="Times New Roman"/>
          <w:b/>
          <w:bCs/>
          <w:i/>
          <w:sz w:val="24"/>
          <w:szCs w:val="20"/>
        </w:rPr>
      </w:pPr>
    </w:p>
    <w:p w14:paraId="124CCAAA" w14:textId="77777777" w:rsidR="00F03365" w:rsidRPr="001C7A5D" w:rsidRDefault="00F03365" w:rsidP="00E06A54">
      <w:pPr>
        <w:pStyle w:val="Heading2"/>
        <w:spacing w:after="0" w:line="360" w:lineRule="auto"/>
        <w:rPr>
          <w:rFonts w:eastAsia="Cambria"/>
        </w:rPr>
      </w:pPr>
      <w:bookmarkStart w:id="19" w:name="_Toc418256430"/>
      <w:bookmarkStart w:id="20" w:name="_Toc517952934"/>
      <w:bookmarkStart w:id="21" w:name="_Toc48551079"/>
      <w:r w:rsidRPr="001C7A5D">
        <w:rPr>
          <w:rFonts w:eastAsia="Cambria"/>
        </w:rPr>
        <w:lastRenderedPageBreak/>
        <w:t>Available Genetic Test Options</w:t>
      </w:r>
      <w:bookmarkEnd w:id="19"/>
      <w:bookmarkEnd w:id="20"/>
      <w:bookmarkEnd w:id="21"/>
    </w:p>
    <w:p w14:paraId="27078AE4" w14:textId="77777777" w:rsidR="00F03365" w:rsidRPr="00F03365" w:rsidRDefault="00F03365" w:rsidP="00E06A54">
      <w:pPr>
        <w:rPr>
          <w:rFonts w:ascii="Times New Roman" w:eastAsiaTheme="minorHAnsi" w:hAnsi="Times New Roman" w:cstheme="minorBidi"/>
          <w:sz w:val="24"/>
        </w:rPr>
      </w:pPr>
      <w:r w:rsidRPr="00F03365">
        <w:rPr>
          <w:rFonts w:ascii="Times New Roman" w:eastAsiaTheme="minorHAnsi" w:hAnsi="Times New Roman" w:cstheme="minorBidi"/>
          <w:sz w:val="24"/>
        </w:rPr>
        <w:t>Commercially available genetic testing options change over time. Additional information about pharmacogenetic testing can be found at the Genetic Testing Registry (</w:t>
      </w:r>
      <w:hyperlink r:id="rId15" w:history="1">
        <w:r w:rsidRPr="00F03365">
          <w:rPr>
            <w:rFonts w:ascii="Times New Roman" w:eastAsiaTheme="minorHAnsi" w:hAnsi="Times New Roman"/>
            <w:color w:val="0000FF"/>
            <w:sz w:val="24"/>
            <w:u w:val="single"/>
          </w:rPr>
          <w:t>http://www.ncbi.nlm.nih.gov/gtr/</w:t>
        </w:r>
      </w:hyperlink>
      <w:r w:rsidRPr="00F03365">
        <w:rPr>
          <w:rFonts w:ascii="Times New Roman" w:eastAsiaTheme="minorHAnsi" w:hAnsi="Times New Roman" w:cstheme="minorBidi"/>
          <w:sz w:val="24"/>
        </w:rPr>
        <w:t xml:space="preserve">). </w:t>
      </w:r>
    </w:p>
    <w:p w14:paraId="676809F8" w14:textId="78F031A3" w:rsidR="00F03365" w:rsidRDefault="00F03365" w:rsidP="00E06A54">
      <w:pPr>
        <w:rPr>
          <w:rFonts w:ascii="Times New Roman" w:eastAsiaTheme="minorHAnsi" w:hAnsi="Times New Roman" w:cstheme="minorBidi"/>
          <w:sz w:val="24"/>
        </w:rPr>
      </w:pPr>
    </w:p>
    <w:p w14:paraId="085FF625" w14:textId="6EB0BB78" w:rsidR="00FE28EF" w:rsidRDefault="00D919A7" w:rsidP="00E06A54">
      <w:pPr>
        <w:rPr>
          <w:rFonts w:ascii="Times New Roman" w:eastAsiaTheme="minorHAnsi" w:hAnsi="Times New Roman" w:cstheme="minorBidi"/>
          <w:sz w:val="24"/>
        </w:rPr>
      </w:pPr>
      <w:r w:rsidRPr="00D919A7">
        <w:rPr>
          <w:rFonts w:ascii="Times New Roman" w:eastAsiaTheme="minorHAnsi" w:hAnsi="Times New Roman" w:cstheme="minorBidi"/>
          <w:sz w:val="24"/>
        </w:rPr>
        <w:t>Desirable characteristics of pharmacogenetic tests, including naming of alleles and test report contents, have been extensively reviewed by an international group, including CPIC members</w:t>
      </w:r>
      <w:r>
        <w:rPr>
          <w:rFonts w:ascii="Times New Roman" w:eastAsiaTheme="minorHAnsi" w:hAnsi="Times New Roman" w:cstheme="minorBidi"/>
          <w:sz w:val="24"/>
        </w:rPr>
        <w:t xml:space="preserve"> </w:t>
      </w:r>
      <w:r w:rsidRPr="00D919A7">
        <w:rPr>
          <w:rFonts w:ascii="Times New Roman" w:hAnsi="Times New Roman"/>
          <w:sz w:val="24"/>
          <w:szCs w:val="28"/>
          <w:lang w:bidi="en-US"/>
        </w:rPr>
        <w:fldChar w:fldCharType="begin">
          <w:fldData xml:space="preserve">PEVuZE5vdGU+PENpdGU+PEF1dGhvcj5LYWxtYW48L0F1dGhvcj48WWVhcj4yMDE2PC9ZZWFyPjxS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</w:fldData>
        </w:fldChar>
      </w:r>
      <w:r w:rsidR="00566835">
        <w:rPr>
          <w:rFonts w:ascii="Times New Roman" w:hAnsi="Times New Roman"/>
          <w:sz w:val="24"/>
          <w:szCs w:val="28"/>
          <w:lang w:bidi="en-US"/>
        </w:rPr>
        <w:instrText xml:space="preserve"> ADDIN EN.CITE </w:instrText>
      </w:r>
      <w:r w:rsidR="00566835">
        <w:rPr>
          <w:rFonts w:ascii="Times New Roman" w:hAnsi="Times New Roman"/>
          <w:sz w:val="24"/>
          <w:szCs w:val="28"/>
          <w:lang w:bidi="en-US"/>
        </w:rPr>
        <w:fldChar w:fldCharType="begin">
          <w:fldData xml:space="preserve">PEVuZE5vdGU+PENpdGU+PEF1dGhvcj5LYWxtYW48L0F1dGhvcj48WWVhcj4yMDE2PC9ZZWFyPjxS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</w:fldData>
        </w:fldChar>
      </w:r>
      <w:r w:rsidR="00566835">
        <w:rPr>
          <w:rFonts w:ascii="Times New Roman" w:hAnsi="Times New Roman"/>
          <w:sz w:val="24"/>
          <w:szCs w:val="28"/>
          <w:lang w:bidi="en-US"/>
        </w:rPr>
        <w:instrText xml:space="preserve"> ADDIN EN.CITE.DATA </w:instrText>
      </w:r>
      <w:r w:rsidR="00566835">
        <w:rPr>
          <w:rFonts w:ascii="Times New Roman" w:hAnsi="Times New Roman"/>
          <w:sz w:val="24"/>
          <w:szCs w:val="28"/>
          <w:lang w:bidi="en-US"/>
        </w:rPr>
      </w:r>
      <w:r w:rsidR="00566835">
        <w:rPr>
          <w:rFonts w:ascii="Times New Roman" w:hAnsi="Times New Roman"/>
          <w:sz w:val="24"/>
          <w:szCs w:val="28"/>
          <w:lang w:bidi="en-US"/>
        </w:rPr>
        <w:fldChar w:fldCharType="end"/>
      </w:r>
      <w:r w:rsidRPr="00D919A7">
        <w:rPr>
          <w:rFonts w:ascii="Times New Roman" w:hAnsi="Times New Roman"/>
          <w:sz w:val="24"/>
          <w:szCs w:val="28"/>
          <w:lang w:bidi="en-US"/>
        </w:rPr>
      </w:r>
      <w:r w:rsidRPr="00D919A7">
        <w:rPr>
          <w:rFonts w:ascii="Times New Roman" w:hAnsi="Times New Roman"/>
          <w:sz w:val="24"/>
          <w:szCs w:val="28"/>
          <w:lang w:bidi="en-US"/>
        </w:rPr>
        <w:fldChar w:fldCharType="separate"/>
      </w:r>
      <w:r w:rsidR="00566835">
        <w:rPr>
          <w:rFonts w:ascii="Times New Roman" w:hAnsi="Times New Roman"/>
          <w:noProof/>
          <w:sz w:val="24"/>
          <w:szCs w:val="28"/>
          <w:lang w:bidi="en-US"/>
        </w:rPr>
        <w:t>(</w:t>
      </w:r>
      <w:hyperlink w:anchor="_ENREF_19" w:tooltip="Kalman, 2016 #187" w:history="1">
        <w:r w:rsidR="004D1C24">
          <w:rPr>
            <w:rFonts w:ascii="Times New Roman" w:hAnsi="Times New Roman"/>
            <w:noProof/>
            <w:sz w:val="24"/>
            <w:szCs w:val="28"/>
            <w:lang w:bidi="en-US"/>
          </w:rPr>
          <w:t>19</w:t>
        </w:r>
      </w:hyperlink>
      <w:r w:rsidR="00566835">
        <w:rPr>
          <w:rFonts w:ascii="Times New Roman" w:hAnsi="Times New Roman"/>
          <w:noProof/>
          <w:sz w:val="24"/>
          <w:szCs w:val="28"/>
          <w:lang w:bidi="en-US"/>
        </w:rPr>
        <w:t>)</w:t>
      </w:r>
      <w:r w:rsidRPr="00D919A7">
        <w:rPr>
          <w:rFonts w:ascii="Times New Roman" w:hAnsi="Times New Roman"/>
          <w:sz w:val="24"/>
          <w:szCs w:val="28"/>
          <w:lang w:bidi="en-US"/>
        </w:rPr>
        <w:fldChar w:fldCharType="end"/>
      </w:r>
      <w:r w:rsidRPr="00D919A7">
        <w:rPr>
          <w:rFonts w:ascii="Times New Roman" w:eastAsiaTheme="minorHAnsi" w:hAnsi="Times New Roman" w:cstheme="minorBidi"/>
          <w:sz w:val="24"/>
        </w:rPr>
        <w:t xml:space="preserve">. CPIC recommends that clinical laboratories adhere to these test reporting standards. CPIC gene-specific tables (see </w:t>
      </w:r>
      <w:r w:rsidRPr="001F4F07">
        <w:rPr>
          <w:rFonts w:ascii="Times New Roman" w:eastAsiaTheme="minorHAnsi" w:hAnsi="Times New Roman" w:cstheme="minorBidi"/>
          <w:b/>
          <w:i/>
          <w:sz w:val="24"/>
        </w:rPr>
        <w:t>CYP2D6</w:t>
      </w:r>
      <w:r w:rsidRPr="00D919A7">
        <w:rPr>
          <w:rFonts w:ascii="Times New Roman" w:eastAsiaTheme="minorHAnsi" w:hAnsi="Times New Roman" w:cstheme="minorBidi"/>
          <w:sz w:val="24"/>
        </w:rPr>
        <w:t xml:space="preserve"> </w:t>
      </w:r>
      <w:r w:rsidRPr="001F4F07">
        <w:rPr>
          <w:rFonts w:ascii="Times New Roman" w:eastAsiaTheme="minorHAnsi" w:hAnsi="Times New Roman" w:cstheme="minorBidi"/>
          <w:b/>
          <w:sz w:val="24"/>
        </w:rPr>
        <w:t>Allele Definition Table</w:t>
      </w:r>
      <w:r w:rsidRPr="00D919A7">
        <w:rPr>
          <w:rFonts w:ascii="Times New Roman" w:eastAsiaTheme="minorHAnsi" w:hAnsi="Times New Roman" w:cstheme="minorBidi"/>
          <w:sz w:val="24"/>
        </w:rPr>
        <w:t xml:space="preserve">, </w:t>
      </w:r>
      <w:r w:rsidRPr="001F4F07">
        <w:rPr>
          <w:rFonts w:ascii="Times New Roman" w:eastAsiaTheme="minorHAnsi" w:hAnsi="Times New Roman" w:cstheme="minorBidi"/>
          <w:b/>
          <w:i/>
          <w:sz w:val="24"/>
        </w:rPr>
        <w:t>CYP2D6</w:t>
      </w:r>
      <w:r w:rsidRPr="001F4F07">
        <w:rPr>
          <w:rFonts w:ascii="Times New Roman" w:eastAsiaTheme="minorHAnsi" w:hAnsi="Times New Roman" w:cstheme="minorBidi"/>
          <w:b/>
          <w:sz w:val="24"/>
        </w:rPr>
        <w:t xml:space="preserve"> Allele Functionality Table</w:t>
      </w:r>
      <w:r w:rsidRPr="00D919A7">
        <w:rPr>
          <w:rFonts w:ascii="Times New Roman" w:eastAsiaTheme="minorHAnsi" w:hAnsi="Times New Roman" w:cstheme="minorBidi"/>
          <w:sz w:val="24"/>
        </w:rPr>
        <w:t xml:space="preserve"> and </w:t>
      </w:r>
      <w:r w:rsidRPr="001F4F07">
        <w:rPr>
          <w:rFonts w:ascii="Times New Roman" w:eastAsiaTheme="minorHAnsi" w:hAnsi="Times New Roman" w:cstheme="minorBidi"/>
          <w:b/>
          <w:i/>
          <w:sz w:val="24"/>
        </w:rPr>
        <w:t>CYP2D6</w:t>
      </w:r>
      <w:r w:rsidRPr="001F4F07">
        <w:rPr>
          <w:rFonts w:ascii="Times New Roman" w:eastAsiaTheme="minorHAnsi" w:hAnsi="Times New Roman" w:cstheme="minorBidi"/>
          <w:b/>
          <w:sz w:val="24"/>
        </w:rPr>
        <w:t xml:space="preserve"> Allele Frequency Table</w:t>
      </w:r>
      <w:r w:rsidRPr="00B470FF">
        <w:rPr>
          <w:rFonts w:ascii="Times New Roman" w:eastAsiaTheme="minorHAnsi" w:hAnsi="Times New Roman"/>
          <w:sz w:val="24"/>
          <w:szCs w:val="24"/>
        </w:rPr>
        <w:t xml:space="preserve"> (</w:t>
      </w:r>
      <w:hyperlink r:id="rId16" w:history="1">
        <w:r w:rsidRPr="001F4F07">
          <w:rPr>
            <w:rFonts w:ascii="Times New Roman" w:hAnsi="Times New Roman"/>
            <w:color w:val="0000FF"/>
            <w:sz w:val="24"/>
            <w:szCs w:val="24"/>
            <w:u w:val="single"/>
          </w:rPr>
          <w:t>https://cpicpgx.org/guidelines/guideline-for-codeine-and-cyp2d6/</w:t>
        </w:r>
      </w:hyperlink>
      <w:r w:rsidRPr="00B470FF">
        <w:rPr>
          <w:rFonts w:ascii="Times New Roman" w:eastAsiaTheme="minorHAnsi" w:hAnsi="Times New Roman"/>
          <w:sz w:val="24"/>
          <w:szCs w:val="24"/>
        </w:rPr>
        <w:t>)</w:t>
      </w:r>
      <w:r w:rsidRPr="00D919A7">
        <w:rPr>
          <w:rFonts w:ascii="Times New Roman" w:eastAsiaTheme="minorHAnsi" w:hAnsi="Times New Roman" w:cstheme="minorBidi"/>
          <w:sz w:val="24"/>
        </w:rPr>
        <w:t xml:space="preserve"> adhere to these allele nomenclature standards </w:t>
      </w:r>
      <w:r w:rsidRPr="00D919A7">
        <w:rPr>
          <w:rFonts w:ascii="Times New Roman" w:hAnsi="Times New Roman"/>
          <w:sz w:val="24"/>
          <w:szCs w:val="28"/>
          <w:lang w:bidi="en-US"/>
        </w:rPr>
        <w:fldChar w:fldCharType="begin">
          <w:fldData xml:space="preserve">PEVuZE5vdGU+PENpdGU+PEF1dGhvcj5LYWxtYW48L0F1dGhvcj48WWVhcj4yMDE2PC9ZZWFyPjxS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</w:fldData>
        </w:fldChar>
      </w:r>
      <w:r w:rsidR="00566835">
        <w:rPr>
          <w:rFonts w:ascii="Times New Roman" w:hAnsi="Times New Roman"/>
          <w:sz w:val="24"/>
          <w:szCs w:val="28"/>
          <w:lang w:bidi="en-US"/>
        </w:rPr>
        <w:instrText xml:space="preserve"> ADDIN EN.CITE </w:instrText>
      </w:r>
      <w:r w:rsidR="00566835">
        <w:rPr>
          <w:rFonts w:ascii="Times New Roman" w:hAnsi="Times New Roman"/>
          <w:sz w:val="24"/>
          <w:szCs w:val="28"/>
          <w:lang w:bidi="en-US"/>
        </w:rPr>
        <w:fldChar w:fldCharType="begin">
          <w:fldData xml:space="preserve">PEVuZE5vdGU+PENpdGU+PEF1dGhvcj5LYWxtYW48L0F1dGhvcj48WWVhcj4yMDE2PC9ZZWFyPjxS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</w:fldData>
        </w:fldChar>
      </w:r>
      <w:r w:rsidR="00566835">
        <w:rPr>
          <w:rFonts w:ascii="Times New Roman" w:hAnsi="Times New Roman"/>
          <w:sz w:val="24"/>
          <w:szCs w:val="28"/>
          <w:lang w:bidi="en-US"/>
        </w:rPr>
        <w:instrText xml:space="preserve"> ADDIN EN.CITE.DATA </w:instrText>
      </w:r>
      <w:r w:rsidR="00566835">
        <w:rPr>
          <w:rFonts w:ascii="Times New Roman" w:hAnsi="Times New Roman"/>
          <w:sz w:val="24"/>
          <w:szCs w:val="28"/>
          <w:lang w:bidi="en-US"/>
        </w:rPr>
      </w:r>
      <w:r w:rsidR="00566835">
        <w:rPr>
          <w:rFonts w:ascii="Times New Roman" w:hAnsi="Times New Roman"/>
          <w:sz w:val="24"/>
          <w:szCs w:val="28"/>
          <w:lang w:bidi="en-US"/>
        </w:rPr>
        <w:fldChar w:fldCharType="end"/>
      </w:r>
      <w:r w:rsidRPr="00D919A7">
        <w:rPr>
          <w:rFonts w:ascii="Times New Roman" w:hAnsi="Times New Roman"/>
          <w:sz w:val="24"/>
          <w:szCs w:val="28"/>
          <w:lang w:bidi="en-US"/>
        </w:rPr>
      </w:r>
      <w:r w:rsidRPr="00D919A7">
        <w:rPr>
          <w:rFonts w:ascii="Times New Roman" w:hAnsi="Times New Roman"/>
          <w:sz w:val="24"/>
          <w:szCs w:val="28"/>
          <w:lang w:bidi="en-US"/>
        </w:rPr>
        <w:fldChar w:fldCharType="separate"/>
      </w:r>
      <w:r w:rsidR="00566835">
        <w:rPr>
          <w:rFonts w:ascii="Times New Roman" w:hAnsi="Times New Roman"/>
          <w:noProof/>
          <w:sz w:val="24"/>
          <w:szCs w:val="28"/>
          <w:lang w:bidi="en-US"/>
        </w:rPr>
        <w:t>(</w:t>
      </w:r>
      <w:hyperlink w:anchor="_ENREF_19" w:tooltip="Kalman, 2016 #187" w:history="1">
        <w:r w:rsidR="004D1C24">
          <w:rPr>
            <w:rFonts w:ascii="Times New Roman" w:hAnsi="Times New Roman"/>
            <w:noProof/>
            <w:sz w:val="24"/>
            <w:szCs w:val="28"/>
            <w:lang w:bidi="en-US"/>
          </w:rPr>
          <w:t>19</w:t>
        </w:r>
      </w:hyperlink>
      <w:r w:rsidR="00566835">
        <w:rPr>
          <w:rFonts w:ascii="Times New Roman" w:hAnsi="Times New Roman"/>
          <w:noProof/>
          <w:sz w:val="24"/>
          <w:szCs w:val="28"/>
          <w:lang w:bidi="en-US"/>
        </w:rPr>
        <w:t>)</w:t>
      </w:r>
      <w:r w:rsidRPr="00D919A7">
        <w:rPr>
          <w:rFonts w:ascii="Times New Roman" w:hAnsi="Times New Roman"/>
          <w:sz w:val="24"/>
          <w:szCs w:val="28"/>
          <w:lang w:bidi="en-US"/>
        </w:rPr>
        <w:fldChar w:fldCharType="end"/>
      </w:r>
      <w:r>
        <w:rPr>
          <w:rFonts w:ascii="Times New Roman" w:hAnsi="Times New Roman"/>
          <w:sz w:val="24"/>
          <w:szCs w:val="28"/>
          <w:lang w:bidi="en-US"/>
        </w:rPr>
        <w:t xml:space="preserve">. </w:t>
      </w:r>
      <w:r w:rsidRPr="00D919A7">
        <w:rPr>
          <w:rFonts w:ascii="Times New Roman" w:eastAsiaTheme="minorHAnsi" w:hAnsi="Times New Roman" w:cstheme="minorBidi"/>
          <w:sz w:val="24"/>
        </w:rPr>
        <w:t xml:space="preserve">Moreover, the </w:t>
      </w:r>
      <w:r w:rsidRPr="001F4F07">
        <w:rPr>
          <w:rFonts w:ascii="Times New Roman" w:eastAsiaTheme="minorHAnsi" w:hAnsi="Times New Roman" w:cstheme="minorBidi"/>
          <w:b/>
          <w:i/>
          <w:sz w:val="24"/>
        </w:rPr>
        <w:t>CYP2D6</w:t>
      </w:r>
      <w:r w:rsidRPr="001F4F07">
        <w:rPr>
          <w:rFonts w:ascii="Times New Roman" w:eastAsiaTheme="minorHAnsi" w:hAnsi="Times New Roman" w:cstheme="minorBidi"/>
          <w:b/>
          <w:sz w:val="24"/>
        </w:rPr>
        <w:t xml:space="preserve"> Allele Definition Table</w:t>
      </w:r>
      <w:r w:rsidRPr="00D919A7">
        <w:rPr>
          <w:rFonts w:ascii="Times New Roman" w:eastAsiaTheme="minorHAnsi" w:hAnsi="Times New Roman" w:cstheme="minorBidi"/>
          <w:sz w:val="24"/>
        </w:rPr>
        <w:t xml:space="preserve">, </w:t>
      </w:r>
      <w:r w:rsidRPr="001F4F07">
        <w:rPr>
          <w:rFonts w:ascii="Times New Roman" w:eastAsiaTheme="minorHAnsi" w:hAnsi="Times New Roman" w:cstheme="minorBidi"/>
          <w:b/>
          <w:i/>
          <w:sz w:val="24"/>
        </w:rPr>
        <w:t xml:space="preserve">CYP2D6 </w:t>
      </w:r>
      <w:r w:rsidRPr="001F4F07">
        <w:rPr>
          <w:rFonts w:ascii="Times New Roman" w:eastAsiaTheme="minorHAnsi" w:hAnsi="Times New Roman" w:cstheme="minorBidi"/>
          <w:b/>
          <w:sz w:val="24"/>
        </w:rPr>
        <w:t>Allele Functionality Table</w:t>
      </w:r>
      <w:r w:rsidRPr="00D919A7">
        <w:rPr>
          <w:rFonts w:ascii="Times New Roman" w:eastAsiaTheme="minorHAnsi" w:hAnsi="Times New Roman" w:cstheme="minorBidi"/>
          <w:sz w:val="24"/>
        </w:rPr>
        <w:t xml:space="preserve">, and </w:t>
      </w:r>
      <w:r w:rsidRPr="001F4F07">
        <w:rPr>
          <w:rFonts w:ascii="Times New Roman" w:eastAsiaTheme="minorHAnsi" w:hAnsi="Times New Roman" w:cstheme="minorBidi"/>
          <w:b/>
          <w:i/>
          <w:sz w:val="24"/>
        </w:rPr>
        <w:t xml:space="preserve">CYP2D6 </w:t>
      </w:r>
      <w:r w:rsidRPr="001F4F07">
        <w:rPr>
          <w:rFonts w:ascii="Times New Roman" w:eastAsiaTheme="minorHAnsi" w:hAnsi="Times New Roman" w:cstheme="minorBidi"/>
          <w:b/>
          <w:sz w:val="24"/>
        </w:rPr>
        <w:t>Allele Frequency Table</w:t>
      </w:r>
      <w:r w:rsidRPr="00D919A7">
        <w:rPr>
          <w:rFonts w:ascii="Times New Roman" w:eastAsiaTheme="minorHAnsi" w:hAnsi="Times New Roman" w:cstheme="minorBidi"/>
          <w:sz w:val="24"/>
        </w:rPr>
        <w:t xml:space="preserve"> may be used to assemble lists of known functional and actionable pharmacogenetic variants and their population frequencies, which may inform decisions as to whether tests are adequately comprehensive in interrogations of alleles. Furthermore, the Association for Molecular Pathology and College of American Pathologists </w:t>
      </w:r>
      <w:r w:rsidR="00C254A3">
        <w:rPr>
          <w:rFonts w:ascii="Times New Roman" w:eastAsiaTheme="minorHAnsi" w:hAnsi="Times New Roman" w:cstheme="minorBidi"/>
          <w:sz w:val="24"/>
        </w:rPr>
        <w:t xml:space="preserve">(CAP) </w:t>
      </w:r>
      <w:r w:rsidRPr="00D919A7">
        <w:rPr>
          <w:rFonts w:ascii="Times New Roman" w:eastAsiaTheme="minorHAnsi" w:hAnsi="Times New Roman" w:cstheme="minorBidi"/>
          <w:sz w:val="24"/>
        </w:rPr>
        <w:t>have published a joint recommendation for the key attributes of alleles recommended for clinical testing and a minimum set of variants that should be included in</w:t>
      </w:r>
      <w:r w:rsidR="00AC2E52">
        <w:rPr>
          <w:rFonts w:ascii="Times New Roman" w:eastAsiaTheme="minorHAnsi" w:hAnsi="Times New Roman" w:cstheme="minorBidi"/>
          <w:sz w:val="24"/>
        </w:rPr>
        <w:t xml:space="preserve"> certain</w:t>
      </w:r>
      <w:r w:rsidRPr="00D919A7">
        <w:rPr>
          <w:rFonts w:ascii="Times New Roman" w:eastAsiaTheme="minorHAnsi" w:hAnsi="Times New Roman" w:cstheme="minorBidi"/>
          <w:sz w:val="24"/>
        </w:rPr>
        <w:t xml:space="preserve"> clinical genotyping assays</w:t>
      </w:r>
      <w:r w:rsidRPr="001F4F07">
        <w:rPr>
          <w:rFonts w:ascii="Times New Roman" w:eastAsiaTheme="minorHAnsi" w:hAnsi="Times New Roman"/>
          <w:sz w:val="28"/>
        </w:rPr>
        <w:t xml:space="preserve"> </w:t>
      </w:r>
      <w:r w:rsidRPr="001F4F07">
        <w:rPr>
          <w:rFonts w:ascii="Times New Roman" w:hAnsi="Times New Roman"/>
          <w:sz w:val="24"/>
          <w:szCs w:val="24"/>
          <w:lang w:bidi="en-US"/>
        </w:rPr>
        <w:fldChar w:fldCharType="begin">
          <w:fldData xml:space="preserve">PEVuZE5vdGU+PENpdGU+PEF1dGhvcj5QcmF0dDwvQXV0aG9yPjxZZWFyPjIwMTk8L1llYXI+PFJl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</w:fldData>
        </w:fldChar>
      </w:r>
      <w:r w:rsidR="00566835" w:rsidRPr="001F4F07">
        <w:rPr>
          <w:rFonts w:ascii="Times New Roman" w:hAnsi="Times New Roman"/>
          <w:sz w:val="24"/>
          <w:szCs w:val="24"/>
          <w:lang w:bidi="en-US"/>
        </w:rPr>
        <w:instrText xml:space="preserve"> ADDIN EN.CITE </w:instrText>
      </w:r>
      <w:r w:rsidR="00566835" w:rsidRPr="001F4F07">
        <w:rPr>
          <w:rFonts w:ascii="Times New Roman" w:hAnsi="Times New Roman"/>
          <w:sz w:val="24"/>
          <w:szCs w:val="24"/>
          <w:lang w:bidi="en-US"/>
        </w:rPr>
        <w:fldChar w:fldCharType="begin">
          <w:fldData xml:space="preserve">PEVuZE5vdGU+PENpdGU+PEF1dGhvcj5QcmF0dDwvQXV0aG9yPjxZZWFyPjIwMTk8L1llYXI+PFJl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</w:fldData>
        </w:fldChar>
      </w:r>
      <w:r w:rsidR="00566835" w:rsidRPr="001F4F07">
        <w:rPr>
          <w:rFonts w:ascii="Times New Roman" w:hAnsi="Times New Roman"/>
          <w:sz w:val="24"/>
          <w:szCs w:val="24"/>
          <w:lang w:bidi="en-US"/>
        </w:rPr>
        <w:instrText xml:space="preserve"> ADDIN EN.CITE.DATA </w:instrText>
      </w:r>
      <w:r w:rsidR="00566835" w:rsidRPr="001F4F07">
        <w:rPr>
          <w:rFonts w:ascii="Times New Roman" w:hAnsi="Times New Roman"/>
          <w:sz w:val="24"/>
          <w:szCs w:val="24"/>
          <w:lang w:bidi="en-US"/>
        </w:rPr>
      </w:r>
      <w:r w:rsidR="00566835" w:rsidRPr="001F4F07">
        <w:rPr>
          <w:rFonts w:ascii="Times New Roman" w:hAnsi="Times New Roman"/>
          <w:sz w:val="24"/>
          <w:szCs w:val="24"/>
          <w:lang w:bidi="en-US"/>
        </w:rPr>
        <w:fldChar w:fldCharType="end"/>
      </w:r>
      <w:r w:rsidRPr="001F4F07">
        <w:rPr>
          <w:rFonts w:ascii="Times New Roman" w:hAnsi="Times New Roman"/>
          <w:sz w:val="24"/>
          <w:szCs w:val="24"/>
          <w:lang w:bidi="en-US"/>
        </w:rPr>
      </w:r>
      <w:r w:rsidRPr="001F4F07">
        <w:rPr>
          <w:rFonts w:ascii="Times New Roman" w:hAnsi="Times New Roman"/>
          <w:sz w:val="24"/>
          <w:szCs w:val="24"/>
          <w:lang w:bidi="en-US"/>
        </w:rPr>
        <w:fldChar w:fldCharType="separate"/>
      </w:r>
      <w:r w:rsidR="00566835" w:rsidRPr="001F4F07">
        <w:rPr>
          <w:rFonts w:ascii="Times New Roman" w:hAnsi="Times New Roman"/>
          <w:noProof/>
          <w:sz w:val="24"/>
          <w:szCs w:val="24"/>
          <w:lang w:bidi="en-US"/>
        </w:rPr>
        <w:t>(</w:t>
      </w:r>
      <w:hyperlink w:anchor="_ENREF_20" w:tooltip="Pratt, 2019 #188" w:history="1">
        <w:r w:rsidR="004D1C24" w:rsidRPr="001F4F07">
          <w:rPr>
            <w:rFonts w:ascii="Times New Roman" w:hAnsi="Times New Roman"/>
            <w:noProof/>
            <w:sz w:val="24"/>
            <w:szCs w:val="24"/>
            <w:lang w:bidi="en-US"/>
          </w:rPr>
          <w:t>20</w:t>
        </w:r>
      </w:hyperlink>
      <w:r w:rsidR="00566835" w:rsidRPr="001F4F07">
        <w:rPr>
          <w:rFonts w:ascii="Times New Roman" w:hAnsi="Times New Roman"/>
          <w:noProof/>
          <w:sz w:val="24"/>
          <w:szCs w:val="24"/>
          <w:lang w:bidi="en-US"/>
        </w:rPr>
        <w:t>)</w:t>
      </w:r>
      <w:r w:rsidRPr="001F4F07">
        <w:rPr>
          <w:rFonts w:ascii="Times New Roman" w:hAnsi="Times New Roman"/>
          <w:sz w:val="24"/>
          <w:szCs w:val="24"/>
          <w:lang w:bidi="en-US"/>
        </w:rPr>
        <w:fldChar w:fldCharType="end"/>
      </w:r>
      <w:r>
        <w:rPr>
          <w:szCs w:val="24"/>
          <w:lang w:bidi="en-US"/>
        </w:rPr>
        <w:t xml:space="preserve"> </w:t>
      </w:r>
      <w:r>
        <w:rPr>
          <w:rFonts w:ascii="Times New Roman" w:eastAsiaTheme="minorHAnsi" w:hAnsi="Times New Roman" w:cstheme="minorBidi"/>
          <w:sz w:val="24"/>
        </w:rPr>
        <w:t xml:space="preserve">and are currently working on a similar paper for </w:t>
      </w:r>
      <w:r w:rsidRPr="001F4F07">
        <w:rPr>
          <w:rFonts w:ascii="Times New Roman" w:eastAsiaTheme="minorHAnsi" w:hAnsi="Times New Roman" w:cstheme="minorBidi"/>
          <w:i/>
          <w:sz w:val="24"/>
        </w:rPr>
        <w:t>CYP2D6</w:t>
      </w:r>
      <w:r w:rsidRPr="00D919A7">
        <w:rPr>
          <w:rFonts w:ascii="Times New Roman" w:eastAsiaTheme="minorHAnsi" w:hAnsi="Times New Roman" w:cstheme="minorBidi"/>
          <w:sz w:val="24"/>
        </w:rPr>
        <w:t>.</w:t>
      </w:r>
      <w:r>
        <w:rPr>
          <w:rFonts w:ascii="Times New Roman" w:eastAsiaTheme="minorHAnsi" w:hAnsi="Times New Roman" w:cstheme="minorBidi"/>
          <w:sz w:val="24"/>
        </w:rPr>
        <w:t xml:space="preserve"> </w:t>
      </w:r>
    </w:p>
    <w:p w14:paraId="7F0655E7" w14:textId="77777777" w:rsidR="00D919A7" w:rsidRDefault="00D919A7" w:rsidP="00E06A54">
      <w:pPr>
        <w:rPr>
          <w:rFonts w:ascii="Times New Roman" w:eastAsiaTheme="minorHAnsi" w:hAnsi="Times New Roman" w:cstheme="minorBidi"/>
          <w:sz w:val="24"/>
        </w:rPr>
      </w:pPr>
    </w:p>
    <w:p w14:paraId="1D535154" w14:textId="7CA8BA60" w:rsidR="00F03365" w:rsidRPr="00F03365" w:rsidRDefault="00D919A7" w:rsidP="00E06A54">
      <w:pPr>
        <w:rPr>
          <w:rFonts w:ascii="Times New Roman" w:eastAsiaTheme="minorHAnsi" w:hAnsi="Times New Roman" w:cstheme="minorBidi"/>
          <w:sz w:val="24"/>
        </w:rPr>
      </w:pPr>
      <w:r>
        <w:rPr>
          <w:rFonts w:ascii="Times New Roman" w:eastAsiaTheme="minorHAnsi" w:hAnsi="Times New Roman" w:cstheme="minorBidi"/>
          <w:sz w:val="24"/>
        </w:rPr>
        <w:t>C</w:t>
      </w:r>
      <w:r w:rsidR="00F03365" w:rsidRPr="00F03365">
        <w:rPr>
          <w:rFonts w:ascii="Times New Roman" w:eastAsiaTheme="minorHAnsi" w:hAnsi="Times New Roman" w:cstheme="minorBidi"/>
          <w:sz w:val="24"/>
        </w:rPr>
        <w:t xml:space="preserve">linical laboratories may analyze different </w:t>
      </w:r>
      <w:r w:rsidR="0018208B">
        <w:rPr>
          <w:rFonts w:ascii="Times New Roman" w:eastAsiaTheme="minorHAnsi" w:hAnsi="Times New Roman" w:cstheme="minorBidi"/>
          <w:sz w:val="24"/>
        </w:rPr>
        <w:t xml:space="preserve">sets of </w:t>
      </w:r>
      <w:r w:rsidR="00F03365" w:rsidRPr="00F03365">
        <w:rPr>
          <w:rFonts w:ascii="Times New Roman" w:eastAsiaTheme="minorHAnsi" w:hAnsi="Times New Roman" w:cstheme="minorBidi"/>
          <w:sz w:val="24"/>
        </w:rPr>
        <w:t xml:space="preserve">SNPs or other genetic variants, which are dependent on the genotyping platforms used and may affect the reported diplotype leading to discrepant results between methodologies. </w:t>
      </w:r>
      <w:bookmarkStart w:id="22" w:name="_Hlk45625392"/>
      <w:r w:rsidRPr="00D919A7">
        <w:rPr>
          <w:rFonts w:ascii="Times New Roman" w:eastAsiaTheme="minorHAnsi" w:hAnsi="Times New Roman" w:cstheme="minorBidi"/>
          <w:i/>
          <w:iCs/>
          <w:sz w:val="24"/>
        </w:rPr>
        <w:t>CYP2D6</w:t>
      </w:r>
      <w:r w:rsidRPr="00FE28EF">
        <w:rPr>
          <w:rFonts w:ascii="Times New Roman" w:eastAsiaTheme="minorHAnsi" w:hAnsi="Times New Roman" w:cstheme="minorBidi"/>
          <w:sz w:val="24"/>
        </w:rPr>
        <w:t xml:space="preserve"> is a gene that is subject to duplications and deletions in the germline, and thus any genetic test should clearly indicate how copy number variants have been assessed, and whether </w:t>
      </w:r>
      <w:r w:rsidR="001F4F07">
        <w:rPr>
          <w:rFonts w:ascii="Times New Roman" w:eastAsiaTheme="minorHAnsi" w:hAnsi="Times New Roman" w:cstheme="minorBidi"/>
          <w:sz w:val="24"/>
        </w:rPr>
        <w:t>phenotype</w:t>
      </w:r>
      <w:r w:rsidRPr="00FE28EF">
        <w:rPr>
          <w:rFonts w:ascii="Times New Roman" w:eastAsiaTheme="minorHAnsi" w:hAnsi="Times New Roman" w:cstheme="minorBidi"/>
          <w:sz w:val="24"/>
        </w:rPr>
        <w:t xml:space="preserve"> can be assigned</w:t>
      </w:r>
      <w:r>
        <w:rPr>
          <w:rFonts w:ascii="Times New Roman" w:eastAsiaTheme="minorHAnsi" w:hAnsi="Times New Roman" w:cstheme="minorBidi"/>
          <w:sz w:val="24"/>
        </w:rPr>
        <w:t xml:space="preserve">. </w:t>
      </w:r>
      <w:bookmarkEnd w:id="22"/>
      <w:r w:rsidR="00F03365" w:rsidRPr="00F03365">
        <w:rPr>
          <w:rFonts w:ascii="Times New Roman" w:eastAsiaTheme="minorHAnsi" w:hAnsi="Times New Roman" w:cstheme="minorBidi"/>
          <w:sz w:val="24"/>
        </w:rPr>
        <w:t xml:space="preserve">Additionally, laboratories may differ in how </w:t>
      </w:r>
      <w:r w:rsidR="00F03365" w:rsidRPr="00F03365">
        <w:rPr>
          <w:rFonts w:ascii="Times New Roman" w:eastAsiaTheme="minorHAnsi" w:hAnsi="Times New Roman" w:cstheme="minorBidi"/>
          <w:i/>
          <w:sz w:val="24"/>
        </w:rPr>
        <w:t>CYP2D6</w:t>
      </w:r>
      <w:r w:rsidR="00F03365" w:rsidRPr="00F03365">
        <w:rPr>
          <w:rFonts w:ascii="Times New Roman" w:eastAsiaTheme="minorHAnsi" w:hAnsi="Times New Roman" w:cstheme="minorBidi"/>
          <w:sz w:val="24"/>
        </w:rPr>
        <w:t xml:space="preserve"> copy number variants are reported, which can potentially affect phenotype prediction. Therefore, it is important to not only know the alleles interrogated by each laboratory, but also which sequence variants (e.g., SNPs, insertions, or deletions) are tested and how copy number variants are reported. Clinical laboratories commonly give an interpretation of the genotype result and provide a predicted phenotype. Phenotype assignment for this guideline is defined in the main manuscript and supplementary data but may differ from some clinical laboratory interpretations. Any </w:t>
      </w:r>
      <w:r w:rsidR="00F03365" w:rsidRPr="00F03365">
        <w:rPr>
          <w:rFonts w:ascii="Times New Roman" w:eastAsiaTheme="minorHAnsi" w:hAnsi="Times New Roman" w:cstheme="minorBidi"/>
          <w:i/>
          <w:sz w:val="24"/>
        </w:rPr>
        <w:t>CYP2D6</w:t>
      </w:r>
      <w:r w:rsidR="00F03365" w:rsidRPr="00F03365">
        <w:rPr>
          <w:rFonts w:ascii="Times New Roman" w:eastAsiaTheme="minorHAnsi" w:hAnsi="Times New Roman" w:cstheme="minorBidi"/>
          <w:sz w:val="24"/>
        </w:rPr>
        <w:t xml:space="preserve"> genotyping results used to guide patient pharmacotherapy and/or deposited into patient medical records should be derived from validated </w:t>
      </w:r>
      <w:r w:rsidR="00F03365" w:rsidRPr="00F03365">
        <w:rPr>
          <w:rFonts w:ascii="Times New Roman" w:eastAsiaTheme="minorHAnsi" w:hAnsi="Times New Roman" w:cstheme="minorBidi"/>
          <w:sz w:val="24"/>
        </w:rPr>
        <w:lastRenderedPageBreak/>
        <w:t xml:space="preserve">genotyping platforms in clinical laboratories that implement the appropriate regulatory standards and best practices (e.g., CAP, CLIA).  </w:t>
      </w:r>
    </w:p>
    <w:p w14:paraId="2063BC04" w14:textId="77777777" w:rsidR="00F03365" w:rsidRPr="00F03365" w:rsidRDefault="00F03365" w:rsidP="00E06A54">
      <w:pPr>
        <w:tabs>
          <w:tab w:val="left" w:pos="990"/>
        </w:tabs>
        <w:contextualSpacing/>
        <w:rPr>
          <w:rFonts w:ascii="Times New Roman" w:eastAsia="Cambria" w:hAnsi="Times New Roman"/>
          <w:b/>
          <w:bCs/>
          <w:i/>
          <w:sz w:val="24"/>
          <w:szCs w:val="26"/>
        </w:rPr>
      </w:pPr>
      <w:bookmarkStart w:id="23" w:name="_Toc418256433"/>
    </w:p>
    <w:p w14:paraId="2D309748" w14:textId="77777777" w:rsidR="00F03365" w:rsidRPr="00F03365" w:rsidRDefault="00F03365" w:rsidP="00E06A54">
      <w:pPr>
        <w:pStyle w:val="Heading2"/>
        <w:spacing w:after="0" w:line="360" w:lineRule="auto"/>
        <w:rPr>
          <w:rFonts w:eastAsiaTheme="minorHAnsi"/>
          <w:color w:val="000000"/>
        </w:rPr>
      </w:pPr>
      <w:bookmarkStart w:id="24" w:name="_Toc517952935"/>
      <w:bookmarkStart w:id="25" w:name="_Toc48551080"/>
      <w:r w:rsidRPr="00F03365">
        <w:rPr>
          <w:rFonts w:eastAsia="Cambria"/>
        </w:rPr>
        <w:t>CYP2D6 Other Considerations</w:t>
      </w:r>
      <w:bookmarkEnd w:id="23"/>
      <w:bookmarkEnd w:id="24"/>
      <w:bookmarkEnd w:id="25"/>
      <w:r w:rsidRPr="00F03365">
        <w:rPr>
          <w:rFonts w:eastAsiaTheme="minorHAnsi"/>
          <w:color w:val="000000"/>
        </w:rPr>
        <w:t xml:space="preserve"> </w:t>
      </w:r>
    </w:p>
    <w:p w14:paraId="684F242D" w14:textId="0A0A24EA" w:rsidR="000376FA" w:rsidRDefault="00F03365" w:rsidP="00E06A54">
      <w:pPr>
        <w:shd w:val="clear" w:color="auto" w:fill="FFFFFF"/>
        <w:rPr>
          <w:rFonts w:ascii="Times New Roman" w:hAnsi="Times New Roman"/>
          <w:sz w:val="24"/>
          <w:szCs w:val="24"/>
          <w:lang w:eastAsia="fr-CH"/>
        </w:rPr>
      </w:pPr>
      <w:r w:rsidRPr="00C43648">
        <w:rPr>
          <w:rFonts w:ascii="Times New Roman" w:eastAsia="Calibri" w:hAnsi="Times New Roman"/>
          <w:sz w:val="24"/>
          <w:szCs w:val="24"/>
        </w:rPr>
        <w:t xml:space="preserve">There are several factors that cause potential uncertainty in </w:t>
      </w:r>
      <w:r w:rsidRPr="00C43648">
        <w:rPr>
          <w:rFonts w:ascii="Times New Roman" w:eastAsia="Calibri" w:hAnsi="Times New Roman"/>
          <w:i/>
          <w:sz w:val="24"/>
          <w:szCs w:val="24"/>
        </w:rPr>
        <w:t>CYP2D6</w:t>
      </w:r>
      <w:r w:rsidRPr="00C43648">
        <w:rPr>
          <w:rFonts w:ascii="Times New Roman" w:eastAsia="Calibri" w:hAnsi="Times New Roman"/>
          <w:sz w:val="24"/>
          <w:szCs w:val="24"/>
        </w:rPr>
        <w:t xml:space="preserve"> genotyping results and phenotype predictions as follows: </w:t>
      </w:r>
      <w:r w:rsidRPr="00C43648">
        <w:rPr>
          <w:rFonts w:ascii="Times New Roman" w:eastAsia="Calibri" w:hAnsi="Times New Roman"/>
          <w:b/>
          <w:sz w:val="24"/>
          <w:szCs w:val="24"/>
        </w:rPr>
        <w:t>1)</w:t>
      </w:r>
      <w:r w:rsidRPr="00C43648">
        <w:rPr>
          <w:rFonts w:ascii="Times New Roman" w:eastAsia="Calibri" w:hAnsi="Times New Roman"/>
          <w:sz w:val="24"/>
          <w:szCs w:val="24"/>
        </w:rPr>
        <w:t xml:space="preserve"> Laboratories providing genetic testing usually ignore the contribution of environmental variables such as taking CYP2D6 inhibitors when reporting CYP2D6 phenotypes.  </w:t>
      </w:r>
      <w:r w:rsidRPr="00C43648">
        <w:rPr>
          <w:rFonts w:ascii="Times New Roman" w:eastAsia="Calibri" w:hAnsi="Times New Roman"/>
          <w:b/>
          <w:sz w:val="24"/>
          <w:szCs w:val="24"/>
        </w:rPr>
        <w:t>2)</w:t>
      </w:r>
      <w:r w:rsidRPr="00C43648">
        <w:rPr>
          <w:rFonts w:ascii="Times New Roman" w:eastAsia="Calibri" w:hAnsi="Times New Roman"/>
          <w:sz w:val="24"/>
          <w:szCs w:val="24"/>
        </w:rPr>
        <w:t xml:space="preserve"> </w:t>
      </w:r>
      <w:r w:rsidRPr="00C43648">
        <w:rPr>
          <w:rFonts w:ascii="Times New Roman" w:eastAsia="Calibri" w:hAnsi="Times New Roman"/>
          <w:color w:val="000000"/>
          <w:sz w:val="24"/>
          <w:szCs w:val="24"/>
        </w:rPr>
        <w:t xml:space="preserve">Because it is currently impractical to test for every variation in the </w:t>
      </w:r>
      <w:r w:rsidRPr="00C43648">
        <w:rPr>
          <w:rFonts w:ascii="Times New Roman" w:eastAsia="Calibri" w:hAnsi="Times New Roman"/>
          <w:i/>
          <w:color w:val="000000"/>
          <w:sz w:val="24"/>
          <w:szCs w:val="24"/>
        </w:rPr>
        <w:t>CYP2D6</w:t>
      </w:r>
      <w:r w:rsidRPr="00C43648">
        <w:rPr>
          <w:rFonts w:ascii="Times New Roman" w:eastAsia="Calibri" w:hAnsi="Times New Roman"/>
          <w:color w:val="000000"/>
          <w:sz w:val="24"/>
          <w:szCs w:val="24"/>
        </w:rPr>
        <w:t xml:space="preserve"> gene, genotyping tests may not detect rare </w:t>
      </w:r>
      <w:r w:rsidRPr="00C43648">
        <w:rPr>
          <w:rFonts w:ascii="Times New Roman" w:eastAsia="Calibri" w:hAnsi="Times New Roman"/>
          <w:sz w:val="24"/>
          <w:szCs w:val="24"/>
        </w:rPr>
        <w:t xml:space="preserve">variants </w:t>
      </w:r>
      <w:r w:rsidRPr="00C43648">
        <w:rPr>
          <w:rFonts w:ascii="Times New Roman" w:eastAsia="Calibri" w:hAnsi="Times New Roman"/>
          <w:color w:val="000000"/>
          <w:sz w:val="24"/>
          <w:szCs w:val="24"/>
        </w:rPr>
        <w:t xml:space="preserve">resulting in patients being assigned a default genotype. </w:t>
      </w:r>
      <w:r w:rsidRPr="00C43648">
        <w:rPr>
          <w:rFonts w:ascii="Times New Roman" w:eastAsiaTheme="minorHAnsi" w:hAnsi="Times New Roman" w:cstheme="minorBidi"/>
          <w:sz w:val="24"/>
        </w:rPr>
        <w:t>It also needs to be stressed that genotyping tests are not designed to detect unknown/</w:t>
      </w:r>
      <w:r w:rsidRPr="004E14B8">
        <w:rPr>
          <w:rFonts w:ascii="Times New Roman" w:eastAsiaTheme="minorHAnsi" w:hAnsi="Times New Roman" w:cstheme="minorBidi"/>
          <w:i/>
          <w:iCs/>
          <w:sz w:val="24"/>
        </w:rPr>
        <w:t>de novo</w:t>
      </w:r>
      <w:r w:rsidRPr="00C43648">
        <w:rPr>
          <w:rFonts w:ascii="Times New Roman" w:eastAsiaTheme="minorHAnsi" w:hAnsi="Times New Roman" w:cstheme="minorBidi"/>
          <w:sz w:val="24"/>
        </w:rPr>
        <w:t xml:space="preserve"> sequence variations</w:t>
      </w:r>
      <w:r w:rsidRPr="00C43648">
        <w:rPr>
          <w:rFonts w:ascii="Times New Roman" w:eastAsia="Calibri" w:hAnsi="Times New Roman"/>
          <w:color w:val="000000"/>
          <w:sz w:val="24"/>
          <w:szCs w:val="24"/>
        </w:rPr>
        <w:t xml:space="preserve">. Depending on the sequence variations (or alleles present) in a given patient, the default genotype may be </w:t>
      </w:r>
      <w:r w:rsidRPr="00C43648">
        <w:rPr>
          <w:rFonts w:ascii="Times New Roman" w:eastAsia="Calibri" w:hAnsi="Times New Roman"/>
          <w:i/>
          <w:color w:val="000000"/>
          <w:sz w:val="24"/>
          <w:szCs w:val="24"/>
        </w:rPr>
        <w:t>CYP2D6*1/*1</w:t>
      </w:r>
      <w:r w:rsidRPr="00C43648">
        <w:rPr>
          <w:rFonts w:ascii="Times New Roman" w:eastAsia="Calibri" w:hAnsi="Times New Roman"/>
          <w:color w:val="000000"/>
          <w:sz w:val="24"/>
          <w:szCs w:val="24"/>
        </w:rPr>
        <w:t xml:space="preserve"> (or wild-type) or another diplotype. If the rare or </w:t>
      </w:r>
      <w:r w:rsidRPr="00C43648">
        <w:rPr>
          <w:rFonts w:ascii="Times New Roman" w:eastAsia="Calibri" w:hAnsi="Times New Roman"/>
          <w:i/>
          <w:sz w:val="24"/>
          <w:szCs w:val="24"/>
        </w:rPr>
        <w:t>de novo</w:t>
      </w:r>
      <w:r w:rsidRPr="00C43648">
        <w:rPr>
          <w:rFonts w:ascii="Times New Roman" w:eastAsia="Calibri" w:hAnsi="Times New Roman"/>
          <w:sz w:val="24"/>
          <w:szCs w:val="24"/>
        </w:rPr>
        <w:t xml:space="preserve"> </w:t>
      </w:r>
      <w:r w:rsidRPr="00C43648">
        <w:rPr>
          <w:rFonts w:ascii="Times New Roman" w:eastAsia="Calibri" w:hAnsi="Times New Roman"/>
          <w:color w:val="000000"/>
          <w:sz w:val="24"/>
          <w:szCs w:val="24"/>
        </w:rPr>
        <w:t xml:space="preserve">variant adversely affects CYP2D6 enzyme function, then the patient’s actual phenotype may differ from the predicted phenotype. </w:t>
      </w:r>
      <w:r w:rsidRPr="00C43648">
        <w:rPr>
          <w:rFonts w:ascii="Times New Roman" w:eastAsia="Calibri" w:hAnsi="Times New Roman"/>
          <w:b/>
          <w:sz w:val="24"/>
          <w:szCs w:val="24"/>
        </w:rPr>
        <w:t>3)</w:t>
      </w:r>
      <w:r w:rsidRPr="00C43648">
        <w:rPr>
          <w:rFonts w:ascii="Times New Roman" w:eastAsia="Calibri" w:hAnsi="Times New Roman"/>
          <w:color w:val="000000"/>
          <w:sz w:val="24"/>
          <w:szCs w:val="24"/>
        </w:rPr>
        <w:t xml:space="preserve"> </w:t>
      </w:r>
      <w:r w:rsidR="00C24147" w:rsidRPr="00C43648">
        <w:rPr>
          <w:rFonts w:ascii="Times New Roman" w:eastAsia="Calibri" w:hAnsi="Times New Roman"/>
          <w:color w:val="000000"/>
          <w:sz w:val="24"/>
          <w:szCs w:val="24"/>
        </w:rPr>
        <w:t xml:space="preserve">Many star alleles have several </w:t>
      </w:r>
      <w:r w:rsidR="00C24147" w:rsidRPr="00C43648">
        <w:rPr>
          <w:rFonts w:ascii="Times New Roman" w:eastAsia="Calibri" w:hAnsi="Times New Roman"/>
          <w:sz w:val="24"/>
          <w:szCs w:val="24"/>
        </w:rPr>
        <w:t>s</w:t>
      </w:r>
      <w:r w:rsidRPr="00C43648">
        <w:rPr>
          <w:rFonts w:ascii="Times New Roman" w:eastAsia="Calibri" w:hAnsi="Times New Roman"/>
          <w:sz w:val="24"/>
          <w:szCs w:val="24"/>
        </w:rPr>
        <w:t>uballeles</w:t>
      </w:r>
      <w:r w:rsidR="00C24147" w:rsidRPr="00C43648">
        <w:rPr>
          <w:rFonts w:ascii="Times New Roman" w:eastAsia="Calibri" w:hAnsi="Times New Roman"/>
          <w:sz w:val="24"/>
          <w:szCs w:val="24"/>
        </w:rPr>
        <w:t xml:space="preserve">. As an example, numerous suballeles have been identified for </w:t>
      </w:r>
      <w:r w:rsidRPr="00C43648">
        <w:rPr>
          <w:rFonts w:ascii="Times New Roman" w:eastAsia="Calibri" w:hAnsi="Times New Roman"/>
          <w:i/>
          <w:sz w:val="24"/>
          <w:szCs w:val="24"/>
        </w:rPr>
        <w:t>CYP2D6*4</w:t>
      </w:r>
      <w:r w:rsidRPr="00C43648">
        <w:rPr>
          <w:rFonts w:ascii="Times New Roman" w:eastAsia="Calibri" w:hAnsi="Times New Roman"/>
          <w:sz w:val="24"/>
          <w:szCs w:val="24"/>
        </w:rPr>
        <w:t xml:space="preserve"> </w:t>
      </w:r>
      <w:r w:rsidR="00E14821" w:rsidRPr="00C43648">
        <w:rPr>
          <w:rFonts w:ascii="Times New Roman" w:eastAsia="Calibri" w:hAnsi="Times New Roman"/>
          <w:sz w:val="24"/>
          <w:szCs w:val="24"/>
        </w:rPr>
        <w:t xml:space="preserve">(i.e., </w:t>
      </w:r>
      <w:r w:rsidR="00E14821" w:rsidRPr="00C43648">
        <w:rPr>
          <w:rFonts w:ascii="Times New Roman" w:eastAsia="Calibri" w:hAnsi="Times New Roman"/>
          <w:i/>
          <w:sz w:val="24"/>
          <w:szCs w:val="24"/>
        </w:rPr>
        <w:t>CYP2D6*4.001</w:t>
      </w:r>
      <w:r w:rsidR="00E14821" w:rsidRPr="00C43648">
        <w:rPr>
          <w:rFonts w:ascii="Times New Roman" w:eastAsia="Calibri" w:hAnsi="Times New Roman"/>
          <w:sz w:val="24"/>
          <w:szCs w:val="24"/>
        </w:rPr>
        <w:t xml:space="preserve">, </w:t>
      </w:r>
      <w:r w:rsidR="00E14821" w:rsidRPr="00C43648">
        <w:rPr>
          <w:rFonts w:ascii="Times New Roman" w:eastAsia="Calibri" w:hAnsi="Times New Roman"/>
          <w:i/>
          <w:sz w:val="24"/>
          <w:szCs w:val="24"/>
        </w:rPr>
        <w:t>*4.002</w:t>
      </w:r>
      <w:r w:rsidR="00E14821" w:rsidRPr="00C43648">
        <w:rPr>
          <w:rFonts w:ascii="Times New Roman" w:eastAsia="Calibri" w:hAnsi="Times New Roman"/>
          <w:sz w:val="24"/>
          <w:szCs w:val="24"/>
        </w:rPr>
        <w:t xml:space="preserve">, </w:t>
      </w:r>
      <w:r w:rsidR="00E14821" w:rsidRPr="00C43648">
        <w:rPr>
          <w:rFonts w:ascii="Times New Roman" w:eastAsia="Calibri" w:hAnsi="Times New Roman"/>
          <w:i/>
          <w:sz w:val="24"/>
          <w:szCs w:val="24"/>
        </w:rPr>
        <w:t>*4.003</w:t>
      </w:r>
      <w:r w:rsidR="00E14821" w:rsidRPr="00C43648">
        <w:rPr>
          <w:rFonts w:ascii="Times New Roman" w:eastAsia="Calibri" w:hAnsi="Times New Roman"/>
          <w:sz w:val="24"/>
          <w:szCs w:val="24"/>
        </w:rPr>
        <w:t xml:space="preserve">, etc.) </w:t>
      </w:r>
      <w:r w:rsidR="00C24147" w:rsidRPr="00C43648">
        <w:rPr>
          <w:rFonts w:ascii="Times New Roman" w:eastAsia="Calibri" w:hAnsi="Times New Roman"/>
          <w:sz w:val="24"/>
          <w:szCs w:val="24"/>
        </w:rPr>
        <w:t xml:space="preserve">which may have </w:t>
      </w:r>
      <w:r w:rsidRPr="00C43648">
        <w:rPr>
          <w:rFonts w:ascii="Times New Roman" w:eastAsia="Calibri" w:hAnsi="Times New Roman"/>
          <w:sz w:val="24"/>
          <w:szCs w:val="24"/>
        </w:rPr>
        <w:t xml:space="preserve">additional SNPs </w:t>
      </w:r>
      <w:r w:rsidR="00E14821" w:rsidRPr="00C43648">
        <w:rPr>
          <w:rFonts w:ascii="Times New Roman" w:eastAsia="Calibri" w:hAnsi="Times New Roman"/>
          <w:sz w:val="24"/>
          <w:szCs w:val="24"/>
        </w:rPr>
        <w:t>which may or may not exert a functional change on their own</w:t>
      </w:r>
      <w:r w:rsidRPr="00C43648">
        <w:rPr>
          <w:rFonts w:ascii="Times New Roman" w:eastAsia="Calibri" w:hAnsi="Times New Roman"/>
          <w:sz w:val="24"/>
          <w:szCs w:val="24"/>
        </w:rPr>
        <w:t xml:space="preserve">. </w:t>
      </w:r>
      <w:r w:rsidR="00E14821" w:rsidRPr="00C43648">
        <w:rPr>
          <w:rFonts w:ascii="Times New Roman" w:eastAsia="Calibri" w:hAnsi="Times New Roman"/>
          <w:sz w:val="24"/>
          <w:szCs w:val="24"/>
        </w:rPr>
        <w:t xml:space="preserve">For </w:t>
      </w:r>
      <w:r w:rsidR="00E14821" w:rsidRPr="00C43648">
        <w:rPr>
          <w:rFonts w:ascii="Times New Roman" w:eastAsia="Calibri" w:hAnsi="Times New Roman"/>
          <w:i/>
          <w:iCs/>
          <w:sz w:val="24"/>
          <w:szCs w:val="24"/>
        </w:rPr>
        <w:t>CYP2D6*4</w:t>
      </w:r>
      <w:r w:rsidR="00E14821" w:rsidRPr="00C43648">
        <w:rPr>
          <w:rFonts w:ascii="Times New Roman" w:eastAsia="Calibri" w:hAnsi="Times New Roman"/>
          <w:sz w:val="24"/>
          <w:szCs w:val="24"/>
        </w:rPr>
        <w:t xml:space="preserve">, there is only a single core SNP, </w:t>
      </w:r>
      <w:r w:rsidRPr="00C43648">
        <w:rPr>
          <w:rFonts w:ascii="Times New Roman" w:eastAsia="Calibri" w:hAnsi="Times New Roman"/>
          <w:bCs/>
          <w:sz w:val="24"/>
          <w:szCs w:val="24"/>
        </w:rPr>
        <w:t>1847G&gt;</w:t>
      </w:r>
      <w:r w:rsidR="005E763B">
        <w:rPr>
          <w:rFonts w:ascii="Times New Roman" w:eastAsia="Calibri" w:hAnsi="Times New Roman"/>
          <w:bCs/>
          <w:sz w:val="24"/>
          <w:szCs w:val="24"/>
        </w:rPr>
        <w:t>A,</w:t>
      </w:r>
      <w:r w:rsidR="00E14821" w:rsidRPr="00C43648">
        <w:rPr>
          <w:rFonts w:ascii="Times New Roman" w:eastAsia="Calibri" w:hAnsi="Times New Roman"/>
          <w:sz w:val="24"/>
          <w:szCs w:val="24"/>
        </w:rPr>
        <w:t xml:space="preserve"> that is shared among all suballeles and causes the splice defect rendering this allele nonfunctional. Thus, it</w:t>
      </w:r>
      <w:r w:rsidRPr="00C43648">
        <w:rPr>
          <w:rFonts w:ascii="Times New Roman" w:eastAsia="Calibri" w:hAnsi="Times New Roman"/>
          <w:sz w:val="24"/>
          <w:szCs w:val="24"/>
        </w:rPr>
        <w:t xml:space="preserve"> is sufficient to </w:t>
      </w:r>
      <w:r w:rsidR="00E14821" w:rsidRPr="00C43648">
        <w:rPr>
          <w:rFonts w:ascii="Times New Roman" w:eastAsia="Calibri" w:hAnsi="Times New Roman"/>
          <w:sz w:val="24"/>
          <w:szCs w:val="24"/>
        </w:rPr>
        <w:t xml:space="preserve">test for 1847G&gt;A to </w:t>
      </w:r>
      <w:r w:rsidR="00C24147" w:rsidRPr="00C43648">
        <w:rPr>
          <w:rFonts w:ascii="Times New Roman" w:eastAsia="Calibri" w:hAnsi="Times New Roman"/>
          <w:sz w:val="24"/>
          <w:szCs w:val="24"/>
        </w:rPr>
        <w:t xml:space="preserve">identify </w:t>
      </w:r>
      <w:r w:rsidR="00C21BAE" w:rsidRPr="00C43648">
        <w:rPr>
          <w:rFonts w:ascii="Times New Roman" w:eastAsia="Calibri" w:hAnsi="Times New Roman"/>
          <w:sz w:val="24"/>
          <w:szCs w:val="24"/>
        </w:rPr>
        <w:t xml:space="preserve">the </w:t>
      </w:r>
      <w:r w:rsidR="00C21BAE" w:rsidRPr="00C43648">
        <w:rPr>
          <w:rFonts w:ascii="Times New Roman" w:eastAsia="Calibri" w:hAnsi="Times New Roman"/>
          <w:i/>
          <w:iCs/>
          <w:sz w:val="24"/>
          <w:szCs w:val="24"/>
        </w:rPr>
        <w:t>CYP2D6*4</w:t>
      </w:r>
      <w:r w:rsidR="00C24147" w:rsidRPr="00C43648">
        <w:rPr>
          <w:rFonts w:ascii="Times New Roman" w:eastAsia="Calibri" w:hAnsi="Times New Roman"/>
          <w:sz w:val="24"/>
          <w:szCs w:val="24"/>
        </w:rPr>
        <w:t xml:space="preserve"> allele</w:t>
      </w:r>
      <w:r w:rsidRPr="00C43648">
        <w:rPr>
          <w:rFonts w:ascii="Times New Roman" w:eastAsia="Calibri" w:hAnsi="Times New Roman"/>
          <w:sz w:val="24"/>
          <w:szCs w:val="24"/>
        </w:rPr>
        <w:t xml:space="preserve">. </w:t>
      </w:r>
      <w:r w:rsidRPr="00C43648">
        <w:rPr>
          <w:rFonts w:ascii="Times New Roman" w:eastAsia="Calibri" w:hAnsi="Times New Roman"/>
          <w:b/>
          <w:sz w:val="24"/>
          <w:szCs w:val="24"/>
        </w:rPr>
        <w:t>4)</w:t>
      </w:r>
      <w:r w:rsidRPr="00C43648">
        <w:rPr>
          <w:rFonts w:ascii="Times New Roman" w:eastAsia="Calibri" w:hAnsi="Times New Roman"/>
          <w:sz w:val="24"/>
          <w:szCs w:val="24"/>
        </w:rPr>
        <w:t xml:space="preserve"> There </w:t>
      </w:r>
      <w:r w:rsidRPr="00C43648">
        <w:rPr>
          <w:rFonts w:ascii="Times New Roman" w:eastAsia="Calibri" w:hAnsi="Times New Roman"/>
          <w:color w:val="000000"/>
          <w:sz w:val="24"/>
          <w:szCs w:val="24"/>
        </w:rPr>
        <w:t>are multiple gene units involved in duplication and other major rearrangements</w:t>
      </w:r>
      <w:r w:rsidR="00C21BAE" w:rsidRPr="00C43648">
        <w:rPr>
          <w:rFonts w:ascii="Times New Roman" w:eastAsia="Calibri" w:hAnsi="Times New Roman"/>
          <w:color w:val="000000"/>
          <w:sz w:val="24"/>
          <w:szCs w:val="24"/>
        </w:rPr>
        <w:t xml:space="preserve"> </w:t>
      </w:r>
      <w:r w:rsidR="00C858B3" w:rsidRPr="00C43648">
        <w:rPr>
          <w:rFonts w:ascii="Times New Roman" w:eastAsia="Calibri" w:hAnsi="Times New Roman"/>
          <w:color w:val="000000"/>
          <w:sz w:val="24"/>
          <w:szCs w:val="24"/>
        </w:rPr>
        <w:fldChar w:fldCharType="begin">
          <w:fldData xml:space="preserve">PEVuZE5vdGU+PENpdGU+PEF1dGhvcj5Ob2Z6aWdlcjwvQXV0aG9yPjxZZWFyPjIwMjA8L1llYXI+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</w:fldData>
        </w:fldChar>
      </w:r>
      <w:r w:rsidR="007E0178">
        <w:rPr>
          <w:rFonts w:ascii="Times New Roman" w:eastAsia="Calibri" w:hAnsi="Times New Roman"/>
          <w:color w:val="000000"/>
          <w:sz w:val="24"/>
          <w:szCs w:val="24"/>
        </w:rPr>
        <w:instrText xml:space="preserve"> ADDIN EN.CITE </w:instrText>
      </w:r>
      <w:r w:rsidR="007E0178">
        <w:rPr>
          <w:rFonts w:ascii="Times New Roman" w:eastAsia="Calibri" w:hAnsi="Times New Roman"/>
          <w:color w:val="000000"/>
          <w:sz w:val="24"/>
          <w:szCs w:val="24"/>
        </w:rPr>
        <w:fldChar w:fldCharType="begin">
          <w:fldData xml:space="preserve">PEVuZE5vdGU+PENpdGU+PEF1dGhvcj5Ob2Z6aWdlcjwvQXV0aG9yPjxZZWFyPjIwMjA8L1llYXI+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</w:fldData>
        </w:fldChar>
      </w:r>
      <w:r w:rsidR="007E0178">
        <w:rPr>
          <w:rFonts w:ascii="Times New Roman" w:eastAsia="Calibri" w:hAnsi="Times New Roman"/>
          <w:color w:val="000000"/>
          <w:sz w:val="24"/>
          <w:szCs w:val="24"/>
        </w:rPr>
        <w:instrText xml:space="preserve"> ADDIN EN.CITE.DATA </w:instrText>
      </w:r>
      <w:r w:rsidR="007E0178">
        <w:rPr>
          <w:rFonts w:ascii="Times New Roman" w:eastAsia="Calibri" w:hAnsi="Times New Roman"/>
          <w:color w:val="000000"/>
          <w:sz w:val="24"/>
          <w:szCs w:val="24"/>
        </w:rPr>
      </w:r>
      <w:r w:rsidR="007E0178">
        <w:rPr>
          <w:rFonts w:ascii="Times New Roman" w:eastAsia="Calibri" w:hAnsi="Times New Roman"/>
          <w:color w:val="000000"/>
          <w:sz w:val="24"/>
          <w:szCs w:val="24"/>
        </w:rPr>
        <w:fldChar w:fldCharType="end"/>
      </w:r>
      <w:r w:rsidR="00C858B3" w:rsidRPr="00C43648">
        <w:rPr>
          <w:rFonts w:ascii="Times New Roman" w:eastAsia="Calibri" w:hAnsi="Times New Roman"/>
          <w:color w:val="000000"/>
          <w:sz w:val="24"/>
          <w:szCs w:val="24"/>
        </w:rPr>
      </w:r>
      <w:r w:rsidR="00C858B3" w:rsidRPr="00C43648">
        <w:rPr>
          <w:rFonts w:ascii="Times New Roman" w:eastAsia="Calibri" w:hAnsi="Times New Roman"/>
          <w:color w:val="000000"/>
          <w:sz w:val="24"/>
          <w:szCs w:val="24"/>
        </w:rPr>
        <w:fldChar w:fldCharType="separate"/>
      </w:r>
      <w:r w:rsidR="00566835">
        <w:rPr>
          <w:rFonts w:ascii="Times New Roman" w:eastAsia="Calibri" w:hAnsi="Times New Roman"/>
          <w:noProof/>
          <w:color w:val="000000"/>
          <w:sz w:val="24"/>
          <w:szCs w:val="24"/>
        </w:rPr>
        <w:t>(</w:t>
      </w:r>
      <w:hyperlink w:anchor="_ENREF_3" w:tooltip="Nofziger, 2020 #259" w:history="1">
        <w:r w:rsidR="004D1C24">
          <w:rPr>
            <w:rFonts w:ascii="Times New Roman" w:eastAsia="Calibri" w:hAnsi="Times New Roman"/>
            <w:noProof/>
            <w:color w:val="000000"/>
            <w:sz w:val="24"/>
            <w:szCs w:val="24"/>
          </w:rPr>
          <w:t>3</w:t>
        </w:r>
      </w:hyperlink>
      <w:r w:rsidR="00566835">
        <w:rPr>
          <w:rFonts w:ascii="Times New Roman" w:eastAsia="Calibri" w:hAnsi="Times New Roman"/>
          <w:noProof/>
          <w:color w:val="000000"/>
          <w:sz w:val="24"/>
          <w:szCs w:val="24"/>
        </w:rPr>
        <w:t xml:space="preserve">, </w:t>
      </w:r>
      <w:hyperlink w:anchor="_ENREF_11" w:tooltip="Jarvis, 2019 #142" w:history="1">
        <w:r w:rsidR="004D1C24">
          <w:rPr>
            <w:rFonts w:ascii="Times New Roman" w:eastAsia="Calibri" w:hAnsi="Times New Roman"/>
            <w:noProof/>
            <w:color w:val="000000"/>
            <w:sz w:val="24"/>
            <w:szCs w:val="24"/>
          </w:rPr>
          <w:t>11</w:t>
        </w:r>
      </w:hyperlink>
      <w:r w:rsidR="00566835">
        <w:rPr>
          <w:rFonts w:ascii="Times New Roman" w:eastAsia="Calibri" w:hAnsi="Times New Roman"/>
          <w:noProof/>
          <w:color w:val="000000"/>
          <w:sz w:val="24"/>
          <w:szCs w:val="24"/>
        </w:rPr>
        <w:t>)</w:t>
      </w:r>
      <w:r w:rsidR="00C858B3" w:rsidRPr="00C43648">
        <w:rPr>
          <w:rFonts w:ascii="Times New Roman" w:eastAsia="Calibri" w:hAnsi="Times New Roman"/>
          <w:color w:val="000000"/>
          <w:sz w:val="24"/>
          <w:szCs w:val="24"/>
        </w:rPr>
        <w:fldChar w:fldCharType="end"/>
      </w:r>
      <w:r w:rsidR="00E36831" w:rsidRPr="00C43648">
        <w:rPr>
          <w:rFonts w:ascii="Times New Roman" w:eastAsia="Calibri" w:hAnsi="Times New Roman"/>
          <w:color w:val="000000"/>
          <w:sz w:val="24"/>
          <w:szCs w:val="24"/>
        </w:rPr>
        <w:t>;</w:t>
      </w:r>
      <w:r w:rsidR="00C21BAE" w:rsidRPr="00C43648">
        <w:rPr>
          <w:rFonts w:ascii="Times New Roman" w:eastAsia="Calibri" w:hAnsi="Times New Roman"/>
          <w:color w:val="000000"/>
          <w:sz w:val="24"/>
          <w:szCs w:val="24"/>
        </w:rPr>
        <w:t xml:space="preserve"> also see the Structural Variation document on the PharmVar </w:t>
      </w:r>
      <w:r w:rsidR="00C21BAE" w:rsidRPr="001F4F07">
        <w:rPr>
          <w:rFonts w:ascii="Times New Roman" w:eastAsia="Calibri" w:hAnsi="Times New Roman"/>
          <w:i/>
          <w:color w:val="000000"/>
          <w:sz w:val="24"/>
          <w:szCs w:val="24"/>
        </w:rPr>
        <w:t>CYP2D6</w:t>
      </w:r>
      <w:r w:rsidR="00C21BAE" w:rsidRPr="00C43648">
        <w:rPr>
          <w:rFonts w:ascii="Times New Roman" w:eastAsia="Calibri" w:hAnsi="Times New Roman"/>
          <w:color w:val="000000"/>
          <w:sz w:val="24"/>
          <w:szCs w:val="24"/>
        </w:rPr>
        <w:t xml:space="preserve"> page at </w:t>
      </w:r>
      <w:hyperlink r:id="rId17" w:history="1">
        <w:r w:rsidR="00C21BAE" w:rsidRPr="00C43648">
          <w:rPr>
            <w:rStyle w:val="Hyperlink"/>
            <w:rFonts w:ascii="Times New Roman" w:hAnsi="Times New Roman"/>
            <w:sz w:val="24"/>
            <w:szCs w:val="24"/>
          </w:rPr>
          <w:t>https://www.pharmvar.org/gene/CYP2D6</w:t>
        </w:r>
      </w:hyperlink>
      <w:r w:rsidR="00C21BAE" w:rsidRPr="00C43648">
        <w:rPr>
          <w:rFonts w:ascii="Times New Roman" w:eastAsia="Calibri" w:hAnsi="Times New Roman"/>
          <w:color w:val="000000"/>
          <w:sz w:val="24"/>
          <w:szCs w:val="24"/>
        </w:rPr>
        <w:t>)</w:t>
      </w:r>
      <w:r w:rsidRPr="00C43648">
        <w:rPr>
          <w:rFonts w:ascii="Times New Roman" w:eastAsia="Calibri" w:hAnsi="Times New Roman"/>
          <w:color w:val="000000"/>
          <w:sz w:val="24"/>
          <w:szCs w:val="24"/>
        </w:rPr>
        <w:t xml:space="preserve">. </w:t>
      </w:r>
      <w:r w:rsidRPr="00C43648">
        <w:rPr>
          <w:rFonts w:ascii="Times New Roman" w:eastAsia="Calibri" w:hAnsi="Times New Roman"/>
          <w:sz w:val="24"/>
          <w:szCs w:val="24"/>
        </w:rPr>
        <w:t xml:space="preserve">Additionally, the pseudogenes </w:t>
      </w:r>
      <w:r w:rsidRPr="00C43648">
        <w:rPr>
          <w:rFonts w:ascii="Times New Roman" w:eastAsia="Calibri" w:hAnsi="Times New Roman"/>
          <w:i/>
          <w:sz w:val="24"/>
          <w:szCs w:val="24"/>
        </w:rPr>
        <w:t xml:space="preserve">CYP2D7 </w:t>
      </w:r>
      <w:r w:rsidRPr="00C43648">
        <w:rPr>
          <w:rFonts w:ascii="Times New Roman" w:eastAsia="Calibri" w:hAnsi="Times New Roman"/>
          <w:sz w:val="24"/>
          <w:szCs w:val="24"/>
        </w:rPr>
        <w:t>and</w:t>
      </w:r>
      <w:r w:rsidRPr="00C43648">
        <w:rPr>
          <w:rFonts w:ascii="Times New Roman" w:eastAsia="Calibri" w:hAnsi="Times New Roman"/>
          <w:i/>
          <w:sz w:val="24"/>
          <w:szCs w:val="24"/>
        </w:rPr>
        <w:t xml:space="preserve"> CYP2D8 </w:t>
      </w:r>
      <w:r w:rsidRPr="00C43648">
        <w:rPr>
          <w:rFonts w:ascii="Times New Roman" w:eastAsia="Calibri" w:hAnsi="Times New Roman"/>
          <w:sz w:val="24"/>
          <w:szCs w:val="24"/>
        </w:rPr>
        <w:t xml:space="preserve">may be misinterpreted as functional duplications </w:t>
      </w:r>
      <w:r w:rsidRPr="00C43648">
        <w:rPr>
          <w:rFonts w:ascii="Times New Roman" w:eastAsia="Calibri" w:hAnsi="Times New Roman"/>
          <w:sz w:val="24"/>
          <w:szCs w:val="24"/>
        </w:rPr>
        <w:fldChar w:fldCharType="begin"/>
      </w:r>
      <w:r w:rsidR="00566835">
        <w:rPr>
          <w:rFonts w:ascii="Times New Roman" w:eastAsia="Calibri" w:hAnsi="Times New Roman"/>
          <w:sz w:val="24"/>
          <w:szCs w:val="24"/>
        </w:rPr>
        <w:instrText xml:space="preserve"> ADDIN EN.CITE &lt;EndNote&gt;&lt;Cite&gt;&lt;Author&gt;Meijerman&lt;/Author&gt;&lt;Year&gt;2007&lt;/Year&gt;&lt;RecNum&gt;106&lt;/RecNum&gt;&lt;DisplayText&gt;(21)&lt;/DisplayText&gt;&lt;record&gt;&lt;rec-number&gt;106&lt;/rec-number&gt;&lt;foreign-keys&gt;&lt;key app="EN" db-id="0ft2e5vpe9v2tzes0t6v5sae22xwps0e9fe2" timestamp="1586454168"&gt;106&lt;/key&gt;&lt;/foreign-keys&gt;&lt;ref-type name="Journal Article"&gt;17&lt;/ref-type&gt;&lt;contributors&gt;&lt;authors&gt;&lt;author&gt;Meijerman, I.&lt;/author&gt;&lt;author&gt;Sanderson, L. M.&lt;/author&gt;&lt;author&gt;Smits, P. H.&lt;/author&gt;&lt;author&gt;Beijnen, J. H.&lt;/author&gt;&lt;author&gt;Schellens, J. H.&lt;/author&gt;&lt;/authors&gt;&lt;/contributors&gt;&lt;auth-address&gt;Biomedical Analysis, Department of Pharmaceutical Sciences, Faculty of Science, Utrecht University, The Netherlands. i.meijerman@pharm.uu.nl&lt;/auth-address&gt;&lt;titles&gt;&lt;title&gt;Pharmacogenetic screening of the gene deletion and duplications of CYP2D6&lt;/title&gt;&lt;secondary-title&gt;Drug Metab Rev&lt;/secondary-title&gt;&lt;alt-title&gt;Drug metabolism reviews&lt;/alt-title&gt;&lt;/titles&gt;&lt;periodical&gt;&lt;full-title&gt;Drug Metab Rev&lt;/full-title&gt;&lt;abbr-1&gt;Drug metabolism reviews&lt;/abbr-1&gt;&lt;/periodical&gt;&lt;alt-periodical&gt;&lt;full-title&gt;Drug Metab Rev&lt;/full-title&gt;&lt;abbr-1&gt;Drug metabolism reviews&lt;/abbr-1&gt;&lt;/alt-periodical&gt;&lt;pages&gt;45-60&lt;/pages&gt;&lt;volume&gt;39&lt;/volume&gt;&lt;number&gt;1&lt;/number&gt;&lt;edition&gt;2007/03/17&lt;/edition&gt;&lt;keywords&gt;&lt;keyword&gt;Animals&lt;/keyword&gt;&lt;keyword&gt;Cytochrome P-450 CYP2D6/*genetics&lt;/keyword&gt;&lt;keyword&gt;*Gene Deletion&lt;/keyword&gt;&lt;keyword&gt;*Gene Duplication&lt;/keyword&gt;&lt;keyword&gt;Genotype&lt;/keyword&gt;&lt;keyword&gt;Humans&lt;/keyword&gt;&lt;keyword&gt;Pharmacogenetics/economics/*methods&lt;/keyword&gt;&lt;keyword&gt;Polymerase Chain Reaction/methods&lt;/keyword&gt;&lt;keyword&gt;Reproducibility of Results&lt;/keyword&gt;&lt;/keywords&gt;&lt;dates&gt;&lt;year&gt;2007&lt;/year&gt;&lt;/dates&gt;&lt;isbn&gt;0360-2532 (Print)&amp;#xD;0360-2532 (Linking)&lt;/isbn&gt;&lt;accession-num&gt;17364880&lt;/accession-num&gt;&lt;work-type&gt;Review&lt;/work-type&gt;&lt;urls&gt;&lt;related-urls&gt;&lt;url&gt;http://www.ncbi.nlm.nih.gov/pubmed/17364880&lt;/url&gt;&lt;/related-urls&gt;&lt;/urls&gt;&lt;electronic-resource-num&gt;10.1080/03602530600952206&lt;/electronic-resource-num&gt;&lt;/record&gt;&lt;/Cite&gt;&lt;/EndNote&gt;</w:instrText>
      </w:r>
      <w:r w:rsidRPr="00C43648">
        <w:rPr>
          <w:rFonts w:ascii="Times New Roman" w:eastAsia="Calibri" w:hAnsi="Times New Roman"/>
          <w:sz w:val="24"/>
          <w:szCs w:val="24"/>
        </w:rPr>
        <w:fldChar w:fldCharType="separate"/>
      </w:r>
      <w:r w:rsidR="00566835">
        <w:rPr>
          <w:rFonts w:ascii="Times New Roman" w:eastAsia="Calibri" w:hAnsi="Times New Roman"/>
          <w:noProof/>
          <w:sz w:val="24"/>
          <w:szCs w:val="24"/>
        </w:rPr>
        <w:t>(</w:t>
      </w:r>
      <w:hyperlink w:anchor="_ENREF_21" w:tooltip="Meijerman, 2007 #106" w:history="1">
        <w:r w:rsidR="004D1C24">
          <w:rPr>
            <w:rFonts w:ascii="Times New Roman" w:eastAsia="Calibri" w:hAnsi="Times New Roman"/>
            <w:noProof/>
            <w:sz w:val="24"/>
            <w:szCs w:val="24"/>
          </w:rPr>
          <w:t>21</w:t>
        </w:r>
      </w:hyperlink>
      <w:r w:rsidR="00566835">
        <w:rPr>
          <w:rFonts w:ascii="Times New Roman" w:eastAsia="Calibri" w:hAnsi="Times New Roman"/>
          <w:noProof/>
          <w:sz w:val="24"/>
          <w:szCs w:val="24"/>
        </w:rPr>
        <w:t>)</w:t>
      </w:r>
      <w:r w:rsidRPr="00C43648">
        <w:rPr>
          <w:rFonts w:ascii="Times New Roman" w:eastAsia="Calibri" w:hAnsi="Times New Roman"/>
          <w:sz w:val="24"/>
          <w:szCs w:val="24"/>
        </w:rPr>
        <w:fldChar w:fldCharType="end"/>
      </w:r>
      <w:r w:rsidRPr="00C43648">
        <w:rPr>
          <w:rFonts w:ascii="Times New Roman" w:eastAsia="Calibri" w:hAnsi="Times New Roman"/>
          <w:sz w:val="24"/>
          <w:szCs w:val="24"/>
        </w:rPr>
        <w:t xml:space="preserve">.  </w:t>
      </w:r>
      <w:r w:rsidRPr="00C43648">
        <w:rPr>
          <w:rFonts w:ascii="Times New Roman" w:eastAsia="Calibri" w:hAnsi="Times New Roman"/>
          <w:color w:val="000000"/>
          <w:sz w:val="24"/>
          <w:szCs w:val="24"/>
        </w:rPr>
        <w:t xml:space="preserve">If the specific gene units involved in the duplication or other </w:t>
      </w:r>
      <w:r w:rsidRPr="00C43648">
        <w:rPr>
          <w:rFonts w:ascii="Times New Roman" w:eastAsia="Calibri" w:hAnsi="Times New Roman"/>
          <w:sz w:val="24"/>
          <w:szCs w:val="24"/>
        </w:rPr>
        <w:t xml:space="preserve">rearrangements are not specifically tested for, the phenotype prediction may be inaccurate and CYP2D6 activity over-estimated. </w:t>
      </w:r>
      <w:r w:rsidRPr="00C43648">
        <w:rPr>
          <w:rFonts w:ascii="Times New Roman" w:eastAsia="Calibri" w:hAnsi="Times New Roman"/>
          <w:b/>
          <w:sz w:val="24"/>
          <w:szCs w:val="24"/>
        </w:rPr>
        <w:t>5)</w:t>
      </w:r>
      <w:r w:rsidRPr="00C43648">
        <w:rPr>
          <w:rFonts w:ascii="Times New Roman" w:eastAsia="Calibri" w:hAnsi="Times New Roman"/>
          <w:sz w:val="24"/>
          <w:szCs w:val="24"/>
        </w:rPr>
        <w:t xml:space="preserve"> Some SNPs exist on multiple alleles. For example, </w:t>
      </w:r>
      <w:r w:rsidRPr="00C43648">
        <w:rPr>
          <w:rFonts w:ascii="Times New Roman" w:eastAsia="Calibri" w:hAnsi="Times New Roman"/>
          <w:i/>
          <w:sz w:val="24"/>
          <w:szCs w:val="24"/>
        </w:rPr>
        <w:t>CYP2D6*69</w:t>
      </w:r>
      <w:r w:rsidRPr="00C43648">
        <w:rPr>
          <w:rFonts w:ascii="Times New Roman" w:eastAsia="Calibri" w:hAnsi="Times New Roman"/>
          <w:sz w:val="24"/>
          <w:szCs w:val="24"/>
        </w:rPr>
        <w:t xml:space="preserve"> carries the </w:t>
      </w:r>
      <w:r w:rsidR="007A05A0" w:rsidRPr="00C43648">
        <w:rPr>
          <w:rFonts w:ascii="Times New Roman" w:eastAsia="Calibri" w:hAnsi="Times New Roman"/>
          <w:sz w:val="24"/>
          <w:szCs w:val="24"/>
        </w:rPr>
        <w:t xml:space="preserve">core </w:t>
      </w:r>
      <w:r w:rsidRPr="00C43648">
        <w:rPr>
          <w:rFonts w:ascii="Times New Roman" w:eastAsia="Calibri" w:hAnsi="Times New Roman"/>
          <w:sz w:val="24"/>
          <w:szCs w:val="24"/>
        </w:rPr>
        <w:t xml:space="preserve">SNPs for </w:t>
      </w:r>
      <w:r w:rsidRPr="00C43648">
        <w:rPr>
          <w:rFonts w:ascii="Times New Roman" w:eastAsia="Calibri" w:hAnsi="Times New Roman"/>
          <w:i/>
          <w:sz w:val="24"/>
          <w:szCs w:val="24"/>
        </w:rPr>
        <w:t>CYP2D6*41</w:t>
      </w:r>
      <w:r w:rsidRPr="00C43648">
        <w:rPr>
          <w:rFonts w:ascii="Times New Roman" w:eastAsia="Calibri" w:hAnsi="Times New Roman"/>
          <w:sz w:val="24"/>
          <w:szCs w:val="24"/>
        </w:rPr>
        <w:t xml:space="preserve"> (</w:t>
      </w:r>
      <w:r w:rsidRPr="00C43648">
        <w:rPr>
          <w:rFonts w:ascii="Times New Roman" w:hAnsi="Times New Roman"/>
          <w:sz w:val="24"/>
          <w:szCs w:val="24"/>
          <w:lang w:val="en-GB" w:eastAsia="zh-CN"/>
        </w:rPr>
        <w:t>2851C&gt;T</w:t>
      </w:r>
      <w:r w:rsidRPr="00C43648">
        <w:rPr>
          <w:rFonts w:ascii="Times New Roman" w:hAnsi="Times New Roman"/>
          <w:sz w:val="24"/>
          <w:szCs w:val="24"/>
        </w:rPr>
        <w:t xml:space="preserve">, </w:t>
      </w:r>
      <w:r w:rsidRPr="00C43648">
        <w:rPr>
          <w:rFonts w:ascii="Times New Roman" w:hAnsi="Times New Roman"/>
          <w:bCs/>
          <w:sz w:val="24"/>
          <w:szCs w:val="24"/>
        </w:rPr>
        <w:t>2989G&gt;A</w:t>
      </w:r>
      <w:r w:rsidRPr="00C43648">
        <w:rPr>
          <w:rFonts w:ascii="Times New Roman" w:hAnsi="Times New Roman"/>
          <w:sz w:val="24"/>
          <w:szCs w:val="24"/>
        </w:rPr>
        <w:t>, and 4181G&gt;C)</w:t>
      </w:r>
      <w:r w:rsidRPr="00C43648">
        <w:rPr>
          <w:rFonts w:ascii="Times New Roman" w:eastAsia="Calibri" w:hAnsi="Times New Roman"/>
          <w:sz w:val="24"/>
          <w:szCs w:val="24"/>
        </w:rPr>
        <w:t xml:space="preserve"> and the </w:t>
      </w:r>
      <w:r w:rsidR="007A05A0" w:rsidRPr="00C43648">
        <w:rPr>
          <w:rFonts w:ascii="Times New Roman" w:eastAsia="Calibri" w:hAnsi="Times New Roman"/>
          <w:sz w:val="24"/>
          <w:szCs w:val="24"/>
        </w:rPr>
        <w:t xml:space="preserve">core </w:t>
      </w:r>
      <w:r w:rsidRPr="00C43648">
        <w:rPr>
          <w:rFonts w:ascii="Times New Roman" w:eastAsia="Calibri" w:hAnsi="Times New Roman"/>
          <w:sz w:val="24"/>
          <w:szCs w:val="24"/>
        </w:rPr>
        <w:t xml:space="preserve">SNPs for </w:t>
      </w:r>
      <w:r w:rsidRPr="00C43648">
        <w:rPr>
          <w:rFonts w:ascii="Times New Roman" w:eastAsia="Calibri" w:hAnsi="Times New Roman"/>
          <w:i/>
          <w:sz w:val="24"/>
          <w:szCs w:val="24"/>
        </w:rPr>
        <w:t>CYP2D6*10</w:t>
      </w:r>
      <w:r w:rsidRPr="00C43648">
        <w:rPr>
          <w:rFonts w:ascii="Times New Roman" w:eastAsia="Calibri" w:hAnsi="Times New Roman"/>
          <w:sz w:val="24"/>
          <w:szCs w:val="24"/>
        </w:rPr>
        <w:t xml:space="preserve"> (100C&gt;T and 4181G&gt;C) in addition to multiple other SNPs</w:t>
      </w:r>
      <w:r w:rsidR="00623186">
        <w:rPr>
          <w:rFonts w:ascii="Times New Roman" w:eastAsia="Calibri" w:hAnsi="Times New Roman"/>
          <w:sz w:val="24"/>
          <w:szCs w:val="24"/>
        </w:rPr>
        <w:t xml:space="preserve"> </w:t>
      </w:r>
      <w:r w:rsidR="00566835">
        <w:rPr>
          <w:rFonts w:ascii="Times New Roman" w:eastAsia="Calibri" w:hAnsi="Times New Roman"/>
          <w:sz w:val="24"/>
          <w:szCs w:val="24"/>
        </w:rPr>
        <w:fldChar w:fldCharType="begin">
          <w:fldData xml:space="preserve">PEVuZE5vdGU+PENpdGU+PEF1dGhvcj5Ob2Z6aWdlcjwvQXV0aG9yPjxZZWFyPjIwMjA8L1llYXI+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</w:fldData>
        </w:fldChar>
      </w:r>
      <w:r w:rsidR="00566835">
        <w:rPr>
          <w:rFonts w:ascii="Times New Roman" w:eastAsia="Calibri" w:hAnsi="Times New Roman"/>
          <w:sz w:val="24"/>
          <w:szCs w:val="24"/>
        </w:rPr>
        <w:instrText xml:space="preserve"> ADDIN EN.CITE </w:instrText>
      </w:r>
      <w:r w:rsidR="00566835">
        <w:rPr>
          <w:rFonts w:ascii="Times New Roman" w:eastAsia="Calibri" w:hAnsi="Times New Roman"/>
          <w:sz w:val="24"/>
          <w:szCs w:val="24"/>
        </w:rPr>
        <w:fldChar w:fldCharType="begin">
          <w:fldData xml:space="preserve">PEVuZE5vdGU+PENpdGU+PEF1dGhvcj5Ob2Z6aWdlcjwvQXV0aG9yPjxZZWFyPjIwMjA8L1llYXI+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</w:fldData>
        </w:fldChar>
      </w:r>
      <w:r w:rsidR="00566835">
        <w:rPr>
          <w:rFonts w:ascii="Times New Roman" w:eastAsia="Calibri" w:hAnsi="Times New Roman"/>
          <w:sz w:val="24"/>
          <w:szCs w:val="24"/>
        </w:rPr>
        <w:instrText xml:space="preserve"> ADDIN EN.CITE.DATA </w:instrText>
      </w:r>
      <w:r w:rsidR="00566835">
        <w:rPr>
          <w:rFonts w:ascii="Times New Roman" w:eastAsia="Calibri" w:hAnsi="Times New Roman"/>
          <w:sz w:val="24"/>
          <w:szCs w:val="24"/>
        </w:rPr>
      </w:r>
      <w:r w:rsidR="00566835">
        <w:rPr>
          <w:rFonts w:ascii="Times New Roman" w:eastAsia="Calibri" w:hAnsi="Times New Roman"/>
          <w:sz w:val="24"/>
          <w:szCs w:val="24"/>
        </w:rPr>
        <w:fldChar w:fldCharType="end"/>
      </w:r>
      <w:r w:rsidR="00566835">
        <w:rPr>
          <w:rFonts w:ascii="Times New Roman" w:eastAsia="Calibri" w:hAnsi="Times New Roman"/>
          <w:sz w:val="24"/>
          <w:szCs w:val="24"/>
        </w:rPr>
      </w:r>
      <w:r w:rsidR="00566835">
        <w:rPr>
          <w:rFonts w:ascii="Times New Roman" w:eastAsia="Calibri" w:hAnsi="Times New Roman"/>
          <w:sz w:val="24"/>
          <w:szCs w:val="24"/>
        </w:rPr>
        <w:fldChar w:fldCharType="separate"/>
      </w:r>
      <w:r w:rsidR="00566835">
        <w:rPr>
          <w:rFonts w:ascii="Times New Roman" w:eastAsia="Calibri" w:hAnsi="Times New Roman"/>
          <w:noProof/>
          <w:sz w:val="24"/>
          <w:szCs w:val="24"/>
        </w:rPr>
        <w:t>(</w:t>
      </w:r>
      <w:hyperlink w:anchor="_ENREF_3" w:tooltip="Nofziger, 2020 #259" w:history="1">
        <w:r w:rsidR="004D1C24">
          <w:rPr>
            <w:rFonts w:ascii="Times New Roman" w:eastAsia="Calibri" w:hAnsi="Times New Roman"/>
            <w:noProof/>
            <w:sz w:val="24"/>
            <w:szCs w:val="24"/>
          </w:rPr>
          <w:t>3</w:t>
        </w:r>
      </w:hyperlink>
      <w:r w:rsidR="00566835">
        <w:rPr>
          <w:rFonts w:ascii="Times New Roman" w:eastAsia="Calibri" w:hAnsi="Times New Roman"/>
          <w:noProof/>
          <w:sz w:val="24"/>
          <w:szCs w:val="24"/>
        </w:rPr>
        <w:t>)</w:t>
      </w:r>
      <w:r w:rsidR="00566835">
        <w:rPr>
          <w:rFonts w:ascii="Times New Roman" w:eastAsia="Calibri" w:hAnsi="Times New Roman"/>
          <w:sz w:val="24"/>
          <w:szCs w:val="24"/>
        </w:rPr>
        <w:fldChar w:fldCharType="end"/>
      </w:r>
      <w:r w:rsidRPr="00C43648">
        <w:rPr>
          <w:rFonts w:ascii="Times New Roman" w:eastAsia="Calibri" w:hAnsi="Times New Roman"/>
          <w:sz w:val="24"/>
          <w:szCs w:val="24"/>
        </w:rPr>
        <w:t xml:space="preserve">. If a patient carries these genetic variants (in the absence of 1847G&gt;A), a </w:t>
      </w:r>
      <w:r w:rsidRPr="00C43648">
        <w:rPr>
          <w:rFonts w:ascii="Times New Roman" w:eastAsia="Calibri" w:hAnsi="Times New Roman"/>
          <w:i/>
          <w:sz w:val="24"/>
          <w:szCs w:val="24"/>
        </w:rPr>
        <w:t>CYP2D6*10/*41</w:t>
      </w:r>
      <w:r w:rsidRPr="00C43648">
        <w:rPr>
          <w:rFonts w:ascii="Times New Roman" w:eastAsia="Calibri" w:hAnsi="Times New Roman"/>
          <w:sz w:val="24"/>
          <w:szCs w:val="24"/>
        </w:rPr>
        <w:t xml:space="preserve"> diplotype is typically assigned, because this is the most likely result based on allele frequencies. However, a </w:t>
      </w:r>
      <w:r w:rsidRPr="00C43648">
        <w:rPr>
          <w:rFonts w:ascii="Times New Roman" w:eastAsia="Calibri" w:hAnsi="Times New Roman"/>
          <w:i/>
          <w:sz w:val="24"/>
          <w:szCs w:val="24"/>
        </w:rPr>
        <w:t>CYP2D6*1/*69</w:t>
      </w:r>
      <w:r w:rsidRPr="00C43648">
        <w:rPr>
          <w:rFonts w:ascii="Times New Roman" w:eastAsia="Calibri" w:hAnsi="Times New Roman"/>
          <w:sz w:val="24"/>
          <w:szCs w:val="24"/>
        </w:rPr>
        <w:t xml:space="preserve"> genotype cannot be excluded with certainty. Testing for additional SNPs (e.g., </w:t>
      </w:r>
      <w:r w:rsidRPr="004E14B8">
        <w:rPr>
          <w:rFonts w:ascii="Times New Roman" w:eastAsia="Calibri" w:hAnsi="Times New Roman"/>
          <w:sz w:val="24"/>
          <w:szCs w:val="24"/>
        </w:rPr>
        <w:t xml:space="preserve">1061A&gt;G, 3385A&gt;C, and 3585G&gt;A) </w:t>
      </w:r>
      <w:r w:rsidR="007A05A0" w:rsidRPr="00C43648">
        <w:rPr>
          <w:rFonts w:ascii="Times New Roman" w:eastAsia="Calibri" w:hAnsi="Times New Roman"/>
          <w:sz w:val="24"/>
          <w:szCs w:val="24"/>
        </w:rPr>
        <w:t>would need to be performed to exclude</w:t>
      </w:r>
      <w:r w:rsidRPr="004E14B8">
        <w:rPr>
          <w:rFonts w:ascii="Times New Roman" w:eastAsia="Calibri" w:hAnsi="Times New Roman"/>
          <w:sz w:val="24"/>
          <w:szCs w:val="24"/>
        </w:rPr>
        <w:t xml:space="preserve"> </w:t>
      </w:r>
      <w:r w:rsidRPr="00C43648">
        <w:rPr>
          <w:rFonts w:ascii="Times New Roman" w:eastAsia="Calibri" w:hAnsi="Times New Roman"/>
          <w:i/>
          <w:sz w:val="24"/>
          <w:szCs w:val="24"/>
        </w:rPr>
        <w:t>CYP2D6*1/*69</w:t>
      </w:r>
      <w:r w:rsidRPr="00C43648">
        <w:rPr>
          <w:rFonts w:ascii="Times New Roman" w:eastAsia="Calibri" w:hAnsi="Times New Roman"/>
          <w:sz w:val="24"/>
          <w:szCs w:val="24"/>
        </w:rPr>
        <w:t xml:space="preserve"> with certainty. Therefore, to unequivocally determine the presence of certain alleles, testing for multiple SNPs may be required. </w:t>
      </w:r>
      <w:r w:rsidRPr="00C43648">
        <w:rPr>
          <w:rFonts w:ascii="Times New Roman" w:eastAsia="Calibri" w:hAnsi="Times New Roman"/>
          <w:b/>
          <w:sz w:val="24"/>
          <w:szCs w:val="24"/>
        </w:rPr>
        <w:t>6)</w:t>
      </w:r>
      <w:r w:rsidRPr="00C43648">
        <w:rPr>
          <w:rFonts w:ascii="Times New Roman" w:eastAsia="Calibri" w:hAnsi="Times New Roman"/>
          <w:sz w:val="24"/>
          <w:szCs w:val="24"/>
        </w:rPr>
        <w:t xml:space="preserve"> Allele frequencies may </w:t>
      </w:r>
      <w:r w:rsidRPr="00C43648">
        <w:rPr>
          <w:rFonts w:ascii="Times New Roman" w:eastAsia="Calibri" w:hAnsi="Times New Roman"/>
          <w:sz w:val="24"/>
          <w:szCs w:val="24"/>
        </w:rPr>
        <w:lastRenderedPageBreak/>
        <w:t xml:space="preserve">vary considerably among individuals of different </w:t>
      </w:r>
      <w:r w:rsidR="0018208B" w:rsidRPr="00C43648">
        <w:rPr>
          <w:rFonts w:ascii="Times New Roman" w:eastAsia="Calibri" w:hAnsi="Times New Roman"/>
          <w:sz w:val="24"/>
          <w:szCs w:val="24"/>
        </w:rPr>
        <w:t>ancestral</w:t>
      </w:r>
      <w:r w:rsidRPr="00C43648">
        <w:rPr>
          <w:rFonts w:ascii="Times New Roman" w:eastAsia="Calibri" w:hAnsi="Times New Roman"/>
          <w:sz w:val="24"/>
          <w:szCs w:val="24"/>
        </w:rPr>
        <w:t xml:space="preserve"> backgrounds. For instance, </w:t>
      </w:r>
      <w:r w:rsidRPr="00C43648">
        <w:rPr>
          <w:rFonts w:ascii="Times New Roman" w:eastAsia="Calibri" w:hAnsi="Times New Roman"/>
          <w:i/>
          <w:sz w:val="24"/>
          <w:szCs w:val="24"/>
        </w:rPr>
        <w:t xml:space="preserve">CYP2D6*10 </w:t>
      </w:r>
      <w:r w:rsidRPr="00C43648">
        <w:rPr>
          <w:rFonts w:ascii="Times New Roman" w:eastAsia="Calibri" w:hAnsi="Times New Roman"/>
          <w:sz w:val="24"/>
          <w:szCs w:val="24"/>
        </w:rPr>
        <w:t xml:space="preserve">is common in Asian populations while </w:t>
      </w:r>
      <w:r w:rsidRPr="00C43648">
        <w:rPr>
          <w:rFonts w:ascii="Times New Roman" w:eastAsia="Calibri" w:hAnsi="Times New Roman"/>
          <w:i/>
          <w:sz w:val="24"/>
          <w:szCs w:val="24"/>
        </w:rPr>
        <w:t>CYP2D6*17</w:t>
      </w:r>
      <w:r w:rsidRPr="00C43648">
        <w:rPr>
          <w:rFonts w:ascii="Times New Roman" w:eastAsia="Calibri" w:hAnsi="Times New Roman"/>
          <w:sz w:val="24"/>
          <w:szCs w:val="24"/>
        </w:rPr>
        <w:t xml:space="preserve"> is common in people of Sub-Saharan African ancestry. These alleles, however, have a considerably lower prevalence in other ethnic groups such as </w:t>
      </w:r>
      <w:r w:rsidR="0018208B" w:rsidRPr="00C43648">
        <w:rPr>
          <w:rFonts w:ascii="Times New Roman" w:eastAsia="Calibri" w:hAnsi="Times New Roman"/>
          <w:sz w:val="24"/>
          <w:szCs w:val="24"/>
        </w:rPr>
        <w:t>E</w:t>
      </w:r>
      <w:r w:rsidRPr="00C43648">
        <w:rPr>
          <w:rFonts w:ascii="Times New Roman" w:eastAsia="Calibri" w:hAnsi="Times New Roman"/>
          <w:sz w:val="24"/>
          <w:szCs w:val="24"/>
        </w:rPr>
        <w:t xml:space="preserve">uropean ancestry. As another example, </w:t>
      </w:r>
      <w:r w:rsidRPr="00C43648">
        <w:rPr>
          <w:rFonts w:ascii="Times New Roman" w:eastAsia="Calibri" w:hAnsi="Times New Roman"/>
          <w:i/>
          <w:sz w:val="24"/>
          <w:szCs w:val="24"/>
        </w:rPr>
        <w:t>CYP2D6*14</w:t>
      </w:r>
      <w:r w:rsidRPr="00C43648">
        <w:rPr>
          <w:rFonts w:ascii="Times New Roman" w:eastAsia="Calibri" w:hAnsi="Times New Roman"/>
          <w:sz w:val="24"/>
          <w:szCs w:val="24"/>
        </w:rPr>
        <w:t xml:space="preserve"> is present in Asian populations and therefore its </w:t>
      </w:r>
      <w:r w:rsidR="007A05A0" w:rsidRPr="00C43648">
        <w:rPr>
          <w:rFonts w:ascii="Times New Roman" w:eastAsia="Calibri" w:hAnsi="Times New Roman"/>
          <w:sz w:val="24"/>
          <w:szCs w:val="24"/>
        </w:rPr>
        <w:t xml:space="preserve">core </w:t>
      </w:r>
      <w:r w:rsidRPr="00C43648">
        <w:rPr>
          <w:rFonts w:ascii="Times New Roman" w:eastAsia="Calibri" w:hAnsi="Times New Roman"/>
          <w:sz w:val="24"/>
          <w:szCs w:val="24"/>
        </w:rPr>
        <w:t xml:space="preserve">SNP (1759G&gt;A) has been incorporated into Asian genotyping panels </w:t>
      </w:r>
      <w:r w:rsidRPr="00C43648">
        <w:rPr>
          <w:rFonts w:ascii="Times New Roman" w:eastAsia="Calibri" w:hAnsi="Times New Roman"/>
          <w:sz w:val="24"/>
          <w:szCs w:val="24"/>
        </w:rPr>
        <w:fldChar w:fldCharType="begin">
          <w:fldData xml:space="preserve">PEVuZE5vdGU+PENpdGU+PEF1dGhvcj5LaW08L0F1dGhvcj48WWVhcj4yMDEwPC9ZZWFyPjxSZWNO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</w:fldData>
        </w:fldChar>
      </w:r>
      <w:r w:rsidR="00566835">
        <w:rPr>
          <w:rFonts w:ascii="Times New Roman" w:eastAsia="Calibri" w:hAnsi="Times New Roman"/>
          <w:sz w:val="24"/>
          <w:szCs w:val="24"/>
        </w:rPr>
        <w:instrText xml:space="preserve"> ADDIN EN.CITE </w:instrText>
      </w:r>
      <w:r w:rsidR="00566835">
        <w:rPr>
          <w:rFonts w:ascii="Times New Roman" w:eastAsia="Calibri" w:hAnsi="Times New Roman"/>
          <w:sz w:val="24"/>
          <w:szCs w:val="24"/>
        </w:rPr>
        <w:fldChar w:fldCharType="begin">
          <w:fldData xml:space="preserve">PEVuZE5vdGU+PENpdGU+PEF1dGhvcj5LaW08L0F1dGhvcj48WWVhcj4yMDEwPC9ZZWFyPjxSZWNO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</w:fldData>
        </w:fldChar>
      </w:r>
      <w:r w:rsidR="00566835">
        <w:rPr>
          <w:rFonts w:ascii="Times New Roman" w:eastAsia="Calibri" w:hAnsi="Times New Roman"/>
          <w:sz w:val="24"/>
          <w:szCs w:val="24"/>
        </w:rPr>
        <w:instrText xml:space="preserve"> ADDIN EN.CITE.DATA </w:instrText>
      </w:r>
      <w:r w:rsidR="00566835">
        <w:rPr>
          <w:rFonts w:ascii="Times New Roman" w:eastAsia="Calibri" w:hAnsi="Times New Roman"/>
          <w:sz w:val="24"/>
          <w:szCs w:val="24"/>
        </w:rPr>
      </w:r>
      <w:r w:rsidR="00566835">
        <w:rPr>
          <w:rFonts w:ascii="Times New Roman" w:eastAsia="Calibri" w:hAnsi="Times New Roman"/>
          <w:sz w:val="24"/>
          <w:szCs w:val="24"/>
        </w:rPr>
        <w:fldChar w:fldCharType="end"/>
      </w:r>
      <w:r w:rsidRPr="00C43648">
        <w:rPr>
          <w:rFonts w:ascii="Times New Roman" w:eastAsia="Calibri" w:hAnsi="Times New Roman"/>
          <w:sz w:val="24"/>
          <w:szCs w:val="24"/>
        </w:rPr>
      </w:r>
      <w:r w:rsidRPr="00C43648">
        <w:rPr>
          <w:rFonts w:ascii="Times New Roman" w:eastAsia="Calibri" w:hAnsi="Times New Roman"/>
          <w:sz w:val="24"/>
          <w:szCs w:val="24"/>
        </w:rPr>
        <w:fldChar w:fldCharType="separate"/>
      </w:r>
      <w:r w:rsidR="00566835">
        <w:rPr>
          <w:rFonts w:ascii="Times New Roman" w:eastAsia="Calibri" w:hAnsi="Times New Roman"/>
          <w:noProof/>
          <w:sz w:val="24"/>
          <w:szCs w:val="24"/>
        </w:rPr>
        <w:t>(</w:t>
      </w:r>
      <w:hyperlink w:anchor="_ENREF_22" w:tooltip="Kim, 2010 #107" w:history="1">
        <w:r w:rsidR="004D1C24">
          <w:rPr>
            <w:rFonts w:ascii="Times New Roman" w:eastAsia="Calibri" w:hAnsi="Times New Roman"/>
            <w:noProof/>
            <w:sz w:val="24"/>
            <w:szCs w:val="24"/>
          </w:rPr>
          <w:t>22</w:t>
        </w:r>
      </w:hyperlink>
      <w:r w:rsidR="00566835">
        <w:rPr>
          <w:rFonts w:ascii="Times New Roman" w:eastAsia="Calibri" w:hAnsi="Times New Roman"/>
          <w:noProof/>
          <w:sz w:val="24"/>
          <w:szCs w:val="24"/>
        </w:rPr>
        <w:t>)</w:t>
      </w:r>
      <w:r w:rsidRPr="00C43648">
        <w:rPr>
          <w:rFonts w:ascii="Times New Roman" w:eastAsia="Calibri" w:hAnsi="Times New Roman"/>
          <w:sz w:val="24"/>
          <w:szCs w:val="24"/>
        </w:rPr>
        <w:fldChar w:fldCharType="end"/>
      </w:r>
      <w:r w:rsidRPr="00C43648">
        <w:rPr>
          <w:rFonts w:ascii="Times New Roman" w:eastAsia="Calibri" w:hAnsi="Times New Roman"/>
          <w:sz w:val="24"/>
          <w:szCs w:val="24"/>
        </w:rPr>
        <w:t xml:space="preserve">. Thus, the alleles that should be tested for a given population may vary. </w:t>
      </w:r>
      <w:r w:rsidRPr="00C43648">
        <w:rPr>
          <w:rFonts w:ascii="Times New Roman" w:eastAsia="Calibri" w:hAnsi="Times New Roman"/>
          <w:b/>
          <w:sz w:val="24"/>
          <w:szCs w:val="24"/>
        </w:rPr>
        <w:t>7)</w:t>
      </w:r>
      <w:r w:rsidRPr="00C43648">
        <w:rPr>
          <w:rFonts w:ascii="Times New Roman" w:eastAsia="Calibri" w:hAnsi="Times New Roman"/>
          <w:sz w:val="24"/>
          <w:szCs w:val="24"/>
        </w:rPr>
        <w:t xml:space="preserve"> Certain alleles carry genes in tandem arrangements. One such example is </w:t>
      </w:r>
      <w:r w:rsidRPr="00C43648">
        <w:rPr>
          <w:rFonts w:ascii="Times New Roman" w:eastAsia="Calibri" w:hAnsi="Times New Roman"/>
          <w:i/>
          <w:sz w:val="24"/>
          <w:szCs w:val="24"/>
        </w:rPr>
        <w:t>CYP2D6*36</w:t>
      </w:r>
      <w:r w:rsidRPr="00C43648">
        <w:rPr>
          <w:rFonts w:ascii="Times New Roman" w:eastAsia="Calibri" w:hAnsi="Times New Roman"/>
          <w:sz w:val="24"/>
          <w:szCs w:val="24"/>
        </w:rPr>
        <w:t>+</w:t>
      </w:r>
      <w:r w:rsidRPr="00C43648">
        <w:rPr>
          <w:rFonts w:ascii="Times New Roman" w:eastAsia="Calibri" w:hAnsi="Times New Roman"/>
          <w:i/>
          <w:sz w:val="24"/>
          <w:szCs w:val="24"/>
        </w:rPr>
        <w:t>*10</w:t>
      </w:r>
      <w:r w:rsidRPr="00C43648">
        <w:rPr>
          <w:rFonts w:ascii="Times New Roman" w:eastAsia="Calibri" w:hAnsi="Times New Roman"/>
          <w:sz w:val="24"/>
          <w:szCs w:val="24"/>
        </w:rPr>
        <w:t xml:space="preserve"> (one copy of the non-functional </w:t>
      </w:r>
      <w:r w:rsidRPr="00C43648">
        <w:rPr>
          <w:rFonts w:ascii="Times New Roman" w:eastAsia="Calibri" w:hAnsi="Times New Roman"/>
          <w:i/>
          <w:sz w:val="24"/>
          <w:szCs w:val="24"/>
        </w:rPr>
        <w:t>CYP2D6*36</w:t>
      </w:r>
      <w:r w:rsidRPr="00C43648">
        <w:rPr>
          <w:rFonts w:ascii="Times New Roman" w:eastAsia="Calibri" w:hAnsi="Times New Roman"/>
          <w:sz w:val="24"/>
          <w:szCs w:val="24"/>
        </w:rPr>
        <w:t xml:space="preserve"> and one copy of the decreased function </w:t>
      </w:r>
      <w:r w:rsidRPr="00C43648">
        <w:rPr>
          <w:rFonts w:ascii="Times New Roman" w:eastAsia="Calibri" w:hAnsi="Times New Roman"/>
          <w:i/>
          <w:sz w:val="24"/>
          <w:szCs w:val="24"/>
        </w:rPr>
        <w:t>CYP2D6*10</w:t>
      </w:r>
      <w:r w:rsidRPr="00C43648">
        <w:rPr>
          <w:rFonts w:ascii="Times New Roman" w:eastAsia="Calibri" w:hAnsi="Times New Roman"/>
          <w:sz w:val="24"/>
          <w:szCs w:val="24"/>
        </w:rPr>
        <w:t xml:space="preserve">). </w:t>
      </w:r>
      <w:r w:rsidRPr="00C43648">
        <w:rPr>
          <w:rFonts w:ascii="Times New Roman" w:eastAsia="Calibri" w:hAnsi="Times New Roman"/>
          <w:i/>
          <w:sz w:val="24"/>
          <w:szCs w:val="24"/>
        </w:rPr>
        <w:t xml:space="preserve"> </w:t>
      </w:r>
      <w:r w:rsidRPr="00C43648">
        <w:rPr>
          <w:rFonts w:ascii="Times New Roman" w:eastAsia="Calibri" w:hAnsi="Times New Roman"/>
          <w:sz w:val="24"/>
          <w:szCs w:val="24"/>
        </w:rPr>
        <w:t xml:space="preserve">This tandem can be found in Asians and is </w:t>
      </w:r>
      <w:r w:rsidR="0018208B" w:rsidRPr="00C43648">
        <w:rPr>
          <w:rFonts w:ascii="Times New Roman" w:eastAsia="Calibri" w:hAnsi="Times New Roman"/>
          <w:sz w:val="24"/>
          <w:szCs w:val="24"/>
        </w:rPr>
        <w:t>often</w:t>
      </w:r>
      <w:r w:rsidRPr="00C43648">
        <w:rPr>
          <w:rFonts w:ascii="Times New Roman" w:eastAsia="Calibri" w:hAnsi="Times New Roman"/>
          <w:sz w:val="24"/>
          <w:szCs w:val="24"/>
        </w:rPr>
        <w:t xml:space="preserve"> reported as </w:t>
      </w:r>
      <w:r w:rsidR="0018208B" w:rsidRPr="00C43648">
        <w:rPr>
          <w:rFonts w:ascii="Times New Roman" w:eastAsia="Calibri" w:hAnsi="Times New Roman"/>
          <w:sz w:val="24"/>
          <w:szCs w:val="24"/>
        </w:rPr>
        <w:t xml:space="preserve">(i.e. defaulted to) </w:t>
      </w:r>
      <w:r w:rsidRPr="00C43648">
        <w:rPr>
          <w:rFonts w:ascii="Times New Roman" w:eastAsia="Calibri" w:hAnsi="Times New Roman"/>
          <w:i/>
          <w:sz w:val="24"/>
          <w:szCs w:val="24"/>
        </w:rPr>
        <w:t>CYP2D6*10</w:t>
      </w:r>
      <w:r w:rsidRPr="00C43648">
        <w:rPr>
          <w:rFonts w:ascii="Times New Roman" w:eastAsia="Calibri" w:hAnsi="Times New Roman"/>
          <w:sz w:val="24"/>
          <w:szCs w:val="24"/>
        </w:rPr>
        <w:t xml:space="preserve">.  </w:t>
      </w:r>
      <w:r w:rsidR="000376FA" w:rsidRPr="004E14B8">
        <w:rPr>
          <w:rFonts w:ascii="Times New Roman" w:hAnsi="Times New Roman"/>
          <w:b/>
          <w:bCs/>
          <w:sz w:val="24"/>
          <w:szCs w:val="24"/>
        </w:rPr>
        <w:t>8)</w:t>
      </w:r>
      <w:r w:rsidR="000376FA" w:rsidRPr="00C43648">
        <w:rPr>
          <w:rFonts w:ascii="Times New Roman" w:hAnsi="Times New Roman"/>
          <w:sz w:val="24"/>
          <w:szCs w:val="24"/>
        </w:rPr>
        <w:t xml:space="preserve"> Phenotyping approaches might also be used to measure the combine</w:t>
      </w:r>
      <w:r w:rsidR="00FB1881">
        <w:rPr>
          <w:rFonts w:ascii="Times New Roman" w:hAnsi="Times New Roman"/>
          <w:sz w:val="24"/>
          <w:szCs w:val="24"/>
        </w:rPr>
        <w:t>d</w:t>
      </w:r>
      <w:r w:rsidR="000376FA" w:rsidRPr="00C43648">
        <w:rPr>
          <w:rFonts w:ascii="Times New Roman" w:hAnsi="Times New Roman"/>
          <w:sz w:val="24"/>
          <w:szCs w:val="24"/>
        </w:rPr>
        <w:t xml:space="preserve"> effects of genetic and environmental factors and determine individual metabolic profiles </w:t>
      </w:r>
      <w:r w:rsidR="000376FA" w:rsidRPr="00C43648">
        <w:rPr>
          <w:rFonts w:ascii="Times New Roman" w:hAnsi="Times New Roman"/>
          <w:i/>
          <w:iCs/>
          <w:sz w:val="24"/>
          <w:szCs w:val="24"/>
        </w:rPr>
        <w:t>in vivo</w:t>
      </w:r>
      <w:r w:rsidR="000376FA" w:rsidRPr="00C43648">
        <w:rPr>
          <w:rFonts w:ascii="Times New Roman" w:hAnsi="Times New Roman"/>
          <w:sz w:val="24"/>
          <w:szCs w:val="24"/>
        </w:rPr>
        <w:t xml:space="preserve">. </w:t>
      </w:r>
      <w:r w:rsidR="00623186" w:rsidRPr="00C43648">
        <w:rPr>
          <w:rFonts w:ascii="Times New Roman" w:hAnsi="Times New Roman"/>
          <w:sz w:val="24"/>
          <w:szCs w:val="24"/>
        </w:rPr>
        <w:t>The</w:t>
      </w:r>
      <w:r w:rsidR="00623186">
        <w:rPr>
          <w:rFonts w:ascii="Times New Roman" w:hAnsi="Times New Roman"/>
          <w:sz w:val="24"/>
          <w:szCs w:val="24"/>
        </w:rPr>
        <w:t>se</w:t>
      </w:r>
      <w:r w:rsidR="00623186" w:rsidRPr="00C43648">
        <w:rPr>
          <w:rFonts w:ascii="Times New Roman" w:hAnsi="Times New Roman"/>
          <w:sz w:val="24"/>
          <w:szCs w:val="24"/>
        </w:rPr>
        <w:t xml:space="preserve"> </w:t>
      </w:r>
      <w:r w:rsidR="00C43648" w:rsidRPr="00C43648">
        <w:rPr>
          <w:rFonts w:ascii="Times New Roman" w:hAnsi="Times New Roman"/>
          <w:sz w:val="24"/>
          <w:szCs w:val="24"/>
        </w:rPr>
        <w:t xml:space="preserve">usually </w:t>
      </w:r>
      <w:r w:rsidR="000376FA" w:rsidRPr="00C43648">
        <w:rPr>
          <w:rFonts w:ascii="Times New Roman" w:hAnsi="Times New Roman"/>
          <w:sz w:val="24"/>
          <w:szCs w:val="24"/>
        </w:rPr>
        <w:t>involve the oral intake of a probe drug followed by the single measurement of the metabolite/probe (metabolic ratio) concentration in a plasma</w:t>
      </w:r>
      <w:r w:rsidR="00C43648" w:rsidRPr="00C43648">
        <w:rPr>
          <w:rFonts w:ascii="Times New Roman" w:hAnsi="Times New Roman"/>
          <w:sz w:val="24"/>
          <w:szCs w:val="24"/>
        </w:rPr>
        <w:t xml:space="preserve">, </w:t>
      </w:r>
      <w:r w:rsidR="000376FA" w:rsidRPr="00C43648">
        <w:rPr>
          <w:rFonts w:ascii="Times New Roman" w:hAnsi="Times New Roman"/>
          <w:sz w:val="24"/>
          <w:szCs w:val="24"/>
        </w:rPr>
        <w:t>capillary</w:t>
      </w:r>
      <w:r w:rsidR="00FB1881">
        <w:rPr>
          <w:rFonts w:ascii="Times New Roman" w:hAnsi="Times New Roman"/>
          <w:sz w:val="24"/>
          <w:szCs w:val="24"/>
        </w:rPr>
        <w:t xml:space="preserve"> dried blood spot</w:t>
      </w:r>
      <w:r w:rsidR="00C43648" w:rsidRPr="00C43648">
        <w:rPr>
          <w:rFonts w:ascii="Times New Roman" w:hAnsi="Times New Roman"/>
          <w:sz w:val="24"/>
          <w:szCs w:val="24"/>
        </w:rPr>
        <w:t xml:space="preserve"> or urine</w:t>
      </w:r>
      <w:r w:rsidR="000376FA" w:rsidRPr="00C43648">
        <w:rPr>
          <w:rFonts w:ascii="Times New Roman" w:hAnsi="Times New Roman"/>
          <w:sz w:val="24"/>
          <w:szCs w:val="24"/>
        </w:rPr>
        <w:t xml:space="preserve"> sample </w:t>
      </w:r>
      <w:r w:rsidR="00566835">
        <w:rPr>
          <w:rFonts w:ascii="Times New Roman" w:hAnsi="Times New Roman"/>
          <w:sz w:val="24"/>
          <w:szCs w:val="24"/>
        </w:rPr>
        <w:fldChar w:fldCharType="begin">
          <w:fldData xml:space="preserve">PEVuZE5vdGU+PENpdGU+PEF1dGhvcj5Cb3NpbGtvdnNrYTwvQXV0aG9yPjxZZWFyPjIwMTQ8L1ll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</w:fldData>
        </w:fldChar>
      </w:r>
      <w:r w:rsidR="00566835">
        <w:rPr>
          <w:rFonts w:ascii="Times New Roman" w:hAnsi="Times New Roman"/>
          <w:sz w:val="24"/>
          <w:szCs w:val="24"/>
        </w:rPr>
        <w:instrText xml:space="preserve"> ADDIN EN.CITE </w:instrText>
      </w:r>
      <w:r w:rsidR="00566835">
        <w:rPr>
          <w:rFonts w:ascii="Times New Roman" w:hAnsi="Times New Roman"/>
          <w:sz w:val="24"/>
          <w:szCs w:val="24"/>
        </w:rPr>
        <w:fldChar w:fldCharType="begin">
          <w:fldData xml:space="preserve">PEVuZE5vdGU+PENpdGU+PEF1dGhvcj5Cb3NpbGtvdnNrYTwvQXV0aG9yPjxZZWFyPjIwMTQ8L1ll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</w:fldData>
        </w:fldChar>
      </w:r>
      <w:r w:rsidR="00566835">
        <w:rPr>
          <w:rFonts w:ascii="Times New Roman" w:hAnsi="Times New Roman"/>
          <w:sz w:val="24"/>
          <w:szCs w:val="24"/>
        </w:rPr>
        <w:instrText xml:space="preserve"> ADDIN EN.CITE.DATA </w:instrText>
      </w:r>
      <w:r w:rsidR="00566835">
        <w:rPr>
          <w:rFonts w:ascii="Times New Roman" w:hAnsi="Times New Roman"/>
          <w:sz w:val="24"/>
          <w:szCs w:val="24"/>
        </w:rPr>
      </w:r>
      <w:r w:rsidR="00566835">
        <w:rPr>
          <w:rFonts w:ascii="Times New Roman" w:hAnsi="Times New Roman"/>
          <w:sz w:val="24"/>
          <w:szCs w:val="24"/>
        </w:rPr>
        <w:fldChar w:fldCharType="end"/>
      </w:r>
      <w:r w:rsidR="00566835">
        <w:rPr>
          <w:rFonts w:ascii="Times New Roman" w:hAnsi="Times New Roman"/>
          <w:sz w:val="24"/>
          <w:szCs w:val="24"/>
        </w:rPr>
      </w:r>
      <w:r w:rsidR="00566835">
        <w:rPr>
          <w:rFonts w:ascii="Times New Roman" w:hAnsi="Times New Roman"/>
          <w:sz w:val="24"/>
          <w:szCs w:val="24"/>
        </w:rPr>
        <w:fldChar w:fldCharType="separate"/>
      </w:r>
      <w:r w:rsidR="00566835">
        <w:rPr>
          <w:rFonts w:ascii="Times New Roman" w:hAnsi="Times New Roman"/>
          <w:noProof/>
          <w:sz w:val="24"/>
          <w:szCs w:val="24"/>
        </w:rPr>
        <w:t>(</w:t>
      </w:r>
      <w:hyperlink w:anchor="_ENREF_23" w:tooltip="Bosilkovska, 2014 #260" w:history="1">
        <w:r w:rsidR="004D1C24">
          <w:rPr>
            <w:rFonts w:ascii="Times New Roman" w:hAnsi="Times New Roman"/>
            <w:noProof/>
            <w:sz w:val="24"/>
            <w:szCs w:val="24"/>
          </w:rPr>
          <w:t>23</w:t>
        </w:r>
      </w:hyperlink>
      <w:r w:rsidR="00566835">
        <w:rPr>
          <w:rFonts w:ascii="Times New Roman" w:hAnsi="Times New Roman"/>
          <w:noProof/>
          <w:sz w:val="24"/>
          <w:szCs w:val="24"/>
        </w:rPr>
        <w:t xml:space="preserve">, </w:t>
      </w:r>
      <w:hyperlink w:anchor="_ENREF_24" w:tooltip="Fuhr, 2007 #261" w:history="1">
        <w:r w:rsidR="004D1C24">
          <w:rPr>
            <w:rFonts w:ascii="Times New Roman" w:hAnsi="Times New Roman"/>
            <w:noProof/>
            <w:sz w:val="24"/>
            <w:szCs w:val="24"/>
          </w:rPr>
          <w:t>24</w:t>
        </w:r>
      </w:hyperlink>
      <w:r w:rsidR="00566835">
        <w:rPr>
          <w:rFonts w:ascii="Times New Roman" w:hAnsi="Times New Roman"/>
          <w:noProof/>
          <w:sz w:val="24"/>
          <w:szCs w:val="24"/>
        </w:rPr>
        <w:t>)</w:t>
      </w:r>
      <w:r w:rsidR="00566835">
        <w:rPr>
          <w:rFonts w:ascii="Times New Roman" w:hAnsi="Times New Roman"/>
          <w:sz w:val="24"/>
          <w:szCs w:val="24"/>
        </w:rPr>
        <w:fldChar w:fldCharType="end"/>
      </w:r>
      <w:r w:rsidR="004E14B8">
        <w:rPr>
          <w:rFonts w:ascii="Times New Roman" w:hAnsi="Times New Roman"/>
          <w:sz w:val="24"/>
          <w:szCs w:val="24"/>
        </w:rPr>
        <w:t>.</w:t>
      </w:r>
      <w:r w:rsidR="000376FA" w:rsidRPr="00C43648">
        <w:rPr>
          <w:rFonts w:ascii="Times New Roman" w:hAnsi="Times New Roman"/>
          <w:sz w:val="24"/>
          <w:szCs w:val="24"/>
          <w:lang w:eastAsia="fr-CH"/>
        </w:rPr>
        <w:t xml:space="preserve"> </w:t>
      </w:r>
    </w:p>
    <w:p w14:paraId="09B2203D" w14:textId="77777777" w:rsidR="00E06A54" w:rsidRPr="00C43648" w:rsidRDefault="00E06A54" w:rsidP="00E06A54">
      <w:pPr>
        <w:shd w:val="clear" w:color="auto" w:fill="FFFFFF"/>
        <w:rPr>
          <w:rFonts w:ascii="Times New Roman" w:hAnsi="Times New Roman"/>
          <w:color w:val="212121"/>
          <w:sz w:val="24"/>
          <w:szCs w:val="24"/>
          <w:lang w:eastAsia="fr-CH"/>
        </w:rPr>
      </w:pPr>
    </w:p>
    <w:p w14:paraId="65766908" w14:textId="77777777" w:rsidR="00CA140C" w:rsidRDefault="00CA140C" w:rsidP="00E06A54">
      <w:pPr>
        <w:pStyle w:val="Heading1"/>
        <w:spacing w:after="0"/>
      </w:pPr>
      <w:bookmarkStart w:id="26" w:name="_Toc48551081"/>
      <w:r>
        <w:t>Other Considerations</w:t>
      </w:r>
      <w:bookmarkEnd w:id="26"/>
    </w:p>
    <w:p w14:paraId="763DA7DE" w14:textId="77777777" w:rsidR="00CA140C" w:rsidRDefault="00CA140C" w:rsidP="00E06A54">
      <w:pPr>
        <w:pStyle w:val="Heading2"/>
        <w:spacing w:after="0" w:line="360" w:lineRule="auto"/>
      </w:pPr>
      <w:bookmarkStart w:id="27" w:name="_Toc48551082"/>
      <w:r w:rsidRPr="00CA140C">
        <w:t>Other genes affecting codeine</w:t>
      </w:r>
      <w:r>
        <w:t xml:space="preserve"> metabolism</w:t>
      </w:r>
      <w:r w:rsidR="00E84708">
        <w:t xml:space="preserve"> and </w:t>
      </w:r>
      <w:r w:rsidR="002A6D65">
        <w:t xml:space="preserve">opioid </w:t>
      </w:r>
      <w:r w:rsidR="00E84708">
        <w:t>response</w:t>
      </w:r>
      <w:bookmarkEnd w:id="27"/>
    </w:p>
    <w:p w14:paraId="4CA7B14A" w14:textId="7A958C02" w:rsidR="00CA140C" w:rsidRPr="005F4E72" w:rsidRDefault="00CA140C" w:rsidP="00E06A54">
      <w:pPr>
        <w:rPr>
          <w:rFonts w:ascii="Times New Roman" w:hAnsi="Times New Roman"/>
          <w:color w:val="000080"/>
          <w:sz w:val="24"/>
        </w:rPr>
      </w:pPr>
      <w:r w:rsidRPr="005F4E72">
        <w:rPr>
          <w:rFonts w:ascii="Times New Roman" w:hAnsi="Times New Roman"/>
          <w:sz w:val="24"/>
        </w:rPr>
        <w:t>Glucuronidation of codeine and morphine is mediated by the polymorphic UGT2B7 enzyme</w:t>
      </w:r>
      <w:r w:rsidR="00600F37">
        <w:rPr>
          <w:rFonts w:ascii="Times New Roman" w:hAnsi="Times New Roman"/>
          <w:sz w:val="24"/>
        </w:rPr>
        <w:t xml:space="preserve"> </w:t>
      </w:r>
      <w:r w:rsidR="00587C02" w:rsidRPr="005F4E72">
        <w:rPr>
          <w:rFonts w:ascii="Times New Roman" w:hAnsi="Times New Roman"/>
          <w:sz w:val="24"/>
        </w:rPr>
        <w:fldChar w:fldCharType="begin"/>
      </w:r>
      <w:r w:rsidR="00566835">
        <w:rPr>
          <w:rFonts w:ascii="Times New Roman" w:hAnsi="Times New Roman"/>
          <w:sz w:val="24"/>
        </w:rPr>
        <w:instrText xml:space="preserve"> ADDIN EN.CITE &lt;EndNote&gt;&lt;Cite&gt;&lt;Author&gt;Coffman&lt;/Author&gt;&lt;Year&gt;1998&lt;/Year&gt;&lt;RecNum&gt;108&lt;/RecNum&gt;&lt;DisplayText&gt;(25)&lt;/DisplayText&gt;&lt;record&gt;&lt;rec-number&gt;108&lt;/rec-number&gt;&lt;foreign-keys&gt;&lt;key app="EN" db-id="0ft2e5vpe9v2tzes0t6v5sae22xwps0e9fe2" timestamp="1586454185"&gt;108&lt;/key&gt;&lt;/foreign-keys&gt;&lt;ref-type name="Journal Article"&gt;17&lt;/ref-type&gt;&lt;contributors&gt;&lt;authors&gt;&lt;author&gt;Coffman, B. L.&lt;/author&gt;&lt;author&gt;King, C. D.&lt;/author&gt;&lt;author&gt;Rios, G. R.&lt;/author&gt;&lt;author&gt;Tephly, T. R.&lt;/author&gt;&lt;/authors&gt;&lt;/contributors&gt;&lt;auth-address&gt;Department of Pharmacology, The University of Iowa, Iowa City, IA 52242, USA.&lt;/auth-address&gt;&lt;titles&gt;&lt;title&gt;The glucuronidation of opioids, other xenobiotics, and androgens by human UGT2B7Y(268) and UGT2B7H(268)&lt;/title&gt;&lt;secondary-title&gt;Drug Metab Dispos&lt;/secondary-title&gt;&lt;/titles&gt;&lt;periodical&gt;&lt;full-title&gt;Drug Metab Dispos&lt;/full-title&gt;&lt;abbr-1&gt;Drug metabolism and disposition: the biological fate of chemicals&lt;/abbr-1&gt;&lt;/periodical&gt;&lt;pages&gt;73-7&lt;/pages&gt;&lt;volume&gt;26&lt;/volume&gt;&lt;number&gt;1&lt;/number&gt;&lt;edition&gt;1998/03/14&lt;/edition&gt;&lt;keywords&gt;&lt;keyword&gt;Androgens/*metabolism&lt;/keyword&gt;&lt;keyword&gt;Androsterone/metabolism&lt;/keyword&gt;&lt;keyword&gt;Cell Line&lt;/keyword&gt;&lt;keyword&gt;Gene Expression&lt;/keyword&gt;&lt;keyword&gt;Glucuronates/*metabolism&lt;/keyword&gt;&lt;keyword&gt;Glucuronosyltransferase/genetics/*metabolism&lt;/keyword&gt;&lt;keyword&gt;Humans&lt;/keyword&gt;&lt;keyword&gt;Isoenzymes/genetics/*metabolism&lt;/keyword&gt;&lt;keyword&gt;Kinetics&lt;/keyword&gt;&lt;keyword&gt;Menthol/metabolism&lt;/keyword&gt;&lt;keyword&gt;Narcotics/*metabolism&lt;/keyword&gt;&lt;keyword&gt;Oxazepam/metabolism&lt;/keyword&gt;&lt;keyword&gt;Propranolol/metabolism&lt;/keyword&gt;&lt;keyword&gt;Recombinant Proteins/genetics/metabolism&lt;/keyword&gt;&lt;keyword&gt;Xenobiotics/*metabolism&lt;/keyword&gt;&lt;/keywords&gt;&lt;dates&gt;&lt;year&gt;1998&lt;/year&gt;&lt;pub-dates&gt;&lt;date&gt;Jan&lt;/date&gt;&lt;/pub-dates&gt;&lt;/dates&gt;&lt;isbn&gt;0090-9556 (Print)&amp;#xD;0090-9556 (Linking)&lt;/isbn&gt;&lt;accession-num&gt;9443856&lt;/accession-num&gt;&lt;urls&gt;&lt;related-urls&gt;&lt;url&gt;http://www.ncbi.nlm.nih.gov/pubmed/9443856&lt;/url&gt;&lt;/related-urls&gt;&lt;/urls&gt;&lt;language&gt;eng&lt;/language&gt;&lt;/record&gt;&lt;/Cite&gt;&lt;/EndNote&gt;</w:instrText>
      </w:r>
      <w:r w:rsidR="00587C02" w:rsidRPr="005F4E72">
        <w:rPr>
          <w:rFonts w:ascii="Times New Roman" w:hAnsi="Times New Roman"/>
          <w:sz w:val="24"/>
        </w:rPr>
        <w:fldChar w:fldCharType="separate"/>
      </w:r>
      <w:r w:rsidR="00566835">
        <w:rPr>
          <w:rFonts w:ascii="Times New Roman" w:hAnsi="Times New Roman"/>
          <w:noProof/>
          <w:sz w:val="24"/>
        </w:rPr>
        <w:t>(</w:t>
      </w:r>
      <w:hyperlink w:anchor="_ENREF_25" w:tooltip="Coffman, 1998 #108" w:history="1">
        <w:r w:rsidR="004D1C24">
          <w:rPr>
            <w:rFonts w:ascii="Times New Roman" w:hAnsi="Times New Roman"/>
            <w:noProof/>
            <w:sz w:val="24"/>
          </w:rPr>
          <w:t>25</w:t>
        </w:r>
      </w:hyperlink>
      <w:r w:rsidR="00566835">
        <w:rPr>
          <w:rFonts w:ascii="Times New Roman" w:hAnsi="Times New Roman"/>
          <w:noProof/>
          <w:sz w:val="24"/>
        </w:rPr>
        <w:t>)</w:t>
      </w:r>
      <w:r w:rsidR="00587C02" w:rsidRPr="005F4E72">
        <w:rPr>
          <w:rFonts w:ascii="Times New Roman" w:hAnsi="Times New Roman"/>
          <w:sz w:val="24"/>
        </w:rPr>
        <w:fldChar w:fldCharType="end"/>
      </w:r>
      <w:r w:rsidR="00600F37">
        <w:rPr>
          <w:rFonts w:ascii="Times New Roman" w:hAnsi="Times New Roman"/>
          <w:sz w:val="24"/>
        </w:rPr>
        <w:t>.</w:t>
      </w:r>
      <w:r w:rsidRPr="005F4E72">
        <w:rPr>
          <w:rFonts w:ascii="Times New Roman" w:hAnsi="Times New Roman"/>
          <w:sz w:val="24"/>
        </w:rPr>
        <w:t xml:space="preserve"> </w:t>
      </w:r>
      <w:r w:rsidRPr="005F4E72">
        <w:rPr>
          <w:rFonts w:ascii="Times New Roman" w:hAnsi="Times New Roman"/>
          <w:color w:val="000000"/>
          <w:sz w:val="24"/>
        </w:rPr>
        <w:t xml:space="preserve">Although the production of morphine-6-glucuronide is almost exclusively catalyzed by UGT2B7, several isoforms of the UGT1A subfamily are also involved in the formation of morphine-3-glucuronide.  </w:t>
      </w:r>
      <w:r w:rsidRPr="005F4E72">
        <w:rPr>
          <w:rFonts w:ascii="Times New Roman" w:hAnsi="Times New Roman"/>
          <w:sz w:val="24"/>
        </w:rPr>
        <w:t xml:space="preserve">Conflicting evidence exists regarding the impact of the </w:t>
      </w:r>
      <w:r w:rsidRPr="005F4E72">
        <w:rPr>
          <w:rFonts w:ascii="Times New Roman" w:hAnsi="Times New Roman"/>
          <w:i/>
          <w:sz w:val="24"/>
        </w:rPr>
        <w:t>UGT2B7*2</w:t>
      </w:r>
      <w:r w:rsidRPr="005F4E72">
        <w:rPr>
          <w:rFonts w:ascii="Times New Roman" w:hAnsi="Times New Roman"/>
          <w:sz w:val="24"/>
        </w:rPr>
        <w:t xml:space="preserve"> variant on the glucuronidation of codeine</w:t>
      </w:r>
      <w:r w:rsidR="000376FA">
        <w:rPr>
          <w:rFonts w:ascii="Times New Roman" w:hAnsi="Times New Roman"/>
          <w:sz w:val="24"/>
        </w:rPr>
        <w:t xml:space="preserve"> </w:t>
      </w:r>
      <w:r w:rsidR="00587C02" w:rsidRPr="00E36831">
        <w:rPr>
          <w:rFonts w:ascii="Times New Roman" w:hAnsi="Times New Roman"/>
          <w:sz w:val="24"/>
        </w:rPr>
        <w:fldChar w:fldCharType="begin"/>
      </w:r>
      <w:r w:rsidR="00566835">
        <w:rPr>
          <w:rFonts w:ascii="Times New Roman" w:hAnsi="Times New Roman"/>
          <w:sz w:val="24"/>
        </w:rPr>
        <w:instrText xml:space="preserve"> ADDIN EN.CITE &lt;EndNote&gt;&lt;Cite&gt;&lt;Author&gt;Court&lt;/Author&gt;&lt;Year&gt;2003&lt;/Year&gt;&lt;RecNum&gt;20&lt;/RecNum&gt;&lt;DisplayText&gt;(26)&lt;/DisplayText&gt;&lt;record&gt;&lt;rec-number&gt;20&lt;/rec-number&gt;&lt;foreign-keys&gt;&lt;key app="EN" db-id="r0szx9tpo25tf6eezzmpzdd9spwpw92a9sfw" timestamp="1589226144"&gt;20&lt;/key&gt;&lt;/foreign-keys&gt;&lt;ref-type name="Journal Article"&gt;17&lt;/ref-type&gt;&lt;contributors&gt;&lt;authors&gt;&lt;author&gt;Court, M. H.&lt;/author&gt;&lt;author&gt;Krishnaswamy, S.&lt;/author&gt;&lt;author&gt;Hao, Q.&lt;/author&gt;&lt;author&gt;Duan, S. X.&lt;/author&gt;&lt;author&gt;Patten, C. J.&lt;/author&gt;&lt;author&gt;Von Moltke, L. L.&lt;/author&gt;&lt;author&gt;Greenblatt, D. J.&lt;/author&gt;&lt;/authors&gt;&lt;/contributors&gt;&lt;auth-address&gt;Comparative and Molecular Pharmacogenetics Laboratory, Tufts University, Boston, MA 02111, USA. michael.court@tufts.edu&lt;/auth-address&gt;&lt;titles&gt;&lt;title&gt;Evaluation of 3&amp;apos;-azido-3&amp;apos;-deoxythymidine, morphine, and codeine as probe substrates for UDP-glucuronosyltransferase 2B7 (UGT2B7) in human liver microsomes: specificity and influence of the UGT2B7*2 polymorphism&lt;/title&gt;&lt;secondary-title&gt;Drug Metab Dispos&lt;/secondary-title&gt;&lt;/titles&gt;&lt;periodical&gt;&lt;full-title&gt;Drug Metab Dispos&lt;/full-title&gt;&lt;/periodical&gt;&lt;pages&gt;1125-33&lt;/pages&gt;&lt;volume&gt;31&lt;/volume&gt;&lt;number&gt;9&lt;/number&gt;&lt;edition&gt;2003/08/16&lt;/edition&gt;&lt;keywords&gt;&lt;keyword&gt;Codeine/*metabolism&lt;/keyword&gt;&lt;keyword&gt;Genotype&lt;/keyword&gt;&lt;keyword&gt;Glucuronides/metabolism&lt;/keyword&gt;&lt;keyword&gt;Glucuronosyltransferase/genetics/*metabolism&lt;/keyword&gt;&lt;keyword&gt;Humans&lt;/keyword&gt;&lt;keyword&gt;Microsomes, Liver/enzymology/*metabolism&lt;/keyword&gt;&lt;keyword&gt;Morphine/*metabolism&lt;/keyword&gt;&lt;keyword&gt;Polymorphism, Genetic&lt;/keyword&gt;&lt;keyword&gt;Substrate Specificity&lt;/keyword&gt;&lt;keyword&gt;Zidovudine/*metabolism&lt;/keyword&gt;&lt;/keywords&gt;&lt;dates&gt;&lt;year&gt;2003&lt;/year&gt;&lt;pub-dates&gt;&lt;date&gt;Sep&lt;/date&gt;&lt;/pub-dates&gt;&lt;/dates&gt;&lt;isbn&gt;0090-9556 (Print)&amp;#xD;0090-9556 (Linking)&lt;/isbn&gt;&lt;accession-num&gt;12920168&lt;/accession-num&gt;&lt;urls&gt;&lt;related-urls&gt;&lt;url&gt;http://www.ncbi.nlm.nih.gov/pubmed/12920168&lt;/url&gt;&lt;/related-urls&gt;&lt;/urls&gt;&lt;electronic-resource-num&gt;10.1124/dmd.31.9.1125&amp;#xD;31/9/1125 [pii]&lt;/electronic-resource-num&gt;&lt;language&gt;eng&lt;/language&gt;&lt;/record&gt;&lt;/Cite&gt;&lt;/EndNote&gt;</w:instrText>
      </w:r>
      <w:r w:rsidR="00587C02" w:rsidRPr="00E36831">
        <w:rPr>
          <w:rFonts w:ascii="Times New Roman" w:hAnsi="Times New Roman"/>
          <w:sz w:val="24"/>
        </w:rPr>
        <w:fldChar w:fldCharType="separate"/>
      </w:r>
      <w:r w:rsidR="00566835">
        <w:rPr>
          <w:rFonts w:ascii="Times New Roman" w:hAnsi="Times New Roman"/>
          <w:noProof/>
          <w:sz w:val="24"/>
        </w:rPr>
        <w:t>(</w:t>
      </w:r>
      <w:hyperlink w:anchor="_ENREF_26" w:tooltip="Court, 2003 #20" w:history="1">
        <w:r w:rsidR="004D1C24">
          <w:rPr>
            <w:rFonts w:ascii="Times New Roman" w:hAnsi="Times New Roman"/>
            <w:noProof/>
            <w:sz w:val="24"/>
          </w:rPr>
          <w:t>26</w:t>
        </w:r>
      </w:hyperlink>
      <w:r w:rsidR="00566835">
        <w:rPr>
          <w:rFonts w:ascii="Times New Roman" w:hAnsi="Times New Roman"/>
          <w:noProof/>
          <w:sz w:val="24"/>
        </w:rPr>
        <w:t>)</w:t>
      </w:r>
      <w:r w:rsidR="00587C02" w:rsidRPr="00E36831">
        <w:rPr>
          <w:rFonts w:ascii="Times New Roman" w:hAnsi="Times New Roman"/>
          <w:sz w:val="24"/>
        </w:rPr>
        <w:fldChar w:fldCharType="end"/>
      </w:r>
      <w:r w:rsidR="000376FA">
        <w:rPr>
          <w:rFonts w:ascii="Times New Roman" w:hAnsi="Times New Roman"/>
          <w:sz w:val="24"/>
        </w:rPr>
        <w:t>.</w:t>
      </w:r>
      <w:r w:rsidRPr="00E36831">
        <w:rPr>
          <w:rFonts w:ascii="Times New Roman" w:hAnsi="Times New Roman"/>
          <w:sz w:val="24"/>
        </w:rPr>
        <w:t xml:space="preserve"> </w:t>
      </w:r>
      <w:r w:rsidR="0072184D" w:rsidRPr="00E36831">
        <w:rPr>
          <w:rFonts w:ascii="Times New Roman" w:hAnsi="Times New Roman"/>
          <w:sz w:val="24"/>
        </w:rPr>
        <w:t>The organic cation transporter OCT1 plays a role in hepatocellular uptake of morphine</w:t>
      </w:r>
      <w:r w:rsidR="00B02C71" w:rsidRPr="00E36831">
        <w:rPr>
          <w:rFonts w:ascii="Times New Roman" w:hAnsi="Times New Roman"/>
          <w:sz w:val="24"/>
        </w:rPr>
        <w:t>. P</w:t>
      </w:r>
      <w:r w:rsidR="0072184D" w:rsidRPr="00E36831">
        <w:rPr>
          <w:rFonts w:ascii="Times New Roman" w:hAnsi="Times New Roman"/>
          <w:sz w:val="24"/>
        </w:rPr>
        <w:t xml:space="preserve">atients carrying </w:t>
      </w:r>
      <w:r w:rsidR="0072184D" w:rsidRPr="00E36831">
        <w:rPr>
          <w:rFonts w:ascii="Times New Roman" w:hAnsi="Times New Roman"/>
          <w:i/>
          <w:sz w:val="24"/>
        </w:rPr>
        <w:t>OCT1</w:t>
      </w:r>
      <w:r w:rsidR="0072184D" w:rsidRPr="00E36831">
        <w:rPr>
          <w:rFonts w:ascii="Times New Roman" w:hAnsi="Times New Roman"/>
          <w:sz w:val="24"/>
        </w:rPr>
        <w:t xml:space="preserve"> polymorphisms resulting in reduced transporter function may be at higher risk of adverse effects after codeine administration, especially in patients </w:t>
      </w:r>
      <w:r w:rsidR="000A35BF" w:rsidRPr="00E36831">
        <w:rPr>
          <w:rFonts w:ascii="Times New Roman" w:hAnsi="Times New Roman"/>
          <w:sz w:val="24"/>
        </w:rPr>
        <w:t>who</w:t>
      </w:r>
      <w:r w:rsidR="0072184D" w:rsidRPr="00E36831">
        <w:rPr>
          <w:rFonts w:ascii="Times New Roman" w:hAnsi="Times New Roman"/>
          <w:sz w:val="24"/>
        </w:rPr>
        <w:t xml:space="preserve"> are also CYP2D6 ultrarapid metabolizers</w:t>
      </w:r>
      <w:r w:rsidR="000376FA">
        <w:rPr>
          <w:rFonts w:ascii="Times New Roman" w:hAnsi="Times New Roman"/>
          <w:sz w:val="24"/>
        </w:rPr>
        <w:t xml:space="preserve"> </w:t>
      </w:r>
      <w:r w:rsidR="00B02C71" w:rsidRPr="00E36831">
        <w:rPr>
          <w:rFonts w:ascii="Times New Roman" w:hAnsi="Times New Roman"/>
          <w:sz w:val="24"/>
        </w:rPr>
        <w:fldChar w:fldCharType="begin">
          <w:fldData xml:space="preserve">PEVuZE5vdGU+PENpdGU+PEF1dGhvcj5UenZldGtvdjwvQXV0aG9yPjxZZWFyPjIwMTM8L1llYXI+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</w:fldData>
        </w:fldChar>
      </w:r>
      <w:r w:rsidR="00566835">
        <w:rPr>
          <w:rFonts w:ascii="Times New Roman" w:hAnsi="Times New Roman"/>
          <w:sz w:val="24"/>
        </w:rPr>
        <w:instrText xml:space="preserve"> ADDIN EN.CITE </w:instrText>
      </w:r>
      <w:r w:rsidR="00566835">
        <w:rPr>
          <w:rFonts w:ascii="Times New Roman" w:hAnsi="Times New Roman"/>
          <w:sz w:val="24"/>
        </w:rPr>
        <w:fldChar w:fldCharType="begin">
          <w:fldData xml:space="preserve">PEVuZE5vdGU+PENpdGU+PEF1dGhvcj5UenZldGtvdjwvQXV0aG9yPjxZZWFyPjIwMTM8L1llYXI+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</w:fldData>
        </w:fldChar>
      </w:r>
      <w:r w:rsidR="00566835">
        <w:rPr>
          <w:rFonts w:ascii="Times New Roman" w:hAnsi="Times New Roman"/>
          <w:sz w:val="24"/>
        </w:rPr>
        <w:instrText xml:space="preserve"> ADDIN EN.CITE.DATA </w:instrText>
      </w:r>
      <w:r w:rsidR="00566835">
        <w:rPr>
          <w:rFonts w:ascii="Times New Roman" w:hAnsi="Times New Roman"/>
          <w:sz w:val="24"/>
        </w:rPr>
      </w:r>
      <w:r w:rsidR="00566835">
        <w:rPr>
          <w:rFonts w:ascii="Times New Roman" w:hAnsi="Times New Roman"/>
          <w:sz w:val="24"/>
        </w:rPr>
        <w:fldChar w:fldCharType="end"/>
      </w:r>
      <w:r w:rsidR="00B02C71" w:rsidRPr="00E36831">
        <w:rPr>
          <w:rFonts w:ascii="Times New Roman" w:hAnsi="Times New Roman"/>
          <w:sz w:val="24"/>
        </w:rPr>
      </w:r>
      <w:r w:rsidR="00B02C71" w:rsidRPr="00E36831">
        <w:rPr>
          <w:rFonts w:ascii="Times New Roman" w:hAnsi="Times New Roman"/>
          <w:sz w:val="24"/>
        </w:rPr>
        <w:fldChar w:fldCharType="separate"/>
      </w:r>
      <w:r w:rsidR="00566835">
        <w:rPr>
          <w:rFonts w:ascii="Times New Roman" w:hAnsi="Times New Roman"/>
          <w:noProof/>
          <w:sz w:val="24"/>
        </w:rPr>
        <w:t>(</w:t>
      </w:r>
      <w:hyperlink w:anchor="_ENREF_27" w:tooltip="Tzvetkov, 2013 #110" w:history="1">
        <w:r w:rsidR="004D1C24">
          <w:rPr>
            <w:rFonts w:ascii="Times New Roman" w:hAnsi="Times New Roman"/>
            <w:noProof/>
            <w:sz w:val="24"/>
          </w:rPr>
          <w:t>27</w:t>
        </w:r>
      </w:hyperlink>
      <w:r w:rsidR="00566835">
        <w:rPr>
          <w:rFonts w:ascii="Times New Roman" w:hAnsi="Times New Roman"/>
          <w:noProof/>
          <w:sz w:val="24"/>
        </w:rPr>
        <w:t>)</w:t>
      </w:r>
      <w:r w:rsidR="00B02C71" w:rsidRPr="00E36831">
        <w:rPr>
          <w:rFonts w:ascii="Times New Roman" w:hAnsi="Times New Roman"/>
          <w:sz w:val="24"/>
        </w:rPr>
        <w:fldChar w:fldCharType="end"/>
      </w:r>
      <w:r w:rsidR="000376FA">
        <w:rPr>
          <w:rFonts w:ascii="Times New Roman" w:hAnsi="Times New Roman"/>
          <w:sz w:val="24"/>
        </w:rPr>
        <w:t xml:space="preserve">. </w:t>
      </w:r>
      <w:r w:rsidRPr="00E36831">
        <w:rPr>
          <w:rFonts w:ascii="Times New Roman" w:hAnsi="Times New Roman"/>
          <w:sz w:val="24"/>
        </w:rPr>
        <w:t xml:space="preserve">Polymorphisms in the </w:t>
      </w:r>
      <w:r w:rsidRPr="00E36831">
        <w:rPr>
          <w:rFonts w:ascii="Times New Roman" w:hAnsi="Times New Roman"/>
          <w:i/>
          <w:sz w:val="24"/>
        </w:rPr>
        <w:t xml:space="preserve">ABCB1 </w:t>
      </w:r>
      <w:r w:rsidRPr="00E36831">
        <w:rPr>
          <w:rFonts w:ascii="Times New Roman" w:hAnsi="Times New Roman"/>
          <w:sz w:val="24"/>
        </w:rPr>
        <w:t>transporter (</w:t>
      </w:r>
      <w:r w:rsidRPr="00E36831">
        <w:rPr>
          <w:rFonts w:ascii="Times New Roman" w:hAnsi="Times New Roman"/>
          <w:i/>
          <w:sz w:val="24"/>
        </w:rPr>
        <w:t>MDR1</w:t>
      </w:r>
      <w:r w:rsidRPr="00E36831">
        <w:rPr>
          <w:rFonts w:ascii="Times New Roman" w:hAnsi="Times New Roman"/>
          <w:sz w:val="24"/>
        </w:rPr>
        <w:t>) gene also appear to have a modest association with opioid dose requirements</w:t>
      </w:r>
      <w:r w:rsidR="000376FA">
        <w:rPr>
          <w:rFonts w:ascii="Times New Roman" w:hAnsi="Times New Roman"/>
          <w:sz w:val="24"/>
        </w:rPr>
        <w:t xml:space="preserve"> </w:t>
      </w:r>
      <w:r w:rsidR="00587C02" w:rsidRPr="00E36831">
        <w:rPr>
          <w:rFonts w:ascii="Times New Roman" w:hAnsi="Times New Roman"/>
          <w:sz w:val="24"/>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sz w:val="24"/>
        </w:rPr>
        <w:instrText xml:space="preserve"> ADDIN EN.CITE </w:instrText>
      </w:r>
      <w:r w:rsidR="00566835">
        <w:rPr>
          <w:rFonts w:ascii="Times New Roman" w:hAnsi="Times New Roman"/>
          <w:sz w:val="24"/>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sz w:val="24"/>
        </w:rPr>
        <w:instrText xml:space="preserve"> ADDIN EN.CITE.DATA </w:instrText>
      </w:r>
      <w:r w:rsidR="00566835">
        <w:rPr>
          <w:rFonts w:ascii="Times New Roman" w:hAnsi="Times New Roman"/>
          <w:sz w:val="24"/>
        </w:rPr>
      </w:r>
      <w:r w:rsidR="00566835">
        <w:rPr>
          <w:rFonts w:ascii="Times New Roman" w:hAnsi="Times New Roman"/>
          <w:sz w:val="24"/>
        </w:rPr>
        <w:fldChar w:fldCharType="end"/>
      </w:r>
      <w:r w:rsidR="00587C02" w:rsidRPr="00E36831">
        <w:rPr>
          <w:rFonts w:ascii="Times New Roman" w:hAnsi="Times New Roman"/>
          <w:sz w:val="24"/>
        </w:rPr>
      </w:r>
      <w:r w:rsidR="00587C02" w:rsidRPr="00E36831">
        <w:rPr>
          <w:rFonts w:ascii="Times New Roman" w:hAnsi="Times New Roman"/>
          <w:sz w:val="24"/>
        </w:rPr>
        <w:fldChar w:fldCharType="separate"/>
      </w:r>
      <w:r w:rsidR="00566835">
        <w:rPr>
          <w:rFonts w:ascii="Times New Roman" w:hAnsi="Times New Roman"/>
          <w:noProof/>
          <w:sz w:val="24"/>
        </w:rPr>
        <w:t>(</w:t>
      </w:r>
      <w:hyperlink w:anchor="_ENREF_28" w:tooltip="Lotsch, 2009 #111" w:history="1">
        <w:r w:rsidR="004D1C24">
          <w:rPr>
            <w:rFonts w:ascii="Times New Roman" w:hAnsi="Times New Roman"/>
            <w:noProof/>
            <w:sz w:val="24"/>
          </w:rPr>
          <w:t>28</w:t>
        </w:r>
      </w:hyperlink>
      <w:r w:rsidR="00566835">
        <w:rPr>
          <w:rFonts w:ascii="Times New Roman" w:hAnsi="Times New Roman"/>
          <w:noProof/>
          <w:sz w:val="24"/>
        </w:rPr>
        <w:t>)</w:t>
      </w:r>
      <w:r w:rsidR="00587C02" w:rsidRPr="00E36831">
        <w:rPr>
          <w:rFonts w:ascii="Times New Roman" w:hAnsi="Times New Roman"/>
          <w:sz w:val="24"/>
        </w:rPr>
        <w:fldChar w:fldCharType="end"/>
      </w:r>
      <w:r w:rsidR="000376FA">
        <w:rPr>
          <w:rFonts w:ascii="Times New Roman" w:hAnsi="Times New Roman"/>
          <w:sz w:val="24"/>
        </w:rPr>
        <w:t>.</w:t>
      </w:r>
      <w:r w:rsidRPr="00E36831">
        <w:rPr>
          <w:rFonts w:ascii="Times New Roman" w:hAnsi="Times New Roman"/>
          <w:sz w:val="24"/>
        </w:rPr>
        <w:t xml:space="preserve">  </w:t>
      </w:r>
    </w:p>
    <w:p w14:paraId="5849443D" w14:textId="77777777" w:rsidR="000E25AE" w:rsidRDefault="000E25AE" w:rsidP="00E06A54">
      <w:pPr>
        <w:rPr>
          <w:rFonts w:ascii="Times New Roman" w:hAnsi="Times New Roman"/>
          <w:color w:val="000080"/>
        </w:rPr>
      </w:pPr>
    </w:p>
    <w:p w14:paraId="0DCBC8A2" w14:textId="77777777" w:rsidR="00A355DB" w:rsidRDefault="00A355DB" w:rsidP="00E06A54">
      <w:pPr>
        <w:pStyle w:val="Heading2"/>
        <w:spacing w:after="0" w:line="360" w:lineRule="auto"/>
      </w:pPr>
      <w:bookmarkStart w:id="28" w:name="_Toc48551083"/>
      <w:r>
        <w:t>Effect of pregnancy on CYP2D6</w:t>
      </w:r>
      <w:bookmarkEnd w:id="28"/>
    </w:p>
    <w:p w14:paraId="723E39DA" w14:textId="23B7E29F" w:rsidR="00A355DB" w:rsidRDefault="00A355DB" w:rsidP="00E06A54">
      <w:pPr>
        <w:rPr>
          <w:rFonts w:ascii="Times New Roman" w:hAnsi="Times New Roman"/>
          <w:color w:val="000000"/>
          <w:sz w:val="24"/>
        </w:rPr>
      </w:pPr>
      <w:r w:rsidRPr="005F4E72">
        <w:rPr>
          <w:rFonts w:ascii="Times New Roman" w:hAnsi="Times New Roman"/>
          <w:color w:val="000000"/>
          <w:sz w:val="24"/>
        </w:rPr>
        <w:t xml:space="preserve">Wadelius </w:t>
      </w:r>
      <w:r w:rsidR="007E0178" w:rsidRPr="007E0178">
        <w:rPr>
          <w:rFonts w:ascii="Times New Roman" w:hAnsi="Times New Roman"/>
          <w:i/>
          <w:iCs/>
          <w:color w:val="000000"/>
          <w:sz w:val="24"/>
        </w:rPr>
        <w:t>et al</w:t>
      </w:r>
      <w:r w:rsidRPr="005F4E72">
        <w:rPr>
          <w:rFonts w:ascii="Times New Roman" w:hAnsi="Times New Roman"/>
          <w:color w:val="000000"/>
          <w:sz w:val="24"/>
        </w:rPr>
        <w:t xml:space="preserve">. demonstrated an increase in CYP2D6 activity by measuring dextromethorphan/dextrorphan metabolic ratio that was decreased by 53% in pregnancy, while Heikkinen </w:t>
      </w:r>
      <w:r w:rsidR="007E0178" w:rsidRPr="007E0178">
        <w:rPr>
          <w:rFonts w:ascii="Times New Roman" w:hAnsi="Times New Roman"/>
          <w:i/>
          <w:iCs/>
          <w:color w:val="000000"/>
          <w:sz w:val="24"/>
        </w:rPr>
        <w:t>et al</w:t>
      </w:r>
      <w:r w:rsidRPr="005F4E72">
        <w:rPr>
          <w:rFonts w:ascii="Times New Roman" w:hAnsi="Times New Roman"/>
          <w:color w:val="000000"/>
          <w:sz w:val="24"/>
        </w:rPr>
        <w:t>. demonstrated that the norfluoxetine/</w:t>
      </w:r>
      <w:r w:rsidRPr="005F4E72">
        <w:rPr>
          <w:rFonts w:ascii="Times New Roman" w:hAnsi="Times New Roman"/>
          <w:sz w:val="24"/>
        </w:rPr>
        <w:t xml:space="preserve">fluoxetine </w:t>
      </w:r>
      <w:r w:rsidRPr="005F4E72">
        <w:rPr>
          <w:rFonts w:ascii="Times New Roman" w:hAnsi="Times New Roman"/>
          <w:color w:val="000000"/>
          <w:sz w:val="24"/>
        </w:rPr>
        <w:t xml:space="preserve">metabolic ratio </w:t>
      </w:r>
      <w:r w:rsidRPr="005F4E72">
        <w:rPr>
          <w:rFonts w:ascii="Times New Roman" w:hAnsi="Times New Roman"/>
          <w:sz w:val="24"/>
        </w:rPr>
        <w:t>increased 2.4-fold</w:t>
      </w:r>
      <w:r w:rsidR="00600F37">
        <w:rPr>
          <w:rFonts w:ascii="Times New Roman" w:hAnsi="Times New Roman"/>
          <w:color w:val="000000"/>
          <w:sz w:val="24"/>
        </w:rPr>
        <w:t xml:space="preserve"> </w:t>
      </w:r>
      <w:r w:rsidRPr="005F4E72">
        <w:rPr>
          <w:rFonts w:ascii="Times New Roman" w:hAnsi="Times New Roman"/>
          <w:color w:val="000000"/>
          <w:sz w:val="24"/>
        </w:rPr>
        <w:fldChar w:fldCharType="begin">
          <w:fldData xml:space="preserve">PEVuZE5vdGU+PENpdGU+PEF1dGhvcj5XYWRlbGl1czwvQXV0aG9yPjxZZWFyPjE5OTc8L1llYXI+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</w:fldData>
        </w:fldChar>
      </w:r>
      <w:r w:rsidR="00C74959">
        <w:rPr>
          <w:rFonts w:ascii="Times New Roman" w:hAnsi="Times New Roman"/>
          <w:color w:val="000000"/>
          <w:sz w:val="24"/>
        </w:rPr>
        <w:instrText xml:space="preserve"> ADDIN EN.CITE </w:instrText>
      </w:r>
      <w:r w:rsidR="00C74959">
        <w:rPr>
          <w:rFonts w:ascii="Times New Roman" w:hAnsi="Times New Roman"/>
          <w:color w:val="000000"/>
          <w:sz w:val="24"/>
        </w:rPr>
        <w:fldChar w:fldCharType="begin">
          <w:fldData xml:space="preserve">PEVuZE5vdGU+PENpdGU+PEF1dGhvcj5XYWRlbGl1czwvQXV0aG9yPjxZZWFyPjE5OTc8L1llYXI+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</w:fldData>
        </w:fldChar>
      </w:r>
      <w:r w:rsidR="00C74959">
        <w:rPr>
          <w:rFonts w:ascii="Times New Roman" w:hAnsi="Times New Roman"/>
          <w:color w:val="000000"/>
          <w:sz w:val="24"/>
        </w:rPr>
        <w:instrText xml:space="preserve"> ADDIN EN.CITE.DATA </w:instrText>
      </w:r>
      <w:r w:rsidR="00C74959">
        <w:rPr>
          <w:rFonts w:ascii="Times New Roman" w:hAnsi="Times New Roman"/>
          <w:color w:val="000000"/>
          <w:sz w:val="24"/>
        </w:rPr>
      </w:r>
      <w:r w:rsidR="00C74959">
        <w:rPr>
          <w:rFonts w:ascii="Times New Roman" w:hAnsi="Times New Roman"/>
          <w:color w:val="000000"/>
          <w:sz w:val="24"/>
        </w:rPr>
        <w:fldChar w:fldCharType="end"/>
      </w:r>
      <w:r w:rsidRPr="005F4E72">
        <w:rPr>
          <w:rFonts w:ascii="Times New Roman" w:hAnsi="Times New Roman"/>
          <w:color w:val="000000"/>
          <w:sz w:val="24"/>
        </w:rPr>
      </w:r>
      <w:r w:rsidRPr="005F4E72">
        <w:rPr>
          <w:rFonts w:ascii="Times New Roman" w:hAnsi="Times New Roman"/>
          <w:color w:val="000000"/>
          <w:sz w:val="24"/>
        </w:rPr>
        <w:fldChar w:fldCharType="separate"/>
      </w:r>
      <w:r w:rsidR="00C74959">
        <w:rPr>
          <w:rFonts w:ascii="Times New Roman" w:hAnsi="Times New Roman"/>
          <w:noProof/>
          <w:color w:val="000000"/>
          <w:sz w:val="24"/>
        </w:rPr>
        <w:t>(</w:t>
      </w:r>
      <w:hyperlink w:anchor="_ENREF_29" w:tooltip="Wadelius, 1997 #114" w:history="1">
        <w:r w:rsidR="004D1C24">
          <w:rPr>
            <w:rFonts w:ascii="Times New Roman" w:hAnsi="Times New Roman"/>
            <w:noProof/>
            <w:color w:val="000000"/>
            <w:sz w:val="24"/>
          </w:rPr>
          <w:t>29</w:t>
        </w:r>
      </w:hyperlink>
      <w:r w:rsidR="00C74959">
        <w:rPr>
          <w:rFonts w:ascii="Times New Roman" w:hAnsi="Times New Roman"/>
          <w:noProof/>
          <w:color w:val="000000"/>
          <w:sz w:val="24"/>
        </w:rPr>
        <w:t xml:space="preserve">, </w:t>
      </w:r>
      <w:hyperlink w:anchor="_ENREF_30" w:tooltip="Heikkinen, 2003 #115" w:history="1">
        <w:r w:rsidR="004D1C24">
          <w:rPr>
            <w:rFonts w:ascii="Times New Roman" w:hAnsi="Times New Roman"/>
            <w:noProof/>
            <w:color w:val="000000"/>
            <w:sz w:val="24"/>
          </w:rPr>
          <w:t>30</w:t>
        </w:r>
      </w:hyperlink>
      <w:r w:rsidR="00C74959">
        <w:rPr>
          <w:rFonts w:ascii="Times New Roman" w:hAnsi="Times New Roman"/>
          <w:noProof/>
          <w:color w:val="000000"/>
          <w:sz w:val="24"/>
        </w:rPr>
        <w:t>)</w:t>
      </w:r>
      <w:r w:rsidRPr="005F4E72">
        <w:rPr>
          <w:rFonts w:ascii="Times New Roman" w:hAnsi="Times New Roman"/>
          <w:color w:val="000000"/>
          <w:sz w:val="24"/>
        </w:rPr>
        <w:fldChar w:fldCharType="end"/>
      </w:r>
      <w:r w:rsidR="00600F37">
        <w:rPr>
          <w:rFonts w:ascii="Times New Roman" w:hAnsi="Times New Roman"/>
          <w:color w:val="000000"/>
          <w:sz w:val="24"/>
        </w:rPr>
        <w:t>.</w:t>
      </w:r>
      <w:r w:rsidRPr="005F4E72">
        <w:rPr>
          <w:rFonts w:ascii="Times New Roman" w:hAnsi="Times New Roman"/>
          <w:sz w:val="24"/>
        </w:rPr>
        <w:t xml:space="preserve">  The apparent oral clearance of metoprolol was shown to increase </w:t>
      </w:r>
      <w:r w:rsidRPr="005F4E72">
        <w:rPr>
          <w:rFonts w:ascii="Times New Roman" w:hAnsi="Times New Roman"/>
          <w:color w:val="000000"/>
          <w:sz w:val="24"/>
        </w:rPr>
        <w:t>by 4</w:t>
      </w:r>
      <w:r w:rsidR="003F493C">
        <w:rPr>
          <w:rFonts w:ascii="Times New Roman" w:hAnsi="Times New Roman"/>
          <w:color w:val="000000"/>
          <w:sz w:val="24"/>
        </w:rPr>
        <w:t xml:space="preserve"> to </w:t>
      </w:r>
      <w:r w:rsidRPr="005F4E72">
        <w:rPr>
          <w:rFonts w:ascii="Times New Roman" w:hAnsi="Times New Roman"/>
          <w:color w:val="000000"/>
          <w:sz w:val="24"/>
        </w:rPr>
        <w:t>5-fold during pregnancy</w:t>
      </w:r>
      <w:r w:rsidR="00600F37">
        <w:rPr>
          <w:rFonts w:ascii="Times New Roman" w:hAnsi="Times New Roman"/>
          <w:color w:val="000000"/>
          <w:sz w:val="24"/>
        </w:rPr>
        <w:t xml:space="preserve"> </w:t>
      </w:r>
      <w:r w:rsidRPr="005F4E72">
        <w:rPr>
          <w:rFonts w:ascii="Times New Roman" w:hAnsi="Times New Roman"/>
          <w:color w:val="000000"/>
          <w:sz w:val="24"/>
        </w:rPr>
        <w:fldChar w:fldCharType="begin"/>
      </w:r>
      <w:r w:rsidR="00C74959">
        <w:rPr>
          <w:rFonts w:ascii="Times New Roman" w:hAnsi="Times New Roman"/>
          <w:color w:val="000000"/>
          <w:sz w:val="24"/>
        </w:rPr>
        <w:instrText xml:space="preserve"> ADDIN EN.CITE &lt;EndNote&gt;&lt;Cite&gt;&lt;Author&gt;Hogstedt&lt;/Author&gt;&lt;Year&gt;1985&lt;/Year&gt;&lt;RecNum&gt;116&lt;/RecNum&gt;&lt;DisplayText&gt;(31)&lt;/DisplayText&gt;&lt;record&gt;&lt;rec-number&gt;116&lt;/rec-number&gt;&lt;foreign-keys&gt;&lt;key app="EN" db-id="0ft2e5vpe9v2tzes0t6v5sae22xwps0e9fe2" timestamp="1586454256"&gt;116&lt;/key&gt;&lt;/foreign-keys&gt;&lt;ref-type name="Journal Article"&gt;17&lt;/ref-type&gt;&lt;contributors&gt;&lt;authors&gt;&lt;author&gt;Hogstedt, S.&lt;/author&gt;&lt;author&gt;Lindberg, B.&lt;/author&gt;&lt;author&gt;Peng, D. R.&lt;/author&gt;&lt;author&gt;Regardh, C. G.&lt;/author&gt;&lt;author&gt;Rane, A.&lt;/author&gt;&lt;/authors&gt;&lt;/contributors&gt;&lt;titles&gt;&lt;title&gt;Pregnancy-induced increase in metoprolol metabolism&lt;/title&gt;&lt;secondary-title&gt;Clin Pharmacol Ther&lt;/secondary-title&gt;&lt;/titles&gt;&lt;periodical&gt;&lt;full-title&gt;Clin Pharmacol Ther&lt;/full-title&gt;&lt;abbr-1&gt;Clinical pharmacology and therapeutics&lt;/abbr-1&gt;&lt;/periodical&gt;&lt;pages&gt;688-92&lt;/pages&gt;&lt;volume&gt;37&lt;/volume&gt;&lt;number&gt;6&lt;/number&gt;&lt;edition&gt;1985/06/01&lt;/edition&gt;&lt;keywords&gt;&lt;keyword&gt;Adult&lt;/keyword&gt;&lt;keyword&gt;Blood Proteins/metabolism&lt;/keyword&gt;&lt;keyword&gt;Female&lt;/keyword&gt;&lt;keyword&gt;Humans&lt;/keyword&gt;&lt;keyword&gt;Hypertension/drug therapy/*metabolism&lt;/keyword&gt;&lt;keyword&gt;Kinetics&lt;/keyword&gt;&lt;keyword&gt;Metoprolol/analogs &amp;amp; derivatives/*metabolism/therapeutic use&lt;/keyword&gt;&lt;keyword&gt;Pregnancy&lt;/keyword&gt;&lt;keyword&gt;Pregnancy Complications, Cardiovascular/drug therapy/*metabolism&lt;/keyword&gt;&lt;keyword&gt;Protein Binding&lt;/keyword&gt;&lt;keyword&gt;Time Factors&lt;/keyword&gt;&lt;/keywords&gt;&lt;dates&gt;&lt;year&gt;1985&lt;/year&gt;&lt;pub-dates&gt;&lt;date&gt;Jun&lt;/date&gt;&lt;/pub-dates&gt;&lt;/dates&gt;&lt;isbn&gt;0009-9236 (Print)&amp;#xD;0009-9236 (Linking)&lt;/isbn&gt;&lt;accession-num&gt;4006368&lt;/accession-num&gt;&lt;urls&gt;&lt;related-urls&gt;&lt;url&gt;http://www.ncbi.nlm.nih.gov/pubmed/4006368&lt;/url&gt;&lt;/related-urls&gt;&lt;/urls&gt;&lt;electronic-resource-num&gt;0009-9236(85)90512-0 [pii]&lt;/electronic-resource-num&gt;&lt;language&gt;eng&lt;/language&gt;&lt;/record&gt;&lt;/Cite&gt;&lt;/EndNote&gt;</w:instrText>
      </w:r>
      <w:r w:rsidRPr="005F4E72">
        <w:rPr>
          <w:rFonts w:ascii="Times New Roman" w:hAnsi="Times New Roman"/>
          <w:color w:val="000000"/>
          <w:sz w:val="24"/>
        </w:rPr>
        <w:fldChar w:fldCharType="separate"/>
      </w:r>
      <w:r w:rsidR="00C74959">
        <w:rPr>
          <w:rFonts w:ascii="Times New Roman" w:hAnsi="Times New Roman"/>
          <w:noProof/>
          <w:color w:val="000000"/>
          <w:sz w:val="24"/>
        </w:rPr>
        <w:t>(</w:t>
      </w:r>
      <w:hyperlink w:anchor="_ENREF_31" w:tooltip="Hogstedt, 1985 #116" w:history="1">
        <w:r w:rsidR="004D1C24">
          <w:rPr>
            <w:rFonts w:ascii="Times New Roman" w:hAnsi="Times New Roman"/>
            <w:noProof/>
            <w:color w:val="000000"/>
            <w:sz w:val="24"/>
          </w:rPr>
          <w:t>31</w:t>
        </w:r>
      </w:hyperlink>
      <w:r w:rsidR="00C74959">
        <w:rPr>
          <w:rFonts w:ascii="Times New Roman" w:hAnsi="Times New Roman"/>
          <w:noProof/>
          <w:color w:val="000000"/>
          <w:sz w:val="24"/>
        </w:rPr>
        <w:t>)</w:t>
      </w:r>
      <w:r w:rsidRPr="005F4E72">
        <w:rPr>
          <w:rFonts w:ascii="Times New Roman" w:hAnsi="Times New Roman"/>
          <w:color w:val="000000"/>
          <w:sz w:val="24"/>
        </w:rPr>
        <w:fldChar w:fldCharType="end"/>
      </w:r>
      <w:r w:rsidR="00600F37">
        <w:rPr>
          <w:rFonts w:ascii="Times New Roman" w:hAnsi="Times New Roman"/>
          <w:color w:val="000000"/>
          <w:sz w:val="24"/>
        </w:rPr>
        <w:t>.</w:t>
      </w:r>
      <w:r w:rsidRPr="005F4E72">
        <w:rPr>
          <w:rFonts w:ascii="Times New Roman" w:hAnsi="Times New Roman"/>
          <w:color w:val="000000"/>
          <w:sz w:val="24"/>
        </w:rPr>
        <w:t xml:space="preserve">  </w:t>
      </w:r>
      <w:r w:rsidRPr="005F4E72">
        <w:rPr>
          <w:rFonts w:ascii="Times New Roman" w:hAnsi="Times New Roman"/>
          <w:sz w:val="24"/>
        </w:rPr>
        <w:t xml:space="preserve">Although mean CYP2D6 activity appears to increase during pregnancy, the </w:t>
      </w:r>
      <w:r w:rsidRPr="005F4E72">
        <w:rPr>
          <w:rFonts w:ascii="Times New Roman" w:hAnsi="Times New Roman"/>
          <w:sz w:val="24"/>
        </w:rPr>
        <w:lastRenderedPageBreak/>
        <w:t>large interindividual variability in the increase and the limited number of subjects studied make it difficult to recommend how to adjust the activity scores of functional alleles during pregnancy.</w:t>
      </w:r>
      <w:r w:rsidRPr="005F4E72">
        <w:rPr>
          <w:rFonts w:ascii="Times New Roman" w:hAnsi="Times New Roman"/>
          <w:color w:val="000000"/>
          <w:sz w:val="24"/>
        </w:rPr>
        <w:t xml:space="preserve">  The CYP2D6 activity scores of nonfunctional alleles are not affected by pregnancy.  </w:t>
      </w:r>
    </w:p>
    <w:p w14:paraId="308D41F6" w14:textId="77777777" w:rsidR="00E06A54" w:rsidRDefault="00E06A54" w:rsidP="00E06A54">
      <w:pPr>
        <w:rPr>
          <w:rFonts w:ascii="Times New Roman" w:hAnsi="Times New Roman"/>
          <w:color w:val="000000"/>
          <w:sz w:val="24"/>
        </w:rPr>
      </w:pPr>
    </w:p>
    <w:p w14:paraId="03F81313" w14:textId="7E8CAD57" w:rsidR="00FC56FF" w:rsidRDefault="00FC56FF" w:rsidP="00E06A54">
      <w:pPr>
        <w:pStyle w:val="Heading2"/>
        <w:spacing w:after="0" w:line="360" w:lineRule="auto"/>
      </w:pPr>
      <w:bookmarkStart w:id="29" w:name="_Toc48551084"/>
      <w:r w:rsidRPr="00FC56FF">
        <w:t>Ontog</w:t>
      </w:r>
      <w:r>
        <w:t>e</w:t>
      </w:r>
      <w:r w:rsidRPr="00FC56FF">
        <w:t>ny of CYP2D6</w:t>
      </w:r>
      <w:bookmarkEnd w:id="29"/>
    </w:p>
    <w:p w14:paraId="01DF0812" w14:textId="124E8418" w:rsidR="00FC56FF" w:rsidRPr="00FC56FF" w:rsidRDefault="00FC56FF" w:rsidP="00E06A54">
      <w:pPr>
        <w:rPr>
          <w:rFonts w:ascii="Times New Roman" w:hAnsi="Times New Roman"/>
          <w:sz w:val="24"/>
          <w:szCs w:val="24"/>
        </w:rPr>
      </w:pPr>
      <w:r w:rsidRPr="00FC56FF">
        <w:rPr>
          <w:rFonts w:ascii="Times New Roman" w:hAnsi="Times New Roman"/>
          <w:sz w:val="24"/>
          <w:szCs w:val="24"/>
        </w:rPr>
        <w:t xml:space="preserve">Functional CYP2D6 activity is not appreciably expressed in fetal liver, but increases rapidly after birth </w:t>
      </w:r>
      <w:r w:rsidRPr="00FC56FF">
        <w:rPr>
          <w:rFonts w:ascii="Times New Roman" w:hAnsi="Times New Roman"/>
          <w:sz w:val="24"/>
          <w:szCs w:val="24"/>
        </w:rPr>
        <w:fldChar w:fldCharType="begin">
          <w:fldData xml:space="preserve">PEVuZE5vdGU+PENpdGU+PEF1dGhvcj5TdGV2ZW5zPC9BdXRob3I+PFllYXI+MjAwODwvWWVhcj48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</w:fldData>
        </w:fldChar>
      </w:r>
      <w:r w:rsidR="00C74959">
        <w:rPr>
          <w:rFonts w:ascii="Times New Roman" w:hAnsi="Times New Roman"/>
          <w:sz w:val="24"/>
          <w:szCs w:val="24"/>
        </w:rPr>
        <w:instrText xml:space="preserve"> ADDIN EN.CITE </w:instrText>
      </w:r>
      <w:r w:rsidR="00C74959">
        <w:rPr>
          <w:rFonts w:ascii="Times New Roman" w:hAnsi="Times New Roman"/>
          <w:sz w:val="24"/>
          <w:szCs w:val="24"/>
        </w:rPr>
        <w:fldChar w:fldCharType="begin">
          <w:fldData xml:space="preserve">PEVuZE5vdGU+PENpdGU+PEF1dGhvcj5TdGV2ZW5zPC9BdXRob3I+PFllYXI+MjAwODwvWWVhcj48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</w:fldData>
        </w:fldChar>
      </w:r>
      <w:r w:rsidR="00C74959">
        <w:rPr>
          <w:rFonts w:ascii="Times New Roman" w:hAnsi="Times New Roman"/>
          <w:sz w:val="24"/>
          <w:szCs w:val="24"/>
        </w:rPr>
        <w:instrText xml:space="preserve"> ADDIN EN.CITE.DATA </w:instrText>
      </w:r>
      <w:r w:rsidR="00C74959">
        <w:rPr>
          <w:rFonts w:ascii="Times New Roman" w:hAnsi="Times New Roman"/>
          <w:sz w:val="24"/>
          <w:szCs w:val="24"/>
        </w:rPr>
      </w:r>
      <w:r w:rsidR="00C74959">
        <w:rPr>
          <w:rFonts w:ascii="Times New Roman" w:hAnsi="Times New Roman"/>
          <w:sz w:val="24"/>
          <w:szCs w:val="24"/>
        </w:rPr>
        <w:fldChar w:fldCharType="end"/>
      </w:r>
      <w:r w:rsidRPr="00FC56FF">
        <w:rPr>
          <w:rFonts w:ascii="Times New Roman" w:hAnsi="Times New Roman"/>
          <w:sz w:val="24"/>
          <w:szCs w:val="24"/>
        </w:rPr>
      </w:r>
      <w:r w:rsidRPr="00FC56FF">
        <w:rPr>
          <w:rFonts w:ascii="Times New Roman" w:hAnsi="Times New Roman"/>
          <w:sz w:val="24"/>
          <w:szCs w:val="24"/>
        </w:rPr>
        <w:fldChar w:fldCharType="separate"/>
      </w:r>
      <w:r w:rsidR="00C74959">
        <w:rPr>
          <w:rFonts w:ascii="Times New Roman" w:hAnsi="Times New Roman"/>
          <w:noProof/>
          <w:sz w:val="24"/>
          <w:szCs w:val="24"/>
        </w:rPr>
        <w:t>(</w:t>
      </w:r>
      <w:hyperlink w:anchor="_ENREF_32" w:tooltip="Stevens, 2008 #31" w:history="1">
        <w:r w:rsidR="004D1C24">
          <w:rPr>
            <w:rFonts w:ascii="Times New Roman" w:hAnsi="Times New Roman"/>
            <w:noProof/>
            <w:sz w:val="24"/>
            <w:szCs w:val="24"/>
          </w:rPr>
          <w:t>32</w:t>
        </w:r>
      </w:hyperlink>
      <w:r w:rsidR="00C74959">
        <w:rPr>
          <w:rFonts w:ascii="Times New Roman" w:hAnsi="Times New Roman"/>
          <w:noProof/>
          <w:sz w:val="24"/>
          <w:szCs w:val="24"/>
        </w:rPr>
        <w:t>)</w:t>
      </w:r>
      <w:r w:rsidRPr="00FC56FF">
        <w:rPr>
          <w:rFonts w:ascii="Times New Roman" w:hAnsi="Times New Roman"/>
          <w:sz w:val="24"/>
          <w:szCs w:val="24"/>
        </w:rPr>
        <w:fldChar w:fldCharType="end"/>
      </w:r>
      <w:r w:rsidRPr="00FC56FF">
        <w:rPr>
          <w:rFonts w:ascii="Times New Roman" w:hAnsi="Times New Roman"/>
          <w:sz w:val="24"/>
          <w:szCs w:val="24"/>
        </w:rPr>
        <w:t xml:space="preserve">. These </w:t>
      </w:r>
      <w:r w:rsidR="00A425F9" w:rsidRPr="00A425F9">
        <w:rPr>
          <w:rFonts w:ascii="Times New Roman" w:hAnsi="Times New Roman"/>
          <w:i/>
          <w:iCs/>
          <w:sz w:val="24"/>
          <w:szCs w:val="24"/>
        </w:rPr>
        <w:t>in vitro</w:t>
      </w:r>
      <w:r w:rsidRPr="00FC56FF">
        <w:rPr>
          <w:rFonts w:ascii="Times New Roman" w:hAnsi="Times New Roman"/>
          <w:sz w:val="24"/>
          <w:szCs w:val="24"/>
        </w:rPr>
        <w:t xml:space="preserve"> data together with </w:t>
      </w:r>
      <w:r w:rsidRPr="00FC56FF">
        <w:rPr>
          <w:rFonts w:ascii="Times New Roman" w:hAnsi="Times New Roman"/>
          <w:i/>
          <w:sz w:val="24"/>
          <w:szCs w:val="24"/>
        </w:rPr>
        <w:t>in vivo</w:t>
      </w:r>
      <w:r w:rsidRPr="00FC56FF">
        <w:rPr>
          <w:rFonts w:ascii="Times New Roman" w:hAnsi="Times New Roman"/>
          <w:sz w:val="24"/>
          <w:szCs w:val="24"/>
        </w:rPr>
        <w:t xml:space="preserve"> data obtained from a longitudinal phenotyping study conducted in the first year of life </w:t>
      </w:r>
      <w:r w:rsidRPr="00FC56FF">
        <w:rPr>
          <w:rFonts w:ascii="Times New Roman" w:hAnsi="Times New Roman"/>
          <w:sz w:val="24"/>
          <w:szCs w:val="24"/>
        </w:rPr>
        <w:fldChar w:fldCharType="begin">
          <w:fldData xml:space="preserve">PEVuZE5vdGU+PENpdGU+PEF1dGhvcj5CbGFrZTwvQXV0aG9yPjxZZWFyPjIwMDc8L1llYXI+PFJl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</w:fldData>
        </w:fldChar>
      </w:r>
      <w:r w:rsidR="00C74959">
        <w:rPr>
          <w:rFonts w:ascii="Times New Roman" w:hAnsi="Times New Roman"/>
          <w:sz w:val="24"/>
          <w:szCs w:val="24"/>
        </w:rPr>
        <w:instrText xml:space="preserve"> ADDIN EN.CITE </w:instrText>
      </w:r>
      <w:r w:rsidR="00C74959">
        <w:rPr>
          <w:rFonts w:ascii="Times New Roman" w:hAnsi="Times New Roman"/>
          <w:sz w:val="24"/>
          <w:szCs w:val="24"/>
        </w:rPr>
        <w:fldChar w:fldCharType="begin">
          <w:fldData xml:space="preserve">PEVuZE5vdGU+PENpdGU+PEF1dGhvcj5CbGFrZTwvQXV0aG9yPjxZZWFyPjIwMDc8L1llYXI+PFJl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</w:fldData>
        </w:fldChar>
      </w:r>
      <w:r w:rsidR="00C74959">
        <w:rPr>
          <w:rFonts w:ascii="Times New Roman" w:hAnsi="Times New Roman"/>
          <w:sz w:val="24"/>
          <w:szCs w:val="24"/>
        </w:rPr>
        <w:instrText xml:space="preserve"> ADDIN EN.CITE.DATA </w:instrText>
      </w:r>
      <w:r w:rsidR="00C74959">
        <w:rPr>
          <w:rFonts w:ascii="Times New Roman" w:hAnsi="Times New Roman"/>
          <w:sz w:val="24"/>
          <w:szCs w:val="24"/>
        </w:rPr>
      </w:r>
      <w:r w:rsidR="00C74959">
        <w:rPr>
          <w:rFonts w:ascii="Times New Roman" w:hAnsi="Times New Roman"/>
          <w:sz w:val="24"/>
          <w:szCs w:val="24"/>
        </w:rPr>
        <w:fldChar w:fldCharType="end"/>
      </w:r>
      <w:r w:rsidRPr="00FC56FF">
        <w:rPr>
          <w:rFonts w:ascii="Times New Roman" w:hAnsi="Times New Roman"/>
          <w:sz w:val="24"/>
          <w:szCs w:val="24"/>
        </w:rPr>
      </w:r>
      <w:r w:rsidRPr="00FC56FF">
        <w:rPr>
          <w:rFonts w:ascii="Times New Roman" w:hAnsi="Times New Roman"/>
          <w:sz w:val="24"/>
          <w:szCs w:val="24"/>
        </w:rPr>
        <w:fldChar w:fldCharType="separate"/>
      </w:r>
      <w:r w:rsidR="00C74959">
        <w:rPr>
          <w:rFonts w:ascii="Times New Roman" w:hAnsi="Times New Roman"/>
          <w:noProof/>
          <w:sz w:val="24"/>
          <w:szCs w:val="24"/>
        </w:rPr>
        <w:t>(</w:t>
      </w:r>
      <w:hyperlink w:anchor="_ENREF_33" w:tooltip="Blake, 2007 #32" w:history="1">
        <w:r w:rsidR="004D1C24">
          <w:rPr>
            <w:rFonts w:ascii="Times New Roman" w:hAnsi="Times New Roman"/>
            <w:noProof/>
            <w:sz w:val="24"/>
            <w:szCs w:val="24"/>
          </w:rPr>
          <w:t>33</w:t>
        </w:r>
      </w:hyperlink>
      <w:r w:rsidR="00C74959">
        <w:rPr>
          <w:rFonts w:ascii="Times New Roman" w:hAnsi="Times New Roman"/>
          <w:noProof/>
          <w:sz w:val="24"/>
          <w:szCs w:val="24"/>
        </w:rPr>
        <w:t>)</w:t>
      </w:r>
      <w:r w:rsidRPr="00FC56FF">
        <w:rPr>
          <w:rFonts w:ascii="Times New Roman" w:hAnsi="Times New Roman"/>
          <w:sz w:val="24"/>
          <w:szCs w:val="24"/>
        </w:rPr>
        <w:fldChar w:fldCharType="end"/>
      </w:r>
      <w:r w:rsidRPr="00FC56FF">
        <w:rPr>
          <w:rFonts w:ascii="Times New Roman" w:hAnsi="Times New Roman"/>
          <w:sz w:val="24"/>
          <w:szCs w:val="24"/>
        </w:rPr>
        <w:t xml:space="preserve"> reveal considerable inter-individual variability in CYP2D6 activity within the first 2-4 weeks of life. In the neonatal setting, both ontogeny and genetic variation contribute to inter-individual variability in the disposition of CYP2D6 substrates and are consistent with functional CYP2D6 activity being acquired concurrently with the maturation of other systems, such as renal function </w:t>
      </w:r>
      <w:r w:rsidRPr="00FC56FF">
        <w:rPr>
          <w:rFonts w:ascii="Times New Roman" w:hAnsi="Times New Roman"/>
          <w:sz w:val="24"/>
          <w:szCs w:val="24"/>
        </w:rPr>
        <w:fldChar w:fldCharType="begin">
          <w:fldData xml:space="preserve">PEVuZE5vdGU+PENpdGU+PEF1dGhvcj5BbGxlZ2FlcnQ8L0F1dGhvcj48WWVhcj4yMDExPC9ZZWFy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==
</w:fldData>
        </w:fldChar>
      </w:r>
      <w:r w:rsidR="00C74959">
        <w:rPr>
          <w:rFonts w:ascii="Times New Roman" w:hAnsi="Times New Roman"/>
          <w:sz w:val="24"/>
          <w:szCs w:val="24"/>
        </w:rPr>
        <w:instrText xml:space="preserve"> ADDIN EN.CITE </w:instrText>
      </w:r>
      <w:r w:rsidR="00C74959">
        <w:rPr>
          <w:rFonts w:ascii="Times New Roman" w:hAnsi="Times New Roman"/>
          <w:sz w:val="24"/>
          <w:szCs w:val="24"/>
        </w:rPr>
        <w:fldChar w:fldCharType="begin">
          <w:fldData xml:space="preserve">PEVuZE5vdGU+PENpdGU+PEF1dGhvcj5BbGxlZ2FlcnQ8L0F1dGhvcj48WWVhcj4yMDExPC9ZZWFy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==
</w:fldData>
        </w:fldChar>
      </w:r>
      <w:r w:rsidR="00C74959">
        <w:rPr>
          <w:rFonts w:ascii="Times New Roman" w:hAnsi="Times New Roman"/>
          <w:sz w:val="24"/>
          <w:szCs w:val="24"/>
        </w:rPr>
        <w:instrText xml:space="preserve"> ADDIN EN.CITE.DATA </w:instrText>
      </w:r>
      <w:r w:rsidR="00C74959">
        <w:rPr>
          <w:rFonts w:ascii="Times New Roman" w:hAnsi="Times New Roman"/>
          <w:sz w:val="24"/>
          <w:szCs w:val="24"/>
        </w:rPr>
      </w:r>
      <w:r w:rsidR="00C74959">
        <w:rPr>
          <w:rFonts w:ascii="Times New Roman" w:hAnsi="Times New Roman"/>
          <w:sz w:val="24"/>
          <w:szCs w:val="24"/>
        </w:rPr>
        <w:fldChar w:fldCharType="end"/>
      </w:r>
      <w:r w:rsidRPr="00FC56FF">
        <w:rPr>
          <w:rFonts w:ascii="Times New Roman" w:hAnsi="Times New Roman"/>
          <w:sz w:val="24"/>
          <w:szCs w:val="24"/>
        </w:rPr>
      </w:r>
      <w:r w:rsidRPr="00FC56FF">
        <w:rPr>
          <w:rFonts w:ascii="Times New Roman" w:hAnsi="Times New Roman"/>
          <w:sz w:val="24"/>
          <w:szCs w:val="24"/>
        </w:rPr>
        <w:fldChar w:fldCharType="separate"/>
      </w:r>
      <w:r w:rsidR="00C74959">
        <w:rPr>
          <w:rFonts w:ascii="Times New Roman" w:hAnsi="Times New Roman"/>
          <w:noProof/>
          <w:sz w:val="24"/>
          <w:szCs w:val="24"/>
        </w:rPr>
        <w:t>(</w:t>
      </w:r>
      <w:hyperlink w:anchor="_ENREF_34" w:tooltip="Allegaert, 2011 #33" w:history="1">
        <w:r w:rsidR="004D1C24">
          <w:rPr>
            <w:rFonts w:ascii="Times New Roman" w:hAnsi="Times New Roman"/>
            <w:noProof/>
            <w:sz w:val="24"/>
            <w:szCs w:val="24"/>
          </w:rPr>
          <w:t>34</w:t>
        </w:r>
      </w:hyperlink>
      <w:r w:rsidR="00C74959">
        <w:rPr>
          <w:rFonts w:ascii="Times New Roman" w:hAnsi="Times New Roman"/>
          <w:noProof/>
          <w:sz w:val="24"/>
          <w:szCs w:val="24"/>
        </w:rPr>
        <w:t>)</w:t>
      </w:r>
      <w:r w:rsidRPr="00FC56FF">
        <w:rPr>
          <w:rFonts w:ascii="Times New Roman" w:hAnsi="Times New Roman"/>
          <w:sz w:val="24"/>
          <w:szCs w:val="24"/>
        </w:rPr>
        <w:fldChar w:fldCharType="end"/>
      </w:r>
      <w:r w:rsidRPr="00FC56FF">
        <w:rPr>
          <w:rFonts w:ascii="Times New Roman" w:hAnsi="Times New Roman"/>
          <w:sz w:val="24"/>
          <w:szCs w:val="24"/>
        </w:rPr>
        <w:t xml:space="preserve">. Overall, available data are consistent with genetic variation being more important than ontogeny as a determinant of variability in CYP2D6 activity beyond the first month of postnatal life. Therefore, </w:t>
      </w:r>
      <w:r w:rsidRPr="00FC56FF">
        <w:rPr>
          <w:rFonts w:ascii="Times New Roman" w:hAnsi="Times New Roman"/>
          <w:i/>
          <w:sz w:val="24"/>
          <w:szCs w:val="24"/>
        </w:rPr>
        <w:t xml:space="preserve">CYP2D6 </w:t>
      </w:r>
      <w:r w:rsidRPr="00FC56FF">
        <w:rPr>
          <w:rFonts w:ascii="Times New Roman" w:hAnsi="Times New Roman"/>
          <w:sz w:val="24"/>
          <w:szCs w:val="24"/>
        </w:rPr>
        <w:t xml:space="preserve">genotype is expected to be equally reliable for inferring phenotype from genotype in children as in adults. </w:t>
      </w:r>
    </w:p>
    <w:p w14:paraId="54815D24" w14:textId="77777777" w:rsidR="00FC56FF" w:rsidRDefault="00FC56FF" w:rsidP="00E06A54">
      <w:pPr>
        <w:rPr>
          <w:rFonts w:ascii="Times New Roman" w:hAnsi="Times New Roman"/>
          <w:color w:val="000000"/>
          <w:sz w:val="24"/>
        </w:rPr>
      </w:pPr>
    </w:p>
    <w:p w14:paraId="25BA4EA9" w14:textId="77777777" w:rsidR="00681839" w:rsidRDefault="00681839" w:rsidP="00E06A54">
      <w:pPr>
        <w:pStyle w:val="Heading1"/>
        <w:spacing w:after="0"/>
      </w:pPr>
      <w:bookmarkStart w:id="30" w:name="_Toc48551085"/>
      <w:r w:rsidRPr="005149C2">
        <w:t xml:space="preserve">Drug: </w:t>
      </w:r>
      <w:r>
        <w:t>Opioids</w:t>
      </w:r>
      <w:bookmarkEnd w:id="30"/>
    </w:p>
    <w:p w14:paraId="7B2138C6" w14:textId="77777777" w:rsidR="00681839" w:rsidRPr="0053091A" w:rsidRDefault="00681839" w:rsidP="00E06A54">
      <w:pPr>
        <w:pStyle w:val="Heading2"/>
        <w:spacing w:after="0" w:line="360" w:lineRule="auto"/>
      </w:pPr>
      <w:bookmarkStart w:id="31" w:name="_Toc48551086"/>
      <w:r w:rsidRPr="0053091A">
        <w:t>Background</w:t>
      </w:r>
      <w:bookmarkEnd w:id="31"/>
    </w:p>
    <w:p w14:paraId="48CC3641" w14:textId="7F8BD966" w:rsidR="002D47C9" w:rsidRPr="00C273CE" w:rsidRDefault="002D47C9" w:rsidP="00E06A54">
      <w:pPr>
        <w:rPr>
          <w:rFonts w:ascii="Times New Roman" w:hAnsi="Times New Roman"/>
          <w:sz w:val="24"/>
          <w:szCs w:val="24"/>
        </w:rPr>
      </w:pPr>
      <w:r w:rsidRPr="00C273CE">
        <w:rPr>
          <w:rFonts w:ascii="Times New Roman" w:hAnsi="Times New Roman"/>
          <w:b/>
          <w:bCs/>
          <w:i/>
          <w:iCs/>
          <w:sz w:val="24"/>
          <w:szCs w:val="24"/>
        </w:rPr>
        <w:t>Codeine.</w:t>
      </w:r>
      <w:r w:rsidRPr="00C273CE">
        <w:rPr>
          <w:rFonts w:ascii="Times New Roman" w:hAnsi="Times New Roman"/>
          <w:sz w:val="24"/>
          <w:szCs w:val="24"/>
        </w:rPr>
        <w:t xml:space="preserve"> Codeine is </w:t>
      </w:r>
      <w:r w:rsidRPr="00C273CE">
        <w:rPr>
          <w:rFonts w:ascii="Times New Roman" w:hAnsi="Times New Roman"/>
          <w:color w:val="000000"/>
          <w:sz w:val="24"/>
          <w:szCs w:val="24"/>
        </w:rPr>
        <w:t>an opioid analgesic indicated for the relief of mild to moderate pain</w:t>
      </w:r>
      <w:r w:rsidR="00494590" w:rsidRPr="00C273CE">
        <w:rPr>
          <w:rFonts w:ascii="Times New Roman" w:hAnsi="Times New Roman"/>
          <w:color w:val="000000"/>
          <w:sz w:val="24"/>
          <w:szCs w:val="24"/>
        </w:rPr>
        <w:t xml:space="preserve">. </w:t>
      </w:r>
      <w:r w:rsidRPr="00C273CE">
        <w:rPr>
          <w:rFonts w:ascii="Times New Roman" w:hAnsi="Times New Roman"/>
          <w:color w:val="000000"/>
          <w:sz w:val="24"/>
          <w:szCs w:val="24"/>
        </w:rPr>
        <w:t xml:space="preserve"> The </w:t>
      </w:r>
      <w:r w:rsidR="00DE3723">
        <w:rPr>
          <w:rFonts w:ascii="Times New Roman" w:hAnsi="Times New Roman"/>
          <w:color w:val="000000"/>
          <w:sz w:val="24"/>
          <w:szCs w:val="24"/>
        </w:rPr>
        <w:t xml:space="preserve">opioid </w:t>
      </w:r>
      <w:r w:rsidRPr="00C273CE">
        <w:rPr>
          <w:rFonts w:ascii="Times New Roman" w:hAnsi="Times New Roman"/>
          <w:color w:val="000000"/>
          <w:sz w:val="24"/>
          <w:szCs w:val="24"/>
        </w:rPr>
        <w:t xml:space="preserve">active metabolites of codeine, morphine and morphine-6-glucuronide, are the primary contributors to codeine analgesia; </w:t>
      </w:r>
      <w:r w:rsidRPr="00C273CE">
        <w:rPr>
          <w:rFonts w:ascii="Times New Roman" w:hAnsi="Times New Roman"/>
          <w:sz w:val="24"/>
          <w:szCs w:val="24"/>
        </w:rPr>
        <w:t xml:space="preserve">codeine has a 200-fold </w:t>
      </w:r>
      <w:r w:rsidR="003F493C">
        <w:rPr>
          <w:rFonts w:ascii="Times New Roman" w:hAnsi="Times New Roman"/>
          <w:sz w:val="24"/>
          <w:szCs w:val="24"/>
        </w:rPr>
        <w:t>lower</w:t>
      </w:r>
      <w:r w:rsidRPr="00C273CE">
        <w:rPr>
          <w:rFonts w:ascii="Times New Roman" w:hAnsi="Times New Roman"/>
          <w:sz w:val="24"/>
          <w:szCs w:val="24"/>
        </w:rPr>
        <w:t xml:space="preserve"> affinity for µ-opioid receptors than does morphine </w:t>
      </w:r>
      <w:r w:rsidRPr="00C273CE">
        <w:rPr>
          <w:rFonts w:ascii="Times New Roman" w:hAnsi="Times New Roman"/>
          <w:sz w:val="24"/>
          <w:szCs w:val="24"/>
        </w:rPr>
        <w:fldChar w:fldCharType="begin">
          <w:fldData xml:space="preserve">PEVuZE5vdGU+PENpdGU+PEF1dGhvcj5Wb2xwZTwvQXV0aG9yPjxZZWFyPjIwMTE8L1llYXI+PFJl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</w:fldData>
        </w:fldChar>
      </w:r>
      <w:r w:rsidR="00C74959">
        <w:rPr>
          <w:rFonts w:ascii="Times New Roman" w:hAnsi="Times New Roman"/>
          <w:sz w:val="24"/>
          <w:szCs w:val="24"/>
        </w:rPr>
        <w:instrText xml:space="preserve"> ADDIN EN.CITE </w:instrText>
      </w:r>
      <w:r w:rsidR="00C74959">
        <w:rPr>
          <w:rFonts w:ascii="Times New Roman" w:hAnsi="Times New Roman"/>
          <w:sz w:val="24"/>
          <w:szCs w:val="24"/>
        </w:rPr>
        <w:fldChar w:fldCharType="begin">
          <w:fldData xml:space="preserve">PEVuZE5vdGU+PENpdGU+PEF1dGhvcj5Wb2xwZTwvQXV0aG9yPjxZZWFyPjIwMTE8L1llYXI+PFJl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</w:fldData>
        </w:fldChar>
      </w:r>
      <w:r w:rsidR="00C74959">
        <w:rPr>
          <w:rFonts w:ascii="Times New Roman" w:hAnsi="Times New Roman"/>
          <w:sz w:val="24"/>
          <w:szCs w:val="24"/>
        </w:rPr>
        <w:instrText xml:space="preserve"> ADDIN EN.CITE.DATA </w:instrText>
      </w:r>
      <w:r w:rsidR="00C74959">
        <w:rPr>
          <w:rFonts w:ascii="Times New Roman" w:hAnsi="Times New Roman"/>
          <w:sz w:val="24"/>
          <w:szCs w:val="24"/>
        </w:rPr>
      </w:r>
      <w:r w:rsidR="00C74959">
        <w:rPr>
          <w:rFonts w:ascii="Times New Roman" w:hAnsi="Times New Roman"/>
          <w:sz w:val="24"/>
          <w:szCs w:val="24"/>
        </w:rPr>
        <w:fldChar w:fldCharType="end"/>
      </w:r>
      <w:r w:rsidRPr="00C273CE">
        <w:rPr>
          <w:rFonts w:ascii="Times New Roman" w:hAnsi="Times New Roman"/>
          <w:sz w:val="24"/>
          <w:szCs w:val="24"/>
        </w:rPr>
      </w:r>
      <w:r w:rsidRPr="00C273CE">
        <w:rPr>
          <w:rFonts w:ascii="Times New Roman" w:hAnsi="Times New Roman"/>
          <w:sz w:val="24"/>
          <w:szCs w:val="24"/>
        </w:rPr>
        <w:fldChar w:fldCharType="separate"/>
      </w:r>
      <w:r w:rsidR="00C74959">
        <w:rPr>
          <w:rFonts w:ascii="Times New Roman" w:hAnsi="Times New Roman"/>
          <w:noProof/>
          <w:sz w:val="24"/>
          <w:szCs w:val="24"/>
        </w:rPr>
        <w:t>(</w:t>
      </w:r>
      <w:hyperlink w:anchor="_ENREF_35" w:tooltip="Volpe, 2011 #8" w:history="1">
        <w:r w:rsidR="004D1C24">
          <w:rPr>
            <w:rFonts w:ascii="Times New Roman" w:hAnsi="Times New Roman"/>
            <w:noProof/>
            <w:sz w:val="24"/>
            <w:szCs w:val="24"/>
          </w:rPr>
          <w:t>35</w:t>
        </w:r>
      </w:hyperlink>
      <w:r w:rsidR="00C74959">
        <w:rPr>
          <w:rFonts w:ascii="Times New Roman" w:hAnsi="Times New Roman"/>
          <w:noProof/>
          <w:sz w:val="24"/>
          <w:szCs w:val="24"/>
        </w:rPr>
        <w:t xml:space="preserve">, </w:t>
      </w:r>
      <w:hyperlink w:anchor="_ENREF_36" w:tooltip="Thorn, 2009 #313" w:history="1">
        <w:r w:rsidR="004D1C24">
          <w:rPr>
            <w:rFonts w:ascii="Times New Roman" w:hAnsi="Times New Roman"/>
            <w:noProof/>
            <w:sz w:val="24"/>
            <w:szCs w:val="24"/>
          </w:rPr>
          <w:t>36</w:t>
        </w:r>
      </w:hyperlink>
      <w:r w:rsidR="00C74959">
        <w:rPr>
          <w:rFonts w:ascii="Times New Roman" w:hAnsi="Times New Roman"/>
          <w:noProof/>
          <w:sz w:val="24"/>
          <w:szCs w:val="24"/>
        </w:rPr>
        <w:t>)</w:t>
      </w:r>
      <w:r w:rsidRPr="00C273CE">
        <w:rPr>
          <w:rFonts w:ascii="Times New Roman" w:hAnsi="Times New Roman"/>
          <w:sz w:val="24"/>
          <w:szCs w:val="24"/>
        </w:rPr>
        <w:fldChar w:fldCharType="end"/>
      </w:r>
      <w:r w:rsidRPr="00C273CE">
        <w:rPr>
          <w:rFonts w:ascii="Times New Roman" w:hAnsi="Times New Roman"/>
          <w:sz w:val="24"/>
          <w:szCs w:val="24"/>
        </w:rPr>
        <w:t xml:space="preserve">.  Both codeine and morphine also have antitussive properties. </w:t>
      </w:r>
      <w:r w:rsidRPr="00C273CE">
        <w:rPr>
          <w:rFonts w:ascii="Times New Roman" w:hAnsi="Times New Roman"/>
          <w:i/>
          <w:sz w:val="24"/>
          <w:szCs w:val="24"/>
        </w:rPr>
        <w:t>O</w:t>
      </w:r>
      <w:r w:rsidRPr="00C273CE">
        <w:rPr>
          <w:rFonts w:ascii="Times New Roman" w:hAnsi="Times New Roman"/>
          <w:sz w:val="24"/>
          <w:szCs w:val="24"/>
        </w:rPr>
        <w:t>-</w:t>
      </w:r>
      <w:r w:rsidR="00C858B3">
        <w:rPr>
          <w:rFonts w:ascii="Times New Roman" w:hAnsi="Times New Roman"/>
          <w:sz w:val="24"/>
          <w:szCs w:val="24"/>
        </w:rPr>
        <w:t>d</w:t>
      </w:r>
      <w:r w:rsidRPr="00C273CE">
        <w:rPr>
          <w:rFonts w:ascii="Times New Roman" w:hAnsi="Times New Roman"/>
          <w:sz w:val="24"/>
          <w:szCs w:val="24"/>
        </w:rPr>
        <w:t xml:space="preserve">emethylation of codeine into morphine by CYP2D6 represents a minor pathway in normal metabolizers, accounting for 5-10% of codeine clearance in such </w:t>
      </w:r>
      <w:r w:rsidR="00623186" w:rsidRPr="00C273CE">
        <w:rPr>
          <w:rFonts w:ascii="Times New Roman" w:hAnsi="Times New Roman"/>
          <w:sz w:val="24"/>
          <w:szCs w:val="24"/>
        </w:rPr>
        <w:t>individuals but</w:t>
      </w:r>
      <w:r w:rsidRPr="00C273CE">
        <w:rPr>
          <w:rFonts w:ascii="Times New Roman" w:hAnsi="Times New Roman"/>
          <w:sz w:val="24"/>
          <w:szCs w:val="24"/>
        </w:rPr>
        <w:t xml:space="preserve"> </w:t>
      </w:r>
      <w:r w:rsidR="00DE3723">
        <w:rPr>
          <w:rFonts w:ascii="Times New Roman" w:hAnsi="Times New Roman"/>
          <w:sz w:val="24"/>
          <w:szCs w:val="24"/>
        </w:rPr>
        <w:t>appears to be</w:t>
      </w:r>
      <w:r w:rsidR="00DE3723" w:rsidRPr="00C273CE">
        <w:rPr>
          <w:rFonts w:ascii="Times New Roman" w:hAnsi="Times New Roman"/>
          <w:sz w:val="24"/>
          <w:szCs w:val="24"/>
        </w:rPr>
        <w:t xml:space="preserve"> </w:t>
      </w:r>
      <w:r w:rsidRPr="00C273CE">
        <w:rPr>
          <w:rFonts w:ascii="Times New Roman" w:hAnsi="Times New Roman"/>
          <w:sz w:val="24"/>
          <w:szCs w:val="24"/>
        </w:rPr>
        <w:t>essential for its opioid activity.  The percent of codeine converted to morphine can</w:t>
      </w:r>
      <w:r w:rsidR="000376FA">
        <w:rPr>
          <w:rFonts w:ascii="Times New Roman" w:hAnsi="Times New Roman"/>
          <w:sz w:val="24"/>
          <w:szCs w:val="24"/>
        </w:rPr>
        <w:t xml:space="preserve"> have about a 50% h</w:t>
      </w:r>
      <w:r w:rsidRPr="00C273CE">
        <w:rPr>
          <w:rFonts w:ascii="Times New Roman" w:hAnsi="Times New Roman"/>
          <w:sz w:val="24"/>
          <w:szCs w:val="24"/>
        </w:rPr>
        <w:t xml:space="preserve">igher </w:t>
      </w:r>
      <w:r w:rsidR="000376FA">
        <w:rPr>
          <w:rFonts w:ascii="Times New Roman" w:hAnsi="Times New Roman"/>
          <w:sz w:val="24"/>
          <w:szCs w:val="24"/>
        </w:rPr>
        <w:t xml:space="preserve">AUC </w:t>
      </w:r>
      <w:r w:rsidRPr="00C273CE">
        <w:rPr>
          <w:rFonts w:ascii="Times New Roman" w:hAnsi="Times New Roman"/>
          <w:sz w:val="24"/>
          <w:szCs w:val="24"/>
        </w:rPr>
        <w:t xml:space="preserve">in </w:t>
      </w:r>
      <w:r w:rsidR="00C858B3">
        <w:rPr>
          <w:rFonts w:ascii="Times New Roman" w:hAnsi="Times New Roman"/>
          <w:sz w:val="24"/>
          <w:szCs w:val="24"/>
        </w:rPr>
        <w:t xml:space="preserve">CYP2D6 </w:t>
      </w:r>
      <w:r w:rsidRPr="00C273CE">
        <w:rPr>
          <w:rFonts w:ascii="Times New Roman" w:hAnsi="Times New Roman"/>
          <w:sz w:val="24"/>
          <w:szCs w:val="24"/>
        </w:rPr>
        <w:t>ultrarapid metabolizers</w:t>
      </w:r>
      <w:r w:rsidR="00C858B3">
        <w:rPr>
          <w:rFonts w:ascii="Times New Roman" w:hAnsi="Times New Roman"/>
          <w:sz w:val="24"/>
          <w:szCs w:val="24"/>
        </w:rPr>
        <w:t xml:space="preserve"> </w:t>
      </w:r>
      <w:r w:rsidRPr="00C273CE">
        <w:rPr>
          <w:rFonts w:ascii="Times New Roman" w:hAnsi="Times New Roman"/>
          <w:sz w:val="24"/>
          <w:szCs w:val="24"/>
        </w:rPr>
        <w:fldChar w:fldCharType="begin">
          <w:fldData xml:space="preserve">PEVuZE5vdGU+PENpdGU+PEF1dGhvcj5HYXNjaGU8L0F1dGhvcj48WWVhcj4yMDA0PC9ZZWFyPjxS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</w:fldData>
        </w:fldChar>
      </w:r>
      <w:r w:rsidR="00C74959">
        <w:rPr>
          <w:rFonts w:ascii="Times New Roman" w:hAnsi="Times New Roman"/>
          <w:sz w:val="24"/>
          <w:szCs w:val="24"/>
        </w:rPr>
        <w:instrText xml:space="preserve"> ADDIN EN.CITE </w:instrText>
      </w:r>
      <w:r w:rsidR="00C74959">
        <w:rPr>
          <w:rFonts w:ascii="Times New Roman" w:hAnsi="Times New Roman"/>
          <w:sz w:val="24"/>
          <w:szCs w:val="24"/>
        </w:rPr>
        <w:fldChar w:fldCharType="begin">
          <w:fldData xml:space="preserve">PEVuZE5vdGU+PENpdGU+PEF1dGhvcj5HYXNjaGU8L0F1dGhvcj48WWVhcj4yMDA0PC9ZZWFyPjxS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</w:fldData>
        </w:fldChar>
      </w:r>
      <w:r w:rsidR="00C74959">
        <w:rPr>
          <w:rFonts w:ascii="Times New Roman" w:hAnsi="Times New Roman"/>
          <w:sz w:val="24"/>
          <w:szCs w:val="24"/>
        </w:rPr>
        <w:instrText xml:space="preserve"> ADDIN EN.CITE.DATA </w:instrText>
      </w:r>
      <w:r w:rsidR="00C74959">
        <w:rPr>
          <w:rFonts w:ascii="Times New Roman" w:hAnsi="Times New Roman"/>
          <w:sz w:val="24"/>
          <w:szCs w:val="24"/>
        </w:rPr>
      </w:r>
      <w:r w:rsidR="00C74959">
        <w:rPr>
          <w:rFonts w:ascii="Times New Roman" w:hAnsi="Times New Roman"/>
          <w:sz w:val="24"/>
          <w:szCs w:val="24"/>
        </w:rPr>
        <w:fldChar w:fldCharType="end"/>
      </w:r>
      <w:r w:rsidRPr="00C273CE">
        <w:rPr>
          <w:rFonts w:ascii="Times New Roman" w:hAnsi="Times New Roman"/>
          <w:sz w:val="24"/>
          <w:szCs w:val="24"/>
        </w:rPr>
      </w:r>
      <w:r w:rsidRPr="00C273CE">
        <w:rPr>
          <w:rFonts w:ascii="Times New Roman" w:hAnsi="Times New Roman"/>
          <w:sz w:val="24"/>
          <w:szCs w:val="24"/>
        </w:rPr>
        <w:fldChar w:fldCharType="separate"/>
      </w:r>
      <w:r w:rsidR="00C74959">
        <w:rPr>
          <w:rFonts w:ascii="Times New Roman" w:hAnsi="Times New Roman"/>
          <w:noProof/>
          <w:sz w:val="24"/>
          <w:szCs w:val="24"/>
        </w:rPr>
        <w:t>(</w:t>
      </w:r>
      <w:hyperlink w:anchor="_ENREF_37" w:tooltip="Gasche, 2004 #10" w:history="1">
        <w:r w:rsidR="004D1C24">
          <w:rPr>
            <w:rFonts w:ascii="Times New Roman" w:hAnsi="Times New Roman"/>
            <w:noProof/>
            <w:sz w:val="24"/>
            <w:szCs w:val="24"/>
          </w:rPr>
          <w:t>37</w:t>
        </w:r>
      </w:hyperlink>
      <w:r w:rsidR="00C74959">
        <w:rPr>
          <w:rFonts w:ascii="Times New Roman" w:hAnsi="Times New Roman"/>
          <w:noProof/>
          <w:sz w:val="24"/>
          <w:szCs w:val="24"/>
        </w:rPr>
        <w:t>)</w:t>
      </w:r>
      <w:r w:rsidRPr="00C273CE">
        <w:rPr>
          <w:rFonts w:ascii="Times New Roman" w:hAnsi="Times New Roman"/>
          <w:sz w:val="24"/>
          <w:szCs w:val="24"/>
        </w:rPr>
        <w:fldChar w:fldCharType="end"/>
      </w:r>
      <w:r w:rsidR="00C858B3">
        <w:rPr>
          <w:rFonts w:ascii="Times New Roman" w:hAnsi="Times New Roman"/>
          <w:sz w:val="24"/>
          <w:szCs w:val="24"/>
        </w:rPr>
        <w:t>.</w:t>
      </w:r>
      <w:r w:rsidRPr="00C273CE">
        <w:rPr>
          <w:rFonts w:ascii="Times New Roman" w:hAnsi="Times New Roman"/>
          <w:sz w:val="24"/>
          <w:szCs w:val="24"/>
        </w:rPr>
        <w:t xml:space="preserve">  Morphine is further glucuronidated to </w:t>
      </w:r>
      <w:r w:rsidRPr="00C273CE">
        <w:rPr>
          <w:rFonts w:ascii="Times New Roman" w:hAnsi="Times New Roman"/>
          <w:color w:val="000000"/>
          <w:sz w:val="24"/>
          <w:szCs w:val="24"/>
        </w:rPr>
        <w:t xml:space="preserve">morphine-3-glucuronide and morphine-6-glucuronide. Morphine-6-glucuronide </w:t>
      </w:r>
      <w:r w:rsidR="000376FA">
        <w:rPr>
          <w:rFonts w:ascii="Times New Roman" w:hAnsi="Times New Roman"/>
          <w:color w:val="000000"/>
          <w:sz w:val="24"/>
          <w:szCs w:val="24"/>
        </w:rPr>
        <w:t>has</w:t>
      </w:r>
      <w:r w:rsidRPr="00C273CE">
        <w:rPr>
          <w:rFonts w:ascii="Times New Roman" w:hAnsi="Times New Roman"/>
          <w:color w:val="000000"/>
          <w:sz w:val="24"/>
          <w:szCs w:val="24"/>
        </w:rPr>
        <w:t xml:space="preserve"> analgesic activity in humans, whereas morphine-3-glucuronide is generally not considered to possess analgesic properties</w:t>
      </w:r>
      <w:r w:rsidR="00DE3723">
        <w:rPr>
          <w:rFonts w:ascii="Times New Roman" w:hAnsi="Times New Roman"/>
          <w:color w:val="000000"/>
          <w:sz w:val="24"/>
          <w:szCs w:val="24"/>
        </w:rPr>
        <w:t xml:space="preserve"> but has neurotoxic effects</w:t>
      </w:r>
      <w:r w:rsidRPr="00C273CE">
        <w:rPr>
          <w:rFonts w:ascii="Times New Roman" w:hAnsi="Times New Roman"/>
          <w:color w:val="000000"/>
          <w:sz w:val="24"/>
          <w:szCs w:val="24"/>
        </w:rPr>
        <w:t>.</w:t>
      </w:r>
      <w:r w:rsidRPr="00C273CE">
        <w:rPr>
          <w:rFonts w:ascii="Times New Roman" w:hAnsi="Times New Roman"/>
          <w:sz w:val="24"/>
          <w:szCs w:val="24"/>
        </w:rPr>
        <w:t xml:space="preserve"> </w:t>
      </w:r>
      <w:r w:rsidRPr="00C273CE">
        <w:rPr>
          <w:rFonts w:ascii="Times New Roman" w:hAnsi="Times New Roman"/>
          <w:color w:val="000000"/>
          <w:sz w:val="24"/>
          <w:szCs w:val="24"/>
        </w:rPr>
        <w:t xml:space="preserve">About 80% of an administered dose of codeine is converted to inactive metabolites by glucuronidation to codeine-6-glucuronide via UDP-glucuronosyltransferase (UGT) 2B7, and by </w:t>
      </w:r>
      <w:r w:rsidRPr="00C273CE">
        <w:rPr>
          <w:rFonts w:ascii="Times New Roman" w:hAnsi="Times New Roman"/>
          <w:i/>
          <w:iCs/>
          <w:color w:val="000000"/>
          <w:sz w:val="24"/>
          <w:szCs w:val="24"/>
        </w:rPr>
        <w:t>N</w:t>
      </w:r>
      <w:r w:rsidRPr="00C273CE">
        <w:rPr>
          <w:rFonts w:ascii="Times New Roman" w:hAnsi="Times New Roman"/>
          <w:color w:val="000000"/>
          <w:sz w:val="24"/>
          <w:szCs w:val="24"/>
        </w:rPr>
        <w:t>-demethylation to norcodeine via CYP3A4.  The analgesic activity of codeine-6-glucuronide in humans is unknown</w:t>
      </w:r>
      <w:r w:rsidR="00DE3723">
        <w:rPr>
          <w:rFonts w:ascii="Times New Roman" w:hAnsi="Times New Roman"/>
          <w:color w:val="000000"/>
          <w:sz w:val="24"/>
          <w:szCs w:val="24"/>
        </w:rPr>
        <w:t xml:space="preserve"> but likely to be low given its </w:t>
      </w:r>
      <w:r w:rsidR="00DE3723">
        <w:rPr>
          <w:rFonts w:ascii="Times New Roman" w:hAnsi="Times New Roman"/>
          <w:color w:val="000000"/>
          <w:sz w:val="24"/>
          <w:szCs w:val="24"/>
        </w:rPr>
        <w:lastRenderedPageBreak/>
        <w:t>weak binding affinity</w:t>
      </w:r>
      <w:r w:rsidRPr="00C273CE">
        <w:rPr>
          <w:rFonts w:ascii="Times New Roman" w:hAnsi="Times New Roman"/>
          <w:color w:val="000000"/>
          <w:sz w:val="24"/>
          <w:szCs w:val="24"/>
        </w:rPr>
        <w:t>, while norcodeine is thought to have no analgesic properties</w:t>
      </w:r>
      <w:r w:rsidR="00600F37">
        <w:rPr>
          <w:rFonts w:ascii="Times New Roman" w:hAnsi="Times New Roman"/>
          <w:color w:val="000000"/>
          <w:sz w:val="24"/>
          <w:szCs w:val="24"/>
        </w:rPr>
        <w:t xml:space="preserve"> </w:t>
      </w:r>
      <w:r w:rsidRPr="00C273CE">
        <w:rPr>
          <w:rFonts w:ascii="Times New Roman" w:hAnsi="Times New Roman"/>
          <w:color w:val="000000"/>
          <w:sz w:val="24"/>
          <w:szCs w:val="24"/>
        </w:rPr>
        <w:fldChar w:fldCharType="begin"/>
      </w:r>
      <w:r w:rsidR="00C74959">
        <w:rPr>
          <w:rFonts w:ascii="Times New Roman" w:hAnsi="Times New Roman"/>
          <w:color w:val="000000"/>
          <w:sz w:val="24"/>
          <w:szCs w:val="24"/>
        </w:rPr>
        <w:instrText xml:space="preserve"> ADDIN EN.CITE &lt;EndNote&gt;&lt;Cite&gt;&lt;Author&gt;Thorn&lt;/Author&gt;&lt;Year&gt;2009&lt;/Year&gt;&lt;RecNum&gt;9&lt;/RecNum&gt;&lt;DisplayText&gt;(36)&lt;/DisplayText&gt;&lt;record&gt;&lt;rec-number&gt;9&lt;/rec-number&gt;&lt;foreign-keys&gt;&lt;key app="EN" db-id="0ft2e5vpe9v2tzes0t6v5sae22xwps0e9fe2" timestamp="1585766735"&gt;9&lt;/key&gt;&lt;/foreign-keys&gt;&lt;ref-type name="Journal Article"&gt;17&lt;/ref-type&gt;&lt;contributors&gt;&lt;authors&gt;&lt;author&gt;Thorn, C. F.&lt;/author&gt;&lt;author&gt;Klein, T. E.&lt;/author&gt;&lt;author&gt;Altman, R. B.&lt;/author&gt;&lt;/authors&gt;&lt;/contributors&gt;&lt;auth-address&gt;Department of Genetics, Stanford University, Stanford, California, USA.&lt;/auth-address&gt;&lt;titles&gt;&lt;title&gt;Codeine and morphine pathway&lt;/title&gt;&lt;secondary-title&gt;Pharmacogenet Genomics&lt;/secondary-title&gt;&lt;alt-title&gt;Pharmacogenetics and genomics&lt;/alt-title&gt;&lt;/titles&gt;&lt;periodical&gt;&lt;full-title&gt;Pharmacogenet Genomics&lt;/full-title&gt;&lt;abbr-1&gt;Pharmacogenetics and genomics&lt;/abbr-1&gt;&lt;/periodical&gt;&lt;alt-periodical&gt;&lt;full-title&gt;Pharmacogenet Genomics&lt;/full-title&gt;&lt;abbr-1&gt;Pharmacogenetics and genomics&lt;/abbr-1&gt;&lt;/alt-periodical&gt;&lt;pages&gt;556-8&lt;/pages&gt;&lt;volume&gt;19&lt;/volume&gt;&lt;number&gt;7&lt;/number&gt;&lt;edition&gt;2009/06/11&lt;/edition&gt;&lt;keywords&gt;&lt;keyword&gt;Analgesics, Opioid/metabolism/pharmacology&lt;/keyword&gt;&lt;keyword&gt;Biocatalysis/drug effects&lt;/keyword&gt;&lt;keyword&gt;Codeine/*metabolism/pharmacokinetics&lt;/keyword&gt;&lt;keyword&gt;Cytochrome P-450 CYP2D6/metabolism&lt;/keyword&gt;&lt;keyword&gt;Glucuronosyltransferase/metabolism&lt;/keyword&gt;&lt;keyword&gt;Humans&lt;/keyword&gt;&lt;keyword&gt;Membrane Transport Proteins/metabolism&lt;/keyword&gt;&lt;keyword&gt;Metabolic Detoxication, Drug&lt;/keyword&gt;&lt;keyword&gt;*Metabolic Networks and Pathways/drug effects&lt;/keyword&gt;&lt;keyword&gt;Morphine/*metabolism/pharmacokinetics&lt;/keyword&gt;&lt;/keywords&gt;&lt;dates&gt;&lt;year&gt;2009&lt;/year&gt;&lt;pub-dates&gt;&lt;date&gt;Jul&lt;/date&gt;&lt;/pub-dates&gt;&lt;/dates&gt;&lt;isbn&gt;1744-6872 (Print)&amp;#xD;1744-6872 (Linking)&lt;/isbn&gt;&lt;accession-num&gt;19512957&lt;/accession-num&gt;&lt;urls&gt;&lt;related-urls&gt;&lt;url&gt;http://www.ncbi.nlm.nih.gov/pubmed/19512957&lt;/url&gt;&lt;/related-urls&gt;&lt;/urls&gt;&lt;electronic-resource-num&gt;10.1097/FPC.0b013e32832e0eac&lt;/electronic-resource-num&gt;&lt;language&gt;eng&lt;/language&gt;&lt;/record&gt;&lt;/Cite&gt;&lt;/EndNote&gt;</w:instrText>
      </w:r>
      <w:r w:rsidRPr="00C273CE">
        <w:rPr>
          <w:rFonts w:ascii="Times New Roman" w:hAnsi="Times New Roman"/>
          <w:color w:val="000000"/>
          <w:sz w:val="24"/>
          <w:szCs w:val="24"/>
        </w:rPr>
        <w:fldChar w:fldCharType="separate"/>
      </w:r>
      <w:r w:rsidR="00C74959">
        <w:rPr>
          <w:rFonts w:ascii="Times New Roman" w:hAnsi="Times New Roman"/>
          <w:noProof/>
          <w:color w:val="000000"/>
          <w:sz w:val="24"/>
          <w:szCs w:val="24"/>
        </w:rPr>
        <w:t>(</w:t>
      </w:r>
      <w:hyperlink w:anchor="_ENREF_36" w:tooltip="Thorn, 2009 #313" w:history="1">
        <w:r w:rsidR="004D1C24">
          <w:rPr>
            <w:rFonts w:ascii="Times New Roman" w:hAnsi="Times New Roman"/>
            <w:noProof/>
            <w:color w:val="000000"/>
            <w:sz w:val="24"/>
            <w:szCs w:val="24"/>
          </w:rPr>
          <w:t>36</w:t>
        </w:r>
      </w:hyperlink>
      <w:r w:rsidR="00C74959">
        <w:rPr>
          <w:rFonts w:ascii="Times New Roman" w:hAnsi="Times New Roman"/>
          <w:noProof/>
          <w:color w:val="000000"/>
          <w:sz w:val="24"/>
          <w:szCs w:val="24"/>
        </w:rPr>
        <w:t>)</w:t>
      </w:r>
      <w:r w:rsidRPr="00C273CE">
        <w:rPr>
          <w:rFonts w:ascii="Times New Roman" w:hAnsi="Times New Roman"/>
          <w:color w:val="000000"/>
          <w:sz w:val="24"/>
          <w:szCs w:val="24"/>
        </w:rPr>
        <w:fldChar w:fldCharType="end"/>
      </w:r>
      <w:r w:rsidR="00600F37">
        <w:rPr>
          <w:rFonts w:ascii="Times New Roman" w:hAnsi="Times New Roman"/>
          <w:color w:val="000000"/>
          <w:sz w:val="24"/>
          <w:szCs w:val="24"/>
        </w:rPr>
        <w:t>.</w:t>
      </w:r>
      <w:r w:rsidRPr="00C273CE">
        <w:rPr>
          <w:rFonts w:ascii="Times New Roman" w:hAnsi="Times New Roman"/>
          <w:color w:val="000000"/>
          <w:sz w:val="24"/>
          <w:szCs w:val="24"/>
        </w:rPr>
        <w:t xml:space="preserve"> Common adverse reactions to codeine </w:t>
      </w:r>
      <w:r w:rsidR="001C2DAB" w:rsidRPr="00C273CE">
        <w:rPr>
          <w:rFonts w:ascii="Times New Roman" w:hAnsi="Times New Roman"/>
          <w:color w:val="000000"/>
          <w:sz w:val="24"/>
          <w:szCs w:val="24"/>
        </w:rPr>
        <w:t>include</w:t>
      </w:r>
      <w:r w:rsidRPr="00C273CE">
        <w:rPr>
          <w:rFonts w:ascii="Times New Roman" w:hAnsi="Times New Roman"/>
          <w:color w:val="000000"/>
          <w:sz w:val="24"/>
          <w:szCs w:val="24"/>
        </w:rPr>
        <w:t xml:space="preserve"> nausea, vomiting, drowsiness, lightheadedness, dizziness, sedation, shortness of breath, constipation, and itching.  Serious adverse reactions include respiratory arrest and rare secondary hemodynamic consequences, and </w:t>
      </w:r>
      <w:r w:rsidRPr="00C273CE">
        <w:rPr>
          <w:rFonts w:ascii="Times New Roman" w:hAnsi="Times New Roman"/>
          <w:sz w:val="24"/>
          <w:szCs w:val="24"/>
        </w:rPr>
        <w:t>cardiac arrest.</w:t>
      </w:r>
    </w:p>
    <w:p w14:paraId="31F51579" w14:textId="77777777" w:rsidR="00687AC4" w:rsidRDefault="00687AC4" w:rsidP="00E06A54">
      <w:pPr>
        <w:shd w:val="clear" w:color="auto" w:fill="FFFFFF"/>
        <w:rPr>
          <w:rFonts w:ascii="Times New Roman" w:hAnsi="Times New Roman"/>
          <w:b/>
          <w:i/>
          <w:color w:val="0A0905"/>
          <w:sz w:val="24"/>
          <w:szCs w:val="24"/>
        </w:rPr>
      </w:pPr>
    </w:p>
    <w:p w14:paraId="0C23C587" w14:textId="7099D8F2" w:rsidR="002D47C9" w:rsidRPr="00C273CE" w:rsidRDefault="002D47C9" w:rsidP="00E06A54">
      <w:pPr>
        <w:shd w:val="clear" w:color="auto" w:fill="FFFFFF"/>
        <w:rPr>
          <w:rFonts w:ascii="Times New Roman" w:hAnsi="Times New Roman"/>
          <w:sz w:val="24"/>
          <w:szCs w:val="24"/>
        </w:rPr>
      </w:pPr>
      <w:r w:rsidRPr="00C273CE">
        <w:rPr>
          <w:rFonts w:ascii="Times New Roman" w:hAnsi="Times New Roman"/>
          <w:b/>
          <w:i/>
          <w:color w:val="0A0905"/>
          <w:sz w:val="24"/>
          <w:szCs w:val="24"/>
        </w:rPr>
        <w:t>Tramadol</w:t>
      </w:r>
      <w:r w:rsidRPr="00C273CE">
        <w:rPr>
          <w:rFonts w:ascii="Times New Roman" w:hAnsi="Times New Roman"/>
          <w:color w:val="0A0905"/>
          <w:sz w:val="24"/>
          <w:szCs w:val="24"/>
        </w:rPr>
        <w:t xml:space="preserve">. Tramadol in its available racemic form is </w:t>
      </w:r>
      <w:r w:rsidRPr="00C273CE">
        <w:rPr>
          <w:rFonts w:ascii="Times New Roman" w:hAnsi="Times New Roman"/>
          <w:sz w:val="24"/>
          <w:szCs w:val="24"/>
        </w:rPr>
        <w:t xml:space="preserve">extensively metabolized via a number of pathways, </w:t>
      </w:r>
      <w:r w:rsidRPr="00C273CE">
        <w:rPr>
          <w:rFonts w:ascii="Times New Roman" w:hAnsi="Times New Roman"/>
          <w:color w:val="0A0905"/>
          <w:sz w:val="24"/>
          <w:szCs w:val="24"/>
        </w:rPr>
        <w:t xml:space="preserve">including CYP2D6-mediated oxidation to </w:t>
      </w:r>
      <w:r w:rsidRPr="00C273CE">
        <w:rPr>
          <w:rStyle w:val="fulltext-it"/>
          <w:rFonts w:ascii="Times New Roman" w:hAnsi="Times New Roman"/>
          <w:i/>
          <w:color w:val="0A0905"/>
          <w:sz w:val="24"/>
          <w:szCs w:val="24"/>
        </w:rPr>
        <w:t>O</w:t>
      </w:r>
      <w:r w:rsidRPr="00C273CE">
        <w:rPr>
          <w:rFonts w:ascii="Times New Roman" w:hAnsi="Times New Roman"/>
          <w:color w:val="0A0905"/>
          <w:sz w:val="24"/>
          <w:szCs w:val="24"/>
        </w:rPr>
        <w:t>-desmethyltramadol (M1), which has a more than 200-fold higher affinity for µ-opioid receptors compared to the parent drug</w:t>
      </w:r>
      <w:r w:rsidR="00C858B3">
        <w:rPr>
          <w:rFonts w:ascii="Times New Roman" w:hAnsi="Times New Roman"/>
          <w:color w:val="0A0905"/>
          <w:sz w:val="24"/>
          <w:szCs w:val="24"/>
        </w:rPr>
        <w:t xml:space="preserve"> </w:t>
      </w:r>
      <w:r w:rsidRPr="00C273CE">
        <w:rPr>
          <w:rFonts w:ascii="Times New Roman" w:hAnsi="Times New Roman"/>
          <w:color w:val="0A0905"/>
          <w:sz w:val="24"/>
          <w:szCs w:val="24"/>
        </w:rPr>
        <w:fldChar w:fldCharType="begin">
          <w:fldData xml:space="preserve">PEVuZE5vdGU+PENpdGU+PEF1dGhvcj5Qb3Vsc2VuPC9BdXRob3I+PFllYXI+MTk5NjwvWWVhcj48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</w:fldData>
        </w:fldChar>
      </w:r>
      <w:r w:rsidR="00C74959">
        <w:rPr>
          <w:rFonts w:ascii="Times New Roman" w:hAnsi="Times New Roman"/>
          <w:color w:val="0A0905"/>
          <w:sz w:val="24"/>
          <w:szCs w:val="24"/>
        </w:rPr>
        <w:instrText xml:space="preserve"> ADDIN EN.CITE </w:instrText>
      </w:r>
      <w:r w:rsidR="00C74959">
        <w:rPr>
          <w:rFonts w:ascii="Times New Roman" w:hAnsi="Times New Roman"/>
          <w:color w:val="0A0905"/>
          <w:sz w:val="24"/>
          <w:szCs w:val="24"/>
        </w:rPr>
        <w:fldChar w:fldCharType="begin">
          <w:fldData xml:space="preserve">PEVuZE5vdGU+PENpdGU+PEF1dGhvcj5Qb3Vsc2VuPC9BdXRob3I+PFllYXI+MTk5NjwvWWVhcj48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</w:fldData>
        </w:fldChar>
      </w:r>
      <w:r w:rsidR="00C74959">
        <w:rPr>
          <w:rFonts w:ascii="Times New Roman" w:hAnsi="Times New Roman"/>
          <w:color w:val="0A0905"/>
          <w:sz w:val="24"/>
          <w:szCs w:val="24"/>
        </w:rPr>
        <w:instrText xml:space="preserve"> ADDIN EN.CITE.DATA </w:instrText>
      </w:r>
      <w:r w:rsidR="00C74959">
        <w:rPr>
          <w:rFonts w:ascii="Times New Roman" w:hAnsi="Times New Roman"/>
          <w:color w:val="0A0905"/>
          <w:sz w:val="24"/>
          <w:szCs w:val="24"/>
        </w:rPr>
      </w:r>
      <w:r w:rsidR="00C74959">
        <w:rPr>
          <w:rFonts w:ascii="Times New Roman" w:hAnsi="Times New Roman"/>
          <w:color w:val="0A0905"/>
          <w:sz w:val="24"/>
          <w:szCs w:val="24"/>
        </w:rPr>
        <w:fldChar w:fldCharType="end"/>
      </w:r>
      <w:r w:rsidRPr="00C273CE">
        <w:rPr>
          <w:rFonts w:ascii="Times New Roman" w:hAnsi="Times New Roman"/>
          <w:color w:val="0A0905"/>
          <w:sz w:val="24"/>
          <w:szCs w:val="24"/>
        </w:rPr>
      </w:r>
      <w:r w:rsidRPr="00C273CE">
        <w:rPr>
          <w:rFonts w:ascii="Times New Roman" w:hAnsi="Times New Roman"/>
          <w:color w:val="0A0905"/>
          <w:sz w:val="24"/>
          <w:szCs w:val="24"/>
        </w:rPr>
        <w:fldChar w:fldCharType="separate"/>
      </w:r>
      <w:r w:rsidR="00C74959">
        <w:rPr>
          <w:rFonts w:ascii="Times New Roman" w:hAnsi="Times New Roman"/>
          <w:noProof/>
          <w:color w:val="0A0905"/>
          <w:sz w:val="24"/>
          <w:szCs w:val="24"/>
        </w:rPr>
        <w:t>(</w:t>
      </w:r>
      <w:hyperlink w:anchor="_ENREF_35" w:tooltip="Volpe, 2011 #8" w:history="1">
        <w:r w:rsidR="004D1C24">
          <w:rPr>
            <w:rFonts w:ascii="Times New Roman" w:hAnsi="Times New Roman"/>
            <w:noProof/>
            <w:color w:val="0A0905"/>
            <w:sz w:val="24"/>
            <w:szCs w:val="24"/>
          </w:rPr>
          <w:t>35</w:t>
        </w:r>
      </w:hyperlink>
      <w:r w:rsidR="00C74959">
        <w:rPr>
          <w:rFonts w:ascii="Times New Roman" w:hAnsi="Times New Roman"/>
          <w:noProof/>
          <w:color w:val="0A0905"/>
          <w:sz w:val="24"/>
          <w:szCs w:val="24"/>
        </w:rPr>
        <w:t xml:space="preserve">, </w:t>
      </w:r>
      <w:hyperlink w:anchor="_ENREF_38" w:tooltip="Poulsen, 1996 #20" w:history="1">
        <w:r w:rsidR="004D1C24">
          <w:rPr>
            <w:rFonts w:ascii="Times New Roman" w:hAnsi="Times New Roman"/>
            <w:noProof/>
            <w:color w:val="0A0905"/>
            <w:sz w:val="24"/>
            <w:szCs w:val="24"/>
          </w:rPr>
          <w:t>38</w:t>
        </w:r>
      </w:hyperlink>
      <w:r w:rsidR="00C74959">
        <w:rPr>
          <w:rFonts w:ascii="Times New Roman" w:hAnsi="Times New Roman"/>
          <w:noProof/>
          <w:color w:val="0A0905"/>
          <w:sz w:val="24"/>
          <w:szCs w:val="24"/>
        </w:rPr>
        <w:t>)</w:t>
      </w:r>
      <w:r w:rsidRPr="00C273CE">
        <w:rPr>
          <w:rFonts w:ascii="Times New Roman" w:hAnsi="Times New Roman"/>
          <w:color w:val="0A0905"/>
          <w:sz w:val="24"/>
          <w:szCs w:val="24"/>
        </w:rPr>
        <w:fldChar w:fldCharType="end"/>
      </w:r>
      <w:r w:rsidR="00C858B3">
        <w:rPr>
          <w:rFonts w:ascii="Times New Roman" w:hAnsi="Times New Roman"/>
          <w:color w:val="0A0905"/>
          <w:sz w:val="24"/>
          <w:szCs w:val="24"/>
        </w:rPr>
        <w:t>.</w:t>
      </w:r>
      <w:r w:rsidRPr="00C273CE">
        <w:rPr>
          <w:rFonts w:ascii="Times New Roman" w:hAnsi="Times New Roman"/>
          <w:color w:val="0A0905"/>
          <w:sz w:val="24"/>
          <w:szCs w:val="24"/>
        </w:rPr>
        <w:t xml:space="preserve">  Thus, (+)-</w:t>
      </w:r>
      <w:r w:rsidRPr="00C273CE">
        <w:rPr>
          <w:rStyle w:val="fulltext-it"/>
          <w:rFonts w:ascii="Times New Roman" w:hAnsi="Times New Roman"/>
          <w:i/>
          <w:color w:val="0A0905"/>
          <w:sz w:val="24"/>
          <w:szCs w:val="24"/>
        </w:rPr>
        <w:t>O</w:t>
      </w:r>
      <w:r w:rsidRPr="00C273CE">
        <w:rPr>
          <w:rFonts w:ascii="Times New Roman" w:hAnsi="Times New Roman"/>
          <w:color w:val="0A0905"/>
          <w:sz w:val="24"/>
          <w:szCs w:val="24"/>
        </w:rPr>
        <w:t>-desmethyltramadol is principally responsible for opioid receptor-mediated analgesia, whereas (+)- and (-)-tramadol contribute to analgesia by inhibiting reuptake of the neurotransmitters serotonin and noradrenaline.</w:t>
      </w:r>
      <w:r w:rsidRPr="00C273CE">
        <w:rPr>
          <w:rFonts w:ascii="Times New Roman" w:hAnsi="Times New Roman"/>
          <w:sz w:val="24"/>
          <w:szCs w:val="24"/>
        </w:rPr>
        <w:t xml:space="preserve"> Tramadol is used both in patients with nociceptive and neuropathic pain. </w:t>
      </w:r>
    </w:p>
    <w:p w14:paraId="4B526E18" w14:textId="77777777" w:rsidR="000376FA" w:rsidRPr="00C273CE" w:rsidRDefault="000376FA" w:rsidP="00E06A54">
      <w:pPr>
        <w:pStyle w:val="Default"/>
        <w:spacing w:line="360" w:lineRule="auto"/>
      </w:pPr>
    </w:p>
    <w:p w14:paraId="1E506C7E" w14:textId="77777777" w:rsidR="00F03365" w:rsidRPr="00F03365" w:rsidRDefault="00F03365" w:rsidP="00E06A54">
      <w:pPr>
        <w:pStyle w:val="Heading1"/>
        <w:spacing w:after="0"/>
      </w:pPr>
      <w:bookmarkStart w:id="32" w:name="_Levels_of_Evidence"/>
      <w:bookmarkStart w:id="33" w:name="_Toc373143551"/>
      <w:bookmarkStart w:id="34" w:name="_Toc418256439"/>
      <w:bookmarkStart w:id="35" w:name="_Toc517952936"/>
      <w:bookmarkStart w:id="36" w:name="_Toc48551087"/>
      <w:bookmarkEnd w:id="32"/>
      <w:r w:rsidRPr="00F03365">
        <w:t>Levels of Evidence Linking Genotype to Phenotype</w:t>
      </w:r>
      <w:bookmarkEnd w:id="33"/>
      <w:bookmarkEnd w:id="34"/>
      <w:bookmarkEnd w:id="35"/>
      <w:bookmarkEnd w:id="36"/>
    </w:p>
    <w:p w14:paraId="0E5EECAD" w14:textId="3515852F" w:rsidR="00F03365" w:rsidRPr="00F03365" w:rsidRDefault="00F03365" w:rsidP="00E06A54">
      <w:pPr>
        <w:rPr>
          <w:rFonts w:ascii="Times New Roman" w:eastAsiaTheme="minorHAnsi" w:hAnsi="Times New Roman"/>
          <w:sz w:val="24"/>
          <w:szCs w:val="24"/>
        </w:rPr>
      </w:pPr>
      <w:r w:rsidRPr="00F03365">
        <w:rPr>
          <w:rFonts w:ascii="Times New Roman" w:eastAsiaTheme="minorHAnsi" w:hAnsi="Times New Roman"/>
          <w:sz w:val="24"/>
          <w:szCs w:val="24"/>
        </w:rPr>
        <w:t xml:space="preserve">The evidence summarized in </w:t>
      </w:r>
      <w:r w:rsidRPr="00F03365">
        <w:rPr>
          <w:rFonts w:ascii="Times New Roman" w:eastAsiaTheme="minorHAnsi" w:hAnsi="Times New Roman"/>
          <w:b/>
          <w:sz w:val="24"/>
          <w:szCs w:val="24"/>
        </w:rPr>
        <w:t>Supplemental Table</w:t>
      </w:r>
      <w:r w:rsidR="00B470FF">
        <w:rPr>
          <w:rFonts w:ascii="Times New Roman" w:eastAsiaTheme="minorHAnsi" w:hAnsi="Times New Roman"/>
          <w:b/>
          <w:sz w:val="24"/>
          <w:szCs w:val="24"/>
        </w:rPr>
        <w:t>s</w:t>
      </w:r>
      <w:r w:rsidRPr="00F03365">
        <w:rPr>
          <w:rFonts w:ascii="Times New Roman" w:eastAsiaTheme="minorHAnsi" w:hAnsi="Times New Roman"/>
          <w:b/>
          <w:sz w:val="24"/>
          <w:szCs w:val="24"/>
        </w:rPr>
        <w:t xml:space="preserve"> S1</w:t>
      </w:r>
      <w:r w:rsidR="00B470FF">
        <w:rPr>
          <w:rFonts w:ascii="Times New Roman" w:eastAsiaTheme="minorHAnsi" w:hAnsi="Times New Roman"/>
          <w:b/>
          <w:sz w:val="24"/>
          <w:szCs w:val="24"/>
        </w:rPr>
        <w:t>-S4</w:t>
      </w:r>
      <w:r w:rsidRPr="00F03365">
        <w:rPr>
          <w:rFonts w:ascii="Times New Roman" w:eastAsiaTheme="minorHAnsi" w:hAnsi="Times New Roman"/>
          <w:sz w:val="24"/>
          <w:szCs w:val="24"/>
        </w:rPr>
        <w:t xml:space="preserve"> is graded </w:t>
      </w:r>
      <w:r w:rsidRPr="00F03365">
        <w:rPr>
          <w:rFonts w:ascii="Times New Roman" w:eastAsiaTheme="minorHAnsi" w:hAnsi="Times New Roman"/>
          <w:sz w:val="24"/>
          <w:szCs w:val="24"/>
        </w:rPr>
        <w:fldChar w:fldCharType="begin"/>
      </w:r>
      <w:r w:rsidR="007E0178">
        <w:rPr>
          <w:rFonts w:ascii="Times New Roman" w:eastAsiaTheme="minorHAnsi" w:hAnsi="Times New Roman"/>
          <w:sz w:val="24"/>
          <w:szCs w:val="24"/>
        </w:rPr>
        <w:instrText xml:space="preserve"> ADDIN EN.CITE &lt;EndNote&gt;&lt;Cite&gt;&lt;Author&gt;Valdes&lt;/Author&gt;&lt;Year&gt;2010&lt;/Year&gt;&lt;RecNum&gt;117&lt;/RecNum&gt;&lt;DisplayText&gt;(39)&lt;/DisplayText&gt;&lt;record&gt;&lt;rec-number&gt;117&lt;/rec-number&gt;&lt;foreign-keys&gt;&lt;key app="EN" db-id="0ft2e5vpe9v2tzes0t6v5sae22xwps0e9fe2" timestamp="1586454264"&gt;117&lt;/key&gt;&lt;/foreign-keys&gt;&lt;ref-type name="Figure"&gt;37&lt;/ref-type&gt;&lt;contributors&gt;&lt;authors&gt;&lt;author&gt;Valdes, R.&lt;/author&gt;&lt;author&gt;Payne, D.A.&lt;/author&gt;&lt;author&gt;Linder, M.W.&lt;/author&gt;&lt;/authors&gt;&lt;/contributors&gt;&lt;titles&gt;&lt;title&gt;Laboratory analysis and application of pharmacogenetics to clinical practice&lt;/title&gt;&lt;secondary-title&gt;The National Academy of Clinical Biochemistry (NACB) - Laboratory Medicine Practice Guidelines&lt;/secondary-title&gt;&lt;/titles&gt;&lt;dates&gt;&lt;year&gt;2010&lt;/year&gt;&lt;/dates&gt;&lt;pub-location&gt;Washington, DC&lt;/pub-location&gt;&lt;urls&gt;&lt;/urls&gt;&lt;/record&gt;&lt;/Cite&gt;&lt;/EndNote&gt;</w:instrText>
      </w:r>
      <w:r w:rsidRPr="00F03365">
        <w:rPr>
          <w:rFonts w:ascii="Times New Roman" w:eastAsiaTheme="minorHAnsi" w:hAnsi="Times New Roman"/>
          <w:sz w:val="24"/>
          <w:szCs w:val="24"/>
        </w:rPr>
        <w:fldChar w:fldCharType="separate"/>
      </w:r>
      <w:r w:rsidR="007E0178">
        <w:rPr>
          <w:rFonts w:ascii="Times New Roman" w:eastAsiaTheme="minorHAnsi" w:hAnsi="Times New Roman"/>
          <w:noProof/>
          <w:sz w:val="24"/>
          <w:szCs w:val="24"/>
        </w:rPr>
        <w:t>(</w:t>
      </w:r>
      <w:hyperlink w:anchor="_ENREF_39" w:tooltip="Valdes, 2010 #117" w:history="1">
        <w:r w:rsidR="004D1C24">
          <w:rPr>
            <w:rFonts w:ascii="Times New Roman" w:eastAsiaTheme="minorHAnsi" w:hAnsi="Times New Roman"/>
            <w:noProof/>
            <w:sz w:val="24"/>
            <w:szCs w:val="24"/>
          </w:rPr>
          <w:t>39</w:t>
        </w:r>
      </w:hyperlink>
      <w:r w:rsidR="007E0178">
        <w:rPr>
          <w:rFonts w:ascii="Times New Roman" w:eastAsiaTheme="minorHAnsi" w:hAnsi="Times New Roman"/>
          <w:noProof/>
          <w:sz w:val="24"/>
          <w:szCs w:val="24"/>
        </w:rPr>
        <w:t>)</w:t>
      </w:r>
      <w:r w:rsidRPr="00F03365">
        <w:rPr>
          <w:rFonts w:ascii="Times New Roman" w:eastAsiaTheme="minorHAnsi" w:hAnsi="Times New Roman"/>
          <w:sz w:val="24"/>
          <w:szCs w:val="24"/>
        </w:rPr>
        <w:fldChar w:fldCharType="end"/>
      </w:r>
      <w:r w:rsidRPr="00F03365">
        <w:rPr>
          <w:rFonts w:ascii="Times New Roman" w:eastAsiaTheme="minorHAnsi" w:hAnsi="Times New Roman"/>
          <w:sz w:val="24"/>
          <w:szCs w:val="24"/>
        </w:rPr>
        <w:t xml:space="preserve"> on a scale of high, moderate, and weak, based upon the level of evidence:</w:t>
      </w:r>
    </w:p>
    <w:p w14:paraId="6AAA6696" w14:textId="77777777" w:rsidR="00F03365" w:rsidRPr="00F03365" w:rsidRDefault="00F03365" w:rsidP="00E06A54">
      <w:pPr>
        <w:ind w:left="720"/>
        <w:rPr>
          <w:rFonts w:ascii="Times New Roman" w:eastAsiaTheme="minorHAnsi" w:hAnsi="Times New Roman"/>
          <w:sz w:val="24"/>
          <w:szCs w:val="24"/>
        </w:rPr>
      </w:pPr>
      <w:r w:rsidRPr="00F03365">
        <w:rPr>
          <w:rFonts w:ascii="Times New Roman" w:eastAsiaTheme="minorHAnsi" w:hAnsi="Times New Roman"/>
          <w:b/>
          <w:sz w:val="24"/>
          <w:szCs w:val="24"/>
        </w:rPr>
        <w:t>High:</w:t>
      </w:r>
      <w:r w:rsidRPr="00F03365">
        <w:rPr>
          <w:rFonts w:ascii="Times New Roman" w:eastAsiaTheme="minorHAnsi" w:hAnsi="Times New Roman"/>
          <w:sz w:val="24"/>
          <w:szCs w:val="24"/>
        </w:rPr>
        <w:t xml:space="preserve"> Evidence includes consistent results from well-designed, well-conducted studies.</w:t>
      </w:r>
    </w:p>
    <w:p w14:paraId="262E7C1C" w14:textId="77777777" w:rsidR="00F03365" w:rsidRPr="00F03365" w:rsidRDefault="00F03365" w:rsidP="00E06A54">
      <w:pPr>
        <w:ind w:left="720"/>
        <w:rPr>
          <w:rFonts w:ascii="Times New Roman" w:eastAsiaTheme="minorHAnsi" w:hAnsi="Times New Roman"/>
          <w:sz w:val="24"/>
          <w:szCs w:val="24"/>
        </w:rPr>
      </w:pPr>
      <w:r w:rsidRPr="00F03365">
        <w:rPr>
          <w:rFonts w:ascii="Times New Roman" w:eastAsiaTheme="minorHAnsi" w:hAnsi="Times New Roman"/>
          <w:b/>
          <w:sz w:val="24"/>
          <w:szCs w:val="24"/>
        </w:rPr>
        <w:t>Moderate:</w:t>
      </w:r>
      <w:r w:rsidRPr="00F03365">
        <w:rPr>
          <w:rFonts w:ascii="Times New Roman" w:eastAsiaTheme="minorHAnsi" w:hAnsi="Times New Roman"/>
          <w:sz w:val="24"/>
          <w:szCs w:val="24"/>
        </w:rPr>
        <w:t xml:space="preserve"> Evidence is sufficient to determine effects, but the strength of the evidence is limited by the number, quality, or consistency of the individual studies, generalizability to routine practice, or indirect nature of the evidence.</w:t>
      </w:r>
    </w:p>
    <w:p w14:paraId="605BFC10" w14:textId="77777777" w:rsidR="00F03365" w:rsidRPr="00F03365" w:rsidRDefault="00F03365" w:rsidP="00E06A54">
      <w:pPr>
        <w:ind w:left="720"/>
        <w:rPr>
          <w:rFonts w:ascii="Times New Roman" w:eastAsiaTheme="minorHAnsi" w:hAnsi="Times New Roman"/>
          <w:sz w:val="24"/>
          <w:szCs w:val="24"/>
        </w:rPr>
      </w:pPr>
      <w:r w:rsidRPr="00F03365">
        <w:rPr>
          <w:rFonts w:ascii="Times New Roman" w:eastAsiaTheme="minorHAnsi" w:hAnsi="Times New Roman"/>
          <w:b/>
          <w:sz w:val="24"/>
          <w:szCs w:val="24"/>
        </w:rPr>
        <w:t>Weak:</w:t>
      </w:r>
      <w:r w:rsidRPr="00F03365">
        <w:rPr>
          <w:rFonts w:ascii="Times New Roman" w:eastAsiaTheme="minorHAnsi" w:hAnsi="Times New Roman"/>
          <w:sz w:val="24"/>
          <w:szCs w:val="24"/>
        </w:rPr>
        <w:t xml:space="preserve"> Evidence is insufficient to assess the effects on health outcomes because of limited number or power of studies, important flaws in their design or conduct, gaps in the chain of evidence, or lack of information.</w:t>
      </w:r>
    </w:p>
    <w:p w14:paraId="43E1CD00" w14:textId="77777777" w:rsidR="00F03365" w:rsidRPr="00F03365" w:rsidRDefault="00F03365" w:rsidP="00E06A54">
      <w:pPr>
        <w:ind w:left="720"/>
        <w:rPr>
          <w:rFonts w:ascii="Times New Roman" w:eastAsiaTheme="minorHAnsi" w:hAnsi="Times New Roman"/>
          <w:b/>
          <w:sz w:val="24"/>
          <w:szCs w:val="24"/>
        </w:rPr>
      </w:pPr>
    </w:p>
    <w:p w14:paraId="48825503" w14:textId="77777777" w:rsidR="00F03365" w:rsidRPr="00F03365" w:rsidRDefault="00F03365" w:rsidP="00E06A54">
      <w:pPr>
        <w:rPr>
          <w:rFonts w:ascii="Times New Roman" w:eastAsiaTheme="minorHAnsi" w:hAnsi="Times New Roman"/>
          <w:sz w:val="24"/>
          <w:szCs w:val="24"/>
        </w:rPr>
      </w:pPr>
      <w:r w:rsidRPr="00F03365">
        <w:rPr>
          <w:rFonts w:ascii="Times New Roman" w:eastAsiaTheme="minorHAnsi" w:hAnsi="Times New Roman"/>
          <w:sz w:val="24"/>
          <w:szCs w:val="24"/>
        </w:rPr>
        <w:t>Every effort was made to present evidence from high-quality studies, which provided the framework for the strength of therapeutic recommendations (</w:t>
      </w:r>
      <w:r w:rsidRPr="00F03365">
        <w:rPr>
          <w:rFonts w:ascii="Times New Roman" w:eastAsiaTheme="minorHAnsi" w:hAnsi="Times New Roman"/>
          <w:b/>
          <w:sz w:val="24"/>
          <w:szCs w:val="24"/>
        </w:rPr>
        <w:t>Table 2</w:t>
      </w:r>
      <w:r w:rsidRPr="00F03365">
        <w:rPr>
          <w:rFonts w:ascii="Times New Roman" w:eastAsiaTheme="minorHAnsi" w:hAnsi="Times New Roman"/>
          <w:sz w:val="24"/>
          <w:szCs w:val="24"/>
        </w:rPr>
        <w:t xml:space="preserve">, </w:t>
      </w:r>
      <w:r w:rsidRPr="001F4F07">
        <w:rPr>
          <w:rFonts w:ascii="Times New Roman" w:eastAsiaTheme="minorHAnsi" w:hAnsi="Times New Roman"/>
          <w:b/>
          <w:sz w:val="24"/>
          <w:szCs w:val="24"/>
        </w:rPr>
        <w:t>main manuscript</w:t>
      </w:r>
      <w:r w:rsidRPr="00F03365">
        <w:rPr>
          <w:rFonts w:ascii="Times New Roman" w:eastAsiaTheme="minorHAnsi" w:hAnsi="Times New Roman"/>
          <w:sz w:val="24"/>
          <w:szCs w:val="24"/>
        </w:rPr>
        <w:t>).</w:t>
      </w:r>
    </w:p>
    <w:p w14:paraId="4B043007" w14:textId="77777777" w:rsidR="00F03365" w:rsidRPr="00F03365" w:rsidRDefault="00F03365" w:rsidP="00E06A54">
      <w:pPr>
        <w:rPr>
          <w:rFonts w:ascii="Times New Roman" w:eastAsiaTheme="minorHAnsi" w:hAnsi="Times New Roman"/>
          <w:sz w:val="24"/>
          <w:szCs w:val="24"/>
        </w:rPr>
      </w:pPr>
    </w:p>
    <w:p w14:paraId="7AB35182" w14:textId="77777777" w:rsidR="00F03365" w:rsidRPr="00F03365" w:rsidRDefault="00F03365" w:rsidP="00E06A54">
      <w:pPr>
        <w:pStyle w:val="Heading1"/>
        <w:spacing w:after="0"/>
      </w:pPr>
      <w:bookmarkStart w:id="37" w:name="_Strength_of_Recommendations"/>
      <w:bookmarkStart w:id="38" w:name="_Toc373143552"/>
      <w:bookmarkStart w:id="39" w:name="_Toc418256440"/>
      <w:bookmarkStart w:id="40" w:name="_Toc517952937"/>
      <w:bookmarkStart w:id="41" w:name="_Toc48551088"/>
      <w:bookmarkEnd w:id="37"/>
      <w:r w:rsidRPr="00F03365">
        <w:t>Strength of Recommendations</w:t>
      </w:r>
      <w:bookmarkEnd w:id="38"/>
      <w:bookmarkEnd w:id="39"/>
      <w:bookmarkEnd w:id="40"/>
      <w:bookmarkEnd w:id="41"/>
      <w:r w:rsidRPr="00F03365">
        <w:t xml:space="preserve"> </w:t>
      </w:r>
    </w:p>
    <w:p w14:paraId="70A6D700" w14:textId="5E8DED0A" w:rsidR="00F03365" w:rsidRPr="00F03365" w:rsidRDefault="00F03365" w:rsidP="00E06A54">
      <w:pPr>
        <w:rPr>
          <w:rFonts w:ascii="Times New Roman" w:eastAsiaTheme="minorHAnsi" w:hAnsi="Times New Roman" w:cstheme="minorBidi"/>
          <w:sz w:val="24"/>
        </w:rPr>
      </w:pPr>
      <w:r w:rsidRPr="00F03365">
        <w:rPr>
          <w:rFonts w:ascii="Times New Roman" w:eastAsiaTheme="minorHAnsi" w:hAnsi="Times New Roman" w:cstheme="minorBidi"/>
          <w:sz w:val="24"/>
        </w:rPr>
        <w:t xml:space="preserve">CPIC’s therapeutic recommendations are based on weighing the evidence from a combination of preclinical functional and clinical data, as well as on some existing disease-specific consensus guidelines. Some of the factors that are taken into account in evaluating the evidence supporting therapeutic recommendations include: </w:t>
      </w:r>
      <w:r w:rsidRPr="004E14B8">
        <w:rPr>
          <w:rFonts w:ascii="Times New Roman" w:eastAsiaTheme="minorHAnsi" w:hAnsi="Times New Roman" w:cstheme="minorBidi"/>
          <w:i/>
          <w:iCs/>
          <w:sz w:val="24"/>
        </w:rPr>
        <w:t>in vivo</w:t>
      </w:r>
      <w:r w:rsidRPr="00F03365">
        <w:rPr>
          <w:rFonts w:ascii="Times New Roman" w:eastAsiaTheme="minorHAnsi" w:hAnsi="Times New Roman" w:cstheme="minorBidi"/>
          <w:sz w:val="24"/>
        </w:rPr>
        <w:t xml:space="preserve"> pharmacokinetic and pharmacodynamic data, </w:t>
      </w:r>
      <w:r w:rsidR="00A425F9" w:rsidRPr="00A425F9">
        <w:rPr>
          <w:rFonts w:ascii="Times New Roman" w:eastAsiaTheme="minorHAnsi" w:hAnsi="Times New Roman" w:cstheme="minorBidi"/>
          <w:i/>
          <w:iCs/>
          <w:sz w:val="24"/>
        </w:rPr>
        <w:t>in vitro</w:t>
      </w:r>
      <w:r w:rsidRPr="004E14B8">
        <w:rPr>
          <w:rFonts w:ascii="Times New Roman" w:eastAsiaTheme="minorHAnsi" w:hAnsi="Times New Roman" w:cstheme="minorBidi"/>
          <w:i/>
          <w:iCs/>
          <w:sz w:val="24"/>
        </w:rPr>
        <w:t xml:space="preserve"> </w:t>
      </w:r>
      <w:r w:rsidRPr="00F03365">
        <w:rPr>
          <w:rFonts w:ascii="Times New Roman" w:eastAsiaTheme="minorHAnsi" w:hAnsi="Times New Roman" w:cstheme="minorBidi"/>
          <w:sz w:val="24"/>
        </w:rPr>
        <w:t xml:space="preserve">enzyme activity of tissues expressing wild-type or variant-containing CYP2D6, </w:t>
      </w:r>
      <w:r w:rsidR="00A425F9" w:rsidRPr="00A425F9">
        <w:rPr>
          <w:rFonts w:ascii="Times New Roman" w:eastAsiaTheme="minorHAnsi" w:hAnsi="Times New Roman" w:cstheme="minorBidi"/>
          <w:i/>
          <w:iCs/>
          <w:sz w:val="24"/>
        </w:rPr>
        <w:t>in vitro</w:t>
      </w:r>
      <w:r w:rsidRPr="00F03365">
        <w:rPr>
          <w:rFonts w:ascii="Times New Roman" w:eastAsiaTheme="minorHAnsi" w:hAnsi="Times New Roman" w:cstheme="minorBidi"/>
          <w:sz w:val="24"/>
        </w:rPr>
        <w:t xml:space="preserve"> </w:t>
      </w:r>
      <w:r w:rsidRPr="00F03365">
        <w:rPr>
          <w:rFonts w:ascii="Times New Roman" w:eastAsiaTheme="minorHAnsi" w:hAnsi="Times New Roman" w:cstheme="minorBidi"/>
          <w:sz w:val="24"/>
        </w:rPr>
        <w:lastRenderedPageBreak/>
        <w:t xml:space="preserve">CYP2D6 enzyme activity from tissues isolated from individuals of known </w:t>
      </w:r>
      <w:r w:rsidRPr="00F03365">
        <w:rPr>
          <w:rFonts w:ascii="Times New Roman" w:eastAsiaTheme="minorHAnsi" w:hAnsi="Times New Roman" w:cstheme="minorBidi"/>
          <w:i/>
          <w:sz w:val="24"/>
        </w:rPr>
        <w:t>CYP2D6</w:t>
      </w:r>
      <w:r w:rsidRPr="00F03365">
        <w:rPr>
          <w:rFonts w:ascii="Times New Roman" w:eastAsiaTheme="minorHAnsi" w:hAnsi="Times New Roman" w:cstheme="minorBidi"/>
          <w:sz w:val="24"/>
        </w:rPr>
        <w:t xml:space="preserve"> genotypes, and </w:t>
      </w:r>
      <w:r w:rsidRPr="004E14B8">
        <w:rPr>
          <w:rFonts w:ascii="Times New Roman" w:eastAsiaTheme="minorHAnsi" w:hAnsi="Times New Roman" w:cstheme="minorBidi"/>
          <w:i/>
          <w:iCs/>
          <w:sz w:val="24"/>
        </w:rPr>
        <w:t>in vivo</w:t>
      </w:r>
      <w:r w:rsidRPr="00F03365">
        <w:rPr>
          <w:rFonts w:ascii="Times New Roman" w:eastAsiaTheme="minorHAnsi" w:hAnsi="Times New Roman" w:cstheme="minorBidi"/>
          <w:sz w:val="24"/>
        </w:rPr>
        <w:t xml:space="preserve"> pre-clinical and clinical pharmacokinetic and pharmacodynamic studies. </w:t>
      </w:r>
    </w:p>
    <w:p w14:paraId="4B92FE34" w14:textId="77777777" w:rsidR="00F03365" w:rsidRPr="00F03365" w:rsidRDefault="00F03365" w:rsidP="00E06A54">
      <w:pPr>
        <w:rPr>
          <w:rFonts w:ascii="Times New Roman" w:eastAsiaTheme="minorHAnsi" w:hAnsi="Times New Roman"/>
          <w:sz w:val="24"/>
          <w:szCs w:val="24"/>
        </w:rPr>
      </w:pPr>
    </w:p>
    <w:p w14:paraId="612EFD9C" w14:textId="6268B1DB" w:rsidR="00F03365" w:rsidRPr="00F03365" w:rsidRDefault="00F03365" w:rsidP="00E06A54">
      <w:pPr>
        <w:rPr>
          <w:rFonts w:ascii="Times New Roman" w:eastAsiaTheme="minorHAnsi" w:hAnsi="Times New Roman"/>
          <w:color w:val="000000"/>
          <w:sz w:val="24"/>
          <w:szCs w:val="24"/>
        </w:rPr>
      </w:pPr>
      <w:r w:rsidRPr="00F03365">
        <w:rPr>
          <w:rFonts w:ascii="Times New Roman" w:eastAsiaTheme="minorHAnsi" w:hAnsi="Times New Roman"/>
          <w:sz w:val="24"/>
          <w:szCs w:val="24"/>
        </w:rPr>
        <w:t xml:space="preserve">Overall, the therapeutic recommendations are simplified to allow rapid interpretation by clinicians. CPIC uses a slight modification of a transparent and simple system for just three categories for recommendations adopted from the rating scale for evidence-based recommendations on the use of antiretroviral agents </w:t>
      </w:r>
      <w:r w:rsidRPr="00F03365">
        <w:rPr>
          <w:rFonts w:ascii="Times New Roman" w:eastAsiaTheme="minorHAnsi" w:hAnsi="Times New Roman"/>
          <w:sz w:val="24"/>
          <w:szCs w:val="24"/>
        </w:rPr>
        <w:fldChar w:fldCharType="begin"/>
      </w:r>
      <w:r w:rsidR="007E0178">
        <w:rPr>
          <w:rFonts w:ascii="Times New Roman" w:eastAsiaTheme="minorHAnsi" w:hAnsi="Times New Roman"/>
          <w:sz w:val="24"/>
          <w:szCs w:val="24"/>
        </w:rPr>
        <w:instrText xml:space="preserve"> ADDIN EN.CITE &lt;EndNote&gt;&lt;Cite&gt;&lt;Author&gt;Adolescents&lt;/Author&gt;&lt;Year&gt;2011&lt;/Year&gt;&lt;RecNum&gt;118&lt;/RecNum&gt;&lt;DisplayText&gt;(40)&lt;/DisplayText&gt;&lt;record&gt;&lt;rec-number&gt;118&lt;/rec-number&gt;&lt;foreign-keys&gt;&lt;key app="EN" db-id="0ft2e5vpe9v2tzes0t6v5sae22xwps0e9fe2" timestamp="1586454274"&gt;118&lt;/key&gt;&lt;/foreign-keys&gt;&lt;ref-type name="Figure"&gt;37&lt;/ref-type&gt;&lt;contributors&gt;&lt;authors&gt;&lt;author&gt;Panel on Antiretroviral Guidelines for Adults and Adolescents&lt;/author&gt;&lt;/authors&gt;&lt;/contributors&gt;&lt;titles&gt;&lt;title&gt;Guidelines for the use of antiretroviral agents in HIV-1-infected adults and adolescents. Department of Health and Human Services.&lt;/title&gt;&lt;/titles&gt;&lt;pages&gt;1-166&lt;/pages&gt;&lt;keywords&gt;&lt;keyword&gt;Adolescent&lt;/keyword&gt;&lt;keyword&gt;Adult&lt;/keyword&gt;&lt;keyword&gt;Age Factors&lt;/keyword&gt;&lt;keyword&gt;Demography&lt;/keyword&gt;&lt;keyword&gt;Disease&lt;/keyword&gt;&lt;keyword&gt;HIV Infections&lt;/keyword&gt;&lt;keyword&gt;Health Planning Guidelines&lt;/keyword&gt;&lt;keyword&gt;Pharmaceutical Preparations&lt;/keyword&gt;&lt;keyword&gt;Population&lt;/keyword&gt;&lt;keyword&gt;Population Characteristics&lt;/keyword&gt;&lt;keyword&gt;Therapeutics&lt;/keyword&gt;&lt;keyword&gt;Virus Diseases&lt;/keyword&gt;&lt;/keywords&gt;&lt;dates&gt;&lt;year&gt;2011&lt;/year&gt;&lt;/dates&gt;&lt;accession-num&gt;12322315&lt;/accession-num&gt;&lt;label&gt;abacavir&lt;/label&gt;&lt;urls&gt;&lt;/urls&gt;&lt;/record&gt;&lt;/Cite&gt;&lt;/EndNote&gt;</w:instrText>
      </w:r>
      <w:r w:rsidRPr="00F03365">
        <w:rPr>
          <w:rFonts w:ascii="Times New Roman" w:eastAsiaTheme="minorHAnsi" w:hAnsi="Times New Roman"/>
          <w:sz w:val="24"/>
          <w:szCs w:val="24"/>
        </w:rPr>
        <w:fldChar w:fldCharType="separate"/>
      </w:r>
      <w:r w:rsidR="007E0178">
        <w:rPr>
          <w:rFonts w:ascii="Times New Roman" w:eastAsiaTheme="minorHAnsi" w:hAnsi="Times New Roman"/>
          <w:noProof/>
          <w:sz w:val="24"/>
          <w:szCs w:val="24"/>
        </w:rPr>
        <w:t>(</w:t>
      </w:r>
      <w:hyperlink w:anchor="_ENREF_40" w:tooltip="Adolescents, 2011 #118" w:history="1">
        <w:r w:rsidR="004D1C24">
          <w:rPr>
            <w:rFonts w:ascii="Times New Roman" w:eastAsiaTheme="minorHAnsi" w:hAnsi="Times New Roman"/>
            <w:noProof/>
            <w:sz w:val="24"/>
            <w:szCs w:val="24"/>
          </w:rPr>
          <w:t>40</w:t>
        </w:r>
      </w:hyperlink>
      <w:r w:rsidR="007E0178">
        <w:rPr>
          <w:rFonts w:ascii="Times New Roman" w:eastAsiaTheme="minorHAnsi" w:hAnsi="Times New Roman"/>
          <w:noProof/>
          <w:sz w:val="24"/>
          <w:szCs w:val="24"/>
        </w:rPr>
        <w:t>)</w:t>
      </w:r>
      <w:r w:rsidRPr="00F03365">
        <w:rPr>
          <w:rFonts w:ascii="Times New Roman" w:eastAsiaTheme="minorHAnsi" w:hAnsi="Times New Roman"/>
          <w:sz w:val="24"/>
          <w:szCs w:val="24"/>
        </w:rPr>
        <w:fldChar w:fldCharType="end"/>
      </w:r>
      <w:r w:rsidRPr="00F03365">
        <w:rPr>
          <w:rFonts w:ascii="Times New Roman" w:eastAsiaTheme="minorHAnsi" w:hAnsi="Times New Roman"/>
          <w:sz w:val="24"/>
          <w:szCs w:val="24"/>
        </w:rPr>
        <w:t xml:space="preserve">: </w:t>
      </w:r>
    </w:p>
    <w:p w14:paraId="62C43903" w14:textId="77777777" w:rsidR="00F03365" w:rsidRPr="00F03365" w:rsidRDefault="00F03365" w:rsidP="00E06A54">
      <w:pPr>
        <w:ind w:left="720"/>
        <w:rPr>
          <w:rFonts w:ascii="Times New Roman" w:eastAsiaTheme="minorHAnsi" w:hAnsi="Times New Roman"/>
          <w:b/>
          <w:color w:val="000000" w:themeColor="text1"/>
          <w:sz w:val="24"/>
        </w:rPr>
      </w:pPr>
    </w:p>
    <w:p w14:paraId="1CCC2526" w14:textId="77777777" w:rsidR="00F03365" w:rsidRPr="00F03365" w:rsidRDefault="00F03365" w:rsidP="00E06A54">
      <w:pPr>
        <w:rPr>
          <w:rFonts w:ascii="Times New Roman" w:eastAsiaTheme="minorHAnsi" w:hAnsi="Times New Roman"/>
          <w:color w:val="000000" w:themeColor="text1"/>
          <w:sz w:val="24"/>
        </w:rPr>
      </w:pPr>
      <w:r w:rsidRPr="00F03365">
        <w:rPr>
          <w:rFonts w:ascii="Times New Roman" w:eastAsiaTheme="minorHAnsi" w:hAnsi="Times New Roman"/>
          <w:b/>
          <w:color w:val="000000" w:themeColor="text1"/>
          <w:sz w:val="24"/>
        </w:rPr>
        <w:t xml:space="preserve">Strong </w:t>
      </w:r>
      <w:r w:rsidRPr="00F03365">
        <w:rPr>
          <w:rFonts w:ascii="Times New Roman" w:eastAsiaTheme="minorHAnsi" w:hAnsi="Times New Roman"/>
          <w:color w:val="000000" w:themeColor="text1"/>
          <w:sz w:val="24"/>
        </w:rPr>
        <w:t xml:space="preserve">recommendation for the </w:t>
      </w:r>
      <w:r w:rsidRPr="00B470FF">
        <w:rPr>
          <w:rFonts w:ascii="Times New Roman" w:eastAsiaTheme="minorHAnsi" w:hAnsi="Times New Roman"/>
          <w:color w:val="000000" w:themeColor="text1"/>
          <w:sz w:val="24"/>
        </w:rPr>
        <w:t>statement</w:t>
      </w:r>
      <w:r w:rsidRPr="001F4F07">
        <w:rPr>
          <w:rFonts w:ascii="Times New Roman" w:eastAsiaTheme="minorHAnsi" w:hAnsi="Times New Roman"/>
          <w:color w:val="000000" w:themeColor="text1"/>
          <w:sz w:val="24"/>
        </w:rPr>
        <w:t>:</w:t>
      </w:r>
      <w:r w:rsidRPr="00F03365">
        <w:rPr>
          <w:rFonts w:ascii="Times New Roman" w:eastAsiaTheme="minorHAnsi" w:hAnsi="Times New Roman"/>
          <w:color w:val="000000" w:themeColor="text1"/>
          <w:sz w:val="24"/>
        </w:rPr>
        <w:t xml:space="preserve"> </w:t>
      </w:r>
      <w:r w:rsidRPr="00F03365">
        <w:rPr>
          <w:rFonts w:ascii="Times New Roman" w:eastAsiaTheme="minorHAnsi" w:hAnsi="Times New Roman"/>
          <w:sz w:val="24"/>
          <w:szCs w:val="24"/>
        </w:rPr>
        <w:t>“The evidence is high quality and the desirable effects clearly outweigh the undesirable effects.”</w:t>
      </w:r>
    </w:p>
    <w:p w14:paraId="5EB9DC59" w14:textId="77777777" w:rsidR="00F03365" w:rsidRPr="00F03365" w:rsidRDefault="00F03365" w:rsidP="00E06A54">
      <w:pPr>
        <w:rPr>
          <w:rFonts w:ascii="Times New Roman" w:eastAsiaTheme="minorHAnsi" w:hAnsi="Times New Roman"/>
          <w:color w:val="000000" w:themeColor="text1"/>
          <w:sz w:val="24"/>
        </w:rPr>
      </w:pPr>
      <w:r w:rsidRPr="00F03365">
        <w:rPr>
          <w:rFonts w:ascii="Times New Roman" w:eastAsiaTheme="minorHAnsi" w:hAnsi="Times New Roman"/>
          <w:b/>
          <w:color w:val="000000" w:themeColor="text1"/>
          <w:sz w:val="24"/>
        </w:rPr>
        <w:t xml:space="preserve">Moderate </w:t>
      </w:r>
      <w:r w:rsidRPr="00F03365">
        <w:rPr>
          <w:rFonts w:ascii="Times New Roman" w:eastAsiaTheme="minorHAnsi" w:hAnsi="Times New Roman"/>
          <w:color w:val="000000" w:themeColor="text1"/>
          <w:sz w:val="24"/>
        </w:rPr>
        <w:t xml:space="preserve">recommendation for the statement: </w:t>
      </w:r>
      <w:r w:rsidRPr="00F03365">
        <w:rPr>
          <w:rFonts w:ascii="Times New Roman" w:eastAsiaTheme="minorHAnsi" w:hAnsi="Times New Roman"/>
          <w:sz w:val="24"/>
          <w:szCs w:val="24"/>
        </w:rPr>
        <w:t>“There is a close or uncertain balance” as to whether the evidence is high quality and the desirable clearly outweigh the undesirable effects.</w:t>
      </w:r>
    </w:p>
    <w:p w14:paraId="1B472F5B" w14:textId="77777777" w:rsidR="00F03365" w:rsidRPr="00F03365" w:rsidRDefault="00F03365" w:rsidP="00E06A54">
      <w:pPr>
        <w:rPr>
          <w:rFonts w:ascii="Times New Roman" w:eastAsiaTheme="minorHAnsi" w:hAnsi="Times New Roman"/>
          <w:sz w:val="24"/>
          <w:szCs w:val="24"/>
        </w:rPr>
      </w:pPr>
      <w:r w:rsidRPr="00F03365">
        <w:rPr>
          <w:rFonts w:ascii="Times New Roman" w:eastAsiaTheme="minorHAnsi" w:hAnsi="Times New Roman"/>
          <w:b/>
          <w:color w:val="000000" w:themeColor="text1"/>
          <w:sz w:val="24"/>
        </w:rPr>
        <w:t xml:space="preserve">Optional </w:t>
      </w:r>
      <w:r w:rsidRPr="00F03365">
        <w:rPr>
          <w:rFonts w:ascii="Times New Roman" w:eastAsiaTheme="minorHAnsi" w:hAnsi="Times New Roman"/>
          <w:color w:val="000000" w:themeColor="text1"/>
          <w:sz w:val="24"/>
        </w:rPr>
        <w:t xml:space="preserve">recommendation for the statement: </w:t>
      </w:r>
      <w:r w:rsidRPr="00F03365">
        <w:rPr>
          <w:rFonts w:ascii="Times New Roman" w:eastAsiaTheme="minorHAnsi" w:hAnsi="Times New Roman"/>
          <w:sz w:val="24"/>
          <w:szCs w:val="24"/>
        </w:rPr>
        <w:t>The desirable effects are closely balanced with undesirable effects,</w:t>
      </w:r>
      <w:r w:rsidRPr="00F03365">
        <w:rPr>
          <w:rFonts w:ascii="Times New Roman" w:eastAsiaTheme="minorHAnsi" w:hAnsi="Times New Roman"/>
          <w:sz w:val="24"/>
        </w:rPr>
        <w:t xml:space="preserve"> or the evidence is weak or based on extrapolations. There</w:t>
      </w:r>
      <w:r w:rsidRPr="00F03365">
        <w:rPr>
          <w:rFonts w:ascii="Times New Roman" w:eastAsiaTheme="minorHAnsi" w:hAnsi="Times New Roman"/>
          <w:sz w:val="24"/>
          <w:szCs w:val="24"/>
        </w:rPr>
        <w:t xml:space="preserve"> is room for differences in opinion as to the need for the recommended course of action.</w:t>
      </w:r>
    </w:p>
    <w:p w14:paraId="14F0748D" w14:textId="77777777" w:rsidR="00F03365" w:rsidRPr="00F03365" w:rsidRDefault="00F03365" w:rsidP="00E06A54">
      <w:pPr>
        <w:rPr>
          <w:rFonts w:ascii="Times New Roman" w:eastAsiaTheme="minorHAnsi" w:hAnsi="Times New Roman"/>
          <w:color w:val="000000" w:themeColor="text1"/>
          <w:sz w:val="24"/>
        </w:rPr>
      </w:pPr>
      <w:r w:rsidRPr="00F03365">
        <w:rPr>
          <w:rFonts w:ascii="Times New Roman" w:eastAsiaTheme="minorHAnsi" w:hAnsi="Times New Roman"/>
          <w:b/>
          <w:sz w:val="24"/>
          <w:szCs w:val="24"/>
        </w:rPr>
        <w:t>No recommendation</w:t>
      </w:r>
      <w:r w:rsidRPr="00F03365">
        <w:rPr>
          <w:rFonts w:ascii="Times New Roman" w:eastAsiaTheme="minorHAnsi" w:hAnsi="Times New Roman"/>
          <w:sz w:val="24"/>
          <w:szCs w:val="24"/>
        </w:rPr>
        <w:t xml:space="preserve">: </w:t>
      </w:r>
      <w:r w:rsidRPr="00F03365">
        <w:rPr>
          <w:rFonts w:ascii="Times New Roman" w:eastAsiaTheme="minorHAnsi" w:hAnsi="Times New Roman"/>
          <w:sz w:val="24"/>
        </w:rPr>
        <w:t>There is insufficient evidence, confidence, or agreement to provide a recommendation to guide clinical practice at this time</w:t>
      </w:r>
    </w:p>
    <w:p w14:paraId="67B40B6E" w14:textId="77777777" w:rsidR="00F03365" w:rsidRPr="00F03365" w:rsidRDefault="00F03365" w:rsidP="00E06A54">
      <w:pPr>
        <w:rPr>
          <w:rFonts w:ascii="Times New Roman" w:eastAsiaTheme="minorHAnsi" w:hAnsi="Times New Roman" w:cstheme="minorBidi"/>
          <w:sz w:val="24"/>
        </w:rPr>
      </w:pPr>
    </w:p>
    <w:p w14:paraId="01275C5F" w14:textId="77777777" w:rsidR="00F03365" w:rsidRPr="001C7A5D" w:rsidRDefault="00F03365" w:rsidP="00E06A54">
      <w:pPr>
        <w:pStyle w:val="Heading1"/>
        <w:spacing w:after="0"/>
      </w:pPr>
      <w:bookmarkStart w:id="42" w:name="_Toc393785802"/>
      <w:bookmarkStart w:id="43" w:name="_Toc402256012"/>
      <w:bookmarkStart w:id="44" w:name="_Toc418256441"/>
      <w:bookmarkStart w:id="45" w:name="_Toc517952938"/>
      <w:bookmarkStart w:id="46" w:name="_Toc48551089"/>
      <w:r w:rsidRPr="001C7A5D">
        <w:t>Resources to Incorporate Pharmacogenetics into an Electronic Health Record with Clinical Decision Support</w:t>
      </w:r>
      <w:bookmarkEnd w:id="42"/>
      <w:bookmarkEnd w:id="43"/>
      <w:bookmarkEnd w:id="44"/>
      <w:bookmarkEnd w:id="45"/>
      <w:bookmarkEnd w:id="46"/>
      <w:r w:rsidRPr="001C7A5D">
        <w:t xml:space="preserve"> </w:t>
      </w:r>
    </w:p>
    <w:p w14:paraId="0F0C41CB" w14:textId="607FBEC5" w:rsidR="00F03365" w:rsidRPr="00F03365" w:rsidRDefault="00F03365" w:rsidP="00E06A54">
      <w:pPr>
        <w:rPr>
          <w:rFonts w:ascii="Times New Roman" w:eastAsia="Calibri" w:hAnsi="Times New Roman"/>
          <w:sz w:val="24"/>
          <w:szCs w:val="24"/>
        </w:rPr>
      </w:pPr>
      <w:r w:rsidRPr="00F03365">
        <w:rPr>
          <w:rFonts w:ascii="Times New Roman" w:eastAsia="Calibri" w:hAnsi="Times New Roman"/>
          <w:sz w:val="24"/>
          <w:szCs w:val="24"/>
        </w:rPr>
        <w:t xml:space="preserve">Clinical decision support (CDS) tools integrated within electronic health records (EHRs) can help guide clinical pharmacogenetics at the point of care </w:t>
      </w:r>
      <w:r w:rsidRPr="00F03365">
        <w:rPr>
          <w:rFonts w:ascii="Times New Roman" w:eastAsia="Calibri" w:hAnsi="Times New Roman"/>
          <w:sz w:val="24"/>
          <w:szCs w:val="24"/>
        </w:rPr>
        <w:fldChar w:fldCharType="begin">
          <w:fldData xml:space="preserve">PEVuZE5vdGU+PENpdGU+PEF1dGhvcj5TaHVsZGluZXI8L0F1dGhvcj48WWVhcj4yMDEzPC9ZZWFy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==
</w:fldData>
        </w:fldChar>
      </w:r>
      <w:r w:rsidR="007E0178">
        <w:rPr>
          <w:rFonts w:ascii="Times New Roman" w:eastAsia="Calibri" w:hAnsi="Times New Roman"/>
          <w:sz w:val="24"/>
          <w:szCs w:val="24"/>
        </w:rPr>
        <w:instrText xml:space="preserve"> ADDIN EN.CITE </w:instrText>
      </w:r>
      <w:r w:rsidR="007E0178">
        <w:rPr>
          <w:rFonts w:ascii="Times New Roman" w:eastAsia="Calibri" w:hAnsi="Times New Roman"/>
          <w:sz w:val="24"/>
          <w:szCs w:val="24"/>
        </w:rPr>
        <w:fldChar w:fldCharType="begin">
          <w:fldData xml:space="preserve">PEVuZE5vdGU+PENpdGU+PEF1dGhvcj5TaHVsZGluZXI8L0F1dGhvcj48WWVhcj4yMDEzPC9ZZWFy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==
</w:fldData>
        </w:fldChar>
      </w:r>
      <w:r w:rsidR="007E0178">
        <w:rPr>
          <w:rFonts w:ascii="Times New Roman" w:eastAsia="Calibri" w:hAnsi="Times New Roman"/>
          <w:sz w:val="24"/>
          <w:szCs w:val="24"/>
        </w:rPr>
        <w:instrText xml:space="preserve"> ADDIN EN.CITE.DATA </w:instrText>
      </w:r>
      <w:r w:rsidR="007E0178">
        <w:rPr>
          <w:rFonts w:ascii="Times New Roman" w:eastAsia="Calibri" w:hAnsi="Times New Roman"/>
          <w:sz w:val="24"/>
          <w:szCs w:val="24"/>
        </w:rPr>
      </w:r>
      <w:r w:rsidR="007E0178">
        <w:rPr>
          <w:rFonts w:ascii="Times New Roman" w:eastAsia="Calibri" w:hAnsi="Times New Roman"/>
          <w:sz w:val="24"/>
          <w:szCs w:val="24"/>
        </w:rPr>
        <w:fldChar w:fldCharType="end"/>
      </w:r>
      <w:r w:rsidRPr="00F03365">
        <w:rPr>
          <w:rFonts w:ascii="Times New Roman" w:eastAsia="Calibri" w:hAnsi="Times New Roman"/>
          <w:sz w:val="24"/>
          <w:szCs w:val="24"/>
        </w:rPr>
      </w:r>
      <w:r w:rsidRPr="00F03365">
        <w:rPr>
          <w:rFonts w:ascii="Times New Roman" w:eastAsia="Calibri" w:hAnsi="Times New Roman"/>
          <w:sz w:val="24"/>
          <w:szCs w:val="24"/>
        </w:rPr>
        <w:fldChar w:fldCharType="separate"/>
      </w:r>
      <w:r w:rsidR="007E0178">
        <w:rPr>
          <w:rFonts w:ascii="Times New Roman" w:eastAsia="Calibri" w:hAnsi="Times New Roman"/>
          <w:noProof/>
          <w:sz w:val="24"/>
          <w:szCs w:val="24"/>
        </w:rPr>
        <w:t>(</w:t>
      </w:r>
      <w:hyperlink w:anchor="_ENREF_41" w:tooltip="Shuldiner, 2013 #119" w:history="1">
        <w:r w:rsidR="004D1C24">
          <w:rPr>
            <w:rFonts w:ascii="Times New Roman" w:eastAsia="Calibri" w:hAnsi="Times New Roman"/>
            <w:noProof/>
            <w:sz w:val="24"/>
            <w:szCs w:val="24"/>
          </w:rPr>
          <w:t>41-45</w:t>
        </w:r>
      </w:hyperlink>
      <w:r w:rsidR="007E0178">
        <w:rPr>
          <w:rFonts w:ascii="Times New Roman" w:eastAsia="Calibri" w:hAnsi="Times New Roman"/>
          <w:noProof/>
          <w:sz w:val="24"/>
          <w:szCs w:val="24"/>
        </w:rPr>
        <w:t>)</w:t>
      </w:r>
      <w:r w:rsidRPr="00F03365">
        <w:rPr>
          <w:rFonts w:ascii="Times New Roman" w:eastAsia="Calibri" w:hAnsi="Times New Roman"/>
          <w:sz w:val="24"/>
          <w:szCs w:val="24"/>
        </w:rPr>
        <w:fldChar w:fldCharType="end"/>
      </w:r>
      <w:r w:rsidRPr="00F03365">
        <w:rPr>
          <w:rFonts w:ascii="Times New Roman" w:eastAsia="Calibri" w:hAnsi="Times New Roman"/>
          <w:sz w:val="24"/>
          <w:szCs w:val="24"/>
        </w:rPr>
        <w:t xml:space="preserve">.  Resources to support the adoption of CPIC guidelines within an EHR are available on the CPIC website </w:t>
      </w:r>
      <w:r w:rsidRPr="00F03365">
        <w:rPr>
          <w:rFonts w:ascii="Times New Roman" w:eastAsia="Calibri" w:hAnsi="Times New Roman"/>
          <w:sz w:val="24"/>
          <w:szCs w:val="24"/>
        </w:rPr>
        <w:fldChar w:fldCharType="begin">
          <w:fldData xml:space="preserve">PEVuZE5vdGU+PENpdGU+PEF1dGhvcj5Ib2ZmbWFuPC9BdXRob3I+PFllYXI+MjAxNjwvWWVhcj48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</w:fldData>
        </w:fldChar>
      </w:r>
      <w:r w:rsidR="007E0178">
        <w:rPr>
          <w:rFonts w:ascii="Times New Roman" w:eastAsia="Calibri" w:hAnsi="Times New Roman"/>
          <w:sz w:val="24"/>
          <w:szCs w:val="24"/>
        </w:rPr>
        <w:instrText xml:space="preserve"> ADDIN EN.CITE </w:instrText>
      </w:r>
      <w:r w:rsidR="007E0178">
        <w:rPr>
          <w:rFonts w:ascii="Times New Roman" w:eastAsia="Calibri" w:hAnsi="Times New Roman"/>
          <w:sz w:val="24"/>
          <w:szCs w:val="24"/>
        </w:rPr>
        <w:fldChar w:fldCharType="begin">
          <w:fldData xml:space="preserve">PEVuZE5vdGU+PENpdGU+PEF1dGhvcj5Ib2ZmbWFuPC9BdXRob3I+PFllYXI+MjAxNjwvWWVhcj48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</w:fldData>
        </w:fldChar>
      </w:r>
      <w:r w:rsidR="007E0178">
        <w:rPr>
          <w:rFonts w:ascii="Times New Roman" w:eastAsia="Calibri" w:hAnsi="Times New Roman"/>
          <w:sz w:val="24"/>
          <w:szCs w:val="24"/>
        </w:rPr>
        <w:instrText xml:space="preserve"> ADDIN EN.CITE.DATA </w:instrText>
      </w:r>
      <w:r w:rsidR="007E0178">
        <w:rPr>
          <w:rFonts w:ascii="Times New Roman" w:eastAsia="Calibri" w:hAnsi="Times New Roman"/>
          <w:sz w:val="24"/>
          <w:szCs w:val="24"/>
        </w:rPr>
      </w:r>
      <w:r w:rsidR="007E0178">
        <w:rPr>
          <w:rFonts w:ascii="Times New Roman" w:eastAsia="Calibri" w:hAnsi="Times New Roman"/>
          <w:sz w:val="24"/>
          <w:szCs w:val="24"/>
        </w:rPr>
        <w:fldChar w:fldCharType="end"/>
      </w:r>
      <w:r w:rsidRPr="00F03365">
        <w:rPr>
          <w:rFonts w:ascii="Times New Roman" w:eastAsia="Calibri" w:hAnsi="Times New Roman"/>
          <w:sz w:val="24"/>
          <w:szCs w:val="24"/>
        </w:rPr>
      </w:r>
      <w:r w:rsidRPr="00F03365">
        <w:rPr>
          <w:rFonts w:ascii="Times New Roman" w:eastAsia="Calibri" w:hAnsi="Times New Roman"/>
          <w:sz w:val="24"/>
          <w:szCs w:val="24"/>
        </w:rPr>
        <w:fldChar w:fldCharType="separate"/>
      </w:r>
      <w:r w:rsidR="007E0178">
        <w:rPr>
          <w:rFonts w:ascii="Times New Roman" w:eastAsia="Calibri" w:hAnsi="Times New Roman"/>
          <w:noProof/>
          <w:sz w:val="24"/>
          <w:szCs w:val="24"/>
        </w:rPr>
        <w:t>(</w:t>
      </w:r>
      <w:hyperlink w:anchor="_ENREF_1" w:tooltip="CPIC,  #89" w:history="1">
        <w:r w:rsidR="004D1C24">
          <w:rPr>
            <w:rFonts w:ascii="Times New Roman" w:eastAsia="Calibri" w:hAnsi="Times New Roman"/>
            <w:noProof/>
            <w:sz w:val="24"/>
            <w:szCs w:val="24"/>
          </w:rPr>
          <w:t>1</w:t>
        </w:r>
      </w:hyperlink>
      <w:r w:rsidR="007E0178">
        <w:rPr>
          <w:rFonts w:ascii="Times New Roman" w:eastAsia="Calibri" w:hAnsi="Times New Roman"/>
          <w:noProof/>
          <w:sz w:val="24"/>
          <w:szCs w:val="24"/>
        </w:rPr>
        <w:t xml:space="preserve">, </w:t>
      </w:r>
      <w:hyperlink w:anchor="_ENREF_46" w:tooltip="Hoffman, 2016 #69" w:history="1">
        <w:r w:rsidR="004D1C24">
          <w:rPr>
            <w:rFonts w:ascii="Times New Roman" w:eastAsia="Calibri" w:hAnsi="Times New Roman"/>
            <w:noProof/>
            <w:sz w:val="24"/>
            <w:szCs w:val="24"/>
          </w:rPr>
          <w:t>46</w:t>
        </w:r>
      </w:hyperlink>
      <w:r w:rsidR="007E0178">
        <w:rPr>
          <w:rFonts w:ascii="Times New Roman" w:eastAsia="Calibri" w:hAnsi="Times New Roman"/>
          <w:noProof/>
          <w:sz w:val="24"/>
          <w:szCs w:val="24"/>
        </w:rPr>
        <w:t>)</w:t>
      </w:r>
      <w:r w:rsidRPr="00F03365">
        <w:rPr>
          <w:rFonts w:ascii="Times New Roman" w:eastAsia="Calibri" w:hAnsi="Times New Roman"/>
          <w:sz w:val="24"/>
          <w:szCs w:val="24"/>
        </w:rPr>
        <w:fldChar w:fldCharType="end"/>
      </w:r>
      <w:r w:rsidRPr="00F03365">
        <w:rPr>
          <w:rFonts w:ascii="Times New Roman" w:eastAsia="Calibri" w:hAnsi="Times New Roman"/>
          <w:sz w:val="24"/>
          <w:szCs w:val="24"/>
        </w:rPr>
        <w:t xml:space="preserve">.  Based on the capabilities of various EHRs and local preferences, we recognize that approaches may vary across organizations. Our intent is to synthesize foundational knowledge that provides a common starting point for incorporating </w:t>
      </w:r>
      <w:r w:rsidRPr="00F03365">
        <w:rPr>
          <w:rFonts w:ascii="Times New Roman" w:eastAsia="Calibri" w:hAnsi="Times New Roman"/>
          <w:i/>
          <w:sz w:val="24"/>
          <w:szCs w:val="24"/>
        </w:rPr>
        <w:t xml:space="preserve">CYP2D6 </w:t>
      </w:r>
      <w:r w:rsidRPr="00F03365">
        <w:rPr>
          <w:rFonts w:ascii="Times New Roman" w:eastAsia="Calibri" w:hAnsi="Times New Roman"/>
          <w:sz w:val="24"/>
          <w:szCs w:val="24"/>
        </w:rPr>
        <w:t xml:space="preserve">genotype results in an EHR to guide </w:t>
      </w:r>
      <w:r w:rsidR="00A63029">
        <w:rPr>
          <w:rFonts w:ascii="Times New Roman" w:eastAsia="Calibri" w:hAnsi="Times New Roman"/>
          <w:sz w:val="24"/>
          <w:szCs w:val="24"/>
        </w:rPr>
        <w:t>opioid</w:t>
      </w:r>
      <w:r w:rsidRPr="00F03365">
        <w:rPr>
          <w:rFonts w:ascii="Times New Roman" w:eastAsia="Calibri" w:hAnsi="Times New Roman"/>
          <w:sz w:val="24"/>
          <w:szCs w:val="24"/>
        </w:rPr>
        <w:t xml:space="preserve"> use.  </w:t>
      </w:r>
    </w:p>
    <w:p w14:paraId="6444BB8C" w14:textId="77777777" w:rsidR="00F03365" w:rsidRPr="00F03365" w:rsidRDefault="00F03365" w:rsidP="00E06A54">
      <w:pPr>
        <w:jc w:val="center"/>
        <w:rPr>
          <w:rFonts w:ascii="Times New Roman" w:eastAsia="Calibri" w:hAnsi="Times New Roman"/>
          <w:sz w:val="24"/>
          <w:szCs w:val="24"/>
        </w:rPr>
      </w:pPr>
    </w:p>
    <w:p w14:paraId="3BDBC98B" w14:textId="14A3ADC8" w:rsidR="00F03365" w:rsidRPr="00F03365" w:rsidRDefault="00F03365" w:rsidP="00E06A54">
      <w:pPr>
        <w:rPr>
          <w:rFonts w:ascii="Times New Roman" w:eastAsia="Calibri" w:hAnsi="Times New Roman"/>
          <w:sz w:val="24"/>
          <w:szCs w:val="24"/>
        </w:rPr>
      </w:pPr>
      <w:r w:rsidRPr="00F03365">
        <w:rPr>
          <w:rFonts w:ascii="Times New Roman" w:eastAsia="Calibri" w:hAnsi="Times New Roman"/>
          <w:sz w:val="24"/>
          <w:szCs w:val="24"/>
        </w:rPr>
        <w:t xml:space="preserve">Effectively incorporating pharmacogenetic information into an EHR to optimize drug therapy should have some key attributes.  Pharmacogenetic results, an interpreted phenotype, and a concise interpretation or summary of the result must be documented in the EHR </w:t>
      </w:r>
      <w:r w:rsidRPr="00F03365">
        <w:rPr>
          <w:rFonts w:ascii="Times New Roman" w:eastAsia="Calibri" w:hAnsi="Times New Roman"/>
          <w:sz w:val="24"/>
          <w:szCs w:val="24"/>
        </w:rPr>
        <w:fldChar w:fldCharType="begin">
          <w:fldData xml:space="preserve">PEVuZE5vdGU+PENpdGU+PEF1dGhvcj5IaWNrczwvQXV0aG9yPjxZZWFyPjIwMTI8L1llYXI+PFJl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</w:fldData>
        </w:fldChar>
      </w:r>
      <w:r w:rsidR="007E0178">
        <w:rPr>
          <w:rFonts w:ascii="Times New Roman" w:eastAsia="Calibri" w:hAnsi="Times New Roman"/>
          <w:sz w:val="24"/>
          <w:szCs w:val="24"/>
        </w:rPr>
        <w:instrText xml:space="preserve"> ADDIN EN.CITE </w:instrText>
      </w:r>
      <w:r w:rsidR="007E0178">
        <w:rPr>
          <w:rFonts w:ascii="Times New Roman" w:eastAsia="Calibri" w:hAnsi="Times New Roman"/>
          <w:sz w:val="24"/>
          <w:szCs w:val="24"/>
        </w:rPr>
        <w:fldChar w:fldCharType="begin">
          <w:fldData xml:space="preserve">PEVuZE5vdGU+PENpdGU+PEF1dGhvcj5IaWNrczwvQXV0aG9yPjxZZWFyPjIwMTI8L1llYXI+PFJl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</w:fldData>
        </w:fldChar>
      </w:r>
      <w:r w:rsidR="007E0178">
        <w:rPr>
          <w:rFonts w:ascii="Times New Roman" w:eastAsia="Calibri" w:hAnsi="Times New Roman"/>
          <w:sz w:val="24"/>
          <w:szCs w:val="24"/>
        </w:rPr>
        <w:instrText xml:space="preserve"> ADDIN EN.CITE.DATA </w:instrText>
      </w:r>
      <w:r w:rsidR="007E0178">
        <w:rPr>
          <w:rFonts w:ascii="Times New Roman" w:eastAsia="Calibri" w:hAnsi="Times New Roman"/>
          <w:sz w:val="24"/>
          <w:szCs w:val="24"/>
        </w:rPr>
      </w:r>
      <w:r w:rsidR="007E0178">
        <w:rPr>
          <w:rFonts w:ascii="Times New Roman" w:eastAsia="Calibri" w:hAnsi="Times New Roman"/>
          <w:sz w:val="24"/>
          <w:szCs w:val="24"/>
        </w:rPr>
        <w:fldChar w:fldCharType="end"/>
      </w:r>
      <w:r w:rsidRPr="00F03365">
        <w:rPr>
          <w:rFonts w:ascii="Times New Roman" w:eastAsia="Calibri" w:hAnsi="Times New Roman"/>
          <w:sz w:val="24"/>
          <w:szCs w:val="24"/>
        </w:rPr>
      </w:r>
      <w:r w:rsidRPr="00F03365">
        <w:rPr>
          <w:rFonts w:ascii="Times New Roman" w:eastAsia="Calibri" w:hAnsi="Times New Roman"/>
          <w:sz w:val="24"/>
          <w:szCs w:val="24"/>
        </w:rPr>
        <w:fldChar w:fldCharType="separate"/>
      </w:r>
      <w:r w:rsidR="007E0178">
        <w:rPr>
          <w:rFonts w:ascii="Times New Roman" w:eastAsia="Calibri" w:hAnsi="Times New Roman"/>
          <w:noProof/>
          <w:sz w:val="24"/>
          <w:szCs w:val="24"/>
        </w:rPr>
        <w:t>(</w:t>
      </w:r>
      <w:hyperlink w:anchor="_ENREF_47" w:tooltip="Hicks, 2012 #99" w:history="1">
        <w:r w:rsidR="004D1C24">
          <w:rPr>
            <w:rFonts w:ascii="Times New Roman" w:eastAsia="Calibri" w:hAnsi="Times New Roman"/>
            <w:noProof/>
            <w:sz w:val="24"/>
            <w:szCs w:val="24"/>
          </w:rPr>
          <w:t>47</w:t>
        </w:r>
      </w:hyperlink>
      <w:r w:rsidR="007E0178">
        <w:rPr>
          <w:rFonts w:ascii="Times New Roman" w:eastAsia="Calibri" w:hAnsi="Times New Roman"/>
          <w:noProof/>
          <w:sz w:val="24"/>
          <w:szCs w:val="24"/>
        </w:rPr>
        <w:t>)</w:t>
      </w:r>
      <w:r w:rsidRPr="00F03365">
        <w:rPr>
          <w:rFonts w:ascii="Times New Roman" w:eastAsia="Calibri" w:hAnsi="Times New Roman"/>
          <w:sz w:val="24"/>
          <w:szCs w:val="24"/>
        </w:rPr>
        <w:fldChar w:fldCharType="end"/>
      </w:r>
      <w:r w:rsidRPr="00F03365">
        <w:rPr>
          <w:rFonts w:ascii="Times New Roman" w:eastAsia="Calibri" w:hAnsi="Times New Roman"/>
          <w:sz w:val="24"/>
          <w:szCs w:val="24"/>
        </w:rPr>
        <w:t>. To incorporate a phenotype in the EHR in a standardized manner, genotype test results provided by the laboratory must be consistently translated into an interpreted phenotype (</w:t>
      </w:r>
      <w:r w:rsidRPr="00F03365">
        <w:rPr>
          <w:rFonts w:ascii="Times New Roman" w:eastAsia="Calibri" w:hAnsi="Times New Roman"/>
          <w:b/>
          <w:sz w:val="24"/>
          <w:szCs w:val="24"/>
        </w:rPr>
        <w:t xml:space="preserve">Table 1, main manuscript; </w:t>
      </w:r>
      <w:r w:rsidRPr="00F03365">
        <w:rPr>
          <w:rFonts w:ascii="Times New Roman" w:eastAsia="Calibri" w:hAnsi="Times New Roman"/>
          <w:b/>
          <w:i/>
          <w:sz w:val="24"/>
          <w:szCs w:val="24"/>
        </w:rPr>
        <w:t>CYP2D6</w:t>
      </w:r>
      <w:r w:rsidRPr="00F03365">
        <w:rPr>
          <w:rFonts w:ascii="Times New Roman" w:eastAsia="Calibri" w:hAnsi="Times New Roman"/>
          <w:b/>
          <w:sz w:val="24"/>
          <w:szCs w:val="24"/>
        </w:rPr>
        <w:t xml:space="preserve"> Diplotype to Phenotype Table </w:t>
      </w:r>
      <w:r w:rsidRPr="00F03365">
        <w:rPr>
          <w:rFonts w:ascii="Times New Roman" w:eastAsia="Calibri" w:hAnsi="Times New Roman"/>
          <w:b/>
          <w:sz w:val="24"/>
          <w:szCs w:val="24"/>
        </w:rPr>
        <w:fldChar w:fldCharType="begin"/>
      </w:r>
      <w:r w:rsidR="00E04FF7">
        <w:rPr>
          <w:rFonts w:ascii="Times New Roman" w:eastAsia="Calibri" w:hAnsi="Times New Roman"/>
          <w:b/>
          <w:sz w:val="24"/>
          <w:szCs w:val="24"/>
        </w:rPr>
        <w:instrText xml:space="preserve"> ADDIN EN.CITE &lt;EndNote&gt;&lt;Cite ExcludeYear="1"&gt;&lt;Author&gt;PharmGKB&lt;/Author&gt;&lt;RecNum&gt;93&lt;/RecNum&gt;&lt;DisplayText&gt;(1, 4)&lt;/DisplayText&gt;&lt;record&gt;&lt;rec-number&gt;93&lt;/rec-number&gt;&lt;foreign-keys&gt;&lt;key app="EN" db-id="0ft2e5vpe9v2tzes0t6v5sae22xwps0e9fe2" timestamp="1586454052"&gt;93&lt;/key&gt;&lt;/foreign-keys&gt;&lt;ref-type name="Web Page"&gt;12&lt;/ref-type&gt;&lt;contributors&gt;&lt;authors&gt;&lt;author&gt;PharmGKB&lt;/author&gt;&lt;/authors&gt;&lt;/contributors&gt;&lt;titles&gt;&lt;title&gt;Gene Reference Materials for CYP2D6&lt;/title&gt;&lt;/titles&gt;&lt;volume&gt;2016&lt;/volume&gt;&lt;number&gt;September 16&lt;/number&gt;&lt;dates&gt;&lt;/dates&gt;&lt;publisher&gt;PharmGKB&lt;/publisher&gt;&lt;urls&gt;&lt;related-urls&gt;&lt;url&gt;https://www.pharmgkb.org/page/cyp2d6RefMaterials&lt;/url&gt;&lt;/related-urls&gt;&lt;/urls&gt;&lt;/record&gt;&lt;/Cite&gt;&lt;Cite ExcludeYear="1"&gt;&lt;Author&gt;CPIC&lt;/Author&gt;&lt;RecNum&gt;89&lt;/RecNum&gt;&lt;record&gt;&lt;rec-number&gt;89&lt;/rec-number&gt;&lt;foreign-keys&gt;&lt;key app="EN" db-id="0ft2e5vpe9v2tzes0t6v5sae22xwps0e9fe2" timestamp="1586454020"&gt;89&lt;/key&gt;&lt;/foreign-keys&gt;&lt;ref-type name="Web Page"&gt;12&lt;/ref-type&gt;&lt;contributors&gt;&lt;authors&gt;&lt;author&gt;CPIC&lt;/author&gt;&lt;/authors&gt;&lt;/contributors&gt;&lt;titles&gt;&lt;title&gt;CPIC Guideline for Opioids based on genotype&lt;/title&gt;&lt;/titles&gt;&lt;dates&gt;&lt;/dates&gt;&lt;urls&gt;&lt;related-urls&gt;&lt;url&gt;https://cpicpgx.org/guidelines/guideline-for-codeine-and-cyp2d6/&lt;/url&gt;&lt;/related-urls&gt;&lt;/urls&gt;&lt;/record&gt;&lt;/Cite&gt;&lt;/EndNote&gt;</w:instrText>
      </w:r>
      <w:r w:rsidRPr="00F03365">
        <w:rPr>
          <w:rFonts w:ascii="Times New Roman" w:eastAsia="Calibri" w:hAnsi="Times New Roman"/>
          <w:b/>
          <w:sz w:val="24"/>
          <w:szCs w:val="24"/>
        </w:rPr>
        <w:fldChar w:fldCharType="separate"/>
      </w:r>
      <w:r w:rsidR="00C858B3">
        <w:rPr>
          <w:rFonts w:ascii="Times New Roman" w:eastAsia="Calibri" w:hAnsi="Times New Roman"/>
          <w:b/>
          <w:noProof/>
          <w:sz w:val="24"/>
          <w:szCs w:val="24"/>
        </w:rPr>
        <w:t>(</w:t>
      </w:r>
      <w:hyperlink w:anchor="_ENREF_1" w:tooltip="CPIC,  #89" w:history="1">
        <w:r w:rsidR="004D1C24">
          <w:rPr>
            <w:rFonts w:ascii="Times New Roman" w:eastAsia="Calibri" w:hAnsi="Times New Roman"/>
            <w:b/>
            <w:noProof/>
            <w:sz w:val="24"/>
            <w:szCs w:val="24"/>
          </w:rPr>
          <w:t>1</w:t>
        </w:r>
      </w:hyperlink>
      <w:r w:rsidR="00C858B3">
        <w:rPr>
          <w:rFonts w:ascii="Times New Roman" w:eastAsia="Calibri" w:hAnsi="Times New Roman"/>
          <w:b/>
          <w:noProof/>
          <w:sz w:val="24"/>
          <w:szCs w:val="24"/>
        </w:rPr>
        <w:t xml:space="preserve">, </w:t>
      </w:r>
      <w:hyperlink w:anchor="_ENREF_4" w:tooltip="PharmGKB,  #93" w:history="1">
        <w:r w:rsidR="004D1C24">
          <w:rPr>
            <w:rFonts w:ascii="Times New Roman" w:eastAsia="Calibri" w:hAnsi="Times New Roman"/>
            <w:b/>
            <w:noProof/>
            <w:sz w:val="24"/>
            <w:szCs w:val="24"/>
          </w:rPr>
          <w:t>4</w:t>
        </w:r>
      </w:hyperlink>
      <w:r w:rsidR="00C858B3">
        <w:rPr>
          <w:rFonts w:ascii="Times New Roman" w:eastAsia="Calibri" w:hAnsi="Times New Roman"/>
          <w:b/>
          <w:noProof/>
          <w:sz w:val="24"/>
          <w:szCs w:val="24"/>
        </w:rPr>
        <w:t>)</w:t>
      </w:r>
      <w:r w:rsidRPr="00F03365">
        <w:rPr>
          <w:rFonts w:ascii="Times New Roman" w:eastAsia="Calibri" w:hAnsi="Times New Roman"/>
          <w:b/>
          <w:sz w:val="24"/>
          <w:szCs w:val="24"/>
        </w:rPr>
        <w:fldChar w:fldCharType="end"/>
      </w:r>
      <w:r w:rsidRPr="00F03365">
        <w:rPr>
          <w:rFonts w:ascii="Times New Roman" w:eastAsia="Calibri" w:hAnsi="Times New Roman"/>
          <w:sz w:val="24"/>
          <w:szCs w:val="24"/>
        </w:rPr>
        <w:t xml:space="preserve">). Because clinicians must be able </w:t>
      </w:r>
      <w:r w:rsidRPr="00F03365">
        <w:rPr>
          <w:rFonts w:ascii="Times New Roman" w:eastAsia="Calibri" w:hAnsi="Times New Roman"/>
          <w:sz w:val="24"/>
          <w:szCs w:val="24"/>
        </w:rPr>
        <w:lastRenderedPageBreak/>
        <w:t xml:space="preserve">to easily find the information, the interpreted phenotype may be documented as a problem list entry or in a patient summary section; these phenotypes are best stored in the EHR at the “person level” rather than at the date-centric “encounter level”.  Additionally, results should be entered as standardized and discrete terms to facilitate using them to provide point-of-care CDS (see </w:t>
      </w:r>
      <w:r w:rsidR="00A63029">
        <w:rPr>
          <w:rFonts w:ascii="Times New Roman" w:eastAsia="Calibri" w:hAnsi="Times New Roman"/>
          <w:b/>
          <w:sz w:val="24"/>
          <w:szCs w:val="24"/>
        </w:rPr>
        <w:t>Codeine and Tramadol</w:t>
      </w:r>
      <w:r w:rsidRPr="00F03365">
        <w:rPr>
          <w:rFonts w:ascii="Times New Roman" w:eastAsia="Calibri" w:hAnsi="Times New Roman"/>
          <w:b/>
          <w:sz w:val="24"/>
          <w:szCs w:val="24"/>
        </w:rPr>
        <w:t xml:space="preserve"> Pre- and Post-Test Alerts and Flow Chart</w:t>
      </w:r>
      <w:r w:rsidRPr="00F03365">
        <w:rPr>
          <w:rFonts w:ascii="Times New Roman" w:eastAsia="Calibri" w:hAnsi="Times New Roman"/>
          <w:sz w:val="24"/>
          <w:szCs w:val="24"/>
        </w:rPr>
        <w:t xml:space="preserve"> for example CDS alerts; </w:t>
      </w:r>
      <w:r w:rsidRPr="00F03365">
        <w:rPr>
          <w:rFonts w:ascii="Times New Roman" w:eastAsia="Calibri" w:hAnsi="Times New Roman"/>
          <w:sz w:val="24"/>
          <w:szCs w:val="24"/>
        </w:rPr>
        <w:fldChar w:fldCharType="begin">
          <w:fldData xml:space="preserve">PEVuZE5vdGU+PENpdGUgRXhjbHVkZVllYXI9IjEiPjxBdXRob3I+UGhhcm1HS0I8L0F1dGhvcj48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</w:fldData>
        </w:fldChar>
      </w:r>
      <w:r w:rsidR="007E0178">
        <w:rPr>
          <w:rFonts w:ascii="Times New Roman" w:eastAsia="Calibri" w:hAnsi="Times New Roman"/>
          <w:sz w:val="24"/>
          <w:szCs w:val="24"/>
        </w:rPr>
        <w:instrText xml:space="preserve"> ADDIN EN.CITE </w:instrText>
      </w:r>
      <w:r w:rsidR="007E0178">
        <w:rPr>
          <w:rFonts w:ascii="Times New Roman" w:eastAsia="Calibri" w:hAnsi="Times New Roman"/>
          <w:sz w:val="24"/>
          <w:szCs w:val="24"/>
        </w:rPr>
        <w:fldChar w:fldCharType="begin">
          <w:fldData xml:space="preserve">PEVuZE5vdGU+PENpdGUgRXhjbHVkZVllYXI9IjEiPjxBdXRob3I+UGhhcm1HS0I8L0F1dGhvcj48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</w:fldData>
        </w:fldChar>
      </w:r>
      <w:r w:rsidR="007E0178">
        <w:rPr>
          <w:rFonts w:ascii="Times New Roman" w:eastAsia="Calibri" w:hAnsi="Times New Roman"/>
          <w:sz w:val="24"/>
          <w:szCs w:val="24"/>
        </w:rPr>
        <w:instrText xml:space="preserve"> ADDIN EN.CITE.DATA </w:instrText>
      </w:r>
      <w:r w:rsidR="007E0178">
        <w:rPr>
          <w:rFonts w:ascii="Times New Roman" w:eastAsia="Calibri" w:hAnsi="Times New Roman"/>
          <w:sz w:val="24"/>
          <w:szCs w:val="24"/>
        </w:rPr>
      </w:r>
      <w:r w:rsidR="007E0178">
        <w:rPr>
          <w:rFonts w:ascii="Times New Roman" w:eastAsia="Calibri" w:hAnsi="Times New Roman"/>
          <w:sz w:val="24"/>
          <w:szCs w:val="24"/>
        </w:rPr>
        <w:fldChar w:fldCharType="end"/>
      </w:r>
      <w:r w:rsidRPr="00F03365">
        <w:rPr>
          <w:rFonts w:ascii="Times New Roman" w:eastAsia="Calibri" w:hAnsi="Times New Roman"/>
          <w:sz w:val="24"/>
          <w:szCs w:val="24"/>
        </w:rPr>
      </w:r>
      <w:r w:rsidRPr="00F03365">
        <w:rPr>
          <w:rFonts w:ascii="Times New Roman" w:eastAsia="Calibri" w:hAnsi="Times New Roman"/>
          <w:sz w:val="24"/>
          <w:szCs w:val="24"/>
        </w:rPr>
        <w:fldChar w:fldCharType="separate"/>
      </w:r>
      <w:r w:rsidR="007E0178">
        <w:rPr>
          <w:rFonts w:ascii="Times New Roman" w:eastAsia="Calibri" w:hAnsi="Times New Roman"/>
          <w:noProof/>
          <w:sz w:val="24"/>
          <w:szCs w:val="24"/>
        </w:rPr>
        <w:t>(</w:t>
      </w:r>
      <w:hyperlink w:anchor="_ENREF_1" w:tooltip="CPIC,  #89" w:history="1">
        <w:r w:rsidR="004D1C24">
          <w:rPr>
            <w:rFonts w:ascii="Times New Roman" w:eastAsia="Calibri" w:hAnsi="Times New Roman"/>
            <w:noProof/>
            <w:sz w:val="24"/>
            <w:szCs w:val="24"/>
          </w:rPr>
          <w:t>1</w:t>
        </w:r>
      </w:hyperlink>
      <w:r w:rsidR="007E0178">
        <w:rPr>
          <w:rFonts w:ascii="Times New Roman" w:eastAsia="Calibri" w:hAnsi="Times New Roman"/>
          <w:noProof/>
          <w:sz w:val="24"/>
          <w:szCs w:val="24"/>
        </w:rPr>
        <w:t xml:space="preserve">, </w:t>
      </w:r>
      <w:hyperlink w:anchor="_ENREF_4" w:tooltip="PharmGKB,  #93" w:history="1">
        <w:r w:rsidR="004D1C24">
          <w:rPr>
            <w:rFonts w:ascii="Times New Roman" w:eastAsia="Calibri" w:hAnsi="Times New Roman"/>
            <w:noProof/>
            <w:sz w:val="24"/>
            <w:szCs w:val="24"/>
          </w:rPr>
          <w:t>4</w:t>
        </w:r>
      </w:hyperlink>
      <w:r w:rsidR="007E0178">
        <w:rPr>
          <w:rFonts w:ascii="Times New Roman" w:eastAsia="Calibri" w:hAnsi="Times New Roman"/>
          <w:noProof/>
          <w:sz w:val="24"/>
          <w:szCs w:val="24"/>
        </w:rPr>
        <w:t xml:space="preserve">, </w:t>
      </w:r>
      <w:hyperlink w:anchor="_ENREF_48" w:tooltip="Bell, 2013 #124" w:history="1">
        <w:r w:rsidR="004D1C24">
          <w:rPr>
            <w:rFonts w:ascii="Times New Roman" w:eastAsia="Calibri" w:hAnsi="Times New Roman"/>
            <w:noProof/>
            <w:sz w:val="24"/>
            <w:szCs w:val="24"/>
          </w:rPr>
          <w:t>48</w:t>
        </w:r>
      </w:hyperlink>
      <w:r w:rsidR="007E0178">
        <w:rPr>
          <w:rFonts w:ascii="Times New Roman" w:eastAsia="Calibri" w:hAnsi="Times New Roman"/>
          <w:noProof/>
          <w:sz w:val="24"/>
          <w:szCs w:val="24"/>
        </w:rPr>
        <w:t xml:space="preserve">, </w:t>
      </w:r>
      <w:hyperlink w:anchor="_ENREF_49" w:tooltip="Pulley, 2012 #125" w:history="1">
        <w:r w:rsidR="004D1C24">
          <w:rPr>
            <w:rFonts w:ascii="Times New Roman" w:eastAsia="Calibri" w:hAnsi="Times New Roman"/>
            <w:noProof/>
            <w:sz w:val="24"/>
            <w:szCs w:val="24"/>
          </w:rPr>
          <w:t>49</w:t>
        </w:r>
      </w:hyperlink>
      <w:r w:rsidR="007E0178">
        <w:rPr>
          <w:rFonts w:ascii="Times New Roman" w:eastAsia="Calibri" w:hAnsi="Times New Roman"/>
          <w:noProof/>
          <w:sz w:val="24"/>
          <w:szCs w:val="24"/>
        </w:rPr>
        <w:t>)</w:t>
      </w:r>
      <w:r w:rsidRPr="00F03365">
        <w:rPr>
          <w:rFonts w:ascii="Times New Roman" w:eastAsia="Calibri" w:hAnsi="Times New Roman"/>
          <w:sz w:val="24"/>
          <w:szCs w:val="24"/>
        </w:rPr>
        <w:fldChar w:fldCharType="end"/>
      </w:r>
      <w:r w:rsidRPr="00F03365">
        <w:rPr>
          <w:rFonts w:ascii="Times New Roman" w:eastAsia="Calibri" w:hAnsi="Times New Roman"/>
          <w:sz w:val="24"/>
          <w:szCs w:val="24"/>
        </w:rPr>
        <w:t xml:space="preserve">. </w:t>
      </w:r>
    </w:p>
    <w:p w14:paraId="79CFB19C" w14:textId="77777777" w:rsidR="00F03365" w:rsidRPr="00F03365" w:rsidRDefault="00F03365" w:rsidP="00E06A54">
      <w:pPr>
        <w:rPr>
          <w:rFonts w:ascii="Times New Roman" w:eastAsia="Calibri" w:hAnsi="Times New Roman"/>
          <w:sz w:val="24"/>
          <w:szCs w:val="24"/>
        </w:rPr>
      </w:pPr>
    </w:p>
    <w:p w14:paraId="2FDD9EE4" w14:textId="79397874" w:rsidR="00F03365" w:rsidRPr="00F03365" w:rsidRDefault="00F03365" w:rsidP="00E06A54">
      <w:pPr>
        <w:rPr>
          <w:rFonts w:ascii="Times New Roman" w:eastAsia="Calibri" w:hAnsi="Times New Roman"/>
          <w:sz w:val="24"/>
          <w:szCs w:val="24"/>
        </w:rPr>
      </w:pPr>
      <w:r w:rsidRPr="00F03365">
        <w:rPr>
          <w:rFonts w:ascii="Times New Roman" w:eastAsia="Calibri" w:hAnsi="Times New Roman"/>
          <w:sz w:val="24"/>
          <w:szCs w:val="24"/>
        </w:rPr>
        <w:t xml:space="preserve">Because pharmacogenetic results have lifetime implications and clinical significance, results should be placed into a section of the EHR that is accessible independent of the test result date to allow clinicians to quickly find the result at any time after it is initially placed in the EHR.  To facilitate this process, CPIC is providing gene-specific information figures and tables that include full diplotype to phenotype tables, diagram(s) that illustrate how </w:t>
      </w:r>
      <w:r w:rsidRPr="00F03365">
        <w:rPr>
          <w:rFonts w:ascii="Times New Roman" w:eastAsia="Calibri" w:hAnsi="Times New Roman"/>
          <w:i/>
          <w:color w:val="000000"/>
          <w:sz w:val="24"/>
          <w:szCs w:val="24"/>
        </w:rPr>
        <w:t>CYP2D6</w:t>
      </w:r>
      <w:r w:rsidRPr="00F03365">
        <w:rPr>
          <w:rFonts w:ascii="Times New Roman" w:eastAsia="Calibri" w:hAnsi="Times New Roman"/>
          <w:color w:val="000000"/>
          <w:sz w:val="24"/>
          <w:szCs w:val="24"/>
        </w:rPr>
        <w:t xml:space="preserve"> pharmacogenetic test results could be entered into an EHR, </w:t>
      </w:r>
      <w:r w:rsidRPr="00F03365">
        <w:rPr>
          <w:rFonts w:ascii="Times New Roman" w:eastAsia="Calibri" w:hAnsi="Times New Roman"/>
          <w:sz w:val="24"/>
          <w:szCs w:val="24"/>
        </w:rPr>
        <w:t>example EHR consultation/genetic test interpretation language and widely used nomenclature systems (see</w:t>
      </w:r>
      <w:r w:rsidRPr="00F03365">
        <w:rPr>
          <w:rFonts w:ascii="Times New Roman" w:eastAsia="Calibri" w:hAnsi="Times New Roman"/>
          <w:b/>
          <w:color w:val="000000"/>
          <w:sz w:val="24"/>
          <w:szCs w:val="24"/>
        </w:rPr>
        <w:t xml:space="preserve"> </w:t>
      </w:r>
      <w:r w:rsidRPr="00F03365">
        <w:rPr>
          <w:rFonts w:ascii="Times New Roman" w:eastAsia="Calibri" w:hAnsi="Times New Roman"/>
          <w:color w:val="000000"/>
          <w:sz w:val="24"/>
          <w:szCs w:val="24"/>
        </w:rPr>
        <w:fldChar w:fldCharType="begin"/>
      </w:r>
      <w:r w:rsidR="007E0178">
        <w:rPr>
          <w:rFonts w:ascii="Times New Roman" w:eastAsia="Calibri" w:hAnsi="Times New Roman"/>
          <w:color w:val="000000"/>
          <w:sz w:val="24"/>
          <w:szCs w:val="24"/>
        </w:rPr>
        <w:instrText xml:space="preserve"> ADDIN EN.CITE &lt;EndNote&gt;&lt;Cite ExcludeAuth="1" ExcludeYear="1"&gt;&lt;Author&gt;Kullo&lt;/Author&gt;&lt;Year&gt;2013&lt;/Year&gt;&lt;RecNum&gt;123&lt;/RecNum&gt;&lt;DisplayText&gt;(1, 45)&lt;/DisplayText&gt;&lt;record&gt;&lt;rec-number&gt;123&lt;/rec-number&gt;&lt;foreign-keys&gt;&lt;key app="EN" db-id="0ft2e5vpe9v2tzes0t6v5sae22xwps0e9fe2" timestamp="1586454321"&gt;123&lt;/key&gt;&lt;/foreign-keys&gt;&lt;ref-type name="Journal Article"&gt;17&lt;/ref-type&gt;&lt;contributors&gt;&lt;authors&gt;&lt;author&gt;Kullo, I. J.&lt;/author&gt;&lt;author&gt;Jarvik, G. P.&lt;/author&gt;&lt;author&gt;Manolio, T. A.&lt;/author&gt;&lt;author&gt;Williams, M. S.&lt;/author&gt;&lt;author&gt;Roden, D. M.&lt;/author&gt;&lt;/authors&gt;&lt;/contributors&gt;&lt;auth-address&gt;Division of Cardiovascular Diseases, Mayo Clinic, 200 First Street SW, Rochester, MN 55905, USA. kullo.iftikhar@mayo.edu&lt;/auth-address&gt;&lt;titles&gt;&lt;title&gt;Leveraging the electronic health record to implement genomic medicine&lt;/title&gt;&lt;secondary-title&gt;Genet Med&lt;/secondary-title&gt;&lt;alt-title&gt;Genetics in medicine : official journal of the American College of Medical Genetics&lt;/alt-title&gt;&lt;/titles&gt;&lt;periodical&gt;&lt;full-title&gt;Genet Med&lt;/full-title&gt;&lt;/periodical&gt;&lt;pages&gt;270-1&lt;/pages&gt;&lt;volume&gt;15&lt;/volume&gt;&lt;number&gt;4&lt;/number&gt;&lt;edition&gt;2012/09/29&lt;/edition&gt;&lt;dates&gt;&lt;year&gt;2013&lt;/year&gt;&lt;pub-dates&gt;&lt;date&gt;Apr&lt;/date&gt;&lt;/pub-dates&gt;&lt;/dates&gt;&lt;isbn&gt;1530-0366 (Electronic)&amp;#xD;1098-3600 (Linking)&lt;/isbn&gt;&lt;accession-num&gt;23018749&lt;/accession-num&gt;&lt;urls&gt;&lt;related-urls&gt;&lt;url&gt;http://www.ncbi.nlm.nih.gov/pubmed/23018749&lt;/url&gt;&lt;/related-urls&gt;&lt;/urls&gt;&lt;electronic-resource-num&gt;10.1038/gim.2012.131&lt;/electronic-resource-num&gt;&lt;language&gt;eng&lt;/language&gt;&lt;/record&gt;&lt;/Cite&gt;&lt;Cite ExcludeYear="1"&gt;&lt;Author&gt;CPIC&lt;/Author&gt;&lt;RecNum&gt;89&lt;/RecNum&gt;&lt;record&gt;&lt;rec-number&gt;89&lt;/rec-number&gt;&lt;foreign-keys&gt;&lt;key app="EN" db-id="0ft2e5vpe9v2tzes0t6v5sae22xwps0e9fe2" timestamp="1586454020"&gt;89&lt;/key&gt;&lt;/foreign-keys&gt;&lt;ref-type name="Web Page"&gt;12&lt;/ref-type&gt;&lt;contributors&gt;&lt;authors&gt;&lt;author&gt;CPIC&lt;/author&gt;&lt;/authors&gt;&lt;/contributors&gt;&lt;titles&gt;&lt;title&gt;CPIC Guideline for Opioids based on genotype&lt;/title&gt;&lt;/titles&gt;&lt;dates&gt;&lt;/dates&gt;&lt;urls&gt;&lt;related-urls&gt;&lt;url&gt;https://cpicpgx.org/guidelines/guideline-for-codeine-and-cyp2d6/&lt;/url&gt;&lt;/related-urls&gt;&lt;/urls&gt;&lt;/record&gt;&lt;/Cite&gt;&lt;/EndNote&gt;</w:instrText>
      </w:r>
      <w:r w:rsidRPr="00F03365">
        <w:rPr>
          <w:rFonts w:ascii="Times New Roman" w:eastAsia="Calibri" w:hAnsi="Times New Roman"/>
          <w:color w:val="000000"/>
          <w:sz w:val="24"/>
          <w:szCs w:val="24"/>
        </w:rPr>
        <w:fldChar w:fldCharType="separate"/>
      </w:r>
      <w:r w:rsidR="007E0178">
        <w:rPr>
          <w:rFonts w:ascii="Times New Roman" w:eastAsia="Calibri" w:hAnsi="Times New Roman"/>
          <w:noProof/>
          <w:color w:val="000000"/>
          <w:sz w:val="24"/>
          <w:szCs w:val="24"/>
        </w:rPr>
        <w:t>(</w:t>
      </w:r>
      <w:hyperlink w:anchor="_ENREF_1" w:tooltip="CPIC,  #89" w:history="1">
        <w:r w:rsidR="004D1C24">
          <w:rPr>
            <w:rFonts w:ascii="Times New Roman" w:eastAsia="Calibri" w:hAnsi="Times New Roman"/>
            <w:noProof/>
            <w:color w:val="000000"/>
            <w:sz w:val="24"/>
            <w:szCs w:val="24"/>
          </w:rPr>
          <w:t>1</w:t>
        </w:r>
      </w:hyperlink>
      <w:r w:rsidR="007E0178">
        <w:rPr>
          <w:rFonts w:ascii="Times New Roman" w:eastAsia="Calibri" w:hAnsi="Times New Roman"/>
          <w:noProof/>
          <w:color w:val="000000"/>
          <w:sz w:val="24"/>
          <w:szCs w:val="24"/>
        </w:rPr>
        <w:t xml:space="preserve">, </w:t>
      </w:r>
      <w:hyperlink w:anchor="_ENREF_45" w:tooltip="Kullo, 2013 #123" w:history="1">
        <w:r w:rsidR="004D1C24">
          <w:rPr>
            <w:rFonts w:ascii="Times New Roman" w:eastAsia="Calibri" w:hAnsi="Times New Roman"/>
            <w:noProof/>
            <w:color w:val="000000"/>
            <w:sz w:val="24"/>
            <w:szCs w:val="24"/>
          </w:rPr>
          <w:t>45</w:t>
        </w:r>
      </w:hyperlink>
      <w:r w:rsidR="007E0178">
        <w:rPr>
          <w:rFonts w:ascii="Times New Roman" w:eastAsia="Calibri" w:hAnsi="Times New Roman"/>
          <w:noProof/>
          <w:color w:val="000000"/>
          <w:sz w:val="24"/>
          <w:szCs w:val="24"/>
        </w:rPr>
        <w:t>)</w:t>
      </w:r>
      <w:r w:rsidRPr="00F03365">
        <w:rPr>
          <w:rFonts w:ascii="Times New Roman" w:eastAsia="Calibri" w:hAnsi="Times New Roman"/>
          <w:color w:val="000000"/>
          <w:sz w:val="24"/>
          <w:szCs w:val="24"/>
        </w:rPr>
        <w:fldChar w:fldCharType="end"/>
      </w:r>
      <w:r w:rsidRPr="00F03365">
        <w:rPr>
          <w:rFonts w:ascii="Times New Roman" w:eastAsia="Calibri" w:hAnsi="Times New Roman"/>
          <w:color w:val="000000"/>
          <w:sz w:val="24"/>
          <w:szCs w:val="24"/>
        </w:rPr>
        <w:t>)</w:t>
      </w:r>
      <w:r w:rsidRPr="00F03365">
        <w:rPr>
          <w:rFonts w:ascii="Times New Roman" w:eastAsia="Calibri" w:hAnsi="Times New Roman"/>
          <w:b/>
          <w:color w:val="000000"/>
          <w:sz w:val="24"/>
          <w:szCs w:val="24"/>
        </w:rPr>
        <w:t xml:space="preserve">. </w:t>
      </w:r>
      <w:r w:rsidRPr="00F03365">
        <w:rPr>
          <w:rFonts w:ascii="Times New Roman" w:eastAsia="Calibri" w:hAnsi="Times New Roman"/>
          <w:sz w:val="24"/>
          <w:szCs w:val="24"/>
        </w:rPr>
        <w:t xml:space="preserve">Point-of-care CDS should be designed to effectively notify clinicians of prescribing implications at any time after the test result is entered into the EHR. CPIC is also providing gene-drug specific tables that provide guidance to achieve these objectives with diagrams that illustrate </w:t>
      </w:r>
      <w:r w:rsidRPr="00F03365">
        <w:rPr>
          <w:rFonts w:ascii="Times New Roman" w:eastAsia="Calibri" w:hAnsi="Times New Roman"/>
          <w:color w:val="000000"/>
          <w:sz w:val="24"/>
          <w:szCs w:val="24"/>
        </w:rPr>
        <w:t xml:space="preserve">how point-of-care CDS should be entered into the EHR, example pre- and post-test alert language, and widely used nomenclature systems for relevant drugs </w:t>
      </w:r>
      <w:r w:rsidRPr="00F03365">
        <w:rPr>
          <w:rFonts w:ascii="Times New Roman" w:eastAsia="Calibri" w:hAnsi="Times New Roman"/>
          <w:color w:val="000000"/>
          <w:sz w:val="24"/>
          <w:szCs w:val="24"/>
        </w:rPr>
        <w:fldChar w:fldCharType="begin"/>
      </w:r>
      <w:r w:rsidR="00E04FF7">
        <w:rPr>
          <w:rFonts w:ascii="Times New Roman" w:eastAsia="Calibri" w:hAnsi="Times New Roman"/>
          <w:color w:val="000000"/>
          <w:sz w:val="24"/>
          <w:szCs w:val="24"/>
        </w:rPr>
        <w:instrText xml:space="preserve"> ADDIN EN.CITE &lt;EndNote&gt;&lt;Cite ExcludeYear="1"&gt;&lt;Author&gt;CPIC&lt;/Author&gt;&lt;RecNum&gt;89&lt;/RecNum&gt;&lt;DisplayText&gt;(1)&lt;/DisplayText&gt;&lt;record&gt;&lt;rec-number&gt;89&lt;/rec-number&gt;&lt;foreign-keys&gt;&lt;key app="EN" db-id="0ft2e5vpe9v2tzes0t6v5sae22xwps0e9fe2" timestamp="1586454020"&gt;89&lt;/key&gt;&lt;/foreign-keys&gt;&lt;ref-type name="Web Page"&gt;12&lt;/ref-type&gt;&lt;contributors&gt;&lt;authors&gt;&lt;author&gt;CPIC&lt;/author&gt;&lt;/authors&gt;&lt;/contributors&gt;&lt;titles&gt;&lt;title&gt;CPIC Guideline for Opioids based on genotype&lt;/title&gt;&lt;/titles&gt;&lt;dates&gt;&lt;/dates&gt;&lt;urls&gt;&lt;related-urls&gt;&lt;url&gt;https://cpicpgx.org/guidelines/guideline-for-codeine-and-cyp2d6/&lt;/url&gt;&lt;/related-urls&gt;&lt;/urls&gt;&lt;/record&gt;&lt;/Cite&gt;&lt;/EndNote&gt;</w:instrText>
      </w:r>
      <w:r w:rsidRPr="00F03365">
        <w:rPr>
          <w:rFonts w:ascii="Times New Roman" w:eastAsia="Calibri" w:hAnsi="Times New Roman"/>
          <w:color w:val="000000"/>
          <w:sz w:val="24"/>
          <w:szCs w:val="24"/>
        </w:rPr>
        <w:fldChar w:fldCharType="separate"/>
      </w:r>
      <w:r w:rsidRPr="00F03365">
        <w:rPr>
          <w:rFonts w:ascii="Times New Roman" w:eastAsia="Calibri" w:hAnsi="Times New Roman"/>
          <w:noProof/>
          <w:color w:val="000000"/>
          <w:sz w:val="24"/>
          <w:szCs w:val="24"/>
        </w:rPr>
        <w:t>(</w:t>
      </w:r>
      <w:hyperlink w:anchor="_ENREF_1" w:tooltip="CPIC,  #89" w:history="1">
        <w:r w:rsidR="004D1C24" w:rsidRPr="00F03365">
          <w:rPr>
            <w:rFonts w:ascii="Times New Roman" w:eastAsia="Calibri" w:hAnsi="Times New Roman"/>
            <w:noProof/>
            <w:color w:val="000000"/>
            <w:sz w:val="24"/>
            <w:szCs w:val="24"/>
          </w:rPr>
          <w:t>1</w:t>
        </w:r>
      </w:hyperlink>
      <w:r w:rsidRPr="00F03365">
        <w:rPr>
          <w:rFonts w:ascii="Times New Roman" w:eastAsia="Calibri" w:hAnsi="Times New Roman"/>
          <w:noProof/>
          <w:color w:val="000000"/>
          <w:sz w:val="24"/>
          <w:szCs w:val="24"/>
        </w:rPr>
        <w:t>)</w:t>
      </w:r>
      <w:r w:rsidRPr="00F03365">
        <w:rPr>
          <w:rFonts w:ascii="Times New Roman" w:eastAsia="Calibri" w:hAnsi="Times New Roman"/>
          <w:color w:val="000000"/>
          <w:sz w:val="24"/>
          <w:szCs w:val="24"/>
        </w:rPr>
        <w:fldChar w:fldCharType="end"/>
      </w:r>
      <w:r w:rsidRPr="00F03365">
        <w:rPr>
          <w:rFonts w:ascii="Times New Roman" w:eastAsia="Calibri" w:hAnsi="Times New Roman"/>
          <w:sz w:val="24"/>
          <w:szCs w:val="24"/>
        </w:rPr>
        <w:t>.</w:t>
      </w:r>
    </w:p>
    <w:p w14:paraId="642555FC" w14:textId="77777777" w:rsidR="009F1E04" w:rsidRDefault="009F1E04" w:rsidP="00491DE6">
      <w:pPr>
        <w:rPr>
          <w:rFonts w:ascii="Times New Roman" w:hAnsi="Times New Roman"/>
        </w:rPr>
        <w:sectPr w:rsidR="009F1E04" w:rsidSect="00E61A60">
          <w:pgSz w:w="12240" w:h="15840" w:code="1"/>
          <w:pgMar w:top="720" w:right="1440" w:bottom="720" w:left="1440" w:header="720" w:footer="720" w:gutter="0"/>
          <w:cols w:space="720"/>
          <w:titlePg/>
          <w:docGrid w:linePitch="360"/>
        </w:sectPr>
      </w:pPr>
    </w:p>
    <w:p w14:paraId="0760977E" w14:textId="77777777" w:rsidR="004B5233" w:rsidRDefault="004B5233" w:rsidP="00491DE6">
      <w:pPr>
        <w:pStyle w:val="text"/>
        <w:spacing w:line="360" w:lineRule="auto"/>
        <w:rPr>
          <w:rFonts w:ascii="Times New Roman" w:hAnsi="Times New Roman"/>
          <w:b/>
        </w:rPr>
      </w:pPr>
    </w:p>
    <w:p w14:paraId="66E870F9" w14:textId="23FFA228" w:rsidR="00F47A79" w:rsidRDefault="00F47A79" w:rsidP="00491DE6">
      <w:pPr>
        <w:pStyle w:val="Heading1"/>
      </w:pPr>
      <w:bookmarkStart w:id="47" w:name="_Toc48551090"/>
      <w:r w:rsidRPr="0061569E">
        <w:t>Supplemental Table S</w:t>
      </w:r>
      <w:r w:rsidR="00CF41DF">
        <w:t>1</w:t>
      </w:r>
      <w:r w:rsidRPr="0061569E">
        <w:t xml:space="preserve">. Evidence linking CYP2D6 phenotype or genotype with </w:t>
      </w:r>
      <w:r w:rsidR="00DA45C9">
        <w:t>OPIOID</w:t>
      </w:r>
      <w:r w:rsidRPr="0061569E">
        <w:t xml:space="preserve"> metabolism or response.</w:t>
      </w:r>
      <w:bookmarkEnd w:id="47"/>
    </w:p>
    <w:tbl>
      <w:tblPr>
        <w:tblStyle w:val="TableGrid"/>
        <w:tblW w:w="12865" w:type="dxa"/>
        <w:tblLook w:val="04A0" w:firstRow="1" w:lastRow="0" w:firstColumn="1" w:lastColumn="0" w:noHBand="0" w:noVBand="1"/>
      </w:tblPr>
      <w:tblGrid>
        <w:gridCol w:w="2180"/>
        <w:gridCol w:w="5825"/>
        <w:gridCol w:w="3420"/>
        <w:gridCol w:w="1440"/>
      </w:tblGrid>
      <w:tr w:rsidR="00E76183" w:rsidRPr="007422B0" w14:paraId="0A1AB894" w14:textId="77777777" w:rsidTr="0095049B">
        <w:trPr>
          <w:trHeight w:val="1440"/>
        </w:trPr>
        <w:tc>
          <w:tcPr>
            <w:tcW w:w="2180" w:type="dxa"/>
            <w:hideMark/>
          </w:tcPr>
          <w:p w14:paraId="05979B96" w14:textId="6DA4E791" w:rsidR="00E76183" w:rsidRPr="00DE3CDD" w:rsidRDefault="00E76183" w:rsidP="00E76183">
            <w:pPr>
              <w:spacing w:line="240" w:lineRule="auto"/>
              <w:rPr>
                <w:rFonts w:ascii="Times New Roman" w:hAnsi="Times New Roman"/>
                <w:b/>
                <w:bCs/>
              </w:rPr>
            </w:pPr>
            <w:r w:rsidRPr="00DE3CDD">
              <w:rPr>
                <w:rFonts w:ascii="Times New Roman" w:hAnsi="Times New Roman"/>
                <w:b/>
                <w:bCs/>
              </w:rPr>
              <w:t>Type of experimental model (</w:t>
            </w:r>
            <w:r w:rsidR="00A425F9" w:rsidRPr="00A425F9">
              <w:rPr>
                <w:rFonts w:ascii="Times New Roman" w:hAnsi="Times New Roman"/>
                <w:b/>
                <w:bCs/>
                <w:i/>
                <w:iCs/>
              </w:rPr>
              <w:t>in vitro</w:t>
            </w:r>
            <w:r w:rsidRPr="00DE3CDD">
              <w:rPr>
                <w:rFonts w:ascii="Times New Roman" w:hAnsi="Times New Roman"/>
                <w:b/>
                <w:bCs/>
              </w:rPr>
              <w:t xml:space="preserve">, </w:t>
            </w:r>
            <w:r w:rsidRPr="004E14B8">
              <w:rPr>
                <w:rFonts w:ascii="Times New Roman" w:hAnsi="Times New Roman"/>
                <w:b/>
                <w:bCs/>
                <w:i/>
                <w:iCs/>
              </w:rPr>
              <w:t>in vivo</w:t>
            </w:r>
            <w:r w:rsidRPr="00DE3CDD">
              <w:rPr>
                <w:rFonts w:ascii="Times New Roman" w:hAnsi="Times New Roman"/>
                <w:b/>
                <w:bCs/>
              </w:rPr>
              <w:t xml:space="preserve"> preclinical, or clinical) </w:t>
            </w:r>
          </w:p>
        </w:tc>
        <w:tc>
          <w:tcPr>
            <w:tcW w:w="5825" w:type="dxa"/>
            <w:hideMark/>
          </w:tcPr>
          <w:p w14:paraId="243875A1" w14:textId="77777777" w:rsidR="00E76183" w:rsidRPr="00DE3CDD" w:rsidRDefault="00E76183" w:rsidP="00E76183">
            <w:pPr>
              <w:spacing w:line="240" w:lineRule="auto"/>
              <w:rPr>
                <w:rFonts w:ascii="Times New Roman" w:hAnsi="Times New Roman"/>
                <w:b/>
                <w:bCs/>
              </w:rPr>
            </w:pPr>
            <w:r w:rsidRPr="00DE3CDD">
              <w:rPr>
                <w:rFonts w:ascii="Times New Roman" w:hAnsi="Times New Roman"/>
                <w:b/>
                <w:bCs/>
              </w:rPr>
              <w:t xml:space="preserve">Major findings </w:t>
            </w:r>
          </w:p>
        </w:tc>
        <w:tc>
          <w:tcPr>
            <w:tcW w:w="3420" w:type="dxa"/>
            <w:hideMark/>
          </w:tcPr>
          <w:p w14:paraId="25055471" w14:textId="77777777" w:rsidR="00E76183" w:rsidRPr="00DE3CDD" w:rsidRDefault="00E76183" w:rsidP="00E76183">
            <w:pPr>
              <w:spacing w:line="240" w:lineRule="auto"/>
              <w:rPr>
                <w:rFonts w:ascii="Times New Roman" w:hAnsi="Times New Roman"/>
                <w:b/>
                <w:bCs/>
              </w:rPr>
            </w:pPr>
            <w:r w:rsidRPr="00DE3CDD">
              <w:rPr>
                <w:rFonts w:ascii="Times New Roman" w:hAnsi="Times New Roman"/>
                <w:b/>
                <w:bCs/>
              </w:rPr>
              <w:t>References</w:t>
            </w:r>
          </w:p>
        </w:tc>
        <w:tc>
          <w:tcPr>
            <w:tcW w:w="1440" w:type="dxa"/>
            <w:noWrap/>
            <w:hideMark/>
          </w:tcPr>
          <w:p w14:paraId="58853A4E" w14:textId="0FB51DD2" w:rsidR="00E76183" w:rsidRPr="00DE3CDD" w:rsidRDefault="00E76183" w:rsidP="00E76183">
            <w:pPr>
              <w:spacing w:line="240" w:lineRule="auto"/>
              <w:rPr>
                <w:rFonts w:ascii="Times New Roman" w:hAnsi="Times New Roman"/>
                <w:b/>
                <w:bCs/>
              </w:rPr>
            </w:pPr>
            <w:r w:rsidRPr="00DE3CDD">
              <w:rPr>
                <w:rFonts w:ascii="Times New Roman" w:hAnsi="Times New Roman"/>
                <w:b/>
                <w:bCs/>
              </w:rPr>
              <w:t>Level of Evidence</w:t>
            </w:r>
            <w:r w:rsidR="00192BD1" w:rsidRPr="00192BD1">
              <w:rPr>
                <w:rFonts w:ascii="Times New Roman" w:hAnsi="Times New Roman"/>
                <w:b/>
                <w:bCs/>
                <w:vertAlign w:val="superscript"/>
              </w:rPr>
              <w:t>a</w:t>
            </w:r>
          </w:p>
        </w:tc>
      </w:tr>
      <w:tr w:rsidR="00523009" w:rsidRPr="007422B0" w14:paraId="64882BD7" w14:textId="77777777" w:rsidTr="00523009">
        <w:trPr>
          <w:trHeight w:val="665"/>
        </w:trPr>
        <w:tc>
          <w:tcPr>
            <w:tcW w:w="12865" w:type="dxa"/>
            <w:gridSpan w:val="4"/>
            <w:noWrap/>
          </w:tcPr>
          <w:p w14:paraId="01DBB3AA" w14:textId="651B3E1F" w:rsidR="00523009" w:rsidRPr="004E14B8" w:rsidRDefault="00523009" w:rsidP="00E76183">
            <w:pPr>
              <w:spacing w:line="240" w:lineRule="auto"/>
              <w:rPr>
                <w:rFonts w:ascii="Times New Roman" w:hAnsi="Times New Roman"/>
                <w:b/>
              </w:rPr>
            </w:pPr>
            <w:r w:rsidRPr="004E14B8">
              <w:rPr>
                <w:rFonts w:ascii="Times New Roman" w:hAnsi="Times New Roman"/>
                <w:b/>
              </w:rPr>
              <w:t>Codeine</w:t>
            </w:r>
          </w:p>
        </w:tc>
      </w:tr>
      <w:tr w:rsidR="001216FD" w:rsidRPr="007422B0" w14:paraId="4594BC82" w14:textId="77777777" w:rsidTr="0095049B">
        <w:trPr>
          <w:trHeight w:val="665"/>
        </w:trPr>
        <w:tc>
          <w:tcPr>
            <w:tcW w:w="2180" w:type="dxa"/>
            <w:noWrap/>
          </w:tcPr>
          <w:p w14:paraId="1E13FBED" w14:textId="4CEAF4CB" w:rsidR="001216FD" w:rsidRPr="007422B0" w:rsidRDefault="00A425F9" w:rsidP="001216FD">
            <w:pPr>
              <w:spacing w:line="240" w:lineRule="auto"/>
              <w:rPr>
                <w:rFonts w:ascii="Times New Roman" w:hAnsi="Times New Roman"/>
              </w:rPr>
            </w:pPr>
            <w:r w:rsidRPr="00A425F9">
              <w:rPr>
                <w:rFonts w:ascii="Times New Roman" w:hAnsi="Times New Roman"/>
                <w:i/>
                <w:iCs/>
              </w:rPr>
              <w:t>In vitro</w:t>
            </w:r>
          </w:p>
        </w:tc>
        <w:tc>
          <w:tcPr>
            <w:tcW w:w="5825" w:type="dxa"/>
          </w:tcPr>
          <w:p w14:paraId="7FB47B53" w14:textId="195207EA" w:rsidR="001216FD" w:rsidRPr="007422B0" w:rsidRDefault="001216FD" w:rsidP="001216FD">
            <w:pPr>
              <w:spacing w:line="240" w:lineRule="auto"/>
              <w:rPr>
                <w:rFonts w:ascii="Times New Roman" w:hAnsi="Times New Roman"/>
              </w:rPr>
            </w:pPr>
            <w:r w:rsidRPr="007422B0">
              <w:rPr>
                <w:rFonts w:ascii="Times New Roman" w:hAnsi="Times New Roman"/>
              </w:rPr>
              <w:t>Decreased Vmax and higher apparent Km for codeine O-demethylation to morphine in human liver microsomes with PM phenotype by dextromethorphan metabolism versus NM phenotype</w:t>
            </w:r>
          </w:p>
        </w:tc>
        <w:tc>
          <w:tcPr>
            <w:tcW w:w="3420" w:type="dxa"/>
            <w:noWrap/>
          </w:tcPr>
          <w:p w14:paraId="49EC2340" w14:textId="7D4BC41B" w:rsidR="001216FD" w:rsidRDefault="001216FD" w:rsidP="001216FD">
            <w:pPr>
              <w:spacing w:line="240" w:lineRule="auto"/>
              <w:rPr>
                <w:rFonts w:ascii="Times New Roman" w:hAnsi="Times New Roman"/>
              </w:rPr>
            </w:pPr>
            <w:proofErr w:type="spellStart"/>
            <w:r>
              <w:rPr>
                <w:rFonts w:ascii="Times New Roman" w:hAnsi="Times New Roman"/>
              </w:rPr>
              <w:t>Dayer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1988 </w:t>
            </w:r>
            <w:r>
              <w:rPr>
                <w:rFonts w:ascii="Times New Roman" w:hAnsi="Times New Roman"/>
              </w:rPr>
              <w:fldChar w:fldCharType="begin"/>
            </w:r>
            <w:r w:rsidR="007E0178">
              <w:rPr>
                <w:rFonts w:ascii="Times New Roman" w:hAnsi="Times New Roman"/>
              </w:rPr>
              <w:instrText xml:space="preserve"> ADDIN EN.CITE &lt;EndNote&gt;&lt;Cite&gt;&lt;Author&gt;Dayer&lt;/Author&gt;&lt;Year&gt;1988&lt;/Year&gt;&lt;RecNum&gt;160&lt;/RecNum&gt;&lt;DisplayText&gt;(50)&lt;/DisplayText&gt;&lt;record&gt;&lt;rec-number&gt;160&lt;/rec-number&gt;&lt;foreign-keys&gt;&lt;key app="EN" db-id="0ft2e5vpe9v2tzes0t6v5sae22xwps0e9fe2" timestamp="1589223199"&gt;160&lt;/key&gt;&lt;/foreign-keys&gt;&lt;ref-type name="Journal Article"&gt;17&lt;/ref-type&gt;&lt;contributors&gt;&lt;authors&gt;&lt;author&gt;Dayer, P.&lt;/author&gt;&lt;author&gt;Desmeules, J.&lt;/author&gt;&lt;author&gt;Leemann, T.&lt;/author&gt;&lt;author&gt;Striberni, R.&lt;/author&gt;&lt;/authors&gt;&lt;/contributors&gt;&lt;auth-address&gt;Department of Medicine, University Hospital, Geneva, Switzerland.&lt;/auth-address&gt;&lt;titles&gt;&lt;title&gt;Bioactivation of the narcotic drug codeine in human liver is mediated by the polymorphic monooxygenase catalyzing debrisoquine 4-hydroxylation (cytochrome P-450 dbl/bufI)&lt;/title&gt;&lt;secondary-title&gt;Biochem Biophys Res Commun&lt;/secondary-title&gt;&lt;/titles&gt;&lt;periodical&gt;&lt;full-title&gt;Biochem Biophys Res Commun&lt;/full-title&gt;&lt;/periodical&gt;&lt;pages&gt;411-6&lt;/pages&gt;&lt;volume&gt;152&lt;/volume&gt;&lt;number&gt;1&lt;/number&gt;&lt;edition&gt;1988/04/15&lt;/edition&gt;&lt;keywords&gt;&lt;keyword&gt;Biotransformation&lt;/keyword&gt;&lt;keyword&gt;Codeine/*metabolism&lt;/keyword&gt;&lt;keyword&gt;Cytochrome P-450 CYP2D6&lt;/keyword&gt;&lt;keyword&gt;Cytochrome P-450 Enzyme System/*metabolism&lt;/keyword&gt;&lt;keyword&gt;Humans&lt;/keyword&gt;&lt;keyword&gt;Kinetics&lt;/keyword&gt;&lt;keyword&gt;Microsomes, Liver/*enzymology&lt;/keyword&gt;&lt;keyword&gt;Mixed Function Oxygenases/*metabolism&lt;/keyword&gt;&lt;keyword&gt;Morphine/metabolism&lt;/keyword&gt;&lt;keyword&gt;Substrate Specificity&lt;/keyword&gt;&lt;/keywords&gt;&lt;dates&gt;&lt;year&gt;1988&lt;/year&gt;&lt;pub-dates&gt;&lt;date&gt;Apr 15&lt;/date&gt;&lt;/pub-dates&gt;&lt;/dates&gt;&lt;isbn&gt;0006-291X (Print)&amp;#xD;0006-291X (Linking)&lt;/isbn&gt;&lt;accession-num&gt;3358767&lt;/accession-num&gt;&lt;urls&gt;&lt;related-urls&gt;&lt;url&gt;https://www.ncbi.nlm.nih.gov/pubmed/3358767&lt;/url&gt;&lt;/related-urls&gt;&lt;/urls&gt;&lt;electronic-resource-num&gt;10.1016/s0006-291x(88)80729-0&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50" w:tooltip="Dayer, 1988 #160" w:history="1">
              <w:r w:rsidR="004D1C24">
                <w:rPr>
                  <w:rFonts w:ascii="Times New Roman" w:hAnsi="Times New Roman"/>
                  <w:noProof/>
                </w:rPr>
                <w:t>50</w:t>
              </w:r>
            </w:hyperlink>
            <w:r w:rsidR="007E0178">
              <w:rPr>
                <w:rFonts w:ascii="Times New Roman" w:hAnsi="Times New Roman"/>
                <w:noProof/>
              </w:rPr>
              <w:t>)</w:t>
            </w:r>
            <w:r>
              <w:rPr>
                <w:rFonts w:ascii="Times New Roman" w:hAnsi="Times New Roman"/>
              </w:rPr>
              <w:fldChar w:fldCharType="end"/>
            </w:r>
          </w:p>
        </w:tc>
        <w:tc>
          <w:tcPr>
            <w:tcW w:w="1440" w:type="dxa"/>
            <w:noWrap/>
          </w:tcPr>
          <w:p w14:paraId="03113116" w14:textId="3CA573E6" w:rsidR="001216FD" w:rsidRPr="00DE3CDD" w:rsidRDefault="001216FD" w:rsidP="001216FD">
            <w:pPr>
              <w:spacing w:line="240" w:lineRule="auto"/>
              <w:rPr>
                <w:rFonts w:ascii="Times New Roman" w:hAnsi="Times New Roman"/>
              </w:rPr>
            </w:pPr>
            <w:r w:rsidRPr="00DE3CDD">
              <w:rPr>
                <w:rFonts w:ascii="Times New Roman" w:hAnsi="Times New Roman"/>
              </w:rPr>
              <w:t>High</w:t>
            </w:r>
          </w:p>
        </w:tc>
      </w:tr>
      <w:tr w:rsidR="001216FD" w:rsidRPr="007422B0" w14:paraId="258D2D0A" w14:textId="77777777" w:rsidTr="0095049B">
        <w:trPr>
          <w:trHeight w:val="665"/>
        </w:trPr>
        <w:tc>
          <w:tcPr>
            <w:tcW w:w="2180" w:type="dxa"/>
            <w:noWrap/>
          </w:tcPr>
          <w:p w14:paraId="7610A4D0" w14:textId="4F4373CE" w:rsidR="001216FD" w:rsidRPr="007422B0" w:rsidRDefault="00A425F9" w:rsidP="001216FD">
            <w:pPr>
              <w:spacing w:line="240" w:lineRule="auto"/>
              <w:rPr>
                <w:rFonts w:ascii="Times New Roman" w:hAnsi="Times New Roman"/>
              </w:rPr>
            </w:pPr>
            <w:r w:rsidRPr="00A425F9">
              <w:rPr>
                <w:rFonts w:ascii="Times New Roman" w:hAnsi="Times New Roman"/>
                <w:i/>
                <w:iCs/>
              </w:rPr>
              <w:t>In vitro</w:t>
            </w:r>
          </w:p>
        </w:tc>
        <w:tc>
          <w:tcPr>
            <w:tcW w:w="5825" w:type="dxa"/>
          </w:tcPr>
          <w:p w14:paraId="778FAB62" w14:textId="1306A205" w:rsidR="001216FD" w:rsidRPr="007422B0" w:rsidRDefault="001216FD" w:rsidP="001216FD">
            <w:pPr>
              <w:spacing w:line="240" w:lineRule="auto"/>
              <w:rPr>
                <w:rFonts w:ascii="Times New Roman" w:hAnsi="Times New Roman"/>
              </w:rPr>
            </w:pPr>
            <w:r w:rsidRPr="007422B0">
              <w:rPr>
                <w:rFonts w:ascii="Times New Roman" w:hAnsi="Times New Roman"/>
              </w:rPr>
              <w:t>Less morphine formation from codeine O-demethylation in human liver microsomes with PM phenotype by dextromethorphan versus NM phenotype</w:t>
            </w:r>
          </w:p>
        </w:tc>
        <w:tc>
          <w:tcPr>
            <w:tcW w:w="3420" w:type="dxa"/>
            <w:noWrap/>
          </w:tcPr>
          <w:p w14:paraId="5DAEB720" w14:textId="227798CD" w:rsidR="001216FD" w:rsidRDefault="001216FD" w:rsidP="001216FD">
            <w:pPr>
              <w:spacing w:line="240" w:lineRule="auto"/>
              <w:rPr>
                <w:rFonts w:ascii="Times New Roman" w:hAnsi="Times New Roman"/>
              </w:rPr>
            </w:pPr>
            <w:r>
              <w:rPr>
                <w:rFonts w:ascii="Times New Roman" w:hAnsi="Times New Roman"/>
              </w:rPr>
              <w:t xml:space="preserve">Mortimer,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1990 </w:t>
            </w:r>
            <w:r>
              <w:rPr>
                <w:rFonts w:ascii="Times New Roman" w:hAnsi="Times New Roman"/>
              </w:rPr>
              <w:fldChar w:fldCharType="begin">
                <w:fldData xml:space="preserve">PEVuZE5vdGU+PENpdGU+PEF1dGhvcj5Nb3J0aW1lcjwvQXV0aG9yPjxZZWFyPjE5OTA8L1llYXI+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PEVuZE5vdGU+PENpdGU+PEF1dGhvcj5Nb3J0aW1lcjwvQXV0aG9yPjxZZWFyPjE5OTA8L1llYXI+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51" w:tooltip="Mortimer, 1990 #161" w:history="1">
              <w:r w:rsidR="004D1C24">
                <w:rPr>
                  <w:rFonts w:ascii="Times New Roman" w:hAnsi="Times New Roman"/>
                  <w:noProof/>
                </w:rPr>
                <w:t>51</w:t>
              </w:r>
            </w:hyperlink>
            <w:r w:rsidR="007E0178">
              <w:rPr>
                <w:rFonts w:ascii="Times New Roman" w:hAnsi="Times New Roman"/>
                <w:noProof/>
              </w:rPr>
              <w:t>)</w:t>
            </w:r>
            <w:r>
              <w:rPr>
                <w:rFonts w:ascii="Times New Roman" w:hAnsi="Times New Roman"/>
              </w:rPr>
              <w:fldChar w:fldCharType="end"/>
            </w:r>
          </w:p>
        </w:tc>
        <w:tc>
          <w:tcPr>
            <w:tcW w:w="1440" w:type="dxa"/>
            <w:noWrap/>
          </w:tcPr>
          <w:p w14:paraId="12B42F74" w14:textId="2420ADCC" w:rsidR="001216FD" w:rsidRPr="00DE3CDD" w:rsidRDefault="001216FD" w:rsidP="001216FD">
            <w:pPr>
              <w:spacing w:line="240" w:lineRule="auto"/>
              <w:rPr>
                <w:rFonts w:ascii="Times New Roman" w:hAnsi="Times New Roman"/>
              </w:rPr>
            </w:pPr>
            <w:r w:rsidRPr="00DE3CDD">
              <w:rPr>
                <w:rFonts w:ascii="Times New Roman" w:hAnsi="Times New Roman"/>
              </w:rPr>
              <w:t>High</w:t>
            </w:r>
          </w:p>
        </w:tc>
      </w:tr>
      <w:tr w:rsidR="001216FD" w:rsidRPr="007422B0" w14:paraId="33D402E9" w14:textId="77777777" w:rsidTr="0095049B">
        <w:trPr>
          <w:trHeight w:val="665"/>
        </w:trPr>
        <w:tc>
          <w:tcPr>
            <w:tcW w:w="2180" w:type="dxa"/>
            <w:noWrap/>
          </w:tcPr>
          <w:p w14:paraId="34059F71" w14:textId="4FAFF96E" w:rsidR="001216FD" w:rsidRPr="007422B0" w:rsidRDefault="00A425F9" w:rsidP="001216FD">
            <w:pPr>
              <w:spacing w:line="240" w:lineRule="auto"/>
              <w:rPr>
                <w:rFonts w:ascii="Times New Roman" w:hAnsi="Times New Roman"/>
              </w:rPr>
            </w:pPr>
            <w:r w:rsidRPr="00A425F9">
              <w:rPr>
                <w:rFonts w:ascii="Times New Roman" w:hAnsi="Times New Roman"/>
                <w:i/>
                <w:iCs/>
              </w:rPr>
              <w:t>In vitro</w:t>
            </w:r>
          </w:p>
        </w:tc>
        <w:tc>
          <w:tcPr>
            <w:tcW w:w="5825" w:type="dxa"/>
          </w:tcPr>
          <w:p w14:paraId="56C27E7A" w14:textId="7823AA86" w:rsidR="001216FD" w:rsidRPr="007422B0" w:rsidRDefault="001216FD" w:rsidP="001216FD">
            <w:pPr>
              <w:spacing w:line="240" w:lineRule="auto"/>
              <w:rPr>
                <w:rFonts w:ascii="Times New Roman" w:hAnsi="Times New Roman"/>
              </w:rPr>
            </w:pPr>
            <w:r w:rsidRPr="007422B0">
              <w:rPr>
                <w:rFonts w:ascii="Times New Roman" w:hAnsi="Times New Roman"/>
              </w:rPr>
              <w:t xml:space="preserve">Higher apparent Km for codeine O-demethylation to morphine in microsomes prepared from yeast cells expressing human </w:t>
            </w:r>
            <w:r w:rsidRPr="00E76183">
              <w:rPr>
                <w:rFonts w:ascii="Times New Roman" w:hAnsi="Times New Roman"/>
                <w:i/>
                <w:iCs/>
              </w:rPr>
              <w:t>CYP2D6*17</w:t>
            </w:r>
            <w:r w:rsidRPr="007422B0">
              <w:rPr>
                <w:rFonts w:ascii="Times New Roman" w:hAnsi="Times New Roman"/>
              </w:rPr>
              <w:t xml:space="preserve"> versus normal function.</w:t>
            </w:r>
          </w:p>
        </w:tc>
        <w:tc>
          <w:tcPr>
            <w:tcW w:w="3420" w:type="dxa"/>
            <w:noWrap/>
          </w:tcPr>
          <w:p w14:paraId="7E7AF2A5" w14:textId="3EDEB297" w:rsidR="001216FD" w:rsidRDefault="001216FD" w:rsidP="001216FD">
            <w:pPr>
              <w:spacing w:line="240" w:lineRule="auto"/>
              <w:rPr>
                <w:rFonts w:ascii="Times New Roman" w:hAnsi="Times New Roman"/>
              </w:rPr>
            </w:pPr>
            <w:r>
              <w:rPr>
                <w:rFonts w:ascii="Times New Roman" w:hAnsi="Times New Roman"/>
              </w:rPr>
              <w:t xml:space="preserve">Oscarson,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1997 </w:t>
            </w:r>
            <w:r>
              <w:rPr>
                <w:rFonts w:ascii="Times New Roman" w:hAnsi="Times New Roman"/>
              </w:rPr>
              <w:fldChar w:fldCharType="begin"/>
            </w:r>
            <w:r w:rsidR="007E0178">
              <w:rPr>
                <w:rFonts w:ascii="Times New Roman" w:hAnsi="Times New Roman"/>
              </w:rPr>
              <w:instrText xml:space="preserve"> ADDIN EN.CITE &lt;EndNote&gt;&lt;Cite&gt;&lt;Author&gt;Oscarson&lt;/Author&gt;&lt;Year&gt;1997&lt;/Year&gt;&lt;RecNum&gt;61&lt;/RecNum&gt;&lt;DisplayText&gt;(52)&lt;/DisplayText&gt;&lt;record&gt;&lt;rec-number&gt;61&lt;/rec-number&gt;&lt;foreign-keys&gt;&lt;key app="EN" db-id="r0szx9tpo25tf6eezzmpzdd9spwpw92a9sfw" timestamp="1589226146"&gt;61&lt;/key&gt;&lt;/foreign-keys&gt;&lt;ref-type name="Journal Article"&gt;17&lt;/ref-type&gt;&lt;contributors&gt;&lt;authors&gt;&lt;author&gt;Oscarson, M.&lt;/author&gt;&lt;author&gt;Hidestrand, M.&lt;/author&gt;&lt;author&gt;Johansson, I.&lt;/author&gt;&lt;author&gt;Ingelman-Sundberg, M.&lt;/author&gt;&lt;/authors&gt;&lt;/contributors&gt;&lt;auth-address&gt;Department of Medical Biochemistry and Biophysics, Karolinska Institutet, Stockholm, Sweden.&lt;/auth-address&gt;&lt;titles&gt;&lt;title&gt;A combination of mutations in the CYP2D6*17 (CYP2D6Z) allele causes alterations in enzyme function&lt;/title&gt;&lt;secondary-title&gt;Mol Pharmacol&lt;/secondary-title&gt;&lt;/titles&gt;&lt;periodical&gt;&lt;full-title&gt;Mol Pharmacol&lt;/full-title&gt;&lt;/periodical&gt;&lt;pages&gt;1034-40&lt;/pages&gt;&lt;volume&gt;52&lt;/volume&gt;&lt;number&gt;6&lt;/number&gt;&lt;edition&gt;1998/01/13&lt;/edition&gt;&lt;keywords&gt;&lt;keyword&gt;Adrenergic beta-Antagonists/metabolism&lt;/keyword&gt;&lt;keyword&gt;African Continental Ancestry Group/*genetics&lt;/keyword&gt;&lt;keyword&gt;*Alleles&lt;/keyword&gt;&lt;keyword&gt;Animals&lt;/keyword&gt;&lt;keyword&gt;COS Cells/enzymology/physiology&lt;/keyword&gt;&lt;keyword&gt;Cytochrome P-450 CYP2D6/*genetics/*metabolism&lt;/keyword&gt;&lt;keyword&gt;DNA, Complementary/genetics/metabolism&lt;/keyword&gt;&lt;keyword&gt;Ethanolamines/metabolism&lt;/keyword&gt;&lt;keyword&gt;Humans&lt;/keyword&gt;&lt;keyword&gt;Hydroxylation&lt;/keyword&gt;&lt;keyword&gt;Isoenzymes/*genetics/*metabolism&lt;/keyword&gt;&lt;keyword&gt;Mutagenesis, Site-Directed&lt;/keyword&gt;&lt;keyword&gt;*Mutation&lt;/keyword&gt;&lt;keyword&gt;Saccharomyces cerevisiae/enzymology/genetics&lt;/keyword&gt;&lt;keyword&gt;Substrate Specificity&lt;/keyword&gt;&lt;/keywords&gt;&lt;dates&gt;&lt;year&gt;1997&lt;/year&gt;&lt;pub-dates&gt;&lt;date&gt;Dec&lt;/date&gt;&lt;/pub-dates&gt;&lt;/dates&gt;&lt;isbn&gt;0026-895X (Print)&amp;#xD;0026-895X (Linking)&lt;/isbn&gt;&lt;accession-num&gt;9415713&lt;/accession-num&gt;&lt;urls&gt;&lt;related-urls&gt;&lt;url&gt;https://www.ncbi.nlm.nih.gov/pubmed/9415713&lt;/url&gt;&lt;/related-urls&gt;&lt;/urls&gt;&lt;electronic-resource-num&gt;10.1124/mol.52.6.1034&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52" w:tooltip="Oscarson, 1997 #61" w:history="1">
              <w:r w:rsidR="004D1C24">
                <w:rPr>
                  <w:rFonts w:ascii="Times New Roman" w:hAnsi="Times New Roman"/>
                  <w:noProof/>
                </w:rPr>
                <w:t>52</w:t>
              </w:r>
            </w:hyperlink>
            <w:r w:rsidR="007E0178">
              <w:rPr>
                <w:rFonts w:ascii="Times New Roman" w:hAnsi="Times New Roman"/>
                <w:noProof/>
              </w:rPr>
              <w:t>)</w:t>
            </w:r>
            <w:r>
              <w:rPr>
                <w:rFonts w:ascii="Times New Roman" w:hAnsi="Times New Roman"/>
              </w:rPr>
              <w:fldChar w:fldCharType="end"/>
            </w:r>
          </w:p>
        </w:tc>
        <w:tc>
          <w:tcPr>
            <w:tcW w:w="1440" w:type="dxa"/>
            <w:noWrap/>
          </w:tcPr>
          <w:p w14:paraId="4DBBAC76" w14:textId="5AA3E0DE" w:rsidR="001216FD" w:rsidRPr="00DE3CDD" w:rsidRDefault="001216FD" w:rsidP="001216FD">
            <w:pPr>
              <w:spacing w:line="240" w:lineRule="auto"/>
              <w:rPr>
                <w:rFonts w:ascii="Times New Roman" w:hAnsi="Times New Roman"/>
              </w:rPr>
            </w:pPr>
            <w:r w:rsidRPr="00DE3CDD">
              <w:rPr>
                <w:rFonts w:ascii="Times New Roman" w:hAnsi="Times New Roman"/>
              </w:rPr>
              <w:t>High</w:t>
            </w:r>
          </w:p>
        </w:tc>
      </w:tr>
      <w:tr w:rsidR="001216FD" w:rsidRPr="007422B0" w14:paraId="6A88F6D0" w14:textId="77777777" w:rsidTr="0095049B">
        <w:trPr>
          <w:trHeight w:val="665"/>
        </w:trPr>
        <w:tc>
          <w:tcPr>
            <w:tcW w:w="2180" w:type="dxa"/>
            <w:noWrap/>
          </w:tcPr>
          <w:p w14:paraId="67806887" w14:textId="10A500D7" w:rsidR="001216FD" w:rsidRPr="007422B0" w:rsidRDefault="00A425F9" w:rsidP="001216FD">
            <w:pPr>
              <w:spacing w:line="240" w:lineRule="auto"/>
              <w:rPr>
                <w:rFonts w:ascii="Times New Roman" w:hAnsi="Times New Roman"/>
              </w:rPr>
            </w:pPr>
            <w:r w:rsidRPr="00A425F9">
              <w:rPr>
                <w:rFonts w:ascii="Times New Roman" w:hAnsi="Times New Roman"/>
                <w:i/>
                <w:iCs/>
              </w:rPr>
              <w:t>In vitro</w:t>
            </w:r>
          </w:p>
        </w:tc>
        <w:tc>
          <w:tcPr>
            <w:tcW w:w="5825" w:type="dxa"/>
          </w:tcPr>
          <w:p w14:paraId="4436F29C" w14:textId="1C33DE01" w:rsidR="001216FD" w:rsidRPr="007422B0" w:rsidRDefault="001216FD" w:rsidP="001216FD">
            <w:pPr>
              <w:spacing w:line="240" w:lineRule="auto"/>
              <w:rPr>
                <w:rFonts w:ascii="Times New Roman" w:hAnsi="Times New Roman"/>
              </w:rPr>
            </w:pPr>
            <w:r w:rsidRPr="007422B0">
              <w:rPr>
                <w:rFonts w:ascii="Times New Roman" w:hAnsi="Times New Roman"/>
              </w:rPr>
              <w:t xml:space="preserve">Decreased Vmax for codeine O-demethylation to morphine in microsomes prepared from insect cells expressing human </w:t>
            </w:r>
            <w:r w:rsidRPr="00E76183">
              <w:rPr>
                <w:rFonts w:ascii="Times New Roman" w:hAnsi="Times New Roman"/>
                <w:i/>
                <w:iCs/>
              </w:rPr>
              <w:t>CYP2D6</w:t>
            </w:r>
            <w:r w:rsidRPr="007422B0">
              <w:rPr>
                <w:rFonts w:ascii="Times New Roman" w:hAnsi="Times New Roman"/>
              </w:rPr>
              <w:t xml:space="preserve"> </w:t>
            </w:r>
            <w:r>
              <w:rPr>
                <w:rFonts w:ascii="Times New Roman" w:hAnsi="Times New Roman"/>
              </w:rPr>
              <w:t>decreased</w:t>
            </w:r>
            <w:r w:rsidRPr="007422B0">
              <w:rPr>
                <w:rFonts w:ascii="Times New Roman" w:hAnsi="Times New Roman"/>
              </w:rPr>
              <w:t xml:space="preserve">-function alleles versus </w:t>
            </w:r>
            <w:r w:rsidRPr="004E14B8">
              <w:rPr>
                <w:rFonts w:ascii="Times New Roman" w:hAnsi="Times New Roman"/>
                <w:i/>
                <w:iCs/>
              </w:rPr>
              <w:t>*1</w:t>
            </w:r>
            <w:r w:rsidRPr="007422B0">
              <w:rPr>
                <w:rFonts w:ascii="Times New Roman" w:hAnsi="Times New Roman"/>
              </w:rPr>
              <w:t xml:space="preserve"> alleles</w:t>
            </w:r>
          </w:p>
        </w:tc>
        <w:tc>
          <w:tcPr>
            <w:tcW w:w="3420" w:type="dxa"/>
            <w:noWrap/>
          </w:tcPr>
          <w:p w14:paraId="0CD89233" w14:textId="5185EBB3" w:rsidR="001216FD" w:rsidRPr="004E14B8" w:rsidRDefault="001216FD" w:rsidP="001216FD">
            <w:pPr>
              <w:spacing w:line="240" w:lineRule="auto"/>
              <w:rPr>
                <w:rFonts w:ascii="Times New Roman" w:hAnsi="Times New Roman"/>
                <w:lang w:val="fr-CH"/>
              </w:rPr>
            </w:pPr>
            <w:r w:rsidRPr="004E14B8">
              <w:rPr>
                <w:rFonts w:ascii="Times New Roman" w:hAnsi="Times New Roman"/>
                <w:lang w:val="fr-CH"/>
              </w:rPr>
              <w:t xml:space="preserve">Yu,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2002 </w:t>
            </w:r>
            <w:r>
              <w:rPr>
                <w:rFonts w:ascii="Times New Roman" w:hAnsi="Times New Roman"/>
              </w:rPr>
              <w:fldChar w:fldCharType="begin"/>
            </w:r>
            <w:r w:rsidR="007E0178">
              <w:rPr>
                <w:rFonts w:ascii="Times New Roman" w:hAnsi="Times New Roman"/>
              </w:rPr>
              <w:instrText xml:space="preserve"> ADDIN EN.CITE &lt;EndNote&gt;&lt;Cite&gt;&lt;Author&gt;Yu&lt;/Author&gt;&lt;Year&gt;2002&lt;/Year&gt;&lt;RecNum&gt;163&lt;/RecNum&gt;&lt;DisplayText&gt;(53)&lt;/DisplayText&gt;&lt;record&gt;&lt;rec-number&gt;163&lt;/rec-number&gt;&lt;foreign-keys&gt;&lt;key app="EN" db-id="0ft2e5vpe9v2tzes0t6v5sae22xwps0e9fe2" timestamp="1589223225"&gt;163&lt;/key&gt;&lt;/foreign-keys&gt;&lt;ref-type name="Journal Article"&gt;17&lt;/ref-type&gt;&lt;contributors&gt;&lt;authors&gt;&lt;author&gt;Yu, A.&lt;/author&gt;&lt;author&gt;Kneller, B. M.&lt;/author&gt;&lt;author&gt;Rettie, A. E.&lt;/author&gt;&lt;author&gt;Haining, R. L.&lt;/author&gt;&lt;/authors&gt;&lt;/contributors&gt;&lt;auth-address&gt;Department of Basic Pharmaceutical Sciences, West Virginia University, Morgantown, West Virginia 26506-9530, USA.&lt;/auth-address&gt;&lt;titles&gt;&lt;title&gt;Expression, purification, biochemical characterization, and comparative function of human cytochrome P450 2D6.1, 2D6.2, 2D6.10, and 2D6.17 allelic isoforms&lt;/title&gt;&lt;secondary-title&gt;J Pharmacol Exp Ther&lt;/secondary-title&gt;&lt;/titles&gt;&lt;periodical&gt;&lt;full-title&gt;J Pharmacol Exp Ther&lt;/full-title&gt;&lt;/periodical&gt;&lt;pages&gt;1291-300&lt;/pages&gt;&lt;volume&gt;303&lt;/volume&gt;&lt;number&gt;3&lt;/number&gt;&lt;edition&gt;2002/11/20&lt;/edition&gt;&lt;keywords&gt;&lt;keyword&gt;*Alleles&lt;/keyword&gt;&lt;keyword&gt;Animals&lt;/keyword&gt;&lt;keyword&gt;Baculoviridae/genetics&lt;/keyword&gt;&lt;keyword&gt;Cytochrome P-450 CYP2D6/*biosynthesis/genetics/*isolation &amp;amp;&lt;/keyword&gt;&lt;keyword&gt;purification/physiology&lt;/keyword&gt;&lt;keyword&gt;DNA, Complementary/biosynthesis&lt;/keyword&gt;&lt;keyword&gt;Enzyme Activation/genetics&lt;/keyword&gt;&lt;keyword&gt;Humans&lt;/keyword&gt;&lt;keyword&gt;Isoenzymes/biosynthesis/genetics/isolation &amp;amp; purification/physiology&lt;/keyword&gt;&lt;keyword&gt;Moths/genetics&lt;/keyword&gt;&lt;keyword&gt;Substrate Specificity/genetics&lt;/keyword&gt;&lt;/keywords&gt;&lt;dates&gt;&lt;year&gt;2002&lt;/year&gt;&lt;pub-dates&gt;&lt;date&gt;Dec&lt;/date&gt;&lt;/pub-dates&gt;&lt;/dates&gt;&lt;isbn&gt;0022-3565 (Print)&amp;#xD;0022-3565 (Linking)&lt;/isbn&gt;&lt;accession-num&gt;12438554&lt;/accession-num&gt;&lt;urls&gt;&lt;related-urls&gt;&lt;url&gt;https://www.ncbi.nlm.nih.gov/pubmed/12438554&lt;/url&gt;&lt;/related-urls&gt;&lt;/urls&gt;&lt;electronic-resource-num&gt;10.1124/jpet.102.039891&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53" w:tooltip="Yu, 2002 #163" w:history="1">
              <w:r w:rsidR="004D1C24">
                <w:rPr>
                  <w:rFonts w:ascii="Times New Roman" w:hAnsi="Times New Roman"/>
                  <w:noProof/>
                </w:rPr>
                <w:t>53</w:t>
              </w:r>
            </w:hyperlink>
            <w:r w:rsidR="007E0178">
              <w:rPr>
                <w:rFonts w:ascii="Times New Roman" w:hAnsi="Times New Roman"/>
                <w:noProof/>
              </w:rPr>
              <w:t>)</w:t>
            </w:r>
            <w:r>
              <w:rPr>
                <w:rFonts w:ascii="Times New Roman" w:hAnsi="Times New Roman"/>
              </w:rPr>
              <w:fldChar w:fldCharType="end"/>
            </w:r>
          </w:p>
          <w:p w14:paraId="6B6D6D17" w14:textId="46C80DE2" w:rsidR="001216FD" w:rsidRPr="004E14B8" w:rsidRDefault="001216FD" w:rsidP="001216FD">
            <w:pPr>
              <w:spacing w:line="240" w:lineRule="auto"/>
              <w:rPr>
                <w:rFonts w:ascii="Times New Roman" w:hAnsi="Times New Roman"/>
                <w:lang w:val="fr-CH"/>
              </w:rPr>
            </w:pPr>
            <w:r w:rsidRPr="004E14B8">
              <w:rPr>
                <w:rFonts w:ascii="Times New Roman" w:hAnsi="Times New Roman"/>
                <w:lang w:val="fr-CH"/>
              </w:rPr>
              <w:t xml:space="preserve">Shen,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fldData xml:space="preserve">PEVuZE5vdGU+PENpdGU+PEF1dGhvcj5TaGVuPC9BdXRob3I+PFllYXI+MjAwNzwvWWVhcj48UmVj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PEVuZE5vdGU+PENpdGU+PEF1dGhvcj5TaGVuPC9BdXRob3I+PFllYXI+MjAwNzwvWWVhcj48UmVj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54" w:tooltip="Shen, 2007 #94" w:history="1">
              <w:r w:rsidR="004D1C24">
                <w:rPr>
                  <w:rFonts w:ascii="Times New Roman" w:hAnsi="Times New Roman"/>
                  <w:noProof/>
                </w:rPr>
                <w:t>54</w:t>
              </w:r>
            </w:hyperlink>
            <w:r w:rsidR="007E0178">
              <w:rPr>
                <w:rFonts w:ascii="Times New Roman" w:hAnsi="Times New Roman"/>
                <w:noProof/>
              </w:rPr>
              <w:t>)</w:t>
            </w:r>
            <w:r>
              <w:rPr>
                <w:rFonts w:ascii="Times New Roman" w:hAnsi="Times New Roman"/>
              </w:rPr>
              <w:fldChar w:fldCharType="end"/>
            </w:r>
          </w:p>
          <w:p w14:paraId="0B063646" w14:textId="49058799" w:rsidR="001216FD" w:rsidRDefault="001216FD" w:rsidP="001216FD">
            <w:pPr>
              <w:spacing w:line="240" w:lineRule="auto"/>
              <w:rPr>
                <w:rFonts w:ascii="Times New Roman" w:hAnsi="Times New Roman"/>
              </w:rPr>
            </w:pPr>
            <w:r w:rsidRPr="004E14B8">
              <w:rPr>
                <w:rFonts w:ascii="Times New Roman" w:hAnsi="Times New Roman"/>
                <w:lang w:val="de-DE"/>
              </w:rPr>
              <w:t xml:space="preserve">Zhang, </w:t>
            </w:r>
            <w:r w:rsidR="007E0178" w:rsidRPr="007E0178">
              <w:rPr>
                <w:rFonts w:ascii="Times New Roman" w:hAnsi="Times New Roman"/>
                <w:i/>
                <w:iCs/>
                <w:lang w:val="de-DE"/>
              </w:rPr>
              <w:t>et al</w:t>
            </w:r>
            <w:r w:rsidRPr="004E14B8">
              <w:rPr>
                <w:rFonts w:ascii="Times New Roman" w:hAnsi="Times New Roman"/>
                <w:i/>
                <w:lang w:val="de-DE"/>
              </w:rPr>
              <w:t xml:space="preserve">. </w:t>
            </w:r>
            <w:r w:rsidRPr="004E14B8">
              <w:rPr>
                <w:rFonts w:ascii="Times New Roman" w:hAnsi="Times New Roman"/>
                <w:lang w:val="de-DE"/>
              </w:rPr>
              <w:t xml:space="preserve">2009 </w:t>
            </w:r>
            <w:r>
              <w:rPr>
                <w:rFonts w:ascii="Times New Roman" w:hAnsi="Times New Roman"/>
              </w:rPr>
              <w:fldChar w:fldCharType="begin"/>
            </w:r>
            <w:r w:rsidR="007E0178">
              <w:rPr>
                <w:rFonts w:ascii="Times New Roman" w:hAnsi="Times New Roman"/>
              </w:rPr>
              <w:instrText xml:space="preserve"> ADDIN EN.CITE &lt;EndNote&gt;&lt;Cite&gt;&lt;Author&gt;Zhang&lt;/Author&gt;&lt;Year&gt;2009&lt;/Year&gt;&lt;RecNum&gt;164&lt;/RecNum&gt;&lt;DisplayText&gt;(55)&lt;/DisplayText&gt;&lt;record&gt;&lt;rec-number&gt;164&lt;/rec-number&gt;&lt;foreign-keys&gt;&lt;key app="EN" db-id="0ft2e5vpe9v2tzes0t6v5sae22xwps0e9fe2" timestamp="1589223235"&gt;164&lt;/key&gt;&lt;/foreign-keys&gt;&lt;ref-type name="Journal Article"&gt;17&lt;/ref-type&gt;&lt;contributors&gt;&lt;authors&gt;&lt;author&gt;Zhang, W. Y.&lt;/author&gt;&lt;author&gt;Tu, Y. B.&lt;/author&gt;&lt;author&gt;Haining, R. L.&lt;/author&gt;&lt;author&gt;Yu, A. M.&lt;/author&gt;&lt;/authors&gt;&lt;/contributors&gt;&lt;auth-address&gt;Department of Basic Pharmaceutical Sciences, School of Pharmacy, Robert C. Byrd Health Sciences Center, West Virginia University, Morgantown, West Virginia 26506, USA.&lt;/auth-address&gt;&lt;titles&gt;&lt;title&gt;Expression and functional analysis of CYP2D6.24, CYP2D6.26, CYP2D6.27, and CYP2D7 isozymes&lt;/title&gt;&lt;secondary-title&gt;Drug Metab Dispos&lt;/secondary-title&gt;&lt;/titles&gt;&lt;periodical&gt;&lt;full-title&gt;Drug Metab Dispos&lt;/full-title&gt;&lt;abbr-1&gt;Drug metabolism and disposition: the biological fate of chemicals&lt;/abbr-1&gt;&lt;/periodical&gt;&lt;pages&gt;1-4&lt;/pages&gt;&lt;volume&gt;37&lt;/volume&gt;&lt;number&gt;1&lt;/number&gt;&lt;edition&gt;2008/10/08&lt;/edition&gt;&lt;keywords&gt;&lt;keyword&gt;Alleles&lt;/keyword&gt;&lt;keyword&gt;Base Sequence&lt;/keyword&gt;&lt;keyword&gt;Chromatography, High Pressure Liquid&lt;/keyword&gt;&lt;keyword&gt;Cytochrome P-450 Enzyme System/genetics/*metabolism&lt;/keyword&gt;&lt;keyword&gt;DNA Primers&lt;/keyword&gt;&lt;keyword&gt;Humans&lt;/keyword&gt;&lt;keyword&gt;Isoenzymes/genetics/*metabolism&lt;/keyword&gt;&lt;keyword&gt;Kinetics&lt;/keyword&gt;&lt;keyword&gt;Mutagenesis, Site-Directed&lt;/keyword&gt;&lt;/keywords&gt;&lt;dates&gt;&lt;year&gt;2009&lt;/year&gt;&lt;pub-dates&gt;&lt;date&gt;Jan&lt;/date&gt;&lt;/pub-dates&gt;&lt;/dates&gt;&lt;isbn&gt;1521-009X (Electronic)&amp;#xD;0090-9556 (Linking)&lt;/isbn&gt;&lt;accession-num&gt;18838503&lt;/accession-num&gt;&lt;urls&gt;&lt;related-urls&gt;&lt;url&gt;https://www.ncbi.nlm.nih.gov/pubmed/18838503&lt;/url&gt;&lt;/related-urls&gt;&lt;/urls&gt;&lt;custom2&gt;PMC2683661&lt;/custom2&gt;&lt;electronic-resource-num&gt;10.1124/dmd.108.023663&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55" w:tooltip="Zhang, 2009 #164" w:history="1">
              <w:r w:rsidR="004D1C24">
                <w:rPr>
                  <w:rFonts w:ascii="Times New Roman" w:hAnsi="Times New Roman"/>
                  <w:noProof/>
                </w:rPr>
                <w:t>55</w:t>
              </w:r>
            </w:hyperlink>
            <w:r w:rsidR="007E0178">
              <w:rPr>
                <w:rFonts w:ascii="Times New Roman" w:hAnsi="Times New Roman"/>
                <w:noProof/>
              </w:rPr>
              <w:t>)</w:t>
            </w:r>
            <w:r>
              <w:rPr>
                <w:rFonts w:ascii="Times New Roman" w:hAnsi="Times New Roman"/>
              </w:rPr>
              <w:fldChar w:fldCharType="end"/>
            </w:r>
          </w:p>
        </w:tc>
        <w:tc>
          <w:tcPr>
            <w:tcW w:w="1440" w:type="dxa"/>
            <w:noWrap/>
          </w:tcPr>
          <w:p w14:paraId="085CC89D" w14:textId="548574A0" w:rsidR="001216FD" w:rsidRPr="00DE3CDD" w:rsidRDefault="001216FD" w:rsidP="001216FD">
            <w:pPr>
              <w:spacing w:line="240" w:lineRule="auto"/>
              <w:rPr>
                <w:rFonts w:ascii="Times New Roman" w:hAnsi="Times New Roman"/>
              </w:rPr>
            </w:pPr>
            <w:r w:rsidRPr="00DE3CDD">
              <w:rPr>
                <w:rFonts w:ascii="Times New Roman" w:hAnsi="Times New Roman"/>
              </w:rPr>
              <w:t>High</w:t>
            </w:r>
          </w:p>
        </w:tc>
      </w:tr>
      <w:tr w:rsidR="00E76183" w:rsidRPr="007422B0" w14:paraId="05AAA436" w14:textId="77777777" w:rsidTr="0095049B">
        <w:trPr>
          <w:trHeight w:val="665"/>
        </w:trPr>
        <w:tc>
          <w:tcPr>
            <w:tcW w:w="2180" w:type="dxa"/>
            <w:noWrap/>
            <w:hideMark/>
          </w:tcPr>
          <w:p w14:paraId="3E27AB01" w14:textId="77777777" w:rsidR="00E76183" w:rsidRPr="007422B0" w:rsidRDefault="00E76183" w:rsidP="00E76183">
            <w:pPr>
              <w:spacing w:line="240" w:lineRule="auto"/>
              <w:rPr>
                <w:rFonts w:ascii="Times New Roman" w:hAnsi="Times New Roman"/>
              </w:rPr>
            </w:pPr>
            <w:r w:rsidRPr="007422B0">
              <w:rPr>
                <w:rFonts w:ascii="Times New Roman" w:hAnsi="Times New Roman"/>
              </w:rPr>
              <w:t>Preclinical</w:t>
            </w:r>
          </w:p>
        </w:tc>
        <w:tc>
          <w:tcPr>
            <w:tcW w:w="5825" w:type="dxa"/>
            <w:hideMark/>
          </w:tcPr>
          <w:p w14:paraId="12D829C5" w14:textId="43E7DCAB" w:rsidR="00E76183" w:rsidRPr="007422B0" w:rsidRDefault="00E76183" w:rsidP="00E76183">
            <w:pPr>
              <w:spacing w:line="240" w:lineRule="auto"/>
              <w:rPr>
                <w:rFonts w:ascii="Times New Roman" w:hAnsi="Times New Roman"/>
              </w:rPr>
            </w:pPr>
            <w:r w:rsidRPr="007422B0">
              <w:rPr>
                <w:rFonts w:ascii="Times New Roman" w:hAnsi="Times New Roman"/>
              </w:rPr>
              <w:t>No analgesia observed in rats deficient for</w:t>
            </w:r>
            <w:r>
              <w:rPr>
                <w:rFonts w:ascii="Times New Roman" w:hAnsi="Times New Roman"/>
              </w:rPr>
              <w:t xml:space="preserve"> </w:t>
            </w:r>
            <w:r w:rsidRPr="007422B0">
              <w:rPr>
                <w:rFonts w:ascii="Times New Roman" w:hAnsi="Times New Roman"/>
              </w:rPr>
              <w:t>CYP2D1, a homolog for CYP2D6 in humans,</w:t>
            </w:r>
            <w:r>
              <w:rPr>
                <w:rFonts w:ascii="Times New Roman" w:hAnsi="Times New Roman"/>
              </w:rPr>
              <w:t xml:space="preserve"> </w:t>
            </w:r>
            <w:r w:rsidRPr="007422B0">
              <w:rPr>
                <w:rFonts w:ascii="Times New Roman" w:hAnsi="Times New Roman"/>
              </w:rPr>
              <w:t>after codeine administration</w:t>
            </w:r>
          </w:p>
        </w:tc>
        <w:tc>
          <w:tcPr>
            <w:tcW w:w="3420" w:type="dxa"/>
            <w:noWrap/>
            <w:hideMark/>
          </w:tcPr>
          <w:p w14:paraId="09C72D55" w14:textId="1E769527" w:rsidR="00E76183" w:rsidRPr="007422B0" w:rsidRDefault="00E76183" w:rsidP="00E76183">
            <w:pPr>
              <w:spacing w:line="240" w:lineRule="auto"/>
              <w:rPr>
                <w:rFonts w:ascii="Times New Roman" w:hAnsi="Times New Roman"/>
              </w:rPr>
            </w:pPr>
            <w:r>
              <w:rPr>
                <w:rFonts w:ascii="Times New Roman" w:hAnsi="Times New Roman"/>
              </w:rPr>
              <w:t xml:space="preserve">Cleary,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1994 </w:t>
            </w:r>
            <w:r>
              <w:rPr>
                <w:rFonts w:ascii="Times New Roman" w:hAnsi="Times New Roman"/>
              </w:rPr>
              <w:fldChar w:fldCharType="begin"/>
            </w:r>
            <w:r w:rsidR="007E0178">
              <w:rPr>
                <w:rFonts w:ascii="Times New Roman" w:hAnsi="Times New Roman"/>
              </w:rPr>
              <w:instrText xml:space="preserve"> ADDIN EN.CITE &lt;EndNote&gt;&lt;Cite&gt;&lt;Author&gt;Cleary&lt;/Author&gt;&lt;Year&gt;1994&lt;/Year&gt;&lt;RecNum&gt;146&lt;/RecNum&gt;&lt;DisplayText&gt;(56)&lt;/DisplayText&gt;&lt;record&gt;&lt;rec-number&gt;146&lt;/rec-number&gt;&lt;foreign-keys&gt;&lt;key app="EN" db-id="0ft2e5vpe9v2tzes0t6v5sae22xwps0e9fe2" timestamp="1589223044"&gt;146&lt;/key&gt;&lt;/foreign-keys&gt;&lt;ref-type name="Journal Article"&gt;17&lt;/ref-type&gt;&lt;contributors&gt;&lt;authors&gt;&lt;author&gt;Cleary, J.&lt;/author&gt;&lt;author&gt;Mikus, G.&lt;/author&gt;&lt;author&gt;Somogyi, A.&lt;/author&gt;&lt;author&gt;Bochner, F.&lt;/author&gt;&lt;/authors&gt;&lt;/contributors&gt;&lt;auth-address&gt;Department of Clinical and Experimental Pharmacology, University of Adelaide, Australia.&lt;/auth-address&gt;&lt;titles&gt;&lt;title&gt;The influence of pharmacogenetics on opioid analgesia: studies with codeine and oxycodone in the Sprague-Dawley/Dark Agouti rat model&lt;/title&gt;&lt;secondary-title&gt;J Pharmacol Exp Ther&lt;/secondary-title&gt;&lt;/titles&gt;&lt;periodical&gt;&lt;full-title&gt;J Pharmacol Exp Ther&lt;/full-title&gt;&lt;/periodical&gt;&lt;pages&gt;1528-34&lt;/pages&gt;&lt;volume&gt;271&lt;/volume&gt;&lt;number&gt;3&lt;/number&gt;&lt;edition&gt;1994/12/01&lt;/edition&gt;&lt;keywords&gt;&lt;keyword&gt;*Analgesia&lt;/keyword&gt;&lt;keyword&gt;Animals&lt;/keyword&gt;&lt;keyword&gt;Codeine/*pharmacology&lt;/keyword&gt;&lt;keyword&gt;Cytochrome P-450 CYP2D6&lt;/keyword&gt;&lt;keyword&gt;Cytochrome P-450 Enzyme System/genetics/*physiology&lt;/keyword&gt;&lt;keyword&gt;Female&lt;/keyword&gt;&lt;keyword&gt;Mixed Function Oxygenases/genetics/*physiology&lt;/keyword&gt;&lt;keyword&gt;Morphine/pharmacology&lt;/keyword&gt;&lt;keyword&gt;Oxycodone/*pharmacology&lt;/keyword&gt;&lt;keyword&gt;Oxymorphone/pharmacology&lt;/keyword&gt;&lt;keyword&gt;Quinine/pharmacology&lt;/keyword&gt;&lt;keyword&gt;Rats&lt;/keyword&gt;&lt;keyword&gt;Rats, Sprague-Dawley&lt;/keyword&gt;&lt;/keywords&gt;&lt;dates&gt;&lt;year&gt;1994&lt;/year&gt;&lt;pub-dates&gt;&lt;date&gt;Dec&lt;/date&gt;&lt;/pub-dates&gt;&lt;/dates&gt;&lt;isbn&gt;0022-3565 (Print)&amp;#xD;0022-3565 (Linking)&lt;/isbn&gt;&lt;accession-num&gt;7996467&lt;/accession-num&gt;&lt;urls&gt;&lt;related-urls&gt;&lt;url&gt;https://www.ncbi.nlm.nih.gov/pubmed/7996467&lt;/url&gt;&lt;/related-urls&gt;&lt;/urls&gt;&lt;/record&gt;&lt;/Cite&gt;&lt;/EndNote&gt;</w:instrText>
            </w:r>
            <w:r>
              <w:rPr>
                <w:rFonts w:ascii="Times New Roman" w:hAnsi="Times New Roman"/>
              </w:rPr>
              <w:fldChar w:fldCharType="separate"/>
            </w:r>
            <w:r w:rsidR="007E0178">
              <w:rPr>
                <w:rFonts w:ascii="Times New Roman" w:hAnsi="Times New Roman"/>
                <w:noProof/>
              </w:rPr>
              <w:t>(</w:t>
            </w:r>
            <w:hyperlink w:anchor="_ENREF_56" w:tooltip="Cleary, 1994 #146" w:history="1">
              <w:r w:rsidR="004D1C24">
                <w:rPr>
                  <w:rFonts w:ascii="Times New Roman" w:hAnsi="Times New Roman"/>
                  <w:noProof/>
                </w:rPr>
                <w:t>56</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922C349"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7FE6D8D0" w14:textId="77777777" w:rsidTr="0095049B">
        <w:trPr>
          <w:trHeight w:val="720"/>
        </w:trPr>
        <w:tc>
          <w:tcPr>
            <w:tcW w:w="2180" w:type="dxa"/>
            <w:noWrap/>
            <w:hideMark/>
          </w:tcPr>
          <w:p w14:paraId="7E6A532D"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005E1F4" w14:textId="77777777" w:rsidR="00E76183" w:rsidRPr="007422B0" w:rsidRDefault="00E76183" w:rsidP="00E76183">
            <w:pPr>
              <w:spacing w:line="240" w:lineRule="auto"/>
              <w:rPr>
                <w:rFonts w:ascii="Times New Roman" w:hAnsi="Times New Roman"/>
              </w:rPr>
            </w:pPr>
            <w:r w:rsidRPr="007422B0">
              <w:rPr>
                <w:rFonts w:ascii="Times New Roman" w:hAnsi="Times New Roman"/>
              </w:rPr>
              <w:t>Reduced or no analgesia observed in CYP2D6 PM phenotype by drug metabolism assay</w:t>
            </w:r>
          </w:p>
        </w:tc>
        <w:tc>
          <w:tcPr>
            <w:tcW w:w="3420" w:type="dxa"/>
            <w:noWrap/>
            <w:hideMark/>
          </w:tcPr>
          <w:p w14:paraId="0CBA2A2E" w14:textId="647E29FC"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Sindrup</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1990 </w:t>
            </w:r>
            <w:r>
              <w:rPr>
                <w:rFonts w:ascii="Times New Roman" w:hAnsi="Times New Roman"/>
              </w:rPr>
              <w:fldChar w:fldCharType="begin">
                <w:fldData xml:space="preserve">PEVuZE5vdGU+PENpdGU+PEF1dGhvcj5TaW5kcnVwPC9BdXRob3I+PFllYXI+MTk5MDwvWWVhcj48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PEVuZE5vdGU+PENpdGU+PEF1dGhvcj5TaW5kcnVwPC9BdXRob3I+PFllYXI+MTk5MDwvWWVhcj48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57" w:tooltip="Sindrup, 1990 #147" w:history="1">
              <w:r w:rsidR="004D1C24" w:rsidRPr="007E0178">
                <w:rPr>
                  <w:rFonts w:ascii="Times New Roman" w:hAnsi="Times New Roman"/>
                  <w:noProof/>
                  <w:lang w:val="es-ES"/>
                </w:rPr>
                <w:t>57</w:t>
              </w:r>
            </w:hyperlink>
            <w:r w:rsidR="007E0178" w:rsidRPr="007E0178">
              <w:rPr>
                <w:rFonts w:ascii="Times New Roman" w:hAnsi="Times New Roman"/>
                <w:noProof/>
                <w:lang w:val="es-ES"/>
              </w:rPr>
              <w:t>)</w:t>
            </w:r>
            <w:r>
              <w:rPr>
                <w:rFonts w:ascii="Times New Roman" w:hAnsi="Times New Roman"/>
              </w:rPr>
              <w:fldChar w:fldCharType="end"/>
            </w:r>
          </w:p>
          <w:p w14:paraId="5CF0E6B3" w14:textId="0C49FAFF"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Desmeules,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1991 </w:t>
            </w:r>
            <w:r>
              <w:rPr>
                <w:rFonts w:ascii="Times New Roman" w:hAnsi="Times New Roman"/>
              </w:rPr>
              <w:fldChar w:fldCharType="begin"/>
            </w:r>
            <w:r w:rsidR="007E0178">
              <w:rPr>
                <w:rFonts w:ascii="Times New Roman" w:hAnsi="Times New Roman"/>
              </w:rPr>
              <w:instrText xml:space="preserve"> ADDIN EN.CITE &lt;EndNote&gt;&lt;Cite&gt;&lt;Author&gt;Desmeules&lt;/Author&gt;&lt;Year&gt;1991&lt;/Year&gt;&lt;RecNum&gt;148&lt;/RecNum&gt;&lt;DisplayText&gt;(58)&lt;/DisplayText&gt;&lt;record&gt;&lt;rec-number&gt;148&lt;/rec-number&gt;&lt;foreign-keys&gt;&lt;key app="EN" db-id="0ft2e5vpe9v2tzes0t6v5sae22xwps0e9fe2" timestamp="1589223063"&gt;148&lt;/key&gt;&lt;/foreign-keys&gt;&lt;ref-type name="Journal Article"&gt;17&lt;/ref-type&gt;&lt;contributors&gt;&lt;authors&gt;&lt;author&gt;Desmeules, J.&lt;/author&gt;&lt;author&gt;Gascon, M. P.&lt;/author&gt;&lt;author&gt;Dayer, P.&lt;/author&gt;&lt;author&gt;Magistris, M.&lt;/author&gt;&lt;/authors&gt;&lt;/contributors&gt;&lt;auth-address&gt;Division of Clinical Pharmacology, Geneva University Hospital, Switzerland.&lt;/auth-address&gt;&lt;titles&gt;&lt;title&gt;Impact of environmental and genetic factors on codeine analgesia&lt;/title&gt;&lt;secondary-title&gt;Eur J Clin Pharmacol&lt;/secondary-title&gt;&lt;/titles&gt;&lt;periodical&gt;&lt;full-title&gt;Eur J Clin Pharmacol&lt;/full-title&gt;&lt;/periodical&gt;&lt;pages&gt;23-6&lt;/pages&gt;&lt;volume&gt;41&lt;/volume&gt;&lt;number&gt;1&lt;/number&gt;&lt;edition&gt;1991/01/01&lt;/edition&gt;&lt;keywords&gt;&lt;keyword&gt;Administration, Oral&lt;/keyword&gt;&lt;keyword&gt;Adult&lt;/keyword&gt;&lt;keyword&gt;Biotransformation&lt;/keyword&gt;&lt;keyword&gt;Codeine/*metabolism/pharmacology&lt;/keyword&gt;&lt;keyword&gt;Cytochrome P-450 CYP2D6&lt;/keyword&gt;&lt;keyword&gt;Cytochrome P-450 Enzyme System/metabolism&lt;/keyword&gt;&lt;keyword&gt;Female&lt;/keyword&gt;&lt;keyword&gt;Humans&lt;/keyword&gt;&lt;keyword&gt;Male&lt;/keyword&gt;&lt;keyword&gt;Mixed Function Oxygenases/metabolism&lt;/keyword&gt;&lt;keyword&gt;Morphine/blood&lt;/keyword&gt;&lt;keyword&gt;Pain Measurement/drug effects&lt;/keyword&gt;&lt;/keywords&gt;&lt;dates&gt;&lt;year&gt;1991&lt;/year&gt;&lt;/dates&gt;&lt;isbn&gt;0031-6970 (Print)&amp;#xD;0031-6970 (Linking)&lt;/isbn&gt;&lt;accession-num&gt;1782973&lt;/accession-num&gt;&lt;urls&gt;&lt;related-urls&gt;&lt;url&gt;https://www.ncbi.nlm.nih.gov/pubmed/1782973&lt;/url&gt;&lt;/related-urls&gt;&lt;/urls&gt;&lt;electronic-resource-num&gt;10.1007/BF00280101&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58" w:tooltip="Desmeules, 1991 #148" w:history="1">
              <w:r w:rsidR="004D1C24" w:rsidRPr="007E0178">
                <w:rPr>
                  <w:rFonts w:ascii="Times New Roman" w:hAnsi="Times New Roman"/>
                  <w:noProof/>
                  <w:lang w:val="es-ES"/>
                </w:rPr>
                <w:t>58</w:t>
              </w:r>
            </w:hyperlink>
            <w:r w:rsidR="007E0178" w:rsidRPr="007E0178">
              <w:rPr>
                <w:rFonts w:ascii="Times New Roman" w:hAnsi="Times New Roman"/>
                <w:noProof/>
                <w:lang w:val="es-ES"/>
              </w:rPr>
              <w:t>)</w:t>
            </w:r>
            <w:r>
              <w:rPr>
                <w:rFonts w:ascii="Times New Roman" w:hAnsi="Times New Roman"/>
              </w:rPr>
              <w:fldChar w:fldCharType="end"/>
            </w:r>
          </w:p>
          <w:p w14:paraId="20CF3F84" w14:textId="63B192E6"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Poulsen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1996 </w:t>
            </w:r>
            <w:r>
              <w:rPr>
                <w:rFonts w:ascii="Times New Roman" w:hAnsi="Times New Roman"/>
              </w:rPr>
              <w:fldChar w:fldCharType="begin"/>
            </w:r>
            <w:r w:rsidR="007E0178">
              <w:rPr>
                <w:rFonts w:ascii="Times New Roman" w:hAnsi="Times New Roman"/>
              </w:rPr>
              <w:instrText xml:space="preserve"> ADDIN EN.CITE &lt;EndNote&gt;&lt;Cite&gt;&lt;Author&gt;Poulsen&lt;/Author&gt;&lt;Year&gt;1996&lt;/Year&gt;&lt;RecNum&gt;149&lt;/RecNum&gt;&lt;DisplayText&gt;(59)&lt;/DisplayText&gt;&lt;record&gt;&lt;rec-number&gt;149&lt;/rec-number&gt;&lt;foreign-keys&gt;&lt;key app="EN" db-id="0ft2e5vpe9v2tzes0t6v5sae22xwps0e9fe2" timestamp="1589223076"&gt;149&lt;/key&gt;&lt;/foreign-keys&gt;&lt;ref-type name="Journal Article"&gt;17&lt;/ref-type&gt;&lt;contributors&gt;&lt;authors&gt;&lt;author&gt;Poulsen, L.&lt;/author&gt;&lt;author&gt;Brosen, K.&lt;/author&gt;&lt;author&gt;Arendt-Nielsen, L.&lt;/author&gt;&lt;author&gt;Gram, L. F.&lt;/author&gt;&lt;author&gt;Elbaek, K.&lt;/author&gt;&lt;author&gt;Sindrup, S. H.&lt;/author&gt;&lt;/authors&gt;&lt;/contributors&gt;&lt;auth-address&gt;Department of Clinical Pharmacology, Odense University, Denmark.&lt;/auth-address&gt;&lt;titles&gt;&lt;title&gt;Codeine and morphine in extensive and poor metabolizers of sparteine: pharmacokinetics, analgesic effect and side effects&lt;/title&gt;&lt;secondary-title&gt;Eur J Clin Pharmacol&lt;/secondary-title&gt;&lt;/titles&gt;&lt;periodical&gt;&lt;full-title&gt;Eur J Clin Pharmacol&lt;/full-title&gt;&lt;/periodical&gt;&lt;pages&gt;289-95&lt;/pages&gt;&lt;volume&gt;51&lt;/volume&gt;&lt;number&gt;3-4&lt;/number&gt;&lt;edition&gt;1996/01/01&lt;/edition&gt;&lt;keywords&gt;&lt;keyword&gt;Adult&lt;/keyword&gt;&lt;keyword&gt;Analgesics, Opioid/*pharmacokinetics&lt;/keyword&gt;&lt;keyword&gt;Codeine/adverse effects/*pharmacokinetics/pharmacology&lt;/keyword&gt;&lt;keyword&gt;Cytochrome P-450 CYP2D6/genetics/*physiology&lt;/keyword&gt;&lt;keyword&gt;Dealkylation&lt;/keyword&gt;&lt;keyword&gt;Female&lt;/keyword&gt;&lt;keyword&gt;Humans&lt;/keyword&gt;&lt;keyword&gt;Male&lt;/keyword&gt;&lt;keyword&gt;Morphine/adverse effects/*pharmacokinetics/pharmacology&lt;/keyword&gt;&lt;keyword&gt;Sparteine/*metabolism&lt;/keyword&gt;&lt;/keywords&gt;&lt;dates&gt;&lt;year&gt;1996&lt;/year&gt;&lt;/dates&gt;&lt;isbn&gt;0031-6970 (Print)&amp;#xD;0031-6970 (Linking)&lt;/isbn&gt;&lt;accession-num&gt;9010701&lt;/accession-num&gt;&lt;urls&gt;&lt;related-urls&gt;&lt;url&gt;https://www.ncbi.nlm.nih.gov/pubmed/9010701&lt;/url&gt;&lt;/related-urls&gt;&lt;/urls&gt;&lt;electronic-resource-num&gt;10.1007/s002280050200&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59" w:tooltip="Poulsen, 1996 #149" w:history="1">
              <w:r w:rsidR="004D1C24">
                <w:rPr>
                  <w:rFonts w:ascii="Times New Roman" w:hAnsi="Times New Roman"/>
                  <w:noProof/>
                </w:rPr>
                <w:t>59</w:t>
              </w:r>
            </w:hyperlink>
            <w:r w:rsidR="007E0178">
              <w:rPr>
                <w:rFonts w:ascii="Times New Roman" w:hAnsi="Times New Roman"/>
                <w:noProof/>
              </w:rPr>
              <w:t>)</w:t>
            </w:r>
            <w:r>
              <w:rPr>
                <w:rFonts w:ascii="Times New Roman" w:hAnsi="Times New Roman"/>
              </w:rPr>
              <w:fldChar w:fldCharType="end"/>
            </w:r>
          </w:p>
          <w:p w14:paraId="49C4604D" w14:textId="19EDA143"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Eckhardt</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1998 </w:t>
            </w:r>
          </w:p>
          <w:p w14:paraId="0DAF5067"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19AC3E83"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6644A85D" w14:textId="77777777" w:rsidTr="0095049B">
        <w:trPr>
          <w:trHeight w:val="720"/>
        </w:trPr>
        <w:tc>
          <w:tcPr>
            <w:tcW w:w="2180" w:type="dxa"/>
            <w:noWrap/>
            <w:hideMark/>
          </w:tcPr>
          <w:p w14:paraId="5618B0BA" w14:textId="77777777" w:rsidR="00E76183" w:rsidRPr="009D0738" w:rsidRDefault="00E76183" w:rsidP="00E76183">
            <w:pPr>
              <w:spacing w:line="240" w:lineRule="auto"/>
              <w:rPr>
                <w:rFonts w:ascii="Times New Roman" w:hAnsi="Times New Roman"/>
              </w:rPr>
            </w:pPr>
            <w:r w:rsidRPr="009D0738">
              <w:rPr>
                <w:rFonts w:ascii="Times New Roman" w:hAnsi="Times New Roman"/>
              </w:rPr>
              <w:t>Clinical</w:t>
            </w:r>
          </w:p>
        </w:tc>
        <w:tc>
          <w:tcPr>
            <w:tcW w:w="5825" w:type="dxa"/>
            <w:hideMark/>
          </w:tcPr>
          <w:p w14:paraId="0C40B181" w14:textId="77777777" w:rsidR="00E76183" w:rsidRPr="009D0738" w:rsidRDefault="00E76183" w:rsidP="00E76183">
            <w:pPr>
              <w:spacing w:line="240" w:lineRule="auto"/>
              <w:rPr>
                <w:rFonts w:ascii="Times New Roman" w:hAnsi="Times New Roman"/>
              </w:rPr>
            </w:pPr>
            <w:r w:rsidRPr="009D0738">
              <w:rPr>
                <w:rFonts w:ascii="Times New Roman" w:hAnsi="Times New Roman"/>
              </w:rPr>
              <w:t>Decreased analgesia from codeine observed in CYP2D6 PMs by genotype</w:t>
            </w:r>
          </w:p>
        </w:tc>
        <w:tc>
          <w:tcPr>
            <w:tcW w:w="3420" w:type="dxa"/>
            <w:noWrap/>
            <w:hideMark/>
          </w:tcPr>
          <w:p w14:paraId="28E664DA" w14:textId="5AA2443A"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Persson,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1995 </w:t>
            </w:r>
            <w:r>
              <w:rPr>
                <w:rFonts w:ascii="Times New Roman" w:hAnsi="Times New Roman"/>
              </w:rPr>
              <w:fldChar w:fldCharType="begin"/>
            </w:r>
            <w:r w:rsidR="007E0178">
              <w:rPr>
                <w:rFonts w:ascii="Times New Roman" w:hAnsi="Times New Roman"/>
              </w:rPr>
              <w:instrText xml:space="preserve"> ADDIN EN.CITE &lt;EndNote&gt;&lt;Cite&gt;&lt;Author&gt;Persson&lt;/Author&gt;&lt;Year&gt;1995&lt;/Year&gt;&lt;RecNum&gt;150&lt;/RecNum&gt;&lt;DisplayText&gt;(60)&lt;/DisplayText&gt;&lt;record&gt;&lt;rec-number&gt;150&lt;/rec-number&gt;&lt;foreign-keys&gt;&lt;key app="EN" db-id="0ft2e5vpe9v2tzes0t6v5sae22xwps0e9fe2" timestamp="1589223089"&gt;150&lt;/key&gt;&lt;/foreign-keys&gt;&lt;ref-type name="Journal Article"&gt;17&lt;/ref-type&gt;&lt;contributors&gt;&lt;authors&gt;&lt;author&gt;Persson, K.&lt;/author&gt;&lt;author&gt;Sjostrom, S.&lt;/author&gt;&lt;author&gt;Sigurdardottir, I.&lt;/author&gt;&lt;author&gt;Molnar, V.&lt;/author&gt;&lt;author&gt;Hammarlund-Udenaes, M.&lt;/author&gt;&lt;author&gt;Rane, A.&lt;/author&gt;&lt;/authors&gt;&lt;/contributors&gt;&lt;auth-address&gt;Department of Clinical Pharmacology, Akademiska Hospital, Uppsala, Sweden.&lt;/auth-address&gt;&lt;titles&gt;&lt;title&gt;Patient-controlled analgesia (PCA) with codeine for postoperative pain relief in ten extensive metabolisers and one poor metaboliser of dextromethorphan&lt;/title&gt;&lt;secondary-title&gt;Br J Clin Pharmacol&lt;/secondary-title&gt;&lt;/titles&gt;&lt;periodical&gt;&lt;full-title&gt;Br J Clin Pharmacol&lt;/full-title&gt;&lt;/periodical&gt;&lt;pages&gt;182-6&lt;/pages&gt;&lt;volume&gt;39&lt;/volume&gt;&lt;number&gt;2&lt;/number&gt;&lt;edition&gt;1995/02/01&lt;/edition&gt;&lt;keywords&gt;&lt;keyword&gt;Adult&lt;/keyword&gt;&lt;keyword&gt;Aged&lt;/keyword&gt;&lt;keyword&gt;Analgesia, Patient-Controlled/*methods&lt;/keyword&gt;&lt;keyword&gt;Codeine/administration &amp;amp; dosage/pharmacokinetics/*therapeutic use&lt;/keyword&gt;&lt;keyword&gt;Cytochrome P-450 CYP2D6&lt;/keyword&gt;&lt;keyword&gt;Cytochrome P-450 Enzyme System/*genetics&lt;/keyword&gt;&lt;keyword&gt;Dextromethorphan/metabolism&lt;/keyword&gt;&lt;keyword&gt;Female&lt;/keyword&gt;&lt;keyword&gt;Genotype&lt;/keyword&gt;&lt;keyword&gt;Humans&lt;/keyword&gt;&lt;keyword&gt;Middle Aged&lt;/keyword&gt;&lt;keyword&gt;Mixed Function Oxygenases/*genetics&lt;/keyword&gt;&lt;keyword&gt;Pain, Postoperative/*drug therapy&lt;/keyword&gt;&lt;keyword&gt;Phenotype&lt;/keyword&gt;&lt;/keywords&gt;&lt;dates&gt;&lt;year&gt;1995&lt;/year&gt;&lt;pub-dates&gt;&lt;date&gt;Feb&lt;/date&gt;&lt;/pub-dates&gt;&lt;/dates&gt;&lt;isbn&gt;0306-5251 (Print)&amp;#xD;0306-5251 (Linking)&lt;/isbn&gt;&lt;accession-num&gt;7742159&lt;/accession-num&gt;&lt;urls&gt;&lt;related-urls&gt;&lt;url&gt;https://www.ncbi.nlm.nih.gov/pubmed/7742159&lt;/url&gt;&lt;/related-urls&gt;&lt;/urls&gt;&lt;custom2&gt;PMC1364958&lt;/custom2&gt;&lt;electronic-resource-num&gt;10.1111/j.1365-2125.1995.tb04428.x&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60" w:tooltip="Persson, 1995 #150" w:history="1">
              <w:r w:rsidR="004D1C24">
                <w:rPr>
                  <w:rFonts w:ascii="Times New Roman" w:hAnsi="Times New Roman"/>
                  <w:noProof/>
                </w:rPr>
                <w:t>60</w:t>
              </w:r>
            </w:hyperlink>
            <w:r w:rsidR="007E0178">
              <w:rPr>
                <w:rFonts w:ascii="Times New Roman" w:hAnsi="Times New Roman"/>
                <w:noProof/>
              </w:rPr>
              <w:t>)</w:t>
            </w:r>
            <w:r>
              <w:rPr>
                <w:rFonts w:ascii="Times New Roman" w:hAnsi="Times New Roman"/>
              </w:rPr>
              <w:fldChar w:fldCharType="end"/>
            </w:r>
          </w:p>
          <w:p w14:paraId="29B7C182" w14:textId="3A1699DB"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Fagerlund</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2001 </w:t>
            </w:r>
            <w:r>
              <w:rPr>
                <w:rFonts w:ascii="Times New Roman" w:hAnsi="Times New Roman"/>
              </w:rPr>
              <w:fldChar w:fldCharType="begin"/>
            </w:r>
            <w:r w:rsidR="007E0178">
              <w:rPr>
                <w:rFonts w:ascii="Times New Roman" w:hAnsi="Times New Roman"/>
              </w:rPr>
              <w:instrText xml:space="preserve"> ADDIN EN.CITE &lt;EndNote&gt;&lt;Cite&gt;&lt;Author&gt;Fagerlund&lt;/Author&gt;&lt;Year&gt;2001&lt;/Year&gt;&lt;RecNum&gt;151&lt;/RecNum&gt;&lt;DisplayText&gt;(61)&lt;/DisplayText&gt;&lt;record&gt;&lt;rec-number&gt;151&lt;/rec-number&gt;&lt;foreign-keys&gt;&lt;key app="EN" db-id="0ft2e5vpe9v2tzes0t6v5sae22xwps0e9fe2" timestamp="1589223100"&gt;151&lt;/key&gt;&lt;/foreign-keys&gt;&lt;ref-type name="Journal Article"&gt;17&lt;/ref-type&gt;&lt;contributors&gt;&lt;authors&gt;&lt;author&gt;Fagerlund, T. H.&lt;/author&gt;&lt;author&gt;Braaten, O.&lt;/author&gt;&lt;/authors&gt;&lt;/contributors&gt;&lt;auth-address&gt;Institute of Medical Genetics, University of Oslo, Norway. tore.fagerlund@ioks.uio.no&lt;/auth-address&gt;&lt;titles&gt;&lt;title&gt;No pain relief from codeine...? An introduction to pharmacogenomics&lt;/title&gt;&lt;secondary-title&gt;Acta Anaesthesiol Scand&lt;/secondary-title&gt;&lt;/titles&gt;&lt;periodical&gt;&lt;full-title&gt;Acta Anaesthesiol Scand&lt;/full-title&gt;&lt;/periodical&gt;&lt;pages&gt;140-9&lt;/pages&gt;&lt;volume&gt;45&lt;/volume&gt;&lt;number&gt;2&lt;/number&gt;&lt;edition&gt;2001/02/13&lt;/edition&gt;&lt;keywords&gt;&lt;keyword&gt;Adult&lt;/keyword&gt;&lt;keyword&gt;Aged&lt;/keyword&gt;&lt;keyword&gt;Analgesics, Opioid/*therapeutic use&lt;/keyword&gt;&lt;keyword&gt;Codeine/*therapeutic use&lt;/keyword&gt;&lt;keyword&gt;DNA/genetics&lt;/keyword&gt;&lt;keyword&gt;Female&lt;/keyword&gt;&lt;keyword&gt;Genome, Human&lt;/keyword&gt;&lt;keyword&gt;Humans&lt;/keyword&gt;&lt;keyword&gt;Medical Informatics&lt;/keyword&gt;&lt;keyword&gt;Pain, Postoperative/drug therapy&lt;/keyword&gt;&lt;keyword&gt;*Pharmacogenetics&lt;/keyword&gt;&lt;keyword&gt;Phenotype&lt;/keyword&gt;&lt;keyword&gt;Pregnancy&lt;/keyword&gt;&lt;/keywords&gt;&lt;dates&gt;&lt;year&gt;2001&lt;/year&gt;&lt;pub-dates&gt;&lt;date&gt;Feb&lt;/date&gt;&lt;/pub-dates&gt;&lt;/dates&gt;&lt;isbn&gt;0001-5172 (Print)&amp;#xD;0001-5172 (Linking)&lt;/isbn&gt;&lt;accession-num&gt;11167158&lt;/accession-num&gt;&lt;urls&gt;&lt;related-urls&gt;&lt;url&gt;https://www.ncbi.nlm.nih.gov/pubmed/11167158&lt;/url&gt;&lt;/related-urls&gt;&lt;/urls&gt;&lt;/record&gt;&lt;/Cite&gt;&lt;/EndNote&gt;</w:instrText>
            </w:r>
            <w:r>
              <w:rPr>
                <w:rFonts w:ascii="Times New Roman" w:hAnsi="Times New Roman"/>
              </w:rPr>
              <w:fldChar w:fldCharType="separate"/>
            </w:r>
            <w:r w:rsidR="007E0178">
              <w:rPr>
                <w:rFonts w:ascii="Times New Roman" w:hAnsi="Times New Roman"/>
                <w:noProof/>
              </w:rPr>
              <w:t>(</w:t>
            </w:r>
            <w:hyperlink w:anchor="_ENREF_61" w:tooltip="Fagerlund, 2001 #151" w:history="1">
              <w:r w:rsidR="004D1C24">
                <w:rPr>
                  <w:rFonts w:ascii="Times New Roman" w:hAnsi="Times New Roman"/>
                  <w:noProof/>
                </w:rPr>
                <w:t>61</w:t>
              </w:r>
            </w:hyperlink>
            <w:r w:rsidR="007E0178">
              <w:rPr>
                <w:rFonts w:ascii="Times New Roman" w:hAnsi="Times New Roman"/>
                <w:noProof/>
              </w:rPr>
              <w:t>)</w:t>
            </w:r>
            <w:r>
              <w:rPr>
                <w:rFonts w:ascii="Times New Roman" w:hAnsi="Times New Roman"/>
              </w:rPr>
              <w:fldChar w:fldCharType="end"/>
            </w:r>
          </w:p>
          <w:p w14:paraId="0987688E" w14:textId="0DE1FDE5"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Foster,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r>
            <w:r w:rsidR="007E0178">
              <w:rPr>
                <w:rFonts w:ascii="Times New Roman" w:hAnsi="Times New Roman"/>
              </w:rPr>
              <w:instrText xml:space="preserve"> ADDIN EN.CITE &lt;EndNote&gt;&lt;Cite&gt;&lt;Author&gt;Foster&lt;/Author&gt;&lt;Year&gt;2007&lt;/Year&gt;&lt;RecNum&gt;152&lt;/RecNum&gt;&lt;DisplayText&gt;(62)&lt;/DisplayText&gt;&lt;record&gt;&lt;rec-number&gt;152&lt;/rec-number&gt;&lt;foreign-keys&gt;&lt;key app="EN" db-id="0ft2e5vpe9v2tzes0t6v5sae22xwps0e9fe2" timestamp="1589223112"&gt;152&lt;/key&gt;&lt;/foreign-keys&gt;&lt;ref-type name="Journal Article"&gt;17&lt;/ref-type&gt;&lt;contributors&gt;&lt;authors&gt;&lt;author&gt;Foster, A.&lt;/author&gt;&lt;author&gt;Mobley, E.&lt;/author&gt;&lt;author&gt;Wang, Z.&lt;/author&gt;&lt;/authors&gt;&lt;/contributors&gt;&lt;auth-address&gt;Department of Psychiatry and Health Behavior, Medical College of Georgia, Augusta, Georgia 30912, USA. afoster@mcg.edu&lt;/auth-address&gt;&lt;titles&gt;&lt;title&gt;Complicated pain management in a CYP450 2D6 poor metabolizer&lt;/title&gt;&lt;secondary-title&gt;Pain Pract&lt;/secondary-title&gt;&lt;/titles&gt;&lt;periodical&gt;&lt;full-title&gt;Pain Pract&lt;/full-title&gt;&lt;/periodical&gt;&lt;pages&gt;352-6&lt;/pages&gt;&lt;volume&gt;7&lt;/volume&gt;&lt;number&gt;4&lt;/number&gt;&lt;edition&gt;2007/11/08&lt;/edition&gt;&lt;keywords&gt;&lt;keyword&gt;Analgesics, Opioid/*adverse effects/*pharmacokinetics&lt;/keyword&gt;&lt;keyword&gt;Antiemetics/adverse effects/pharmacokinetics&lt;/keyword&gt;&lt;keyword&gt;Cytochrome P-450 CYP2D6/*genetics/*metabolism&lt;/keyword&gt;&lt;keyword&gt;Female&lt;/keyword&gt;&lt;keyword&gt;Humans&lt;/keyword&gt;&lt;keyword&gt;Middle Aged&lt;/keyword&gt;&lt;keyword&gt;Pain/*drug therapy&lt;/keyword&gt;&lt;keyword&gt;Promethazine/adverse effects/pharmacokinetics&lt;/keyword&gt;&lt;keyword&gt;Spinal Fractures/complications&lt;/keyword&gt;&lt;keyword&gt;Thoracic Vertebrae/injuries&lt;/keyword&gt;&lt;/keywords&gt;&lt;dates&gt;&lt;year&gt;2007&lt;/year&gt;&lt;pub-dates&gt;&lt;date&gt;Dec&lt;/date&gt;&lt;/pub-dates&gt;&lt;/dates&gt;&lt;isbn&gt;1533-2500 (Electronic)&amp;#xD;1530-7085 (Linking)&lt;/isbn&gt;&lt;accession-num&gt;17986163&lt;/accession-num&gt;&lt;urls&gt;&lt;related-urls&gt;&lt;url&gt;https://www.ncbi.nlm.nih.gov/pubmed/17986163&lt;/url&gt;&lt;/related-urls&gt;&lt;/urls&gt;&lt;electronic-resource-num&gt;10.1111/j.1533-2500.2007.00153.x&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62" w:tooltip="Foster, 2007 #152" w:history="1">
              <w:r w:rsidR="004D1C24">
                <w:rPr>
                  <w:rFonts w:ascii="Times New Roman" w:hAnsi="Times New Roman"/>
                  <w:noProof/>
                </w:rPr>
                <w:t>62</w:t>
              </w:r>
            </w:hyperlink>
            <w:r w:rsidR="007E0178">
              <w:rPr>
                <w:rFonts w:ascii="Times New Roman" w:hAnsi="Times New Roman"/>
                <w:noProof/>
              </w:rPr>
              <w:t>)</w:t>
            </w:r>
            <w:r>
              <w:rPr>
                <w:rFonts w:ascii="Times New Roman" w:hAnsi="Times New Roman"/>
              </w:rPr>
              <w:fldChar w:fldCharType="end"/>
            </w:r>
          </w:p>
          <w:p w14:paraId="2AC2B846" w14:textId="1828DC87"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lastRenderedPageBreak/>
              <w:t>VanderVaart</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2011 </w:t>
            </w:r>
            <w:r>
              <w:rPr>
                <w:rFonts w:ascii="Times New Roman" w:hAnsi="Times New Roman"/>
              </w:rPr>
              <w:fldChar w:fldCharType="begin">
                <w:fldData xml:space="preserve">PEVuZE5vdGU+PENpdGU+PEF1dGhvcj5WYW5kZXJWYWFydDwvQXV0aG9yPjxZZWFyPjIwMTE8L1ll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PEVuZE5vdGU+PENpdGU+PEF1dGhvcj5WYW5kZXJWYWFydDwvQXV0aG9yPjxZZWFyPjIwMTE8L1ll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63" w:tooltip="VanderVaart, 2011 #153" w:history="1">
              <w:r w:rsidR="004D1C24">
                <w:rPr>
                  <w:rFonts w:ascii="Times New Roman" w:hAnsi="Times New Roman"/>
                  <w:noProof/>
                </w:rPr>
                <w:t>63</w:t>
              </w:r>
            </w:hyperlink>
            <w:r w:rsidR="007E0178">
              <w:rPr>
                <w:rFonts w:ascii="Times New Roman" w:hAnsi="Times New Roman"/>
                <w:noProof/>
              </w:rPr>
              <w:t>)</w:t>
            </w:r>
            <w:r>
              <w:rPr>
                <w:rFonts w:ascii="Times New Roman" w:hAnsi="Times New Roman"/>
              </w:rPr>
              <w:fldChar w:fldCharType="end"/>
            </w:r>
          </w:p>
          <w:p w14:paraId="0B24211C" w14:textId="6597BD2B" w:rsidR="00E76183" w:rsidRPr="007422B0" w:rsidRDefault="00E76183" w:rsidP="00E76183">
            <w:pPr>
              <w:spacing w:line="240" w:lineRule="auto"/>
              <w:rPr>
                <w:rFonts w:ascii="Times New Roman" w:hAnsi="Times New Roman"/>
              </w:rPr>
            </w:pPr>
            <w:r>
              <w:rPr>
                <w:rFonts w:ascii="Times New Roman" w:hAnsi="Times New Roman"/>
              </w:rPr>
              <w:t xml:space="preserve">Shaw,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2012 </w:t>
            </w:r>
            <w:r>
              <w:rPr>
                <w:rFonts w:ascii="Times New Roman" w:hAnsi="Times New Roman"/>
              </w:rPr>
              <w:fldChar w:fldCharType="begin"/>
            </w:r>
            <w:r w:rsidR="007E0178">
              <w:rPr>
                <w:rFonts w:ascii="Times New Roman" w:hAnsi="Times New Roman"/>
              </w:rPr>
              <w:instrText xml:space="preserve"> ADDIN EN.CITE &lt;EndNote&gt;&lt;Cite&gt;&lt;Author&gt;Shaw&lt;/Author&gt;&lt;Year&gt;2012&lt;/Year&gt;&lt;RecNum&gt;154&lt;/RecNum&gt;&lt;DisplayText&gt;(64)&lt;/DisplayText&gt;&lt;record&gt;&lt;rec-number&gt;154&lt;/rec-number&gt;&lt;foreign-keys&gt;&lt;key app="EN" db-id="0ft2e5vpe9v2tzes0t6v5sae22xwps0e9fe2" timestamp="1589223132"&gt;154&lt;/key&gt;&lt;/foreign-keys&gt;&lt;ref-type name="Journal Article"&gt;17&lt;/ref-type&gt;&lt;contributors&gt;&lt;authors&gt;&lt;author&gt;Shaw, K. D.&lt;/author&gt;&lt;author&gt;Amstutz, U.&lt;/author&gt;&lt;author&gt;Jimenez-Mendez, R.&lt;/author&gt;&lt;author&gt;Ross, C. J.&lt;/author&gt;&lt;author&gt;Carleton, B. C.&lt;/author&gt;&lt;/authors&gt;&lt;/contributors&gt;&lt;auth-address&gt;Division of Translational Therapeutics, Department of Paediatrics, Faculty of Medicine, University of British Columbia, Canada.&lt;/auth-address&gt;&lt;titles&gt;&lt;title&gt;Suspected opioid overdose case resolved by CYP2D6 genotyping&lt;/title&gt;&lt;secondary-title&gt;Ther Drug Monit&lt;/secondary-title&gt;&lt;/titles&gt;&lt;periodical&gt;&lt;full-title&gt;Ther Drug Monit&lt;/full-title&gt;&lt;/periodical&gt;&lt;pages&gt;121-3&lt;/pages&gt;&lt;volume&gt;34&lt;/volume&gt;&lt;number&gt;2&lt;/number&gt;&lt;edition&gt;2012/03/13&lt;/edition&gt;&lt;keywords&gt;&lt;keyword&gt;Acetaminophen/administration &amp;amp; dosage&lt;/keyword&gt;&lt;keyword&gt;Adolescent&lt;/keyword&gt;&lt;keyword&gt;Analgesics, Opioid/administration &amp;amp; dosage/*adverse effects/metabolism&lt;/keyword&gt;&lt;keyword&gt;Caffeine/administration &amp;amp; dosage&lt;/keyword&gt;&lt;keyword&gt;Codeine/administration &amp;amp; dosage/*adverse effects/metabolism&lt;/keyword&gt;&lt;keyword&gt;Cytochrome P-450 CYP2D6/*genetics&lt;/keyword&gt;&lt;keyword&gt;Drug Combinations&lt;/keyword&gt;&lt;keyword&gt;Drug Overdose&lt;/keyword&gt;&lt;keyword&gt;Female&lt;/keyword&gt;&lt;keyword&gt;Genotype&lt;/keyword&gt;&lt;keyword&gt;Humans&lt;/keyword&gt;&lt;keyword&gt;Pain/drug therapy&lt;/keyword&gt;&lt;keyword&gt;Pharmacogenetics&lt;/keyword&gt;&lt;/keywords&gt;&lt;dates&gt;&lt;year&gt;2012&lt;/year&gt;&lt;pub-dates&gt;&lt;date&gt;Apr&lt;/date&gt;&lt;/pub-dates&gt;&lt;/dates&gt;&lt;isbn&gt;1536-3694 (Electronic)&amp;#xD;0163-4356 (Linking)&lt;/isbn&gt;&lt;accession-num&gt;22406651&lt;/accession-num&gt;&lt;urls&gt;&lt;related-urls&gt;&lt;url&gt;https://www.ncbi.nlm.nih.gov/pubmed/22406651&lt;/url&gt;&lt;/related-urls&gt;&lt;/urls&gt;&lt;electronic-resource-num&gt;10.1097/FTD.0b013e31824a1e21&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64" w:tooltip="Shaw, 2012 #154" w:history="1">
              <w:r w:rsidR="004D1C24">
                <w:rPr>
                  <w:rFonts w:ascii="Times New Roman" w:hAnsi="Times New Roman"/>
                  <w:noProof/>
                </w:rPr>
                <w:t>64</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416F42F" w14:textId="77777777" w:rsidR="00E76183" w:rsidRPr="00DE3CDD" w:rsidRDefault="00E76183" w:rsidP="00E76183">
            <w:pPr>
              <w:spacing w:line="240" w:lineRule="auto"/>
              <w:rPr>
                <w:rFonts w:ascii="Times New Roman" w:hAnsi="Times New Roman"/>
              </w:rPr>
            </w:pPr>
            <w:r w:rsidRPr="00DE3CDD">
              <w:rPr>
                <w:rFonts w:ascii="Times New Roman" w:hAnsi="Times New Roman"/>
              </w:rPr>
              <w:lastRenderedPageBreak/>
              <w:t>Moderate</w:t>
            </w:r>
          </w:p>
          <w:p w14:paraId="7FA26DB6" w14:textId="77777777" w:rsidR="00E76183" w:rsidRPr="00DE3CDD" w:rsidRDefault="00E76183" w:rsidP="00E76183">
            <w:pPr>
              <w:spacing w:line="240" w:lineRule="auto"/>
              <w:rPr>
                <w:rFonts w:ascii="Times New Roman" w:hAnsi="Times New Roman"/>
              </w:rPr>
            </w:pPr>
            <w:r w:rsidRPr="00DE3CDD">
              <w:rPr>
                <w:rFonts w:ascii="Times New Roman" w:hAnsi="Times New Roman"/>
              </w:rPr>
              <w:t> </w:t>
            </w:r>
          </w:p>
          <w:p w14:paraId="1557D9A1" w14:textId="77777777" w:rsidR="00E76183" w:rsidRPr="00DE3CDD" w:rsidRDefault="00E76183" w:rsidP="00E76183">
            <w:pPr>
              <w:spacing w:line="240" w:lineRule="auto"/>
              <w:rPr>
                <w:rFonts w:ascii="Times New Roman" w:hAnsi="Times New Roman"/>
              </w:rPr>
            </w:pPr>
            <w:r w:rsidRPr="00DE3CDD">
              <w:rPr>
                <w:rFonts w:ascii="Times New Roman" w:hAnsi="Times New Roman"/>
              </w:rPr>
              <w:t> </w:t>
            </w:r>
          </w:p>
        </w:tc>
      </w:tr>
      <w:tr w:rsidR="00E76183" w:rsidRPr="007422B0" w14:paraId="38C98756" w14:textId="77777777" w:rsidTr="0095049B">
        <w:trPr>
          <w:trHeight w:val="720"/>
        </w:trPr>
        <w:tc>
          <w:tcPr>
            <w:tcW w:w="2180" w:type="dxa"/>
            <w:noWrap/>
            <w:hideMark/>
          </w:tcPr>
          <w:p w14:paraId="72FBDE6F"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39142AF"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 of analgesia between </w:t>
            </w:r>
            <w:r w:rsidRPr="004E14B8">
              <w:rPr>
                <w:rFonts w:ascii="Times New Roman" w:hAnsi="Times New Roman"/>
                <w:i/>
                <w:iCs/>
              </w:rPr>
              <w:t xml:space="preserve">CYP2D6 </w:t>
            </w:r>
            <w:r w:rsidRPr="007422B0">
              <w:rPr>
                <w:rFonts w:ascii="Times New Roman" w:hAnsi="Times New Roman"/>
              </w:rPr>
              <w:t>genotypes after codeine administration</w:t>
            </w:r>
          </w:p>
        </w:tc>
        <w:tc>
          <w:tcPr>
            <w:tcW w:w="3420" w:type="dxa"/>
            <w:noWrap/>
            <w:hideMark/>
          </w:tcPr>
          <w:p w14:paraId="36B7FEE1" w14:textId="5BF3AA81"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Williams,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2002 </w:t>
            </w:r>
            <w:r>
              <w:rPr>
                <w:rFonts w:ascii="Times New Roman" w:hAnsi="Times New Roman"/>
              </w:rPr>
              <w:fldChar w:fldCharType="begin"/>
            </w:r>
            <w:r w:rsidR="007E0178">
              <w:rPr>
                <w:rFonts w:ascii="Times New Roman" w:hAnsi="Times New Roman"/>
              </w:rPr>
              <w:instrText xml:space="preserve"> ADDIN EN.CITE &lt;EndNote&gt;&lt;Cite&gt;&lt;Author&gt;Williams&lt;/Author&gt;&lt;Year&gt;2002&lt;/Year&gt;&lt;RecNum&gt;155&lt;/RecNum&gt;&lt;DisplayText&gt;(65)&lt;/DisplayText&gt;&lt;record&gt;&lt;rec-number&gt;155&lt;/rec-number&gt;&lt;foreign-keys&gt;&lt;key app="EN" db-id="0ft2e5vpe9v2tzes0t6v5sae22xwps0e9fe2" timestamp="1589223144"&gt;155&lt;/key&gt;&lt;/foreign-keys&gt;&lt;ref-type name="Journal Article"&gt;17&lt;/ref-type&gt;&lt;contributors&gt;&lt;authors&gt;&lt;author&gt;Williams, D. G.&lt;/author&gt;&lt;author&gt;Patel, A.&lt;/author&gt;&lt;author&gt;Howard, R. F.&lt;/author&gt;&lt;/authors&gt;&lt;/contributors&gt;&lt;auth-address&gt;Anaesthetic Department, The Royal London Hospital, Whitechapel, London E1 1BB, UK.&lt;/auth-address&gt;&lt;titles&gt;&lt;title&gt;Pharmacogenetics of codeine metabolism in an urban population of children and its implications for analgesic reliability&lt;/title&gt;&lt;secondary-title&gt;Br J Anaesth&lt;/secondary-title&gt;&lt;/titles&gt;&lt;periodical&gt;&lt;full-title&gt;Br J Anaesth&lt;/full-title&gt;&lt;/periodical&gt;&lt;pages&gt;839-45&lt;/pages&gt;&lt;volume&gt;89&lt;/volume&gt;&lt;number&gt;6&lt;/number&gt;&lt;edition&gt;2002/11/28&lt;/edition&gt;&lt;keywords&gt;&lt;keyword&gt;*Analgesia&lt;/keyword&gt;&lt;keyword&gt;Analgesics, Opioid/*metabolism&lt;/keyword&gt;&lt;keyword&gt;Anti-Inflammatory Agents, Non-Steroidal/administration &amp;amp; dosage&lt;/keyword&gt;&lt;keyword&gt;Central Nervous System Stimulants/blood&lt;/keyword&gt;&lt;keyword&gt;Child&lt;/keyword&gt;&lt;keyword&gt;Child, Preschool&lt;/keyword&gt;&lt;keyword&gt;Codeine/genetics/*metabolism&lt;/keyword&gt;&lt;keyword&gt;Diclofenac/administration &amp;amp; dosage&lt;/keyword&gt;&lt;keyword&gt;Double-Blind Method&lt;/keyword&gt;&lt;keyword&gt;Female&lt;/keyword&gt;&lt;keyword&gt;Genotype&lt;/keyword&gt;&lt;keyword&gt;Humans&lt;/keyword&gt;&lt;keyword&gt;Male&lt;/keyword&gt;&lt;keyword&gt;Morphine/*metabolism&lt;/keyword&gt;&lt;keyword&gt;Morphine Derivatives/blood&lt;/keyword&gt;&lt;keyword&gt;Phenotype&lt;/keyword&gt;&lt;keyword&gt;Tonsillectomy&lt;/keyword&gt;&lt;keyword&gt;Urban Population&lt;/keyword&gt;&lt;keyword&gt;Vomiting/chemically induced&lt;/keyword&gt;&lt;/keywords&gt;&lt;dates&gt;&lt;year&gt;2002&lt;/year&gt;&lt;pub-dates&gt;&lt;date&gt;Dec&lt;/date&gt;&lt;/pub-dates&gt;&lt;/dates&gt;&lt;isbn&gt;0007-0912 (Print)&amp;#xD;0007-0912 (Linking)&lt;/isbn&gt;&lt;accession-num&gt;12453926&lt;/accession-num&gt;&lt;urls&gt;&lt;related-urls&gt;&lt;url&gt;https://www.ncbi.nlm.nih.gov/pubmed/12453926&lt;/url&gt;&lt;/related-urls&gt;&lt;/urls&gt;&lt;electronic-resource-num&gt;10.1093/bja/aef284&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65" w:tooltip="Williams, 2002 #155" w:history="1">
              <w:r w:rsidR="004D1C24">
                <w:rPr>
                  <w:rFonts w:ascii="Times New Roman" w:hAnsi="Times New Roman"/>
                  <w:noProof/>
                </w:rPr>
                <w:t>65</w:t>
              </w:r>
            </w:hyperlink>
            <w:r w:rsidR="007E0178">
              <w:rPr>
                <w:rFonts w:ascii="Times New Roman" w:hAnsi="Times New Roman"/>
                <w:noProof/>
              </w:rPr>
              <w:t>)</w:t>
            </w:r>
            <w:r>
              <w:rPr>
                <w:rFonts w:ascii="Times New Roman" w:hAnsi="Times New Roman"/>
              </w:rPr>
              <w:fldChar w:fldCharType="end"/>
            </w:r>
          </w:p>
          <w:p w14:paraId="4BB9C645" w14:textId="42AB3FAD"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Vree</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2000 </w:t>
            </w:r>
            <w:r>
              <w:rPr>
                <w:rFonts w:ascii="Times New Roman" w:hAnsi="Times New Roman"/>
              </w:rPr>
              <w:fldChar w:fldCharType="begin"/>
            </w:r>
            <w:r w:rsidR="007E0178">
              <w:rPr>
                <w:rFonts w:ascii="Times New Roman" w:hAnsi="Times New Roman"/>
              </w:rPr>
              <w:instrText xml:space="preserve"> ADDIN EN.CITE &lt;EndNote&gt;&lt;Cite&gt;&lt;Author&gt;Vree&lt;/Author&gt;&lt;Year&gt;2000&lt;/Year&gt;&lt;RecNum&gt;156&lt;/RecNum&gt;&lt;DisplayText&gt;(66)&lt;/DisplayText&gt;&lt;record&gt;&lt;rec-number&gt;156&lt;/rec-number&gt;&lt;foreign-keys&gt;&lt;key app="EN" db-id="0ft2e5vpe9v2tzes0t6v5sae22xwps0e9fe2" timestamp="1589223153"&gt;156&lt;/key&gt;&lt;/foreign-keys&gt;&lt;ref-type name="Journal Article"&gt;17&lt;/ref-type&gt;&lt;contributors&gt;&lt;authors&gt;&lt;author&gt;Vree, T. B.&lt;/author&gt;&lt;author&gt;van Dongen, R. T.&lt;/author&gt;&lt;author&gt;Koopman-Kimenai, P. M.&lt;/author&gt;&lt;/authors&gt;&lt;/contributors&gt;&lt;auth-address&gt;Institute for Anaesthesiology, Academic Hospital St Radboud, Nijmegen, The Netherlands.&lt;/auth-address&gt;&lt;titles&gt;&lt;title&gt;Codeine analgesia is due to codeine-6-glucuronide, not morphine&lt;/title&gt;&lt;secondary-title&gt;Int J Clin Pract&lt;/secondary-title&gt;&lt;/titles&gt;&lt;periodical&gt;&lt;full-title&gt;Int J Clin Pract&lt;/full-title&gt;&lt;/periodical&gt;&lt;pages&gt;395-8&lt;/pages&gt;&lt;volume&gt;54&lt;/volume&gt;&lt;number&gt;6&lt;/number&gt;&lt;edition&gt;2000/11/25&lt;/edition&gt;&lt;keywords&gt;&lt;keyword&gt;Analgesics, Opioid/adverse effects/metabolism/*pharmacology&lt;/keyword&gt;&lt;keyword&gt;Codeine/adverse effects/analogs &amp;amp; derivatives/chemistry/metabolism/*pharmacology&lt;/keyword&gt;&lt;keyword&gt;Humans&lt;/keyword&gt;&lt;keyword&gt;Models, Biological&lt;/keyword&gt;&lt;keyword&gt;Morphine/chemistry/metabolism&lt;/keyword&gt;&lt;keyword&gt;Pain Measurement&lt;/keyword&gt;&lt;keyword&gt;Receptors, Opioid/chemistry&lt;/keyword&gt;&lt;/keywords&gt;&lt;dates&gt;&lt;year&gt;2000&lt;/year&gt;&lt;pub-dates&gt;&lt;date&gt;Jul-Aug&lt;/date&gt;&lt;/pub-dates&gt;&lt;/dates&gt;&lt;isbn&gt;1368-5031 (Print)&amp;#xD;1368-5031 (Linking)&lt;/isbn&gt;&lt;accession-num&gt;11092114&lt;/accession-num&gt;&lt;urls&gt;&lt;related-urls&gt;&lt;url&gt;https://www.ncbi.nlm.nih.gov/pubmed/11092114&lt;/url&gt;&lt;/related-urls&gt;&lt;/urls&gt;&lt;/record&gt;&lt;/Cite&gt;&lt;/EndNote&gt;</w:instrText>
            </w:r>
            <w:r>
              <w:rPr>
                <w:rFonts w:ascii="Times New Roman" w:hAnsi="Times New Roman"/>
              </w:rPr>
              <w:fldChar w:fldCharType="separate"/>
            </w:r>
            <w:r w:rsidR="007E0178">
              <w:rPr>
                <w:rFonts w:ascii="Times New Roman" w:hAnsi="Times New Roman"/>
                <w:noProof/>
              </w:rPr>
              <w:t>(</w:t>
            </w:r>
            <w:hyperlink w:anchor="_ENREF_66" w:tooltip="Vree, 2000 #156" w:history="1">
              <w:r w:rsidR="004D1C24">
                <w:rPr>
                  <w:rFonts w:ascii="Times New Roman" w:hAnsi="Times New Roman"/>
                  <w:noProof/>
                </w:rPr>
                <w:t>66</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0F81850"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2C907F50" w14:textId="77777777" w:rsidTr="0095049B">
        <w:trPr>
          <w:trHeight w:val="845"/>
        </w:trPr>
        <w:tc>
          <w:tcPr>
            <w:tcW w:w="2180" w:type="dxa"/>
            <w:noWrap/>
            <w:hideMark/>
          </w:tcPr>
          <w:p w14:paraId="2659B2A7"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A278449" w14:textId="017B41D8" w:rsidR="00E76183" w:rsidRPr="007422B0" w:rsidRDefault="00E76183" w:rsidP="00E76183">
            <w:pPr>
              <w:spacing w:line="240" w:lineRule="auto"/>
              <w:rPr>
                <w:rFonts w:ascii="Times New Roman" w:hAnsi="Times New Roman"/>
              </w:rPr>
            </w:pPr>
            <w:r w:rsidRPr="00E76183">
              <w:rPr>
                <w:rFonts w:ascii="Times New Roman" w:hAnsi="Times New Roman"/>
                <w:i/>
                <w:iCs/>
              </w:rPr>
              <w:t>CYP2D6</w:t>
            </w:r>
            <w:r w:rsidRPr="007422B0">
              <w:rPr>
                <w:rFonts w:ascii="Times New Roman" w:hAnsi="Times New Roman"/>
              </w:rPr>
              <w:t xml:space="preserve"> </w:t>
            </w:r>
            <w:r>
              <w:rPr>
                <w:rFonts w:ascii="Times New Roman" w:hAnsi="Times New Roman"/>
              </w:rPr>
              <w:t>decreased</w:t>
            </w:r>
            <w:r w:rsidRPr="007422B0">
              <w:rPr>
                <w:rFonts w:ascii="Times New Roman" w:hAnsi="Times New Roman"/>
              </w:rPr>
              <w:t xml:space="preserve"> function alleles are more likely to be found in sickle cell disease patients who have failed codeine therapy compared to those who respond to codeine</w:t>
            </w:r>
          </w:p>
        </w:tc>
        <w:tc>
          <w:tcPr>
            <w:tcW w:w="3420" w:type="dxa"/>
            <w:hideMark/>
          </w:tcPr>
          <w:p w14:paraId="390AD9A2" w14:textId="531CE109" w:rsidR="00E76183" w:rsidRPr="007422B0" w:rsidRDefault="00E76183" w:rsidP="00E76183">
            <w:pPr>
              <w:spacing w:line="240" w:lineRule="auto"/>
              <w:rPr>
                <w:rFonts w:ascii="Times New Roman" w:hAnsi="Times New Roman"/>
              </w:rPr>
            </w:pPr>
            <w:r>
              <w:rPr>
                <w:rFonts w:ascii="Times New Roman" w:hAnsi="Times New Roman"/>
              </w:rPr>
              <w:t xml:space="preserve">Brosseau,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2007 </w:t>
            </w:r>
            <w:r>
              <w:rPr>
                <w:rFonts w:ascii="Times New Roman" w:hAnsi="Times New Roman"/>
              </w:rPr>
              <w:fldChar w:fldCharType="begin"/>
            </w:r>
            <w:r w:rsidR="007E0178">
              <w:rPr>
                <w:rFonts w:ascii="Times New Roman" w:hAnsi="Times New Roman"/>
              </w:rPr>
              <w:instrText xml:space="preserve"> ADDIN EN.CITE &lt;EndNote&gt;&lt;Cite&gt;&lt;Author&gt;Brousseau&lt;/Author&gt;&lt;Year&gt;2007&lt;/Year&gt;&lt;RecNum&gt;145&lt;/RecNum&gt;&lt;DisplayText&gt;(67)&lt;/DisplayText&gt;&lt;record&gt;&lt;rec-number&gt;145&lt;/rec-number&gt;&lt;foreign-keys&gt;&lt;key app="EN" db-id="0ft2e5vpe9v2tzes0t6v5sae22xwps0e9fe2" timestamp="1588802972"&gt;145&lt;/key&gt;&lt;/foreign-keys&gt;&lt;ref-type name="Journal Article"&gt;17&lt;/ref-type&gt;&lt;contributors&gt;&lt;authors&gt;&lt;author&gt;Brousseau, D. C.&lt;/author&gt;&lt;author&gt;McCarver, D. G.&lt;/author&gt;&lt;author&gt;Drendel, A. L.&lt;/author&gt;&lt;author&gt;Divakaran, K.&lt;/author&gt;&lt;author&gt;Panepinto, J. A.&lt;/author&gt;&lt;/authors&gt;&lt;/contributors&gt;&lt;auth-address&gt;Department of Pediatrics, Section of Emergency Medicine, Medical College of Wisconsin, Milwaukee, WI, USA. dbrousse@mcw.edu&lt;/auth-address&gt;&lt;titles&gt;&lt;title&gt;The effect of CYP2D6 polymorphisms on the response to pain treatment for pediatric sickle cell pain crisis&lt;/title&gt;&lt;secondary-title&gt;J Pediatr&lt;/secondary-title&gt;&lt;/titles&gt;&lt;periodical&gt;&lt;full-title&gt;J Pediatr&lt;/full-title&gt;&lt;/periodical&gt;&lt;pages&gt;623-6&lt;/pages&gt;&lt;volume&gt;150&lt;/volume&gt;&lt;number&gt;6&lt;/number&gt;&lt;edition&gt;2007/05/23&lt;/edition&gt;&lt;keywords&gt;&lt;keyword&gt;Adolescent&lt;/keyword&gt;&lt;keyword&gt;Analgesics, Opioid/therapeutic use&lt;/keyword&gt;&lt;keyword&gt;Anemia, Sickle Cell/complications/*drug therapy/*genetics&lt;/keyword&gt;&lt;keyword&gt;Antisickling Agents/therapeutic use&lt;/keyword&gt;&lt;keyword&gt;Child&lt;/keyword&gt;&lt;keyword&gt;Child, Preschool&lt;/keyword&gt;&lt;keyword&gt;Codeine/therapeutic use&lt;/keyword&gt;&lt;keyword&gt;Cytochrome P-450 CYP2D6/*genetics&lt;/keyword&gt;&lt;keyword&gt;Gene Deletion&lt;/keyword&gt;&lt;keyword&gt;Genotype&lt;/keyword&gt;&lt;keyword&gt;Humans&lt;/keyword&gt;&lt;keyword&gt;Hydroxyurea/therapeutic use&lt;/keyword&gt;&lt;keyword&gt;Pain/drug therapy&lt;/keyword&gt;&lt;keyword&gt;Phenotype&lt;/keyword&gt;&lt;keyword&gt;*Polymorphism, Single Nucleotide&lt;/keyword&gt;&lt;/keywords&gt;&lt;dates&gt;&lt;year&gt;2007&lt;/year&gt;&lt;pub-dates&gt;&lt;date&gt;Jun&lt;/date&gt;&lt;/pub-dates&gt;&lt;/dates&gt;&lt;isbn&gt;1097-6833 (Electronic)&amp;#xD;0022-3476 (Linking)&lt;/isbn&gt;&lt;accession-num&gt;17517247&lt;/accession-num&gt;&lt;urls&gt;&lt;related-urls&gt;&lt;url&gt;https://www.ncbi.nlm.nih.gov/pubmed/17517247&lt;/url&gt;&lt;/related-urls&gt;&lt;/urls&gt;&lt;custom2&gt;PMC1978168&lt;/custom2&gt;&lt;electronic-resource-num&gt;10.1016/j.jpeds.2007.01.049&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67" w:tooltip="Brousseau, 2007 #145" w:history="1">
              <w:r w:rsidR="004D1C24">
                <w:rPr>
                  <w:rFonts w:ascii="Times New Roman" w:hAnsi="Times New Roman"/>
                  <w:noProof/>
                </w:rPr>
                <w:t>67</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704BF204"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037AE656" w14:textId="77777777" w:rsidTr="0095049B">
        <w:trPr>
          <w:trHeight w:val="890"/>
        </w:trPr>
        <w:tc>
          <w:tcPr>
            <w:tcW w:w="2180" w:type="dxa"/>
            <w:noWrap/>
            <w:hideMark/>
          </w:tcPr>
          <w:p w14:paraId="3E70DD48"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AE5D5FF" w14:textId="3EA28E07" w:rsidR="00E76183" w:rsidRPr="007422B0" w:rsidRDefault="00E76183" w:rsidP="00E76183">
            <w:pPr>
              <w:spacing w:line="240" w:lineRule="auto"/>
              <w:rPr>
                <w:rFonts w:ascii="Times New Roman" w:hAnsi="Times New Roman"/>
              </w:rPr>
            </w:pPr>
            <w:r w:rsidRPr="00E76183">
              <w:rPr>
                <w:rFonts w:ascii="Times New Roman" w:hAnsi="Times New Roman"/>
                <w:i/>
                <w:iCs/>
              </w:rPr>
              <w:t>CYP2D6</w:t>
            </w:r>
            <w:r w:rsidRPr="007422B0">
              <w:rPr>
                <w:rFonts w:ascii="Times New Roman" w:hAnsi="Times New Roman"/>
              </w:rPr>
              <w:t xml:space="preserve">-guided prescribing of codeine results in improved analgesia and is beneficial to patients with IM (AS = 0.5) or PM (AS = 0) </w:t>
            </w:r>
            <w:r w:rsidR="004E14B8">
              <w:rPr>
                <w:rFonts w:ascii="Times New Roman" w:hAnsi="Times New Roman"/>
              </w:rPr>
              <w:t>ph</w:t>
            </w:r>
            <w:r w:rsidR="004E14B8" w:rsidRPr="007422B0">
              <w:rPr>
                <w:rFonts w:ascii="Times New Roman" w:hAnsi="Times New Roman"/>
              </w:rPr>
              <w:t xml:space="preserve">enotypes </w:t>
            </w:r>
            <w:r w:rsidRPr="007422B0">
              <w:rPr>
                <w:rFonts w:ascii="Times New Roman" w:hAnsi="Times New Roman"/>
              </w:rPr>
              <w:t>as compared to standard prescribing</w:t>
            </w:r>
          </w:p>
        </w:tc>
        <w:tc>
          <w:tcPr>
            <w:tcW w:w="3420" w:type="dxa"/>
            <w:noWrap/>
            <w:hideMark/>
          </w:tcPr>
          <w:p w14:paraId="2E4F4C03" w14:textId="260898E9" w:rsidR="00E76183" w:rsidRPr="007422B0" w:rsidRDefault="00E76183" w:rsidP="00E76183">
            <w:pPr>
              <w:spacing w:line="240" w:lineRule="auto"/>
              <w:rPr>
                <w:rFonts w:ascii="Times New Roman" w:hAnsi="Times New Roman"/>
              </w:rPr>
            </w:pPr>
            <w:r>
              <w:rPr>
                <w:rFonts w:ascii="Times New Roman" w:hAnsi="Times New Roman"/>
              </w:rPr>
              <w:t xml:space="preserve">Smith,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2019 </w:t>
            </w:r>
            <w:r>
              <w:rPr>
                <w:rFonts w:ascii="Times New Roman" w:hAnsi="Times New Roman"/>
              </w:rPr>
              <w:fldChar w:fldCharType="begin">
                <w:fldData xml:space="preserve">PEVuZE5vdGU+PENpdGU+PEF1dGhvcj5TbWl0aDwvQXV0aG9yPjxZZWFyPjIwMTk8L1llYXI+PFJl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PEVuZE5vdGU+PENpdGU+PEF1dGhvcj5TbWl0aDwvQXV0aG9yPjxZZWFyPjIwMTk8L1llYXI+PFJl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68" w:tooltip="Smith, 2019 #157" w:history="1">
              <w:r w:rsidR="004D1C24">
                <w:rPr>
                  <w:rFonts w:ascii="Times New Roman" w:hAnsi="Times New Roman"/>
                  <w:noProof/>
                </w:rPr>
                <w:t>68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323E7A8"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56DB64DC" w14:textId="77777777" w:rsidTr="0095049B">
        <w:trPr>
          <w:trHeight w:val="872"/>
        </w:trPr>
        <w:tc>
          <w:tcPr>
            <w:tcW w:w="2180" w:type="dxa"/>
            <w:noWrap/>
            <w:hideMark/>
          </w:tcPr>
          <w:p w14:paraId="1CE31D9A"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FF364CD" w14:textId="7D2F74F6" w:rsidR="00E76183" w:rsidRPr="007422B0" w:rsidRDefault="00E76183" w:rsidP="00E76183">
            <w:pPr>
              <w:spacing w:line="240" w:lineRule="auto"/>
              <w:rPr>
                <w:rFonts w:ascii="Times New Roman" w:hAnsi="Times New Roman"/>
              </w:rPr>
            </w:pPr>
            <w:r w:rsidRPr="00E76183">
              <w:rPr>
                <w:rFonts w:ascii="Times New Roman" w:hAnsi="Times New Roman"/>
                <w:i/>
                <w:iCs/>
              </w:rPr>
              <w:t>CYP2D6</w:t>
            </w:r>
            <w:r w:rsidRPr="007422B0">
              <w:rPr>
                <w:rFonts w:ascii="Times New Roman" w:hAnsi="Times New Roman"/>
              </w:rPr>
              <w:t xml:space="preserve">-guided prescribing of codeine in patient with CYP2D6 NM (AS = 1.0-2.0) </w:t>
            </w:r>
            <w:r w:rsidR="004E14B8">
              <w:rPr>
                <w:rFonts w:ascii="Times New Roman" w:hAnsi="Times New Roman"/>
              </w:rPr>
              <w:t>ph</w:t>
            </w:r>
            <w:r w:rsidRPr="007422B0">
              <w:rPr>
                <w:rFonts w:ascii="Times New Roman" w:hAnsi="Times New Roman"/>
              </w:rPr>
              <w:t>enotypes does not result in a difference in analgesia as compared to standard prescribing</w:t>
            </w:r>
          </w:p>
        </w:tc>
        <w:tc>
          <w:tcPr>
            <w:tcW w:w="3420" w:type="dxa"/>
            <w:noWrap/>
            <w:hideMark/>
          </w:tcPr>
          <w:p w14:paraId="476EEDBB" w14:textId="69143DA5" w:rsidR="00E76183" w:rsidRPr="007422B0" w:rsidRDefault="00E76183" w:rsidP="00E76183">
            <w:pPr>
              <w:spacing w:line="240" w:lineRule="auto"/>
              <w:rPr>
                <w:rFonts w:ascii="Times New Roman" w:hAnsi="Times New Roman"/>
              </w:rPr>
            </w:pPr>
            <w:r>
              <w:rPr>
                <w:rFonts w:ascii="Times New Roman" w:hAnsi="Times New Roman"/>
              </w:rPr>
              <w:t xml:space="preserve">Smith,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2019 </w:t>
            </w:r>
            <w:r>
              <w:rPr>
                <w:rFonts w:ascii="Times New Roman" w:hAnsi="Times New Roman"/>
              </w:rPr>
              <w:fldChar w:fldCharType="begin">
                <w:fldData xml:space="preserve">PEVuZE5vdGU+PENpdGU+PEF1dGhvcj5TbWl0aDwvQXV0aG9yPjxZZWFyPjIwMTk8L1llYXI+PFJl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PEVuZE5vdGU+PENpdGU+PEF1dGhvcj5TbWl0aDwvQXV0aG9yPjxZZWFyPjIwMTk8L1llYXI+PFJl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68" w:tooltip="Smith, 2019 #157" w:history="1">
              <w:r w:rsidR="004D1C24">
                <w:rPr>
                  <w:rFonts w:ascii="Times New Roman" w:hAnsi="Times New Roman"/>
                  <w:noProof/>
                </w:rPr>
                <w:t>68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5A2EFEF"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B55063" w:rsidRPr="007422B0" w14:paraId="54870A6C" w14:textId="77777777" w:rsidTr="0095049B">
        <w:trPr>
          <w:trHeight w:val="602"/>
        </w:trPr>
        <w:tc>
          <w:tcPr>
            <w:tcW w:w="2180" w:type="dxa"/>
            <w:noWrap/>
          </w:tcPr>
          <w:p w14:paraId="4A13ACCA" w14:textId="4706DA5A" w:rsidR="00B55063" w:rsidRPr="007422B0" w:rsidRDefault="00B55063" w:rsidP="00E76183">
            <w:pPr>
              <w:spacing w:line="240" w:lineRule="auto"/>
              <w:rPr>
                <w:rFonts w:ascii="Times New Roman" w:hAnsi="Times New Roman"/>
              </w:rPr>
            </w:pPr>
            <w:r>
              <w:rPr>
                <w:rFonts w:ascii="Times New Roman" w:hAnsi="Times New Roman"/>
              </w:rPr>
              <w:t>Clinical</w:t>
            </w:r>
          </w:p>
        </w:tc>
        <w:tc>
          <w:tcPr>
            <w:tcW w:w="5825" w:type="dxa"/>
          </w:tcPr>
          <w:p w14:paraId="6FD8AC87" w14:textId="1A4D59EF" w:rsidR="00B55063" w:rsidRPr="007422B0" w:rsidRDefault="00B55063" w:rsidP="00B55063">
            <w:pPr>
              <w:spacing w:line="240" w:lineRule="auto"/>
              <w:rPr>
                <w:rFonts w:ascii="Times New Roman" w:hAnsi="Times New Roman"/>
              </w:rPr>
            </w:pPr>
            <w:r w:rsidRPr="00B55063">
              <w:rPr>
                <w:rFonts w:ascii="Times New Roman" w:hAnsi="Times New Roman"/>
              </w:rPr>
              <w:t>CYP2D6 PM</w:t>
            </w:r>
            <w:r w:rsidR="001D3CB6">
              <w:rPr>
                <w:rFonts w:ascii="Times New Roman" w:hAnsi="Times New Roman"/>
              </w:rPr>
              <w:t xml:space="preserve"> and </w:t>
            </w:r>
            <w:r w:rsidRPr="00B55063">
              <w:rPr>
                <w:rFonts w:ascii="Times New Roman" w:hAnsi="Times New Roman"/>
              </w:rPr>
              <w:t>IM</w:t>
            </w:r>
            <w:r w:rsidR="003717E2">
              <w:rPr>
                <w:rFonts w:ascii="Times New Roman" w:hAnsi="Times New Roman"/>
              </w:rPr>
              <w:t xml:space="preserve"> (AS 0.5)</w:t>
            </w:r>
            <w:r w:rsidRPr="00B55063">
              <w:rPr>
                <w:rFonts w:ascii="Times New Roman" w:hAnsi="Times New Roman"/>
              </w:rPr>
              <w:t xml:space="preserve"> phenotypes  are associated with lack of analgesic response to codeine</w:t>
            </w:r>
          </w:p>
        </w:tc>
        <w:tc>
          <w:tcPr>
            <w:tcW w:w="3420" w:type="dxa"/>
            <w:noWrap/>
          </w:tcPr>
          <w:p w14:paraId="665FAD81" w14:textId="04456D0C" w:rsidR="00B55063" w:rsidRDefault="003F493C" w:rsidP="00E76183">
            <w:pPr>
              <w:spacing w:line="240" w:lineRule="auto"/>
              <w:rPr>
                <w:rFonts w:ascii="Times New Roman" w:hAnsi="Times New Roman"/>
              </w:rPr>
            </w:pPr>
            <w:r>
              <w:rPr>
                <w:rFonts w:ascii="Times New Roman" w:hAnsi="Times New Roman"/>
              </w:rPr>
              <w:t>Radford</w:t>
            </w:r>
            <w:r w:rsidR="00E70FF7">
              <w:rPr>
                <w:rFonts w:ascii="Times New Roman" w:hAnsi="Times New Roman"/>
              </w:rPr>
              <w:t xml:space="preserve">, </w:t>
            </w:r>
            <w:r w:rsidR="007E0178" w:rsidRPr="007E0178">
              <w:rPr>
                <w:rFonts w:ascii="Times New Roman" w:hAnsi="Times New Roman"/>
                <w:i/>
                <w:iCs/>
              </w:rPr>
              <w:t>et al</w:t>
            </w:r>
            <w:r w:rsidR="00E70FF7">
              <w:rPr>
                <w:rFonts w:ascii="Times New Roman" w:hAnsi="Times New Roman"/>
              </w:rPr>
              <w:t xml:space="preserve">. 2019 </w:t>
            </w:r>
            <w:r w:rsidR="007E0178">
              <w:rPr>
                <w:rFonts w:ascii="Times New Roman" w:hAnsi="Times New Roman"/>
              </w:rPr>
              <w:fldChar w:fldCharType="begin">
                <w:fldData xml:space="preserve">PEVuZE5vdGU+PENpdGU+PEF1dGhvcj5SYWRmb3JkPC9BdXRob3I+PFllYXI+MjAxOTwvWWVhcj48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PEVuZE5vdGU+PENpdGU+PEF1dGhvcj5SYWRmb3JkPC9BdXRob3I+PFllYXI+MjAxOTwvWWVhcj48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69" w:tooltip="Radford, 2019 #272" w:history="1">
              <w:r w:rsidR="004D1C24">
                <w:rPr>
                  <w:rFonts w:ascii="Times New Roman" w:hAnsi="Times New Roman"/>
                  <w:noProof/>
                </w:rPr>
                <w:t>69</w:t>
              </w:r>
            </w:hyperlink>
            <w:r w:rsidR="007E0178">
              <w:rPr>
                <w:rFonts w:ascii="Times New Roman" w:hAnsi="Times New Roman"/>
                <w:noProof/>
              </w:rPr>
              <w:t>)</w:t>
            </w:r>
            <w:r w:rsidR="007E0178">
              <w:rPr>
                <w:rFonts w:ascii="Times New Roman" w:hAnsi="Times New Roman"/>
              </w:rPr>
              <w:fldChar w:fldCharType="end"/>
            </w:r>
          </w:p>
        </w:tc>
        <w:tc>
          <w:tcPr>
            <w:tcW w:w="1440" w:type="dxa"/>
            <w:noWrap/>
          </w:tcPr>
          <w:p w14:paraId="7F900E71" w14:textId="49233B6C" w:rsidR="00B55063" w:rsidRPr="00DE3CDD" w:rsidRDefault="001D3CB6" w:rsidP="00E76183">
            <w:pPr>
              <w:spacing w:line="240" w:lineRule="auto"/>
              <w:rPr>
                <w:rFonts w:ascii="Times New Roman" w:hAnsi="Times New Roman"/>
              </w:rPr>
            </w:pPr>
            <w:r>
              <w:rPr>
                <w:rFonts w:ascii="Times New Roman" w:hAnsi="Times New Roman"/>
              </w:rPr>
              <w:t>Moderate</w:t>
            </w:r>
          </w:p>
        </w:tc>
      </w:tr>
      <w:tr w:rsidR="00E76183" w:rsidRPr="007422B0" w14:paraId="6E2BA15A" w14:textId="77777777" w:rsidTr="0095049B">
        <w:trPr>
          <w:trHeight w:val="602"/>
        </w:trPr>
        <w:tc>
          <w:tcPr>
            <w:tcW w:w="2180" w:type="dxa"/>
            <w:noWrap/>
            <w:hideMark/>
          </w:tcPr>
          <w:p w14:paraId="39B93F3D"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12BBCF8B"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 of codeine dose requirements for postoperative pain between </w:t>
            </w:r>
            <w:r w:rsidRPr="00E76183">
              <w:rPr>
                <w:rFonts w:ascii="Times New Roman" w:hAnsi="Times New Roman"/>
                <w:i/>
                <w:iCs/>
              </w:rPr>
              <w:t>CYP2D6</w:t>
            </w:r>
            <w:r w:rsidRPr="007422B0">
              <w:rPr>
                <w:rFonts w:ascii="Times New Roman" w:hAnsi="Times New Roman"/>
              </w:rPr>
              <w:t xml:space="preserve"> genotypes.</w:t>
            </w:r>
          </w:p>
        </w:tc>
        <w:tc>
          <w:tcPr>
            <w:tcW w:w="3420" w:type="dxa"/>
            <w:noWrap/>
            <w:hideMark/>
          </w:tcPr>
          <w:p w14:paraId="4A15CCCE" w14:textId="2FD647BB" w:rsidR="00E76183" w:rsidRPr="007422B0" w:rsidRDefault="00E76183" w:rsidP="00E76183">
            <w:pPr>
              <w:spacing w:line="240" w:lineRule="auto"/>
              <w:rPr>
                <w:rFonts w:ascii="Times New Roman" w:hAnsi="Times New Roman"/>
              </w:rPr>
            </w:pPr>
            <w:r>
              <w:rPr>
                <w:rFonts w:ascii="Times New Roman" w:hAnsi="Times New Roman"/>
              </w:rPr>
              <w:t xml:space="preserve">Baber,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2015 </w:t>
            </w:r>
            <w:r>
              <w:rPr>
                <w:rFonts w:ascii="Times New Roman" w:hAnsi="Times New Roman"/>
              </w:rPr>
              <w:fldChar w:fldCharType="begin">
                <w:fldData xml:space="preserve">PEVuZE5vdGU+PENpdGU+PEF1dGhvcj5CYWJlcjwvQXV0aG9yPjxZZWFyPjIwMTU8L1llYXI+PFJl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PEVuZE5vdGU+PENpdGU+PEF1dGhvcj5CYWJlcjwvQXV0aG9yPjxZZWFyPjIwMTU8L1llYXI+PFJl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70" w:tooltip="Baber, 2015 #158" w:history="1">
              <w:r w:rsidR="004D1C24">
                <w:rPr>
                  <w:rFonts w:ascii="Times New Roman" w:hAnsi="Times New Roman"/>
                  <w:noProof/>
                </w:rPr>
                <w:t>70</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415ED559"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4F16BEEF" w14:textId="77777777" w:rsidTr="0095049B">
        <w:trPr>
          <w:trHeight w:val="413"/>
        </w:trPr>
        <w:tc>
          <w:tcPr>
            <w:tcW w:w="2180" w:type="dxa"/>
            <w:noWrap/>
            <w:hideMark/>
          </w:tcPr>
          <w:p w14:paraId="1AD9FAB9"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7745CF4" w14:textId="77777777" w:rsidR="00E76183" w:rsidRPr="007422B0" w:rsidRDefault="00E76183" w:rsidP="00E76183">
            <w:pPr>
              <w:spacing w:line="240" w:lineRule="auto"/>
              <w:rPr>
                <w:rFonts w:ascii="Times New Roman" w:hAnsi="Times New Roman"/>
              </w:rPr>
            </w:pPr>
            <w:r w:rsidRPr="007422B0">
              <w:rPr>
                <w:rFonts w:ascii="Times New Roman" w:hAnsi="Times New Roman"/>
              </w:rPr>
              <w:t>The CYP2D6 PM phenotype is associated with reduced likelihood of developing opioid dependence</w:t>
            </w:r>
          </w:p>
        </w:tc>
        <w:tc>
          <w:tcPr>
            <w:tcW w:w="3420" w:type="dxa"/>
            <w:hideMark/>
          </w:tcPr>
          <w:p w14:paraId="061EDD01" w14:textId="54D3537B" w:rsidR="00E76183" w:rsidRPr="007422B0" w:rsidRDefault="00E76183" w:rsidP="00E76183">
            <w:pPr>
              <w:spacing w:line="240" w:lineRule="auto"/>
              <w:rPr>
                <w:rFonts w:ascii="Times New Roman" w:hAnsi="Times New Roman"/>
              </w:rPr>
            </w:pPr>
            <w:r>
              <w:rPr>
                <w:rFonts w:ascii="Times New Roman" w:hAnsi="Times New Roman"/>
              </w:rPr>
              <w:t xml:space="preserve">Tyndale,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1997 </w:t>
            </w:r>
            <w:r>
              <w:rPr>
                <w:rFonts w:ascii="Times New Roman" w:hAnsi="Times New Roman"/>
              </w:rPr>
              <w:fldChar w:fldCharType="begin"/>
            </w:r>
            <w:r w:rsidR="007E0178">
              <w:rPr>
                <w:rFonts w:ascii="Times New Roman" w:hAnsi="Times New Roman"/>
              </w:rPr>
              <w:instrText xml:space="preserve"> ADDIN EN.CITE &lt;EndNote&gt;&lt;Cite&gt;&lt;Author&gt;Tyndale&lt;/Author&gt;&lt;Year&gt;1997&lt;/Year&gt;&lt;RecNum&gt;159&lt;/RecNum&gt;&lt;DisplayText&gt;(71)&lt;/DisplayText&gt;&lt;record&gt;&lt;rec-number&gt;159&lt;/rec-number&gt;&lt;foreign-keys&gt;&lt;key app="EN" db-id="0ft2e5vpe9v2tzes0t6v5sae22xwps0e9fe2" timestamp="1589223187"&gt;159&lt;/key&gt;&lt;/foreign-keys&gt;&lt;ref-type name="Journal Article"&gt;17&lt;/ref-type&gt;&lt;contributors&gt;&lt;authors&gt;&lt;author&gt;Tyndale, R. F.&lt;/author&gt;&lt;author&gt;Droll, K. P.&lt;/author&gt;&lt;author&gt;Sellers, E. M.&lt;/author&gt;&lt;/authors&gt;&lt;/contributors&gt;&lt;auth-address&gt;Addiction Research Foundation, Women&amp;apos;s College Hospital, Toronto, Ontario, Canada. r.tyndale@utoronto.ca&lt;/auth-address&gt;&lt;titles&gt;&lt;title&gt;Genetically deficient CYP2D6 metabolism provides protection against oral opiate dependence&lt;/title&gt;&lt;secondary-title&gt;Pharmacogenetics&lt;/secondary-title&gt;&lt;/titles&gt;&lt;periodical&gt;&lt;full-title&gt;Pharmacogenetics&lt;/full-title&gt;&lt;/periodical&gt;&lt;pages&gt;375-9&lt;/pages&gt;&lt;volume&gt;7&lt;/volume&gt;&lt;number&gt;5&lt;/number&gt;&lt;edition&gt;1997/11/14&lt;/edition&gt;&lt;keywords&gt;&lt;keyword&gt;Administration, Oral&lt;/keyword&gt;&lt;keyword&gt;Adult&lt;/keyword&gt;&lt;keyword&gt;Analgesics, Opioid/administration &amp;amp; dosage/*adverse effects&lt;/keyword&gt;&lt;keyword&gt;Cytochrome P-450 CYP2D6/*genetics/metabolism&lt;/keyword&gt;&lt;keyword&gt;Female&lt;/keyword&gt;&lt;keyword&gt;Genotype&lt;/keyword&gt;&lt;keyword&gt;Humans&lt;/keyword&gt;&lt;keyword&gt;Male&lt;/keyword&gt;&lt;keyword&gt;Opioid-Related Disorders/*genetics&lt;/keyword&gt;&lt;keyword&gt;Phenotype&lt;/keyword&gt;&lt;/keywords&gt;&lt;dates&gt;&lt;year&gt;1997&lt;/year&gt;&lt;pub-dates&gt;&lt;date&gt;Oct&lt;/date&gt;&lt;/pub-dates&gt;&lt;/dates&gt;&lt;isbn&gt;0960-314X (Print)&amp;#xD;0960-314X (Linking)&lt;/isbn&gt;&lt;accession-num&gt;9352573&lt;/accession-num&gt;&lt;urls&gt;&lt;related-urls&gt;&lt;url&gt;https://www.ncbi.nlm.nih.gov/pubmed/9352573&lt;/url&gt;&lt;/related-urls&gt;&lt;/urls&gt;&lt;electronic-resource-num&gt;10.1097/00008571-199710000-00006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71" w:tooltip="Tyndale, 1997 #159" w:history="1">
              <w:r w:rsidR="004D1C24">
                <w:rPr>
                  <w:rFonts w:ascii="Times New Roman" w:hAnsi="Times New Roman"/>
                  <w:noProof/>
                </w:rPr>
                <w:t>71</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911131A"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23CDA488" w14:textId="77777777" w:rsidTr="0095049B">
        <w:trPr>
          <w:trHeight w:val="872"/>
        </w:trPr>
        <w:tc>
          <w:tcPr>
            <w:tcW w:w="2180" w:type="dxa"/>
            <w:noWrap/>
            <w:hideMark/>
          </w:tcPr>
          <w:p w14:paraId="6A6DED18"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162DAB41" w14:textId="77777777" w:rsidR="00E76183" w:rsidRPr="007422B0" w:rsidRDefault="00E76183" w:rsidP="00E76183">
            <w:pPr>
              <w:spacing w:line="240" w:lineRule="auto"/>
              <w:rPr>
                <w:rFonts w:ascii="Times New Roman" w:hAnsi="Times New Roman"/>
              </w:rPr>
            </w:pPr>
            <w:r w:rsidRPr="003717E2">
              <w:rPr>
                <w:rFonts w:ascii="Times New Roman" w:hAnsi="Times New Roman"/>
              </w:rPr>
              <w:t>CYP2D6 IM phenotype by drug metabolism assay associated with lower formation or excretion of morphine and related metabolites following codeine administration versus NM phenotype</w:t>
            </w:r>
          </w:p>
        </w:tc>
        <w:tc>
          <w:tcPr>
            <w:tcW w:w="3420" w:type="dxa"/>
            <w:noWrap/>
            <w:hideMark/>
          </w:tcPr>
          <w:p w14:paraId="710FA7EA" w14:textId="2F0B3594"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Chen,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1988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&lt;EndNote&gt;&lt;Cite&gt;&lt;Author&gt;Chen&lt;/Author&gt;&lt;Year&gt;1988&lt;/Year&gt;&lt;RecNum&gt;165&lt;/RecNum&gt;&lt;DisplayText&gt;(72)&lt;/DisplayText&gt;&lt;record&gt;&lt;rec-number&gt;165&lt;/rec-number&gt;&lt;foreign-keys&gt;&lt;key app="EN" db-id="0ft2e5vpe9v2tzes0t6v5sae22xwps0e9fe2" timestamp="1589223243"&gt;165&lt;/key&gt;&lt;/foreign-keys&gt;&lt;ref-type name="Journal Article"&gt;17&lt;/ref-type&gt;&lt;contributors&gt;&lt;authors&gt;&lt;author&gt;Chen, Z. R.&lt;/author&gt;&lt;author&gt;Somogyi, A. A.&lt;/author&gt;&lt;author&gt;Bochner, F.&lt;/author&gt;&lt;/authors&gt;&lt;/contributors&gt;&lt;titles&gt;&lt;title&gt;Polymorphic O-demethylation of codeine&lt;/title&gt;&lt;secondary-title&gt;Lancet&lt;/secondary-title&gt;&lt;/titles&gt;&lt;periodical&gt;&lt;full-title&gt;Lancet&lt;/full-title&gt;&lt;/periodical&gt;&lt;pages&gt;914-5&lt;/pages&gt;&lt;volume&gt;2&lt;/volume&gt;&lt;number&gt;8616&lt;/number&gt;&lt;edition&gt;1988/10/15&lt;/edition&gt;&lt;keywords&gt;&lt;keyword&gt;Codeine/*metabolism&lt;/keyword&gt;&lt;keyword&gt;Dextromethorphan/*metabolism&lt;/keyword&gt;&lt;keyword&gt;Humans&lt;/keyword&gt;&lt;keyword&gt;Levorphanol/*analogs &amp;amp; derivatives&lt;/keyword&gt;&lt;keyword&gt;Oxidoreductases/*genetics&lt;/keyword&gt;&lt;keyword&gt;Oxidoreductases, O-Demethylating/*genetics&lt;/keyword&gt;&lt;keyword&gt;*Polymorphism, Genetic&lt;/keyword&gt;&lt;/keywords&gt;&lt;dates&gt;&lt;year&gt;1988&lt;/year&gt;&lt;pub-dates&gt;&lt;date&gt;Oct 15&lt;/date&gt;&lt;/pub-dates&gt;&lt;/dates&gt;&lt;isbn&gt;0140-6736 (Print)&amp;#xD;0140-6736 (Linking)&lt;/isbn&gt;&lt;accession-num&gt;2902373&lt;/accession-num&gt;&lt;urls&gt;&lt;related-urls&gt;&lt;url&gt;https://www.ncbi.nlm.nih.gov/pubmed/2902373&lt;/url&gt;&lt;/related-urls&gt;&lt;/urls&gt;&lt;electronic-resource-num&gt;10.1016/s0140-6736(88)92529-9&lt;/electronic-resource-num&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72" w:tooltip="Chen, 1988 #165" w:history="1">
              <w:r w:rsidR="004D1C24" w:rsidRPr="00413FA6">
                <w:rPr>
                  <w:rFonts w:ascii="Times New Roman" w:hAnsi="Times New Roman"/>
                  <w:noProof/>
                  <w:lang w:val="es-ES"/>
                </w:rPr>
                <w:t>72</w:t>
              </w:r>
            </w:hyperlink>
            <w:r w:rsidR="00C74959" w:rsidRPr="00413FA6">
              <w:rPr>
                <w:rFonts w:ascii="Times New Roman" w:hAnsi="Times New Roman"/>
                <w:noProof/>
                <w:lang w:val="es-ES"/>
              </w:rPr>
              <w:t>)</w:t>
            </w:r>
            <w:r>
              <w:rPr>
                <w:rFonts w:ascii="Times New Roman" w:hAnsi="Times New Roman"/>
              </w:rPr>
              <w:fldChar w:fldCharType="end"/>
            </w:r>
          </w:p>
          <w:p w14:paraId="00A9AAE8" w14:textId="2FECB6F9"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Vevelstad</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2009 </w:t>
            </w:r>
            <w:r>
              <w:rPr>
                <w:rFonts w:ascii="Times New Roman" w:hAnsi="Times New Roman"/>
              </w:rPr>
              <w:fldChar w:fldCharType="begin">
                <w:fldData xml:space="preserve">PEVuZE5vdGU+PENpdGU+PEF1dGhvcj5WZXZlbHN0YWQ8L0F1dGhvcj48WWVhcj4yMDA5PC9ZZWFy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==
</w:fldData>
              </w:fldChar>
            </w:r>
            <w:r w:rsidR="00C74959" w:rsidRPr="00413FA6">
              <w:rPr>
                <w:rFonts w:ascii="Times New Roman" w:hAnsi="Times New Roman"/>
                <w:lang w:val="es-ES"/>
              </w:rPr>
              <w:instrText xml:space="preserve"> ADDIN EN.CITE </w:instrText>
            </w:r>
            <w:r w:rsidR="00C74959">
              <w:rPr>
                <w:rFonts w:ascii="Times New Roman" w:hAnsi="Times New Roman"/>
              </w:rPr>
              <w:fldChar w:fldCharType="begin">
                <w:fldData xml:space="preserve">PEVuZE5vdGU+PENpdGU+PEF1dGhvcj5WZXZlbHN0YWQ8L0F1dGhvcj48WWVhcj4yMDA5PC9ZZWFy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==
</w:fldData>
              </w:fldChar>
            </w:r>
            <w:r w:rsidR="00C74959" w:rsidRPr="00413FA6">
              <w:rPr>
                <w:rFonts w:ascii="Times New Roman" w:hAnsi="Times New Roman"/>
                <w:lang w:val="es-ES"/>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sidRPr="00413FA6">
              <w:rPr>
                <w:rFonts w:ascii="Times New Roman" w:hAnsi="Times New Roman"/>
                <w:noProof/>
                <w:lang w:val="es-ES"/>
              </w:rPr>
              <w:t>(</w:t>
            </w:r>
            <w:hyperlink w:anchor="_ENREF_73" w:tooltip="Vevelstad, 2009 #166" w:history="1">
              <w:r w:rsidR="004D1C24" w:rsidRPr="00413FA6">
                <w:rPr>
                  <w:rFonts w:ascii="Times New Roman" w:hAnsi="Times New Roman"/>
                  <w:noProof/>
                  <w:lang w:val="es-ES"/>
                </w:rPr>
                <w:t>73</w:t>
              </w:r>
            </w:hyperlink>
            <w:r w:rsidR="00C74959" w:rsidRPr="00413FA6">
              <w:rPr>
                <w:rFonts w:ascii="Times New Roman" w:hAnsi="Times New Roman"/>
                <w:noProof/>
                <w:lang w:val="es-ES"/>
              </w:rPr>
              <w:t>)</w:t>
            </w:r>
            <w:r>
              <w:rPr>
                <w:rFonts w:ascii="Times New Roman" w:hAnsi="Times New Roman"/>
              </w:rPr>
              <w:fldChar w:fldCharType="end"/>
            </w:r>
          </w:p>
        </w:tc>
        <w:tc>
          <w:tcPr>
            <w:tcW w:w="1440" w:type="dxa"/>
            <w:noWrap/>
            <w:hideMark/>
          </w:tcPr>
          <w:p w14:paraId="080E332B"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7F2D00E4" w14:textId="77777777" w:rsidTr="0095049B">
        <w:trPr>
          <w:trHeight w:val="890"/>
        </w:trPr>
        <w:tc>
          <w:tcPr>
            <w:tcW w:w="2180" w:type="dxa"/>
            <w:noWrap/>
            <w:hideMark/>
          </w:tcPr>
          <w:p w14:paraId="232DC552"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2DF796B2" w14:textId="77777777" w:rsidR="00E76183" w:rsidRPr="007422B0" w:rsidRDefault="00E76183" w:rsidP="00E76183">
            <w:pPr>
              <w:spacing w:line="240" w:lineRule="auto"/>
              <w:rPr>
                <w:rFonts w:ascii="Times New Roman" w:hAnsi="Times New Roman"/>
              </w:rPr>
            </w:pPr>
            <w:r w:rsidRPr="007422B0">
              <w:rPr>
                <w:rFonts w:ascii="Times New Roman" w:hAnsi="Times New Roman"/>
              </w:rPr>
              <w:t>No significant difference in plasma concentration of morphine and related metabolites in IM (AS = 1.0) genotypes versus NM (AS = 2.0) genotype</w:t>
            </w:r>
          </w:p>
        </w:tc>
        <w:tc>
          <w:tcPr>
            <w:tcW w:w="3420" w:type="dxa"/>
            <w:noWrap/>
            <w:hideMark/>
          </w:tcPr>
          <w:p w14:paraId="0E5CF9D4" w14:textId="01379D18" w:rsidR="00E76183" w:rsidRPr="004E14B8" w:rsidRDefault="00E76183" w:rsidP="00E76183">
            <w:pPr>
              <w:spacing w:line="240" w:lineRule="auto"/>
              <w:rPr>
                <w:rFonts w:ascii="Times New Roman" w:hAnsi="Times New Roman"/>
                <w:lang w:val="de-CH"/>
              </w:rPr>
            </w:pPr>
            <w:r w:rsidRPr="004E14B8">
              <w:rPr>
                <w:rFonts w:ascii="Times New Roman" w:hAnsi="Times New Roman"/>
                <w:lang w:val="de-CH"/>
              </w:rPr>
              <w:t xml:space="preserve">Lotsch, </w:t>
            </w:r>
            <w:r w:rsidR="007E0178" w:rsidRPr="007E0178">
              <w:rPr>
                <w:rFonts w:ascii="Times New Roman" w:hAnsi="Times New Roman"/>
                <w:i/>
                <w:iCs/>
                <w:lang w:val="de-CH"/>
              </w:rPr>
              <w:t>et al</w:t>
            </w:r>
            <w:r w:rsidRPr="004E14B8">
              <w:rPr>
                <w:rFonts w:ascii="Times New Roman" w:hAnsi="Times New Roman"/>
                <w:i/>
                <w:lang w:val="de-CH"/>
              </w:rPr>
              <w:t xml:space="preserve">. </w:t>
            </w:r>
            <w:r w:rsidRPr="004E14B8">
              <w:rPr>
                <w:rFonts w:ascii="Times New Roman" w:hAnsi="Times New Roman"/>
                <w:lang w:val="de-CH"/>
              </w:rPr>
              <w:t xml:space="preserve">2006 </w:t>
            </w:r>
            <w:r>
              <w:rPr>
                <w:rFonts w:ascii="Times New Roman" w:hAnsi="Times New Roman"/>
              </w:rPr>
              <w:fldChar w:fldCharType="begin">
                <w:fldData xml:space="preserve">PEVuZE5vdGU+PENpdGU+PEF1dGhvcj5Mb3RzY2g8L0F1dGhvcj48WWVhcj4yMDA2PC9ZZWFyPjxS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PEVuZE5vdGU+PENpdGU+PEF1dGhvcj5Mb3RzY2g8L0F1dGhvcj48WWVhcj4yMDA2PC9ZZWFyPjxS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74" w:tooltip="Lotsch, 2006 #167" w:history="1">
              <w:r w:rsidR="004D1C24">
                <w:rPr>
                  <w:rFonts w:ascii="Times New Roman" w:hAnsi="Times New Roman"/>
                  <w:noProof/>
                </w:rPr>
                <w:t>74</w:t>
              </w:r>
            </w:hyperlink>
            <w:r w:rsidR="00C74959">
              <w:rPr>
                <w:rFonts w:ascii="Times New Roman" w:hAnsi="Times New Roman"/>
                <w:noProof/>
              </w:rPr>
              <w:t>)</w:t>
            </w:r>
            <w:r>
              <w:rPr>
                <w:rFonts w:ascii="Times New Roman" w:hAnsi="Times New Roman"/>
              </w:rPr>
              <w:fldChar w:fldCharType="end"/>
            </w:r>
          </w:p>
          <w:p w14:paraId="1FE8FCF7" w14:textId="706B7A1D" w:rsidR="00E76183" w:rsidRPr="004E14B8" w:rsidRDefault="00E76183" w:rsidP="00E76183">
            <w:pPr>
              <w:spacing w:line="240" w:lineRule="auto"/>
              <w:rPr>
                <w:rFonts w:ascii="Times New Roman" w:hAnsi="Times New Roman"/>
                <w:lang w:val="de-CH"/>
              </w:rPr>
            </w:pPr>
            <w:r w:rsidRPr="004E14B8">
              <w:rPr>
                <w:rFonts w:ascii="Times New Roman" w:hAnsi="Times New Roman"/>
                <w:lang w:val="de-CH"/>
              </w:rPr>
              <w:t xml:space="preserve">Williams, </w:t>
            </w:r>
            <w:r w:rsidR="007E0178" w:rsidRPr="007E0178">
              <w:rPr>
                <w:rFonts w:ascii="Times New Roman" w:hAnsi="Times New Roman"/>
                <w:i/>
                <w:iCs/>
                <w:lang w:val="de-CH"/>
              </w:rPr>
              <w:t>et al</w:t>
            </w:r>
            <w:r w:rsidRPr="004E14B8">
              <w:rPr>
                <w:rFonts w:ascii="Times New Roman" w:hAnsi="Times New Roman"/>
                <w:i/>
                <w:lang w:val="de-CH"/>
              </w:rPr>
              <w:t xml:space="preserve">. </w:t>
            </w:r>
            <w:r w:rsidRPr="004E14B8">
              <w:rPr>
                <w:rFonts w:ascii="Times New Roman" w:hAnsi="Times New Roman"/>
                <w:lang w:val="de-CH"/>
              </w:rPr>
              <w:t xml:space="preserve">2002 </w:t>
            </w:r>
            <w:r>
              <w:rPr>
                <w:rFonts w:ascii="Times New Roman" w:hAnsi="Times New Roman"/>
              </w:rPr>
              <w:fldChar w:fldCharType="begin"/>
            </w:r>
            <w:r w:rsidR="007E0178">
              <w:rPr>
                <w:rFonts w:ascii="Times New Roman" w:hAnsi="Times New Roman"/>
              </w:rPr>
              <w:instrText xml:space="preserve"> ADDIN EN.CITE &lt;EndNote&gt;&lt;Cite&gt;&lt;Author&gt;Williams&lt;/Author&gt;&lt;Year&gt;2002&lt;/Year&gt;&lt;RecNum&gt;155&lt;/RecNum&gt;&lt;DisplayText&gt;(65)&lt;/DisplayText&gt;&lt;record&gt;&lt;rec-number&gt;155&lt;/rec-number&gt;&lt;foreign-keys&gt;&lt;key app="EN" db-id="0ft2e5vpe9v2tzes0t6v5sae22xwps0e9fe2" timestamp="1589223144"&gt;155&lt;/key&gt;&lt;/foreign-keys&gt;&lt;ref-type name="Journal Article"&gt;17&lt;/ref-type&gt;&lt;contributors&gt;&lt;authors&gt;&lt;author&gt;Williams, D. G.&lt;/author&gt;&lt;author&gt;Patel, A.&lt;/author&gt;&lt;author&gt;Howard, R. F.&lt;/author&gt;&lt;/authors&gt;&lt;/contributors&gt;&lt;auth-address&gt;Anaesthetic Department, The Royal London Hospital, Whitechapel, London E1 1BB, UK.&lt;/auth-address&gt;&lt;titles&gt;&lt;title&gt;Pharmacogenetics of codeine metabolism in an urban population of children and its implications for analgesic reliability&lt;/title&gt;&lt;secondary-title&gt;Br J Anaesth&lt;/secondary-title&gt;&lt;/titles&gt;&lt;periodical&gt;&lt;full-title&gt;Br J Anaesth&lt;/full-title&gt;&lt;/periodical&gt;&lt;pages&gt;839-45&lt;/pages&gt;&lt;volume&gt;89&lt;/volume&gt;&lt;number&gt;6&lt;/number&gt;&lt;edition&gt;2002/11/28&lt;/edition&gt;&lt;keywords&gt;&lt;keyword&gt;*Analgesia&lt;/keyword&gt;&lt;keyword&gt;Analgesics, Opioid/*metabolism&lt;/keyword&gt;&lt;keyword&gt;Anti-Inflammatory Agents, Non-Steroidal/administration &amp;amp; dosage&lt;/keyword&gt;&lt;keyword&gt;Central Nervous System Stimulants/blood&lt;/keyword&gt;&lt;keyword&gt;Child&lt;/keyword&gt;&lt;keyword&gt;Child, Preschool&lt;/keyword&gt;&lt;keyword&gt;Codeine/genetics/*metabolism&lt;/keyword&gt;&lt;keyword&gt;Diclofenac/administration &amp;amp; dosage&lt;/keyword&gt;&lt;keyword&gt;Double-Blind Method&lt;/keyword&gt;&lt;keyword&gt;Female&lt;/keyword&gt;&lt;keyword&gt;Genotype&lt;/keyword&gt;&lt;keyword&gt;Humans&lt;/keyword&gt;&lt;keyword&gt;Male&lt;/keyword&gt;&lt;keyword&gt;Morphine/*metabolism&lt;/keyword&gt;&lt;keyword&gt;Morphine Derivatives/blood&lt;/keyword&gt;&lt;keyword&gt;Phenotype&lt;/keyword&gt;&lt;keyword&gt;Tonsillectomy&lt;/keyword&gt;&lt;keyword&gt;Urban Population&lt;/keyword&gt;&lt;keyword&gt;Vomiting/chemically induced&lt;/keyword&gt;&lt;/keywords&gt;&lt;dates&gt;&lt;year&gt;2002&lt;/year&gt;&lt;pub-dates&gt;&lt;date&gt;Dec&lt;/date&gt;&lt;/pub-dates&gt;&lt;/dates&gt;&lt;isbn&gt;0007-0912 (Print)&amp;#xD;0007-0912 (Linking)&lt;/isbn&gt;&lt;accession-num&gt;12453926&lt;/accession-num&gt;&lt;urls&gt;&lt;related-urls&gt;&lt;url&gt;https://www.ncbi.nlm.nih.gov/pubmed/12453926&lt;/url&gt;&lt;/related-urls&gt;&lt;/urls&gt;&lt;electronic-resource-num&gt;10.1093/bja/aef284&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65" w:tooltip="Williams, 2002 #155" w:history="1">
              <w:r w:rsidR="004D1C24">
                <w:rPr>
                  <w:rFonts w:ascii="Times New Roman" w:hAnsi="Times New Roman"/>
                  <w:noProof/>
                </w:rPr>
                <w:t>65</w:t>
              </w:r>
            </w:hyperlink>
            <w:r w:rsidR="007E0178">
              <w:rPr>
                <w:rFonts w:ascii="Times New Roman" w:hAnsi="Times New Roman"/>
                <w:noProof/>
              </w:rPr>
              <w:t>)</w:t>
            </w:r>
            <w:r>
              <w:rPr>
                <w:rFonts w:ascii="Times New Roman" w:hAnsi="Times New Roman"/>
              </w:rPr>
              <w:fldChar w:fldCharType="end"/>
            </w:r>
          </w:p>
          <w:p w14:paraId="483D61BD" w14:textId="16058729" w:rsidR="00E76183" w:rsidRPr="007422B0" w:rsidRDefault="00E76183" w:rsidP="00E76183">
            <w:pPr>
              <w:spacing w:line="240" w:lineRule="auto"/>
              <w:rPr>
                <w:rFonts w:ascii="Times New Roman" w:hAnsi="Times New Roman"/>
              </w:rPr>
            </w:pPr>
            <w:r>
              <w:rPr>
                <w:rFonts w:ascii="Times New Roman" w:hAnsi="Times New Roman"/>
              </w:rPr>
              <w:t xml:space="preserve">Frost,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2016 </w:t>
            </w:r>
            <w:r>
              <w:rPr>
                <w:rFonts w:ascii="Times New Roman" w:hAnsi="Times New Roman"/>
              </w:rPr>
              <w:fldChar w:fldCharType="begin">
                <w:fldData xml:space="preserve">PEVuZE5vdGU+PENpdGU+PEF1dGhvcj5Gcm9zdDwvQXV0aG9yPjxZZWFyPjIwMTY8L1llYXI+PFJl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PEVuZE5vdGU+PENpdGU+PEF1dGhvcj5Gcm9zdDwvQXV0aG9yPjxZZWFyPjIwMTY8L1llYXI+PFJl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75" w:tooltip="Frost, 2016 #168" w:history="1">
              <w:r w:rsidR="004D1C24">
                <w:rPr>
                  <w:rFonts w:ascii="Times New Roman" w:hAnsi="Times New Roman"/>
                  <w:noProof/>
                </w:rPr>
                <w:t>75</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75DB7539"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0B2CD0D8" w14:textId="77777777" w:rsidTr="0095049B">
        <w:trPr>
          <w:trHeight w:val="1080"/>
        </w:trPr>
        <w:tc>
          <w:tcPr>
            <w:tcW w:w="2180" w:type="dxa"/>
            <w:noWrap/>
            <w:hideMark/>
          </w:tcPr>
          <w:p w14:paraId="7C882E53"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F661DF7"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 genotype associated with reduced formation or excretion of morphine and related metabolites following codeine administration</w:t>
            </w:r>
          </w:p>
        </w:tc>
        <w:tc>
          <w:tcPr>
            <w:tcW w:w="3420" w:type="dxa"/>
            <w:hideMark/>
          </w:tcPr>
          <w:p w14:paraId="5B98514A" w14:textId="5760CDE0"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Tseng</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1996 </w:t>
            </w:r>
            <w:r>
              <w:rPr>
                <w:rFonts w:ascii="Times New Roman" w:hAnsi="Times New Roman"/>
              </w:rPr>
              <w:fldChar w:fldCharType="begin"/>
            </w:r>
            <w:r w:rsidR="00C74959">
              <w:rPr>
                <w:rFonts w:ascii="Times New Roman" w:hAnsi="Times New Roman"/>
              </w:rPr>
              <w:instrText xml:space="preserve"> ADDIN EN.CITE &lt;EndNote&gt;&lt;Cite&gt;&lt;Author&gt;Tseng&lt;/Author&gt;&lt;Year&gt;1996&lt;/Year&gt;&lt;RecNum&gt;169&lt;/RecNum&gt;&lt;DisplayText&gt;(76)&lt;/DisplayText&gt;&lt;record&gt;&lt;rec-number&gt;169&lt;/rec-number&gt;&lt;foreign-keys&gt;&lt;key app="EN" db-id="0ft2e5vpe9v2tzes0t6v5sae22xwps0e9fe2" timestamp="1589223283"&gt;169&lt;/key&gt;&lt;/foreign-keys&gt;&lt;ref-type name="Journal Article"&gt;17&lt;/ref-type&gt;&lt;contributors&gt;&lt;authors&gt;&lt;author&gt;Tseng, C. Y.&lt;/author&gt;&lt;author&gt;Wang, S. L.&lt;/author&gt;&lt;author&gt;Lai, M. D.&lt;/author&gt;&lt;author&gt;Lai, M. L.&lt;/author&gt;&lt;author&gt;Huang, J. D.&lt;/author&gt;&lt;/authors&gt;&lt;/contributors&gt;&lt;auth-address&gt;Department of Clinical Pharmacy, National Cheng Kung University, Medical College, Tainan, Taiwan.&lt;/auth-address&gt;&lt;titles&gt;&lt;title&gt;Formation of morphine from codeine in Chinese subjects of different CYP2D6 genotypes&lt;/title&gt;&lt;secondary-title&gt;Clin Pharmacol Ther&lt;/secondary-title&gt;&lt;/titles&gt;&lt;periodical&gt;&lt;full-title&gt;Clin Pharmacol Ther&lt;/full-title&gt;&lt;abbr-1&gt;Clinical pharmacology and therapeutics&lt;/abbr-1&gt;&lt;/periodical&gt;&lt;pages&gt;177-82&lt;/pages&gt;&lt;volume&gt;60&lt;/volume&gt;&lt;number&gt;2&lt;/number&gt;&lt;edition&gt;1996/08/01&lt;/edition&gt;&lt;keywords&gt;&lt;keyword&gt;Adult&lt;/keyword&gt;&lt;keyword&gt;Analysis of Variance&lt;/keyword&gt;&lt;keyword&gt;Asian Continental Ancestry Group/*genetics&lt;/keyword&gt;&lt;keyword&gt;Chromatography, High Pressure Liquid&lt;/keyword&gt;&lt;keyword&gt;Codeine/blood/*pharmacokinetics&lt;/keyword&gt;&lt;keyword&gt;Cytochrome P-450 CYP2D6/*genetics&lt;/keyword&gt;&lt;keyword&gt;Genotype&lt;/keyword&gt;&lt;keyword&gt;Humans&lt;/keyword&gt;&lt;keyword&gt;Male&lt;/keyword&gt;&lt;keyword&gt;Morphine/*urine&lt;/keyword&gt;&lt;keyword&gt;Polymerase Chain Reaction&lt;/keyword&gt;&lt;keyword&gt;Reference Values&lt;/keyword&gt;&lt;/keywords&gt;&lt;dates&gt;&lt;year&gt;1996&lt;/year&gt;&lt;pub-dates&gt;&lt;date&gt;Aug&lt;/date&gt;&lt;/pub-dates&gt;&lt;/dates&gt;&lt;isbn&gt;0009-9236 (Print)&amp;#xD;0009-9236 (Linking)&lt;/isbn&gt;&lt;accession-num&gt;8823235&lt;/accession-num&gt;&lt;urls&gt;&lt;related-urls&gt;&lt;url&gt;https://www.ncbi.nlm.nih.gov/pubmed/8823235&lt;/url&gt;&lt;/related-urls&gt;&lt;/urls&gt;&lt;electronic-resource-num&gt;10.1016/S0009-9236(96)90133-2&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76" w:tooltip="Tseng, 1996 #169" w:history="1">
              <w:r w:rsidR="004D1C24">
                <w:rPr>
                  <w:rFonts w:ascii="Times New Roman" w:hAnsi="Times New Roman"/>
                  <w:noProof/>
                </w:rPr>
                <w:t>76</w:t>
              </w:r>
            </w:hyperlink>
            <w:r w:rsidR="00C74959">
              <w:rPr>
                <w:rFonts w:ascii="Times New Roman" w:hAnsi="Times New Roman"/>
                <w:noProof/>
              </w:rPr>
              <w:t>)</w:t>
            </w:r>
            <w:r>
              <w:rPr>
                <w:rFonts w:ascii="Times New Roman" w:hAnsi="Times New Roman"/>
              </w:rPr>
              <w:fldChar w:fldCharType="end"/>
            </w:r>
          </w:p>
          <w:p w14:paraId="7D736570" w14:textId="26BA5A76"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Eckhardt</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1998 </w:t>
            </w:r>
            <w:r>
              <w:rPr>
                <w:rFonts w:ascii="Times New Roman" w:hAnsi="Times New Roman"/>
              </w:rPr>
              <w:fldChar w:fldCharType="begin"/>
            </w:r>
            <w:r w:rsidR="00C74959">
              <w:rPr>
                <w:rFonts w:ascii="Times New Roman" w:hAnsi="Times New Roman"/>
              </w:rPr>
              <w:instrText xml:space="preserve"> ADDIN EN.CITE &lt;EndNote&gt;&lt;Cite&gt;&lt;Author&gt;Eckhardt&lt;/Author&gt;&lt;Year&gt;1998&lt;/Year&gt;&lt;RecNum&gt;11&lt;/RecNum&gt;&lt;DisplayText&gt;(77)&lt;/DisplayText&gt;&lt;record&gt;&lt;rec-number&gt;11&lt;/rec-number&gt;&lt;foreign-keys&gt;&lt;key app="EN" db-id="0ft2e5vpe9v2tzes0t6v5sae22xwps0e9fe2" timestamp="1585766754"&gt;11&lt;/key&gt;&lt;/foreign-keys&gt;&lt;ref-type name="Journal Article"&gt;17&lt;/ref-type&gt;&lt;contributors&gt;&lt;authors&gt;&lt;author&gt;Eckhardt, K.&lt;/author&gt;&lt;author&gt;Li, S.&lt;/author&gt;&lt;author&gt;Ammon, S.&lt;/author&gt;&lt;author&gt;Schanzle, G.&lt;/author&gt;&lt;author&gt;Mikus, G.&lt;/author&gt;&lt;author&gt;Eichelbaum, M.&lt;/author&gt;&lt;/authors&gt;&lt;/contributors&gt;&lt;auth-address&gt;Dr. Margarete Fischer-Bosch-Institut fur Klinische Pharmakologie, Stuttgart, Germany.&lt;/auth-address&gt;&lt;titles&gt;&lt;title&gt;Same incidence of adverse drug events after codeine administration irrespective of the genetically determined differences in morphine formation&lt;/title&gt;&lt;secondary-title&gt;Pain&lt;/secondary-title&gt;&lt;/titles&gt;&lt;periodical&gt;&lt;full-title&gt;Pain&lt;/full-title&gt;&lt;/periodical&gt;&lt;pages&gt;27-33&lt;/pages&gt;&lt;volume&gt;76&lt;/volume&gt;&lt;number&gt;1-2&lt;/number&gt;&lt;edition&gt;1998/08/08&lt;/edition&gt;&lt;keywords&gt;&lt;keyword&gt;Adult&lt;/keyword&gt;&lt;keyword&gt;Analgesics, Opioid/*adverse effects/*pharmacokinetics&lt;/keyword&gt;&lt;keyword&gt;Area Under Curve&lt;/keyword&gt;&lt;keyword&gt;Codeine/*adverse effects/*pharmacokinetics&lt;/keyword&gt;&lt;keyword&gt;Cytochrome P-450 CYP2D6/genetics/metabolism&lt;/keyword&gt;&lt;keyword&gt;Double-Blind Method&lt;/keyword&gt;&lt;keyword&gt;Female&lt;/keyword&gt;&lt;keyword&gt;Genotype&lt;/keyword&gt;&lt;keyword&gt;Humans&lt;/keyword&gt;&lt;keyword&gt;Male&lt;/keyword&gt;&lt;keyword&gt;Morphine/*metabolism&lt;/keyword&gt;&lt;keyword&gt;Pain Measurement/drug effects&lt;/keyword&gt;&lt;keyword&gt;Phenotype&lt;/keyword&gt;&lt;/keywords&gt;&lt;dates&gt;&lt;year&gt;1998&lt;/year&gt;&lt;pub-dates&gt;&lt;date&gt;May&lt;/date&gt;&lt;/pub-dates&gt;&lt;/dates&gt;&lt;isbn&gt;0304-3959 (Print)&amp;#xD;0304-3959 (Linking)&lt;/isbn&gt;&lt;accession-num&gt;9696456&lt;/accession-num&gt;&lt;urls&gt;&lt;related-urls&gt;&lt;url&gt;http://www.ncbi.nlm.nih.gov/pubmed/9696456&lt;/url&gt;&lt;/related-urls&gt;&lt;/urls&gt;&lt;electronic-resource-num&gt;S0304-3959(98)00021-9 [pii]&lt;/electronic-resource-num&gt;&lt;language&gt;eng&lt;/language&gt;&lt;/record&gt;&lt;/Cite&gt;&lt;/EndNote&gt;</w:instrText>
            </w:r>
            <w:r>
              <w:rPr>
                <w:rFonts w:ascii="Times New Roman" w:hAnsi="Times New Roman"/>
              </w:rPr>
              <w:fldChar w:fldCharType="separate"/>
            </w:r>
            <w:r w:rsidR="00C74959">
              <w:rPr>
                <w:rFonts w:ascii="Times New Roman" w:hAnsi="Times New Roman"/>
                <w:noProof/>
              </w:rPr>
              <w:t>(</w:t>
            </w:r>
            <w:hyperlink w:anchor="_ENREF_77" w:tooltip="Eckhardt, 1998 #11" w:history="1">
              <w:r w:rsidR="004D1C24">
                <w:rPr>
                  <w:rFonts w:ascii="Times New Roman" w:hAnsi="Times New Roman"/>
                  <w:noProof/>
                </w:rPr>
                <w:t>77</w:t>
              </w:r>
            </w:hyperlink>
            <w:r w:rsidR="00C74959">
              <w:rPr>
                <w:rFonts w:ascii="Times New Roman" w:hAnsi="Times New Roman"/>
                <w:noProof/>
              </w:rPr>
              <w:t>)</w:t>
            </w:r>
            <w:r>
              <w:rPr>
                <w:rFonts w:ascii="Times New Roman" w:hAnsi="Times New Roman"/>
              </w:rPr>
              <w:fldChar w:fldCharType="end"/>
            </w:r>
          </w:p>
          <w:p w14:paraId="4F07668F" w14:textId="0E4E65E4"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Williams,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2002 </w:t>
            </w:r>
            <w:r>
              <w:rPr>
                <w:rFonts w:ascii="Times New Roman" w:hAnsi="Times New Roman"/>
              </w:rPr>
              <w:fldChar w:fldCharType="begin"/>
            </w:r>
            <w:r w:rsidR="007E0178">
              <w:rPr>
                <w:rFonts w:ascii="Times New Roman" w:hAnsi="Times New Roman"/>
              </w:rPr>
              <w:instrText xml:space="preserve"> ADDIN EN.CITE &lt;EndNote&gt;&lt;Cite&gt;&lt;Author&gt;Williams&lt;/Author&gt;&lt;Year&gt;2002&lt;/Year&gt;&lt;RecNum&gt;155&lt;/RecNum&gt;&lt;DisplayText&gt;(65)&lt;/DisplayText&gt;&lt;record&gt;&lt;rec-number&gt;155&lt;/rec-number&gt;&lt;foreign-keys&gt;&lt;key app="EN" db-id="0ft2e5vpe9v2tzes0t6v5sae22xwps0e9fe2" timestamp="1589223144"&gt;155&lt;/key&gt;&lt;/foreign-keys&gt;&lt;ref-type name="Journal Article"&gt;17&lt;/ref-type&gt;&lt;contributors&gt;&lt;authors&gt;&lt;author&gt;Williams, D. G.&lt;/author&gt;&lt;author&gt;Patel, A.&lt;/author&gt;&lt;author&gt;Howard, R. F.&lt;/author&gt;&lt;/authors&gt;&lt;/contributors&gt;&lt;auth-address&gt;Anaesthetic Department, The Royal London Hospital, Whitechapel, London E1 1BB, UK.&lt;/auth-address&gt;&lt;titles&gt;&lt;title&gt;Pharmacogenetics of codeine metabolism in an urban population of children and its implications for analgesic reliability&lt;/title&gt;&lt;secondary-title&gt;Br J Anaesth&lt;/secondary-title&gt;&lt;/titles&gt;&lt;periodical&gt;&lt;full-title&gt;Br J Anaesth&lt;/full-title&gt;&lt;/periodical&gt;&lt;pages&gt;839-45&lt;/pages&gt;&lt;volume&gt;89&lt;/volume&gt;&lt;number&gt;6&lt;/number&gt;&lt;edition&gt;2002/11/28&lt;/edition&gt;&lt;keywords&gt;&lt;keyword&gt;*Analgesia&lt;/keyword&gt;&lt;keyword&gt;Analgesics, Opioid/*metabolism&lt;/keyword&gt;&lt;keyword&gt;Anti-Inflammatory Agents, Non-Steroidal/administration &amp;amp; dosage&lt;/keyword&gt;&lt;keyword&gt;Central Nervous System Stimulants/blood&lt;/keyword&gt;&lt;keyword&gt;Child&lt;/keyword&gt;&lt;keyword&gt;Child, Preschool&lt;/keyword&gt;&lt;keyword&gt;Codeine/genetics/*metabolism&lt;/keyword&gt;&lt;keyword&gt;Diclofenac/administration &amp;amp; dosage&lt;/keyword&gt;&lt;keyword&gt;Double-Blind Method&lt;/keyword&gt;&lt;keyword&gt;Female&lt;/keyword&gt;&lt;keyword&gt;Genotype&lt;/keyword&gt;&lt;keyword&gt;Humans&lt;/keyword&gt;&lt;keyword&gt;Male&lt;/keyword&gt;&lt;keyword&gt;Morphine/*metabolism&lt;/keyword&gt;&lt;keyword&gt;Morphine Derivatives/blood&lt;/keyword&gt;&lt;keyword&gt;Phenotype&lt;/keyword&gt;&lt;keyword&gt;Tonsillectomy&lt;/keyword&gt;&lt;keyword&gt;Urban Population&lt;/keyword&gt;&lt;keyword&gt;Vomiting/chemically induced&lt;/keyword&gt;&lt;/keywords&gt;&lt;dates&gt;&lt;year&gt;2002&lt;/year&gt;&lt;pub-dates&gt;&lt;date&gt;Dec&lt;/date&gt;&lt;/pub-dates&gt;&lt;/dates&gt;&lt;isbn&gt;0007-0912 (Print)&amp;#xD;0007-0912 (Linking)&lt;/isbn&gt;&lt;accession-num&gt;12453926&lt;/accession-num&gt;&lt;urls&gt;&lt;related-urls&gt;&lt;url&gt;https://www.ncbi.nlm.nih.gov/pubmed/12453926&lt;/url&gt;&lt;/related-urls&gt;&lt;/urls&gt;&lt;electronic-resource-num&gt;10.1093/bja/aef284&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65" w:tooltip="Williams, 2002 #155" w:history="1">
              <w:r w:rsidR="004D1C24">
                <w:rPr>
                  <w:rFonts w:ascii="Times New Roman" w:hAnsi="Times New Roman"/>
                  <w:noProof/>
                </w:rPr>
                <w:t>65</w:t>
              </w:r>
            </w:hyperlink>
            <w:r w:rsidR="007E0178">
              <w:rPr>
                <w:rFonts w:ascii="Times New Roman" w:hAnsi="Times New Roman"/>
                <w:noProof/>
              </w:rPr>
              <w:t>)</w:t>
            </w:r>
            <w:r>
              <w:rPr>
                <w:rFonts w:ascii="Times New Roman" w:hAnsi="Times New Roman"/>
              </w:rPr>
              <w:fldChar w:fldCharType="end"/>
            </w:r>
          </w:p>
          <w:p w14:paraId="69F652F0" w14:textId="1BDD1C5E"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Lotsch</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2009 </w:t>
            </w:r>
            <w:r>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rPr>
              <w:instrText xml:space="preserve"> ADDIN EN.CITE </w:instrText>
            </w:r>
            <w:r w:rsidR="00566835">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rPr>
              <w:instrText xml:space="preserve"> ADDIN EN.CITE.DATA </w:instrText>
            </w:r>
            <w:r w:rsidR="00566835">
              <w:rPr>
                <w:rFonts w:ascii="Times New Roman" w:hAnsi="Times New Roman"/>
              </w:rPr>
            </w:r>
            <w:r w:rsidR="00566835">
              <w:rPr>
                <w:rFonts w:ascii="Times New Roman" w:hAnsi="Times New Roman"/>
              </w:rPr>
              <w:fldChar w:fldCharType="end"/>
            </w:r>
            <w:r>
              <w:rPr>
                <w:rFonts w:ascii="Times New Roman" w:hAnsi="Times New Roman"/>
              </w:rPr>
            </w:r>
            <w:r>
              <w:rPr>
                <w:rFonts w:ascii="Times New Roman" w:hAnsi="Times New Roman"/>
              </w:rPr>
              <w:fldChar w:fldCharType="separate"/>
            </w:r>
            <w:r w:rsidR="00566835" w:rsidRPr="00566835">
              <w:rPr>
                <w:rFonts w:ascii="Times New Roman" w:hAnsi="Times New Roman"/>
                <w:noProof/>
                <w:lang w:val="fr-CH"/>
              </w:rPr>
              <w:t>(</w:t>
            </w:r>
            <w:hyperlink w:anchor="_ENREF_28" w:tooltip="Lotsch, 2009 #111" w:history="1">
              <w:r w:rsidR="004D1C24" w:rsidRPr="00566835">
                <w:rPr>
                  <w:rFonts w:ascii="Times New Roman" w:hAnsi="Times New Roman"/>
                  <w:noProof/>
                  <w:lang w:val="fr-CH"/>
                </w:rPr>
                <w:t>28</w:t>
              </w:r>
            </w:hyperlink>
            <w:r w:rsidR="00566835" w:rsidRPr="00566835">
              <w:rPr>
                <w:rFonts w:ascii="Times New Roman" w:hAnsi="Times New Roman"/>
                <w:noProof/>
                <w:lang w:val="fr-CH"/>
              </w:rPr>
              <w:t>)</w:t>
            </w:r>
            <w:r>
              <w:rPr>
                <w:rFonts w:ascii="Times New Roman" w:hAnsi="Times New Roman"/>
              </w:rPr>
              <w:fldChar w:fldCharType="end"/>
            </w:r>
          </w:p>
          <w:p w14:paraId="29D8BCF9" w14:textId="5EAF2BEB" w:rsidR="00E76183" w:rsidRPr="007422B0" w:rsidRDefault="00E76183" w:rsidP="00E76183">
            <w:pPr>
              <w:spacing w:line="240" w:lineRule="auto"/>
              <w:rPr>
                <w:rFonts w:ascii="Times New Roman" w:hAnsi="Times New Roman"/>
              </w:rPr>
            </w:pPr>
            <w:proofErr w:type="spellStart"/>
            <w:r>
              <w:rPr>
                <w:rFonts w:ascii="Times New Roman" w:hAnsi="Times New Roman"/>
              </w:rPr>
              <w:t>Molanaei</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2010 </w:t>
            </w:r>
            <w:r>
              <w:rPr>
                <w:rFonts w:ascii="Times New Roman" w:hAnsi="Times New Roman"/>
              </w:rPr>
              <w:fldChar w:fldCharType="begin">
                <w:fldData xml:space="preserve">PEVuZE5vdGU+PENpdGU+PEF1dGhvcj5Nb2xhbmFlaTwvQXV0aG9yPjxZZWFyPjIwMTA8L1llYXI+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PEVuZE5vdGU+PENpdGU+PEF1dGhvcj5Nb2xhbmFlaTwvQXV0aG9yPjxZZWFyPjIwMTA8L1llYXI+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78" w:tooltip="Molanaei, 2010 #170" w:history="1">
              <w:r w:rsidR="004D1C24">
                <w:rPr>
                  <w:rFonts w:ascii="Times New Roman" w:hAnsi="Times New Roman"/>
                  <w:noProof/>
                </w:rPr>
                <w:t>78</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7AD652A0"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5FED5E3E" w14:textId="77777777" w:rsidTr="0095049B">
        <w:trPr>
          <w:trHeight w:val="2060"/>
        </w:trPr>
        <w:tc>
          <w:tcPr>
            <w:tcW w:w="2180" w:type="dxa"/>
            <w:noWrap/>
            <w:hideMark/>
          </w:tcPr>
          <w:p w14:paraId="5154A6BD" w14:textId="77777777" w:rsidR="00E76183" w:rsidRPr="007422B0" w:rsidRDefault="00E76183" w:rsidP="00E76183">
            <w:pPr>
              <w:spacing w:line="240" w:lineRule="auto"/>
              <w:rPr>
                <w:rFonts w:ascii="Times New Roman" w:hAnsi="Times New Roman"/>
              </w:rPr>
            </w:pPr>
            <w:r w:rsidRPr="007422B0">
              <w:rPr>
                <w:rFonts w:ascii="Times New Roman" w:hAnsi="Times New Roman"/>
              </w:rPr>
              <w:lastRenderedPageBreak/>
              <w:t>Clinical</w:t>
            </w:r>
          </w:p>
        </w:tc>
        <w:tc>
          <w:tcPr>
            <w:tcW w:w="5825" w:type="dxa"/>
            <w:hideMark/>
          </w:tcPr>
          <w:p w14:paraId="378D8A4F"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 phenotype by drug metabolism assay associated with lower formation or excretion of morphine and related metabolites following codeine administration versus NM phenotype</w:t>
            </w:r>
          </w:p>
        </w:tc>
        <w:tc>
          <w:tcPr>
            <w:tcW w:w="3420" w:type="dxa"/>
            <w:noWrap/>
            <w:hideMark/>
          </w:tcPr>
          <w:p w14:paraId="4BFFD6E2" w14:textId="7E89DEEF"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Chen,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1988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&lt;EndNote&gt;&lt;Cite&gt;&lt;Author&gt;Chen&lt;/Author&gt;&lt;Year&gt;1988&lt;/Year&gt;&lt;RecNum&gt;165&lt;/RecNum&gt;&lt;DisplayText&gt;(72)&lt;/DisplayText&gt;&lt;record&gt;&lt;rec-number&gt;165&lt;/rec-number&gt;&lt;foreign-keys&gt;&lt;key app="EN" db-id="0ft2e5vpe9v2tzes0t6v5sae22xwps0e9fe2" timestamp="1589223243"&gt;165&lt;/key&gt;&lt;/foreign-keys&gt;&lt;ref-type name="Journal Article"&gt;17&lt;/ref-type&gt;&lt;contributors&gt;&lt;authors&gt;&lt;author&gt;Chen, Z. R.&lt;/author&gt;&lt;author&gt;Somogyi, A. A.&lt;/author&gt;&lt;author&gt;Bochner, F.&lt;/author&gt;&lt;/authors&gt;&lt;/contributors&gt;&lt;titles&gt;&lt;title&gt;Polymorphic O-demethylation of codeine&lt;/title&gt;&lt;secondary-title&gt;Lancet&lt;/secondary-title&gt;&lt;/titles&gt;&lt;periodical&gt;&lt;full-title&gt;Lancet&lt;/full-title&gt;&lt;/periodical&gt;&lt;pages&gt;914-5&lt;/pages&gt;&lt;volume&gt;2&lt;/volume&gt;&lt;number&gt;8616&lt;/number&gt;&lt;edition&gt;1988/10/15&lt;/edition&gt;&lt;keywords&gt;&lt;keyword&gt;Codeine/*metabolism&lt;/keyword&gt;&lt;keyword&gt;Dextromethorphan/*metabolism&lt;/keyword&gt;&lt;keyword&gt;Humans&lt;/keyword&gt;&lt;keyword&gt;Levorphanol/*analogs &amp;amp; derivatives&lt;/keyword&gt;&lt;keyword&gt;Oxidoreductases/*genetics&lt;/keyword&gt;&lt;keyword&gt;Oxidoreductases, O-Demethylating/*genetics&lt;/keyword&gt;&lt;keyword&gt;*Polymorphism, Genetic&lt;/keyword&gt;&lt;/keywords&gt;&lt;dates&gt;&lt;year&gt;1988&lt;/year&gt;&lt;pub-dates&gt;&lt;date&gt;Oct 15&lt;/date&gt;&lt;/pub-dates&gt;&lt;/dates&gt;&lt;isbn&gt;0140-6736 (Print)&amp;#xD;0140-6736 (Linking)&lt;/isbn&gt;&lt;accession-num&gt;2902373&lt;/accession-num&gt;&lt;urls&gt;&lt;related-urls&gt;&lt;url&gt;https://www.ncbi.nlm.nih.gov/pubmed/2902373&lt;/url&gt;&lt;/related-urls&gt;&lt;/urls&gt;&lt;electronic-resource-num&gt;10.1016/s0140-6736(88)92529-9&lt;/electronic-resource-num&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72" w:tooltip="Chen, 1988 #165" w:history="1">
              <w:r w:rsidR="004D1C24" w:rsidRPr="00413FA6">
                <w:rPr>
                  <w:rFonts w:ascii="Times New Roman" w:hAnsi="Times New Roman"/>
                  <w:noProof/>
                  <w:lang w:val="es-ES"/>
                </w:rPr>
                <w:t>72</w:t>
              </w:r>
            </w:hyperlink>
            <w:r w:rsidR="00C74959" w:rsidRPr="00413FA6">
              <w:rPr>
                <w:rFonts w:ascii="Times New Roman" w:hAnsi="Times New Roman"/>
                <w:noProof/>
                <w:lang w:val="es-ES"/>
              </w:rPr>
              <w:t>)</w:t>
            </w:r>
            <w:r>
              <w:rPr>
                <w:rFonts w:ascii="Times New Roman" w:hAnsi="Times New Roman"/>
              </w:rPr>
              <w:fldChar w:fldCharType="end"/>
            </w:r>
          </w:p>
          <w:p w14:paraId="30E3824E" w14:textId="7361B715"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Yue,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1989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&lt;EndNote&gt;&lt;Cite&gt;&lt;Author&gt;Yue&lt;/Author&gt;&lt;Year&gt;1989&lt;/Year&gt;&lt;RecNum&gt;171&lt;/RecNum&gt;&lt;DisplayText&gt;(79)&lt;/DisplayText&gt;&lt;record&gt;&lt;rec-number&gt;171&lt;/rec-number&gt;&lt;foreign-keys&gt;&lt;key app="EN" db-id="0ft2e5vpe9v2tzes0t6v5sae22xwps0e9fe2" timestamp="1589223309"&gt;171&lt;/key&gt;&lt;/foreign-keys&gt;&lt;ref-type name="Journal Article"&gt;17&lt;/ref-type&gt;&lt;contributors&gt;&lt;authors&gt;&lt;author&gt;Yue, Q. Y.&lt;/author&gt;&lt;author&gt;Svensson, J. O.&lt;/author&gt;&lt;author&gt;Alm, C.&lt;/author&gt;&lt;author&gt;Sjoqvist, F.&lt;/author&gt;&lt;author&gt;Sawe, J.&lt;/author&gt;&lt;/authors&gt;&lt;/contributors&gt;&lt;auth-address&gt;Department of Clinical Pharmacology, Karolinska Institute, Huddinge University Hospital, Sweden.&lt;/auth-address&gt;&lt;titles&gt;&lt;title&gt;Codeine O-demethylation co-segregates with polymorphic debrisoquine hydroxylation&lt;/title&gt;&lt;secondary-title&gt;Br J Clin Pharmacol&lt;/secondary-title&gt;&lt;/titles&gt;&lt;periodical&gt;&lt;full-title&gt;Br J Clin Pharmacol&lt;/full-title&gt;&lt;/periodical&gt;&lt;pages&gt;639-45&lt;/pages&gt;&lt;volume&gt;28&lt;/volume&gt;&lt;number&gt;6&lt;/number&gt;&lt;edition&gt;1989/12/01&lt;/edition&gt;&lt;keywords&gt;&lt;keyword&gt;Adolescent&lt;/keyword&gt;&lt;keyword&gt;Adult&lt;/keyword&gt;&lt;keyword&gt;Aged&lt;/keyword&gt;&lt;keyword&gt;Codeine/*metabolism&lt;/keyword&gt;&lt;keyword&gt;Dealkylation&lt;/keyword&gt;&lt;keyword&gt;Debrisoquin/*metabolism&lt;/keyword&gt;&lt;keyword&gt;Female&lt;/keyword&gt;&lt;keyword&gt;Humans&lt;/keyword&gt;&lt;keyword&gt;Hydroxylation&lt;/keyword&gt;&lt;keyword&gt;Isoquinolines/*metabolism&lt;/keyword&gt;&lt;keyword&gt;Male&lt;/keyword&gt;&lt;keyword&gt;Middle Aged&lt;/keyword&gt;&lt;keyword&gt;Phenotype&lt;/keyword&gt;&lt;/keywords&gt;&lt;dates&gt;&lt;year&gt;1989&lt;/year&gt;&lt;pub-dates&gt;&lt;date&gt;Dec&lt;/date&gt;&lt;/pub-dates&gt;&lt;/dates&gt;&lt;isbn&gt;0306-5251 (Print)&amp;#xD;0306-5251 (Linking)&lt;/isbn&gt;&lt;accession-num&gt;2611086&lt;/accession-num&gt;&lt;urls&gt;&lt;related-urls&gt;&lt;url&gt;https://www.ncbi.nlm.nih.gov/pubmed/2611086&lt;/url&gt;&lt;/related-urls&gt;&lt;/urls&gt;&lt;custom2&gt;PMC1380034&lt;/custom2&gt;&lt;electronic-resource-num&gt;10.1111/j.1365-2125.1989.tb03556.x&lt;/electronic-resource-num&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79" w:tooltip="Yue, 1989 #171" w:history="1">
              <w:r w:rsidR="004D1C24" w:rsidRPr="00413FA6">
                <w:rPr>
                  <w:rFonts w:ascii="Times New Roman" w:hAnsi="Times New Roman"/>
                  <w:noProof/>
                  <w:lang w:val="es-ES"/>
                </w:rPr>
                <w:t>79</w:t>
              </w:r>
            </w:hyperlink>
            <w:r w:rsidR="00C74959" w:rsidRPr="00413FA6">
              <w:rPr>
                <w:rFonts w:ascii="Times New Roman" w:hAnsi="Times New Roman"/>
                <w:noProof/>
                <w:lang w:val="es-ES"/>
              </w:rPr>
              <w:t>)</w:t>
            </w:r>
            <w:r>
              <w:rPr>
                <w:rFonts w:ascii="Times New Roman" w:hAnsi="Times New Roman"/>
              </w:rPr>
              <w:fldChar w:fldCharType="end"/>
            </w:r>
          </w:p>
          <w:p w14:paraId="230ABAE3" w14:textId="61B3B17A"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Sindrup</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1990 </w:t>
            </w:r>
            <w:r>
              <w:rPr>
                <w:rFonts w:ascii="Times New Roman" w:hAnsi="Times New Roman"/>
              </w:rPr>
              <w:fldChar w:fldCharType="begin">
                <w:fldData xml:space="preserve">PEVuZE5vdGU+PENpdGU+PEF1dGhvcj5TaW5kcnVwPC9BdXRob3I+PFllYXI+MTk5MDwvWWVhcj48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PEVuZE5vdGU+PENpdGU+PEF1dGhvcj5TaW5kcnVwPC9BdXRob3I+PFllYXI+MTk5MDwvWWVhcj48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57" w:tooltip="Sindrup, 1990 #147" w:history="1">
              <w:r w:rsidR="004D1C24" w:rsidRPr="007E0178">
                <w:rPr>
                  <w:rFonts w:ascii="Times New Roman" w:hAnsi="Times New Roman"/>
                  <w:noProof/>
                  <w:lang w:val="es-ES"/>
                </w:rPr>
                <w:t>57</w:t>
              </w:r>
            </w:hyperlink>
            <w:r w:rsidR="007E0178" w:rsidRPr="007E0178">
              <w:rPr>
                <w:rFonts w:ascii="Times New Roman" w:hAnsi="Times New Roman"/>
                <w:noProof/>
                <w:lang w:val="es-ES"/>
              </w:rPr>
              <w:t>)</w:t>
            </w:r>
            <w:r>
              <w:rPr>
                <w:rFonts w:ascii="Times New Roman" w:hAnsi="Times New Roman"/>
              </w:rPr>
              <w:fldChar w:fldCharType="end"/>
            </w:r>
          </w:p>
          <w:p w14:paraId="6DB0540E" w14:textId="68093E42"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Chen,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1991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&lt;EndNote&gt;&lt;Cite&gt;&lt;Author&gt;Chen&lt;/Author&gt;&lt;Year&gt;1991&lt;/Year&gt;&lt;RecNum&gt;172&lt;/RecNum&gt;&lt;DisplayText&gt;(80)&lt;/DisplayText&gt;&lt;record&gt;&lt;rec-number&gt;172&lt;/rec-number&gt;&lt;foreign-keys&gt;&lt;key app="EN" db-id="0ft2e5vpe9v2tzes0t6v5sae22xwps0e9fe2" timestamp="1589223320"&gt;172&lt;/key&gt;&lt;/foreign-keys&gt;&lt;ref-type name="Journal Article"&gt;17&lt;/ref-type&gt;&lt;contributors&gt;&lt;authors&gt;&lt;author&gt;Chen, Z. R.&lt;/author&gt;&lt;author&gt;Somogyi, A. A.&lt;/author&gt;&lt;author&gt;Reynolds, G.&lt;/author&gt;&lt;author&gt;Bochner, F.&lt;/author&gt;&lt;/authors&gt;&lt;/contributors&gt;&lt;auth-address&gt;Department of Clinical and Experimental Pharmacology, University of Adelaide, Australia.&lt;/auth-address&gt;&lt;titles&gt;&lt;title&gt;Disposition and metabolism of codeine after single and chronic doses in one poor and seven extensive metabolisers&lt;/title&gt;&lt;secondary-title&gt;Br J Clin Pharmacol&lt;/secondary-title&gt;&lt;/titles&gt;&lt;periodical&gt;&lt;full-title&gt;Br J Clin Pharmacol&lt;/full-title&gt;&lt;/periodical&gt;&lt;pages&gt;381-90&lt;/pages&gt;&lt;volume&gt;31&lt;/volume&gt;&lt;number&gt;4&lt;/number&gt;&lt;edition&gt;1991/04/01&lt;/edition&gt;&lt;keywords&gt;&lt;keyword&gt;Aged&lt;/keyword&gt;&lt;keyword&gt;Codeine/administration &amp;amp; dosage/analogs &amp;amp;&lt;/keyword&gt;&lt;keyword&gt;derivatives/metabolism/*pharmacokinetics&lt;/keyword&gt;&lt;keyword&gt;Female&lt;/keyword&gt;&lt;keyword&gt;Humans&lt;/keyword&gt;&lt;keyword&gt;Kidney/metabolism&lt;/keyword&gt;&lt;keyword&gt;Male&lt;/keyword&gt;&lt;keyword&gt;Metabolic Clearance Rate&lt;/keyword&gt;&lt;keyword&gt;Middle Aged&lt;/keyword&gt;&lt;/keywords&gt;&lt;dates&gt;&lt;year&gt;1991&lt;/year&gt;&lt;pub-dates&gt;&lt;date&gt;Apr&lt;/date&gt;&lt;/pub-dates&gt;&lt;/dates&gt;&lt;isbn&gt;0306-5251 (Print)&amp;#xD;0306-5251 (Linking)&lt;/isbn&gt;&lt;accession-num&gt;2049245&lt;/accession-num&gt;&lt;urls&gt;&lt;related-urls&gt;&lt;url&gt;https://www.ncbi.nlm.nih.gov/pubmed/2049245&lt;/url&gt;&lt;/related-urls&gt;&lt;/urls&gt;&lt;custom2&gt;PMC1368322&lt;/custom2&gt;&lt;electronic-resource-num&gt;10.1111/j.1365-2125.1991.tb05550.x&lt;/electronic-resource-num&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80" w:tooltip="Chen, 1991 #172" w:history="1">
              <w:r w:rsidR="004D1C24" w:rsidRPr="00413FA6">
                <w:rPr>
                  <w:rFonts w:ascii="Times New Roman" w:hAnsi="Times New Roman"/>
                  <w:noProof/>
                  <w:lang w:val="es-ES"/>
                </w:rPr>
                <w:t>80</w:t>
              </w:r>
            </w:hyperlink>
            <w:r w:rsidR="00C74959" w:rsidRPr="00413FA6">
              <w:rPr>
                <w:rFonts w:ascii="Times New Roman" w:hAnsi="Times New Roman"/>
                <w:noProof/>
                <w:lang w:val="es-ES"/>
              </w:rPr>
              <w:t>)</w:t>
            </w:r>
            <w:r>
              <w:rPr>
                <w:rFonts w:ascii="Times New Roman" w:hAnsi="Times New Roman"/>
              </w:rPr>
              <w:fldChar w:fldCharType="end"/>
            </w:r>
          </w:p>
          <w:p w14:paraId="209582C4" w14:textId="74D194D5"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Desmeules,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1991 </w:t>
            </w:r>
            <w:r>
              <w:rPr>
                <w:rFonts w:ascii="Times New Roman" w:hAnsi="Times New Roman"/>
              </w:rPr>
              <w:fldChar w:fldCharType="begin"/>
            </w:r>
            <w:r w:rsidR="007E0178">
              <w:rPr>
                <w:rFonts w:ascii="Times New Roman" w:hAnsi="Times New Roman"/>
              </w:rPr>
              <w:instrText xml:space="preserve"> ADDIN EN.CITE &lt;EndNote&gt;&lt;Cite&gt;&lt;Author&gt;Desmeules&lt;/Author&gt;&lt;Year&gt;1991&lt;/Year&gt;&lt;RecNum&gt;148&lt;/RecNum&gt;&lt;DisplayText&gt;(58)&lt;/DisplayText&gt;&lt;record&gt;&lt;rec-number&gt;148&lt;/rec-number&gt;&lt;foreign-keys&gt;&lt;key app="EN" db-id="0ft2e5vpe9v2tzes0t6v5sae22xwps0e9fe2" timestamp="1589223063"&gt;148&lt;/key&gt;&lt;/foreign-keys&gt;&lt;ref-type name="Journal Article"&gt;17&lt;/ref-type&gt;&lt;contributors&gt;&lt;authors&gt;&lt;author&gt;Desmeules, J.&lt;/author&gt;&lt;author&gt;Gascon, M. P.&lt;/author&gt;&lt;author&gt;Dayer, P.&lt;/author&gt;&lt;author&gt;Magistris, M.&lt;/author&gt;&lt;/authors&gt;&lt;/contributors&gt;&lt;auth-address&gt;Division of Clinical Pharmacology, Geneva University Hospital, Switzerland.&lt;/auth-address&gt;&lt;titles&gt;&lt;title&gt;Impact of environmental and genetic factors on codeine analgesia&lt;/title&gt;&lt;secondary-title&gt;Eur J Clin Pharmacol&lt;/secondary-title&gt;&lt;/titles&gt;&lt;periodical&gt;&lt;full-title&gt;Eur J Clin Pharmacol&lt;/full-title&gt;&lt;/periodical&gt;&lt;pages&gt;23-6&lt;/pages&gt;&lt;volume&gt;41&lt;/volume&gt;&lt;number&gt;1&lt;/number&gt;&lt;edition&gt;1991/01/01&lt;/edition&gt;&lt;keywords&gt;&lt;keyword&gt;Administration, Oral&lt;/keyword&gt;&lt;keyword&gt;Adult&lt;/keyword&gt;&lt;keyword&gt;Biotransformation&lt;/keyword&gt;&lt;keyword&gt;Codeine/*metabolism/pharmacology&lt;/keyword&gt;&lt;keyword&gt;Cytochrome P-450 CYP2D6&lt;/keyword&gt;&lt;keyword&gt;Cytochrome P-450 Enzyme System/metabolism&lt;/keyword&gt;&lt;keyword&gt;Female&lt;/keyword&gt;&lt;keyword&gt;Humans&lt;/keyword&gt;&lt;keyword&gt;Male&lt;/keyword&gt;&lt;keyword&gt;Mixed Function Oxygenases/metabolism&lt;/keyword&gt;&lt;keyword&gt;Morphine/blood&lt;/keyword&gt;&lt;keyword&gt;Pain Measurement/drug effects&lt;/keyword&gt;&lt;/keywords&gt;&lt;dates&gt;&lt;year&gt;1991&lt;/year&gt;&lt;/dates&gt;&lt;isbn&gt;0031-6970 (Print)&amp;#xD;0031-6970 (Linking)&lt;/isbn&gt;&lt;accession-num&gt;1782973&lt;/accession-num&gt;&lt;urls&gt;&lt;related-urls&gt;&lt;url&gt;https://www.ncbi.nlm.nih.gov/pubmed/1782973&lt;/url&gt;&lt;/related-urls&gt;&lt;/urls&gt;&lt;electronic-resource-num&gt;10.1007/BF00280101&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58" w:tooltip="Desmeules, 1991 #148" w:history="1">
              <w:r w:rsidR="004D1C24" w:rsidRPr="007E0178">
                <w:rPr>
                  <w:rFonts w:ascii="Times New Roman" w:hAnsi="Times New Roman"/>
                  <w:noProof/>
                  <w:lang w:val="es-ES"/>
                </w:rPr>
                <w:t>58</w:t>
              </w:r>
            </w:hyperlink>
            <w:r w:rsidR="007E0178" w:rsidRPr="007E0178">
              <w:rPr>
                <w:rFonts w:ascii="Times New Roman" w:hAnsi="Times New Roman"/>
                <w:noProof/>
                <w:lang w:val="es-ES"/>
              </w:rPr>
              <w:t>)</w:t>
            </w:r>
            <w:r>
              <w:rPr>
                <w:rFonts w:ascii="Times New Roman" w:hAnsi="Times New Roman"/>
              </w:rPr>
              <w:fldChar w:fldCharType="end"/>
            </w:r>
          </w:p>
          <w:p w14:paraId="22C65F6A" w14:textId="194580C0"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Caraco,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1996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&lt;EndNote&gt;&lt;Cite&gt;&lt;Author&gt;Caraco&lt;/Author&gt;&lt;Year&gt;1996&lt;/Year&gt;&lt;RecNum&gt;173&lt;/RecNum&gt;&lt;DisplayText&gt;(81)&lt;/DisplayText&gt;&lt;record&gt;&lt;rec-number&gt;173&lt;/rec-number&gt;&lt;foreign-keys&gt;&lt;key app="EN" db-id="0ft2e5vpe9v2tzes0t6v5sae22xwps0e9fe2" timestamp="1589223329"&gt;173&lt;/key&gt;&lt;/foreign-keys&gt;&lt;ref-type name="Journal Article"&gt;17&lt;/ref-type&gt;&lt;contributors&gt;&lt;authors&gt;&lt;author&gt;Caraco, Y.&lt;/author&gt;&lt;author&gt;Sheller, J.&lt;/author&gt;&lt;author&gt;Wood, A. J.&lt;/author&gt;&lt;/authors&gt;&lt;/contributors&gt;&lt;auth-address&gt;Division of Clinical Pharmacology, Vanderbilt University School of Medicine, Nashville, Tennessee, USA.&lt;/auth-address&gt;&lt;titles&gt;&lt;title&gt;Pharmacogenetic determination of the effects of codeine and prediction of drug interactions&lt;/title&gt;&lt;secondary-title&gt;J Pharmacol Exp Ther&lt;/secondary-title&gt;&lt;/titles&gt;&lt;periodical&gt;&lt;full-title&gt;J Pharmacol Exp Ther&lt;/full-title&gt;&lt;/periodical&gt;&lt;pages&gt;1165-74&lt;/pages&gt;&lt;volume&gt;278&lt;/volume&gt;&lt;number&gt;3&lt;/number&gt;&lt;edition&gt;1996/09/01&lt;/edition&gt;&lt;keywords&gt;&lt;keyword&gt;Adult&lt;/keyword&gt;&lt;keyword&gt;Codeine/*pharmacokinetics&lt;/keyword&gt;&lt;keyword&gt;Cross-Over Studies&lt;/keyword&gt;&lt;keyword&gt;Cytochrome P-450 CYP2D6 Inhibitors&lt;/keyword&gt;&lt;keyword&gt;Debrisoquin/metabolism&lt;/keyword&gt;&lt;keyword&gt;Double-Blind Method&lt;/keyword&gt;&lt;keyword&gt;Drug Interactions&lt;/keyword&gt;&lt;keyword&gt;Humans&lt;/keyword&gt;&lt;keyword&gt;Male&lt;/keyword&gt;&lt;keyword&gt;Pupil&lt;/keyword&gt;&lt;keyword&gt;Quinidine/pharmacology&lt;/keyword&gt;&lt;keyword&gt;Reflex, Pupillary/drug effects&lt;/keyword&gt;&lt;keyword&gt;Respiration/drug effects&lt;/keyword&gt;&lt;/keywords&gt;&lt;dates&gt;&lt;year&gt;1996&lt;/year&gt;&lt;pub-dates&gt;&lt;date&gt;Sep&lt;/date&gt;&lt;/pub-dates&gt;&lt;/dates&gt;&lt;isbn&gt;0022-3565 (Print)&amp;#xD;0022-3565 (Linking)&lt;/isbn&gt;&lt;accession-num&gt;8819499&lt;/accession-num&gt;&lt;urls&gt;&lt;related-urls&gt;&lt;url&gt;https://www.ncbi.nlm.nih.gov/pubmed/8819499&lt;/url&gt;&lt;/related-urls&gt;&lt;/urls&gt;&lt;/record&gt;&lt;/Cite&gt;&lt;/EndNote&gt;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81" w:tooltip="Caraco, 1996 #173" w:history="1">
              <w:r w:rsidR="004D1C24" w:rsidRPr="00413FA6">
                <w:rPr>
                  <w:rFonts w:ascii="Times New Roman" w:hAnsi="Times New Roman"/>
                  <w:noProof/>
                  <w:lang w:val="es-ES"/>
                </w:rPr>
                <w:t>81</w:t>
              </w:r>
            </w:hyperlink>
            <w:r w:rsidR="00C74959" w:rsidRPr="00413FA6">
              <w:rPr>
                <w:rFonts w:ascii="Times New Roman" w:hAnsi="Times New Roman"/>
                <w:noProof/>
                <w:lang w:val="es-ES"/>
              </w:rPr>
              <w:t>)</w:t>
            </w:r>
            <w:r>
              <w:rPr>
                <w:rFonts w:ascii="Times New Roman" w:hAnsi="Times New Roman"/>
              </w:rPr>
              <w:fldChar w:fldCharType="end"/>
            </w:r>
          </w:p>
          <w:p w14:paraId="2F47208D" w14:textId="7C532A2F"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Poulsen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1996 </w:t>
            </w:r>
            <w:r>
              <w:rPr>
                <w:rFonts w:ascii="Times New Roman" w:hAnsi="Times New Roman"/>
              </w:rPr>
              <w:fldChar w:fldCharType="begin"/>
            </w:r>
            <w:r w:rsidR="007E0178">
              <w:rPr>
                <w:rFonts w:ascii="Times New Roman" w:hAnsi="Times New Roman"/>
              </w:rPr>
              <w:instrText xml:space="preserve"> ADDIN EN.CITE &lt;EndNote&gt;&lt;Cite&gt;&lt;Author&gt;Poulsen&lt;/Author&gt;&lt;Year&gt;1996&lt;/Year&gt;&lt;RecNum&gt;149&lt;/RecNum&gt;&lt;DisplayText&gt;(59)&lt;/DisplayText&gt;&lt;record&gt;&lt;rec-number&gt;149&lt;/rec-number&gt;&lt;foreign-keys&gt;&lt;key app="EN" db-id="0ft2e5vpe9v2tzes0t6v5sae22xwps0e9fe2" timestamp="1589223076"&gt;149&lt;/key&gt;&lt;/foreign-keys&gt;&lt;ref-type name="Journal Article"&gt;17&lt;/ref-type&gt;&lt;contributors&gt;&lt;authors&gt;&lt;author&gt;Poulsen, L.&lt;/author&gt;&lt;author&gt;Brosen, K.&lt;/author&gt;&lt;author&gt;Arendt-Nielsen, L.&lt;/author&gt;&lt;author&gt;Gram, L. F.&lt;/author&gt;&lt;author&gt;Elbaek, K.&lt;/author&gt;&lt;author&gt;Sindrup, S. H.&lt;/author&gt;&lt;/authors&gt;&lt;/contributors&gt;&lt;auth-address&gt;Department of Clinical Pharmacology, Odense University, Denmark.&lt;/auth-address&gt;&lt;titles&gt;&lt;title&gt;Codeine and morphine in extensive and poor metabolizers of sparteine: pharmacokinetics, analgesic effect and side effects&lt;/title&gt;&lt;secondary-title&gt;Eur J Clin Pharmacol&lt;/secondary-title&gt;&lt;/titles&gt;&lt;periodical&gt;&lt;full-title&gt;Eur J Clin Pharmacol&lt;/full-title&gt;&lt;/periodical&gt;&lt;pages&gt;289-95&lt;/pages&gt;&lt;volume&gt;51&lt;/volume&gt;&lt;number&gt;3-4&lt;/number&gt;&lt;edition&gt;1996/01/01&lt;/edition&gt;&lt;keywords&gt;&lt;keyword&gt;Adult&lt;/keyword&gt;&lt;keyword&gt;Analgesics, Opioid/*pharmacokinetics&lt;/keyword&gt;&lt;keyword&gt;Codeine/adverse effects/*pharmacokinetics/pharmacology&lt;/keyword&gt;&lt;keyword&gt;Cytochrome P-450 CYP2D6/genetics/*physiology&lt;/keyword&gt;&lt;keyword&gt;Dealkylation&lt;/keyword&gt;&lt;keyword&gt;Female&lt;/keyword&gt;&lt;keyword&gt;Humans&lt;/keyword&gt;&lt;keyword&gt;Male&lt;/keyword&gt;&lt;keyword&gt;Morphine/adverse effects/*pharmacokinetics/pharmacology&lt;/keyword&gt;&lt;keyword&gt;Sparteine/*metabolism&lt;/keyword&gt;&lt;/keywords&gt;&lt;dates&gt;&lt;year&gt;1996&lt;/year&gt;&lt;/dates&gt;&lt;isbn&gt;0031-6970 (Print)&amp;#xD;0031-6970 (Linking)&lt;/isbn&gt;&lt;accession-num&gt;9010701&lt;/accession-num&gt;&lt;urls&gt;&lt;related-urls&gt;&lt;url&gt;https://www.ncbi.nlm.nih.gov/pubmed/9010701&lt;/url&gt;&lt;/related-urls&gt;&lt;/urls&gt;&lt;electronic-resource-num&gt;10.1007/s002280050200&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59" w:tooltip="Poulsen, 1996 #149" w:history="1">
              <w:r w:rsidR="004D1C24" w:rsidRPr="007E0178">
                <w:rPr>
                  <w:rFonts w:ascii="Times New Roman" w:hAnsi="Times New Roman"/>
                  <w:noProof/>
                  <w:lang w:val="es-ES"/>
                </w:rPr>
                <w:t>59</w:t>
              </w:r>
            </w:hyperlink>
            <w:r w:rsidR="007E0178" w:rsidRPr="007E0178">
              <w:rPr>
                <w:rFonts w:ascii="Times New Roman" w:hAnsi="Times New Roman"/>
                <w:noProof/>
                <w:lang w:val="es-ES"/>
              </w:rPr>
              <w:t>)</w:t>
            </w:r>
            <w:r>
              <w:rPr>
                <w:rFonts w:ascii="Times New Roman" w:hAnsi="Times New Roman"/>
              </w:rPr>
              <w:fldChar w:fldCharType="end"/>
            </w:r>
          </w:p>
          <w:p w14:paraId="56B8A028" w14:textId="20D881CF"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Caraco,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1997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&lt;EndNote&gt;&lt;Cite&gt;&lt;Author&gt;Caraco&lt;/Author&gt;&lt;Year&gt;1997&lt;/Year&gt;&lt;RecNum&gt;174&lt;/RecNum&gt;&lt;DisplayText&gt;(82)&lt;/DisplayText&gt;&lt;record&gt;&lt;rec-number&gt;174&lt;/rec-number&gt;&lt;foreign-keys&gt;&lt;key app="EN" db-id="0ft2e5vpe9v2tzes0t6v5sae22xwps0e9fe2" timestamp="1589223343"&gt;174&lt;/key&gt;&lt;/foreign-keys&gt;&lt;ref-type name="Journal Article"&gt;17&lt;/ref-type&gt;&lt;contributors&gt;&lt;authors&gt;&lt;author&gt;Caraco, Y.&lt;/author&gt;&lt;author&gt;Sheller, J.&lt;/author&gt;&lt;author&gt;Wood, A. J.&lt;/author&gt;&lt;/authors&gt;&lt;/contributors&gt;&lt;auth-address&gt;Division of Clinical Pharmacology, Vanderbilt University School of Medicine, Nashville, Tennessee, USA.&lt;/auth-address&gt;&lt;titles&gt;&lt;title&gt;Pharmacogenetic determinants of codeine induction by rifampin: the impact on codeine&amp;apos;s respiratory, psychomotor and miotic effects&lt;/title&gt;&lt;secondary-title&gt;J Pharmacol Exp Ther&lt;/secondary-title&gt;&lt;/titles&gt;&lt;periodical&gt;&lt;full-title&gt;J Pharmacol Exp Ther&lt;/full-title&gt;&lt;/periodical&gt;&lt;pages&gt;330-6&lt;/pages&gt;&lt;volume&gt;281&lt;/volume&gt;&lt;number&gt;1&lt;/number&gt;&lt;edition&gt;1997/04/01&lt;/edition&gt;&lt;keywords&gt;&lt;keyword&gt;Adult&lt;/keyword&gt;&lt;keyword&gt;Codeine/pharmacokinetics/*pharmacology&lt;/keyword&gt;&lt;keyword&gt;Cytochrome P-450 CYP2D6/physiology&lt;/keyword&gt;&lt;keyword&gt;Dealkylation&lt;/keyword&gt;&lt;keyword&gt;Debrisoquin/*metabolism&lt;/keyword&gt;&lt;keyword&gt;Drug Interactions&lt;/keyword&gt;&lt;keyword&gt;Humans&lt;/keyword&gt;&lt;keyword&gt;Male&lt;/keyword&gt;&lt;keyword&gt;Miotics/*pharmacology&lt;/keyword&gt;&lt;keyword&gt;Narcotics/*pharmacology&lt;/keyword&gt;&lt;keyword&gt;Pharmacogenetics&lt;/keyword&gt;&lt;keyword&gt;Psychomotor Performance/*drug effects&lt;/keyword&gt;&lt;keyword&gt;Respiration/*drug effects&lt;/keyword&gt;&lt;keyword&gt;Rifampin/*pharmacology&lt;/keyword&gt;&lt;/keywords&gt;&lt;dates&gt;&lt;year&gt;1997&lt;/year&gt;&lt;pub-dates&gt;&lt;date&gt;Apr&lt;/date&gt;&lt;/pub-dates&gt;&lt;/dates&gt;&lt;isbn&gt;0022-3565 (Print)&amp;#xD;0022-3565 (Linking)&lt;/isbn&gt;&lt;accession-num&gt;9103514&lt;/accession-num&gt;&lt;urls&gt;&lt;related-urls&gt;&lt;url&gt;https://www.ncbi.nlm.nih.gov/pubmed/9103514&lt;/url&gt;&lt;/related-urls&gt;&lt;/urls&gt;&lt;/record&gt;&lt;/Cite&gt;&lt;/EndNote&gt;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82" w:tooltip="Caraco, 1997 #174" w:history="1">
              <w:r w:rsidR="004D1C24" w:rsidRPr="00413FA6">
                <w:rPr>
                  <w:rFonts w:ascii="Times New Roman" w:hAnsi="Times New Roman"/>
                  <w:noProof/>
                  <w:lang w:val="es-ES"/>
                </w:rPr>
                <w:t>82</w:t>
              </w:r>
            </w:hyperlink>
            <w:r w:rsidR="00C74959" w:rsidRPr="00413FA6">
              <w:rPr>
                <w:rFonts w:ascii="Times New Roman" w:hAnsi="Times New Roman"/>
                <w:noProof/>
                <w:lang w:val="es-ES"/>
              </w:rPr>
              <w:t>)</w:t>
            </w:r>
            <w:r>
              <w:rPr>
                <w:rFonts w:ascii="Times New Roman" w:hAnsi="Times New Roman"/>
              </w:rPr>
              <w:fldChar w:fldCharType="end"/>
            </w:r>
          </w:p>
          <w:p w14:paraId="03E4FDB2" w14:textId="6FE4CB7E"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Hasselstrom</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1997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&lt;EndNote&gt;&lt;Cite&gt;&lt;Author&gt;Hasselstrom&lt;/Author&gt;&lt;Year&gt;1997&lt;/Year&gt;&lt;RecNum&gt;175&lt;/RecNum&gt;&lt;DisplayText&gt;(83)&lt;/DisplayText&gt;&lt;record&gt;&lt;rec-number&gt;175&lt;/rec-number&gt;&lt;foreign-keys&gt;&lt;key app="EN" db-id="0ft2e5vpe9v2tzes0t6v5sae22xwps0e9fe2" timestamp="1589223354"&gt;175&lt;/key&gt;&lt;/foreign-keys&gt;&lt;ref-type name="Journal Article"&gt;17&lt;/ref-type&gt;&lt;contributors&gt;&lt;authors&gt;&lt;author&gt;Hasselstrom, J.&lt;/author&gt;&lt;author&gt;Yue, Q. Y.&lt;/author&gt;&lt;author&gt;Sawe, J.&lt;/author&gt;&lt;/authors&gt;&lt;/contributors&gt;&lt;auth-address&gt;Division of Family Medicine, Karolinska Institute, Huddinge, Sweden.&lt;/auth-address&gt;&lt;titles&gt;&lt;title&gt;The effect of codeine on gastrointestinal transit in extensive and poor metabolisers of debrisoquine&lt;/title&gt;&lt;secondary-title&gt;Eur J Clin Pharmacol&lt;/secondary-title&gt;&lt;/titles&gt;&lt;periodical&gt;&lt;full-title&gt;Eur J Clin Pharmacol&lt;/full-title&gt;&lt;/periodical&gt;&lt;pages&gt;145-8&lt;/pages&gt;&lt;volume&gt;53&lt;/volume&gt;&lt;number&gt;2&lt;/number&gt;&lt;edition&gt;1997/01/01&lt;/edition&gt;&lt;keywords&gt;&lt;keyword&gt;Adult&lt;/keyword&gt;&lt;keyword&gt;Breath Tests&lt;/keyword&gt;&lt;keyword&gt;Codeine/metabolism/*pharmacology&lt;/keyword&gt;&lt;keyword&gt;Debrisoquin/*metabolism&lt;/keyword&gt;&lt;keyword&gt;Female&lt;/keyword&gt;&lt;keyword&gt;Gastrointestinal Transit/*drug effects&lt;/keyword&gt;&lt;keyword&gt;Humans&lt;/keyword&gt;&lt;keyword&gt;Hydrogen/analysis&lt;/keyword&gt;&lt;keyword&gt;Male&lt;/keyword&gt;&lt;keyword&gt;Narcotics/metabolism/*pharmacology&lt;/keyword&gt;&lt;keyword&gt;Phenotype&lt;/keyword&gt;&lt;keyword&gt;Sympatholytics/*metabolism&lt;/keyword&gt;&lt;/keywords&gt;&lt;dates&gt;&lt;year&gt;1997&lt;/year&gt;&lt;/dates&gt;&lt;isbn&gt;0031-6970 (Print)&amp;#xD;0031-6970 (Linking)&lt;/isbn&gt;&lt;accession-num&gt;9403287&lt;/accession-num&gt;&lt;urls&gt;&lt;related-urls&gt;&lt;url&gt;https://www.ncbi.nlm.nih.gov/pubmed/9403287&lt;/url&gt;&lt;/related-urls&gt;&lt;/urls&gt;&lt;electronic-resource-num&gt;10.1007/s002280050353&lt;/electronic-resource-num&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83" w:tooltip="Hasselstrom, 1997 #175" w:history="1">
              <w:r w:rsidR="004D1C24" w:rsidRPr="00413FA6">
                <w:rPr>
                  <w:rFonts w:ascii="Times New Roman" w:hAnsi="Times New Roman"/>
                  <w:noProof/>
                  <w:lang w:val="es-ES"/>
                </w:rPr>
                <w:t>83</w:t>
              </w:r>
            </w:hyperlink>
            <w:r w:rsidR="00C74959" w:rsidRPr="00413FA6">
              <w:rPr>
                <w:rFonts w:ascii="Times New Roman" w:hAnsi="Times New Roman"/>
                <w:noProof/>
                <w:lang w:val="es-ES"/>
              </w:rPr>
              <w:t>)</w:t>
            </w:r>
            <w:r>
              <w:rPr>
                <w:rFonts w:ascii="Times New Roman" w:hAnsi="Times New Roman"/>
              </w:rPr>
              <w:fldChar w:fldCharType="end"/>
            </w:r>
          </w:p>
          <w:p w14:paraId="02E53D01" w14:textId="7145328E"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Hedenmalm</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1997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&lt;EndNote&gt;&lt;Cite&gt;&lt;Author&gt;Hedenmalm&lt;/Author&gt;&lt;Year&gt;1997&lt;/Year&gt;&lt;RecNum&gt;176&lt;/RecNum&gt;&lt;DisplayText&gt;(84)&lt;/DisplayText&gt;&lt;record&gt;&lt;rec-number&gt;176&lt;/rec-number&gt;&lt;foreign-keys&gt;&lt;key app="EN" db-id="0ft2e5vpe9v2tzes0t6v5sae22xwps0e9fe2" timestamp="1589223366"&gt;176&lt;/key&gt;&lt;/foreign-keys&gt;&lt;ref-type name="Journal Article"&gt;17&lt;/ref-type&gt;&lt;contributors&gt;&lt;authors&gt;&lt;author&gt;Hedenmalm, K.&lt;/author&gt;&lt;author&gt;Sundgren, M.&lt;/author&gt;&lt;author&gt;Granberg, K.&lt;/author&gt;&lt;author&gt;Spigset, O.&lt;/author&gt;&lt;author&gt;Dahlqvist, R.&lt;/author&gt;&lt;/authors&gt;&lt;/contributors&gt;&lt;auth-address&gt;Division of Clinical Pharmacology, Norrland University Hospital, Umea, Sweden.&lt;/auth-address&gt;&lt;titles&gt;&lt;title&gt;Urinary excretion of codeine, ethylmorphine, and their metabolites: relation to the CYP2D6 activity&lt;/title&gt;&lt;secondary-title&gt;Ther Drug Monit&lt;/secondary-title&gt;&lt;/titles&gt;&lt;periodical&gt;&lt;full-title&gt;Ther Drug Monit&lt;/full-title&gt;&lt;/periodical&gt;&lt;pages&gt;643-9&lt;/pages&gt;&lt;volume&gt;19&lt;/volume&gt;&lt;number&gt;6&lt;/number&gt;&lt;edition&gt;1998/01/08&lt;/edition&gt;&lt;keywords&gt;&lt;keyword&gt;Adult&lt;/keyword&gt;&lt;keyword&gt;Analgesics, Opioid/metabolism/*urine&lt;/keyword&gt;&lt;keyword&gt;Codeine/metabolism/*urine&lt;/keyword&gt;&lt;keyword&gt;Cytochrome P-450 CYP2D6/*metabolism&lt;/keyword&gt;&lt;keyword&gt;Ethylmorphine/metabolism/*urine&lt;/keyword&gt;&lt;keyword&gt;Female&lt;/keyword&gt;&lt;keyword&gt;Humans&lt;/keyword&gt;&lt;keyword&gt;Male&lt;/keyword&gt;&lt;keyword&gt;Metabolic Clearance Rate&lt;/keyword&gt;&lt;keyword&gt;Phenotype&lt;/keyword&gt;&lt;/keywords&gt;&lt;dates&gt;&lt;year&gt;1997&lt;/year&gt;&lt;pub-dates&gt;&lt;date&gt;Dec&lt;/date&gt;&lt;/pub-dates&gt;&lt;/dates&gt;&lt;isbn&gt;0163-4356 (Print)&amp;#xD;0163-4356 (Linking)&lt;/isbn&gt;&lt;accession-num&gt;9421105&lt;/accession-num&gt;&lt;urls&gt;&lt;related-urls&gt;&lt;url&gt;https://www.ncbi.nlm.nih.gov/pubmed/9421105&lt;/url&gt;&lt;/related-urls&gt;&lt;/urls&gt;&lt;electronic-resource-num&gt;10.1097/00007691-199712000-00007&lt;/electronic-resource-num&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84" w:tooltip="Hedenmalm, 1997 #176" w:history="1">
              <w:r w:rsidR="004D1C24" w:rsidRPr="00413FA6">
                <w:rPr>
                  <w:rFonts w:ascii="Times New Roman" w:hAnsi="Times New Roman"/>
                  <w:noProof/>
                  <w:lang w:val="es-ES"/>
                </w:rPr>
                <w:t>84</w:t>
              </w:r>
            </w:hyperlink>
            <w:r w:rsidR="00C74959" w:rsidRPr="00413FA6">
              <w:rPr>
                <w:rFonts w:ascii="Times New Roman" w:hAnsi="Times New Roman"/>
                <w:noProof/>
                <w:lang w:val="es-ES"/>
              </w:rPr>
              <w:t>)</w:t>
            </w:r>
            <w:r>
              <w:rPr>
                <w:rFonts w:ascii="Times New Roman" w:hAnsi="Times New Roman"/>
              </w:rPr>
              <w:fldChar w:fldCharType="end"/>
            </w:r>
          </w:p>
          <w:p w14:paraId="2F6210B4" w14:textId="55892F63"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Mikus</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1997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&lt;EndNote&gt;&lt;Cite&gt;&lt;Author&gt;Mikus&lt;/Author&gt;&lt;Year&gt;1997&lt;/Year&gt;&lt;RecNum&gt;13&lt;/RecNum&gt;&lt;DisplayText&gt;(85)&lt;/DisplayText&gt;&lt;record&gt;&lt;rec-number&gt;13&lt;/rec-number&gt;&lt;foreign-keys&gt;&lt;key app="EN" db-id="0ft2e5vpe9v2tzes0t6v5sae22xwps0e9fe2" timestamp="1585766784"&gt;13&lt;/key&gt;&lt;/foreign-keys&gt;&lt;ref-type name="Journal Article"&gt;17&lt;/ref-type&gt;&lt;contributors&gt;&lt;authors&gt;&lt;author&gt;Mikus, G.&lt;/author&gt;&lt;author&gt;Trausch, B.&lt;/author&gt;&lt;author&gt;Rodewald, C.&lt;/author&gt;&lt;author&gt;Hofmann, U.&lt;/author&gt;&lt;author&gt;Richter, K.&lt;/author&gt;&lt;author&gt;Gramatte, T.&lt;/author&gt;&lt;author&gt;Eichelbaum, M.&lt;/author&gt;&lt;/authors&gt;&lt;/contributors&gt;&lt;auth-address&gt;Dr. Margarete Fischer-Bosch-Institut fur Klinische Pharmakologie, Stuttgart, Germany.&lt;/auth-address&gt;&lt;titles&gt;&lt;title&gt;Effect of codeine on gastrointestinal motility in relation to CYP2D6 phenotype&lt;/title&gt;&lt;secondary-title&gt;Clin Pharmacol Ther&lt;/secondary-title&gt;&lt;/titles&gt;&lt;periodical&gt;&lt;full-title&gt;Clin Pharmacol Ther&lt;/full-title&gt;&lt;abbr-1&gt;Clinical pharmacology and therapeutics&lt;/abbr-1&gt;&lt;/periodical&gt;&lt;pages&gt;459-66&lt;/pages&gt;&lt;volume&gt;61&lt;/volume&gt;&lt;number&gt;4&lt;/number&gt;&lt;edition&gt;1997/04/01&lt;/edition&gt;&lt;keywords&gt;&lt;keyword&gt;Analgesics, Opioid/*pharmacology&lt;/keyword&gt;&lt;keyword&gt;Antitussive Agents/*pharmacology&lt;/keyword&gt;&lt;keyword&gt;Codeine/*pharmacology&lt;/keyword&gt;&lt;keyword&gt;Cross-Over Studies&lt;/keyword&gt;&lt;keyword&gt;Cytochrome P-450 CYP2D6/*genetics&lt;/keyword&gt;&lt;keyword&gt;Double-Blind Method&lt;/keyword&gt;&lt;keyword&gt;Gastric Emptying/drug effects&lt;/keyword&gt;&lt;keyword&gt;Gastrointestinal Transit/*drug effects&lt;/keyword&gt;&lt;keyword&gt;Humans&lt;/keyword&gt;&lt;keyword&gt;Phenotype&lt;/keyword&gt;&lt;keyword&gt;Time Factors&lt;/keyword&gt;&lt;/keywords&gt;&lt;dates&gt;&lt;year&gt;1997&lt;/year&gt;&lt;pub-dates&gt;&lt;date&gt;Apr&lt;/date&gt;&lt;/pub-dates&gt;&lt;/dates&gt;&lt;isbn&gt;0009-9236 (Print)&amp;#xD;0009-9236 (Linking)&lt;/isbn&gt;&lt;accession-num&gt;9129563&lt;/accession-num&gt;&lt;urls&gt;&lt;related-urls&gt;&lt;url&gt;http://www.ncbi.nlm.nih.gov/pubmed/9129563&lt;/url&gt;&lt;/related-urls&gt;&lt;/urls&gt;&lt;electronic-resource-num&gt;S0009-9236(97)90196-X [pii]&amp;#xD;10.1016/S0009-9236(97)90196-X&lt;/electronic-resource-num&gt;&lt;language&gt;eng&lt;/language&gt;&lt;/record&gt;&lt;/Cite&gt;&lt;/EndNote&gt;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85" w:tooltip="Mikus, 1997 #13" w:history="1">
              <w:r w:rsidR="004D1C24" w:rsidRPr="00413FA6">
                <w:rPr>
                  <w:rFonts w:ascii="Times New Roman" w:hAnsi="Times New Roman"/>
                  <w:noProof/>
                  <w:lang w:val="es-ES"/>
                </w:rPr>
                <w:t>85</w:t>
              </w:r>
            </w:hyperlink>
            <w:r w:rsidR="00C74959" w:rsidRPr="00413FA6">
              <w:rPr>
                <w:rFonts w:ascii="Times New Roman" w:hAnsi="Times New Roman"/>
                <w:noProof/>
                <w:lang w:val="es-ES"/>
              </w:rPr>
              <w:t>)</w:t>
            </w:r>
            <w:r>
              <w:rPr>
                <w:rFonts w:ascii="Times New Roman" w:hAnsi="Times New Roman"/>
              </w:rPr>
              <w:fldChar w:fldCharType="end"/>
            </w:r>
          </w:p>
          <w:p w14:paraId="60278BDA" w14:textId="0EE8A31A"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Poulsen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1998 </w:t>
            </w:r>
            <w:r>
              <w:rPr>
                <w:rFonts w:ascii="Times New Roman" w:hAnsi="Times New Roman"/>
              </w:rPr>
              <w:fldChar w:fldCharType="begin"/>
            </w:r>
            <w:r w:rsidR="00C74959">
              <w:rPr>
                <w:rFonts w:ascii="Times New Roman" w:hAnsi="Times New Roman"/>
              </w:rPr>
              <w:instrText xml:space="preserve"> ADDIN EN.CITE &lt;EndNote&gt;&lt;Cite&gt;&lt;Author&gt;Poulsen&lt;/Author&gt;&lt;Year&gt;1998&lt;/Year&gt;&lt;RecNum&gt;177&lt;/RecNum&gt;&lt;DisplayText&gt;(86)&lt;/DisplayText&gt;&lt;record&gt;&lt;rec-number&gt;177&lt;/rec-number&gt;&lt;foreign-keys&gt;&lt;key app="EN" db-id="0ft2e5vpe9v2tzes0t6v5sae22xwps0e9fe2" timestamp="1589223379"&gt;177&lt;/key&gt;&lt;/foreign-keys&gt;&lt;ref-type name="Journal Article"&gt;17&lt;/ref-type&gt;&lt;contributors&gt;&lt;authors&gt;&lt;author&gt;Poulsen, L.&lt;/author&gt;&lt;author&gt;Riishede, L.&lt;/author&gt;&lt;author&gt;Brosen, K.&lt;/author&gt;&lt;author&gt;Clemensen, S.&lt;/author&gt;&lt;author&gt;Sindrup, S. H.&lt;/author&gt;&lt;/authors&gt;&lt;/contributors&gt;&lt;auth-address&gt;Department of Clinical Pharmacology, Odense University, Denmark.&lt;/auth-address&gt;&lt;titles&gt;&lt;title&gt;Codeine in post-operative pain. Study of the influence of sparteine phenotype and serum concentrations of morphine and morphine-6-glucuronide&lt;/title&gt;&lt;secondary-title&gt;Eur J Clin Pharmacol&lt;/secondary-title&gt;&lt;/titles&gt;&lt;periodical&gt;&lt;full-title&gt;Eur J Clin Pharmacol&lt;/full-title&gt;&lt;/periodical&gt;&lt;pages&gt;451-4&lt;/pages&gt;&lt;volume&gt;54&lt;/volume&gt;&lt;number&gt;6&lt;/number&gt;&lt;edition&gt;1998/10/17&lt;/edition&gt;&lt;keywords&gt;&lt;keyword&gt;Adult&lt;/keyword&gt;&lt;keyword&gt;Aged&lt;/keyword&gt;&lt;keyword&gt;Aged, 80 and over&lt;/keyword&gt;&lt;keyword&gt;Analgesics, Opioid/blood/*pharmacokinetics/*therapeutic use&lt;/keyword&gt;&lt;keyword&gt;Codeine/blood/*pharmacokinetics/*therapeutic use&lt;/keyword&gt;&lt;keyword&gt;Female&lt;/keyword&gt;&lt;keyword&gt;Humans&lt;/keyword&gt;&lt;keyword&gt;Male&lt;/keyword&gt;&lt;keyword&gt;Middle Aged&lt;/keyword&gt;&lt;keyword&gt;Morphine/*blood&lt;/keyword&gt;&lt;keyword&gt;Morphine Derivatives/*blood&lt;/keyword&gt;&lt;keyword&gt;Pain, Postoperative/*drug therapy&lt;/keyword&gt;&lt;keyword&gt;Phenotype&lt;/keyword&gt;&lt;keyword&gt;*Sparteine/urine&lt;/keyword&gt;&lt;/keywords&gt;&lt;dates&gt;&lt;year&gt;1998&lt;/year&gt;&lt;pub-dates&gt;&lt;date&gt;Aug&lt;/date&gt;&lt;/pub-dates&gt;&lt;/dates&gt;&lt;isbn&gt;0031-6970 (Print)&amp;#xD;0031-6970 (Linking)&lt;/isbn&gt;&lt;accession-num&gt;9776433&lt;/accession-num&gt;&lt;urls&gt;&lt;related-urls&gt;&lt;url&gt;https://www.ncbi.nlm.nih.gov/pubmed/9776433&lt;/url&gt;&lt;/related-urls&gt;&lt;/urls&gt;&lt;electronic-resource-num&gt;10.1007/s002280050491&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86" w:tooltip="Poulsen, 1998 #177" w:history="1">
              <w:r w:rsidR="004D1C24">
                <w:rPr>
                  <w:rFonts w:ascii="Times New Roman" w:hAnsi="Times New Roman"/>
                  <w:noProof/>
                </w:rPr>
                <w:t>86</w:t>
              </w:r>
            </w:hyperlink>
            <w:r w:rsidR="00C74959">
              <w:rPr>
                <w:rFonts w:ascii="Times New Roman" w:hAnsi="Times New Roman"/>
                <w:noProof/>
              </w:rPr>
              <w:t>)</w:t>
            </w:r>
            <w:r>
              <w:rPr>
                <w:rFonts w:ascii="Times New Roman" w:hAnsi="Times New Roman"/>
              </w:rPr>
              <w:fldChar w:fldCharType="end"/>
            </w:r>
          </w:p>
          <w:p w14:paraId="682D1F75" w14:textId="5F77F326"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Eckhardt</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1998 </w:t>
            </w:r>
            <w:r>
              <w:rPr>
                <w:rFonts w:ascii="Times New Roman" w:hAnsi="Times New Roman"/>
              </w:rPr>
              <w:fldChar w:fldCharType="begin"/>
            </w:r>
            <w:r w:rsidR="00C74959">
              <w:rPr>
                <w:rFonts w:ascii="Times New Roman" w:hAnsi="Times New Roman"/>
              </w:rPr>
              <w:instrText xml:space="preserve"> ADDIN EN.CITE &lt;EndNote&gt;&lt;Cite&gt;&lt;Author&gt;Eckhardt&lt;/Author&gt;&lt;Year&gt;1998&lt;/Year&gt;&lt;RecNum&gt;11&lt;/RecNum&gt;&lt;DisplayText&gt;(77)&lt;/DisplayText&gt;&lt;record&gt;&lt;rec-number&gt;11&lt;/rec-number&gt;&lt;foreign-keys&gt;&lt;key app="EN" db-id="0ft2e5vpe9v2tzes0t6v5sae22xwps0e9fe2" timestamp="1585766754"&gt;11&lt;/key&gt;&lt;/foreign-keys&gt;&lt;ref-type name="Journal Article"&gt;17&lt;/ref-type&gt;&lt;contributors&gt;&lt;authors&gt;&lt;author&gt;Eckhardt, K.&lt;/author&gt;&lt;author&gt;Li, S.&lt;/author&gt;&lt;author&gt;Ammon, S.&lt;/author&gt;&lt;author&gt;Schanzle, G.&lt;/author&gt;&lt;author&gt;Mikus, G.&lt;/author&gt;&lt;author&gt;Eichelbaum, M.&lt;/author&gt;&lt;/authors&gt;&lt;/contributors&gt;&lt;auth-address&gt;Dr. Margarete Fischer-Bosch-Institut fur Klinische Pharmakologie, Stuttgart, Germany.&lt;/auth-address&gt;&lt;titles&gt;&lt;title&gt;Same incidence of adverse drug events after codeine administration irrespective of the genetically determined differences in morphine formation&lt;/title&gt;&lt;secondary-title&gt;Pain&lt;/secondary-title&gt;&lt;/titles&gt;&lt;periodical&gt;&lt;full-title&gt;Pain&lt;/full-title&gt;&lt;/periodical&gt;&lt;pages&gt;27-33&lt;/pages&gt;&lt;volume&gt;76&lt;/volume&gt;&lt;number&gt;1-2&lt;/number&gt;&lt;edition&gt;1998/08/08&lt;/edition&gt;&lt;keywords&gt;&lt;keyword&gt;Adult&lt;/keyword&gt;&lt;keyword&gt;Analgesics, Opioid/*adverse effects/*pharmacokinetics&lt;/keyword&gt;&lt;keyword&gt;Area Under Curve&lt;/keyword&gt;&lt;keyword&gt;Codeine/*adverse effects/*pharmacokinetics&lt;/keyword&gt;&lt;keyword&gt;Cytochrome P-450 CYP2D6/genetics/metabolism&lt;/keyword&gt;&lt;keyword&gt;Double-Blind Method&lt;/keyword&gt;&lt;keyword&gt;Female&lt;/keyword&gt;&lt;keyword&gt;Genotype&lt;/keyword&gt;&lt;keyword&gt;Humans&lt;/keyword&gt;&lt;keyword&gt;Male&lt;/keyword&gt;&lt;keyword&gt;Morphine/*metabolism&lt;/keyword&gt;&lt;keyword&gt;Pain Measurement/drug effects&lt;/keyword&gt;&lt;keyword&gt;Phenotype&lt;/keyword&gt;&lt;/keywords&gt;&lt;dates&gt;&lt;year&gt;1998&lt;/year&gt;&lt;pub-dates&gt;&lt;date&gt;May&lt;/date&gt;&lt;/pub-dates&gt;&lt;/dates&gt;&lt;isbn&gt;0304-3959 (Print)&amp;#xD;0304-3959 (Linking)&lt;/isbn&gt;&lt;accession-num&gt;9696456&lt;/accession-num&gt;&lt;urls&gt;&lt;related-urls&gt;&lt;url&gt;http://www.ncbi.nlm.nih.gov/pubmed/9696456&lt;/url&gt;&lt;/related-urls&gt;&lt;/urls&gt;&lt;electronic-resource-num&gt;S0304-3959(98)00021-9 [pii]&lt;/electronic-resource-num&gt;&lt;language&gt;eng&lt;/language&gt;&lt;/record&gt;&lt;/Cite&gt;&lt;/EndNote&gt;</w:instrText>
            </w:r>
            <w:r>
              <w:rPr>
                <w:rFonts w:ascii="Times New Roman" w:hAnsi="Times New Roman"/>
              </w:rPr>
              <w:fldChar w:fldCharType="separate"/>
            </w:r>
            <w:r w:rsidR="00C74959">
              <w:rPr>
                <w:rFonts w:ascii="Times New Roman" w:hAnsi="Times New Roman"/>
                <w:noProof/>
              </w:rPr>
              <w:t>(</w:t>
            </w:r>
            <w:hyperlink w:anchor="_ENREF_77" w:tooltip="Eckhardt, 1998 #11" w:history="1">
              <w:r w:rsidR="004D1C24">
                <w:rPr>
                  <w:rFonts w:ascii="Times New Roman" w:hAnsi="Times New Roman"/>
                  <w:noProof/>
                </w:rPr>
                <w:t>77</w:t>
              </w:r>
            </w:hyperlink>
            <w:r w:rsidR="00C74959">
              <w:rPr>
                <w:rFonts w:ascii="Times New Roman" w:hAnsi="Times New Roman"/>
                <w:noProof/>
              </w:rPr>
              <w:t>)</w:t>
            </w:r>
            <w:r>
              <w:rPr>
                <w:rFonts w:ascii="Times New Roman" w:hAnsi="Times New Roman"/>
              </w:rPr>
              <w:fldChar w:fldCharType="end"/>
            </w:r>
          </w:p>
          <w:p w14:paraId="261CAF9C" w14:textId="03754BA8"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L</w:t>
            </w:r>
            <w:r w:rsidR="00E6325F">
              <w:rPr>
                <w:rFonts w:ascii="Times New Roman" w:hAnsi="Times New Roman"/>
                <w:lang w:val="fr-CH"/>
              </w:rPr>
              <w:t>ö</w:t>
            </w:r>
            <w:r w:rsidRPr="004E14B8">
              <w:rPr>
                <w:rFonts w:ascii="Times New Roman" w:hAnsi="Times New Roman"/>
                <w:lang w:val="fr-CH"/>
              </w:rPr>
              <w:t>tsch</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2006 </w:t>
            </w:r>
            <w:r>
              <w:rPr>
                <w:rFonts w:ascii="Times New Roman" w:hAnsi="Times New Roman"/>
              </w:rPr>
              <w:fldChar w:fldCharType="begin">
                <w:fldData xml:space="preserve">PEVuZE5vdGU+PENpdGU+PEF1dGhvcj5Mb3RzY2g8L0F1dGhvcj48WWVhcj4yMDA2PC9ZZWFyPjxS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PEVuZE5vdGU+PENpdGU+PEF1dGhvcj5Mb3RzY2g8L0F1dGhvcj48WWVhcj4yMDA2PC9ZZWFyPjxS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74" w:tooltip="Lotsch, 2006 #167" w:history="1">
              <w:r w:rsidR="004D1C24">
                <w:rPr>
                  <w:rFonts w:ascii="Times New Roman" w:hAnsi="Times New Roman"/>
                  <w:noProof/>
                </w:rPr>
                <w:t>74</w:t>
              </w:r>
            </w:hyperlink>
            <w:r w:rsidR="00C74959">
              <w:rPr>
                <w:rFonts w:ascii="Times New Roman" w:hAnsi="Times New Roman"/>
                <w:noProof/>
              </w:rPr>
              <w:t>)</w:t>
            </w:r>
            <w:r>
              <w:rPr>
                <w:rFonts w:ascii="Times New Roman" w:hAnsi="Times New Roman"/>
              </w:rPr>
              <w:fldChar w:fldCharType="end"/>
            </w:r>
          </w:p>
          <w:p w14:paraId="3589C0ED" w14:textId="4F18AEAE"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Yue,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1997 </w:t>
            </w:r>
            <w:r>
              <w:rPr>
                <w:rFonts w:ascii="Times New Roman" w:hAnsi="Times New Roman"/>
              </w:rPr>
              <w:fldChar w:fldCharType="begin"/>
            </w:r>
            <w:r w:rsidR="00C74959">
              <w:rPr>
                <w:rFonts w:ascii="Times New Roman" w:hAnsi="Times New Roman"/>
              </w:rPr>
              <w:instrText xml:space="preserve"> ADDIN EN.CITE &lt;EndNote&gt;&lt;Cite&gt;&lt;Author&gt;Yue&lt;/Author&gt;&lt;Year&gt;1997&lt;/Year&gt;&lt;RecNum&gt;178&lt;/RecNum&gt;&lt;DisplayText&gt;(87)&lt;/DisplayText&gt;&lt;record&gt;&lt;rec-number&gt;178&lt;/rec-number&gt;&lt;foreign-keys&gt;&lt;key app="EN" db-id="0ft2e5vpe9v2tzes0t6v5sae22xwps0e9fe2" timestamp="1589223389"&gt;178&lt;/key&gt;&lt;/foreign-keys&gt;&lt;ref-type name="Journal Article"&gt;17&lt;/ref-type&gt;&lt;contributors&gt;&lt;authors&gt;&lt;author&gt;Yue, Q. Y.&lt;/author&gt;&lt;author&gt;Alm, C.&lt;/author&gt;&lt;author&gt;Svensson, J. O.&lt;/author&gt;&lt;author&gt;Sawe, J.&lt;/author&gt;&lt;/authors&gt;&lt;/contributors&gt;&lt;auth-address&gt;Department of Clinical Pharmacology, Huddinge University Hospital, Sweden.&lt;/auth-address&gt;&lt;titles&gt;&lt;title&gt;Quantification of the O- and N-demethylated and the glucuronidated metabolites of codeine relative to the debrisoquine metabolic ratio in urine in ultrarapid, rapid, and poor debrisoquine hydroxylators&lt;/title&gt;&lt;secondary-title&gt;Ther Drug Monit&lt;/secondary-title&gt;&lt;/titles&gt;&lt;periodical&gt;&lt;full-title&gt;Ther Drug Monit&lt;/full-title&gt;&lt;/periodical&gt;&lt;pages&gt;539-42&lt;/pages&gt;&lt;volume&gt;19&lt;/volume&gt;&lt;number&gt;5&lt;/number&gt;&lt;edition&gt;1997/11/14&lt;/edition&gt;&lt;keywords&gt;&lt;keyword&gt;Adolescent&lt;/keyword&gt;&lt;keyword&gt;Adult&lt;/keyword&gt;&lt;keyword&gt;Aged&lt;/keyword&gt;&lt;keyword&gt;Codeine/*metabolism/urine&lt;/keyword&gt;&lt;keyword&gt;Cytochrome P-450 CYP2D6/genetics/*metabolism&lt;/keyword&gt;&lt;keyword&gt;Female&lt;/keyword&gt;&lt;keyword&gt;Glucuronosyltransferase/*metabolism&lt;/keyword&gt;&lt;keyword&gt;Humans&lt;/keyword&gt;&lt;keyword&gt;Male&lt;/keyword&gt;&lt;keyword&gt;Middle Aged&lt;/keyword&gt;&lt;keyword&gt;Oxidoreductases, N-Demethylating/*metabolism&lt;/keyword&gt;&lt;keyword&gt;Oxidoreductases, O-Demethylating/*metabolism&lt;/keyword&gt;&lt;/keywords&gt;&lt;dates&gt;&lt;year&gt;1997&lt;/year&gt;&lt;pub-dates&gt;&lt;date&gt;Oct&lt;/date&gt;&lt;/pub-dates&gt;&lt;/dates&gt;&lt;isbn&gt;0163-4356 (Print)&amp;#xD;0163-4356 (Linking)&lt;/isbn&gt;&lt;accession-num&gt;9357098&lt;/accession-num&gt;&lt;urls&gt;&lt;related-urls&gt;&lt;url&gt;https://www.ncbi.nlm.nih.gov/pubmed/9357098&lt;/url&gt;&lt;/related-urls&gt;&lt;/urls&gt;&lt;electronic-resource-num&gt;10.1097/00007691-199710000-00010&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87" w:tooltip="Yue, 1997 #178" w:history="1">
              <w:r w:rsidR="004D1C24">
                <w:rPr>
                  <w:rFonts w:ascii="Times New Roman" w:hAnsi="Times New Roman"/>
                  <w:noProof/>
                </w:rPr>
                <w:t>87</w:t>
              </w:r>
            </w:hyperlink>
            <w:r w:rsidR="00C74959">
              <w:rPr>
                <w:rFonts w:ascii="Times New Roman" w:hAnsi="Times New Roman"/>
                <w:noProof/>
              </w:rPr>
              <w:t>)</w:t>
            </w:r>
            <w:r>
              <w:rPr>
                <w:rFonts w:ascii="Times New Roman" w:hAnsi="Times New Roman"/>
              </w:rPr>
              <w:fldChar w:fldCharType="end"/>
            </w:r>
          </w:p>
          <w:p w14:paraId="00BB01FE" w14:textId="3DB935B5"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Haffen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2000 </w:t>
            </w:r>
            <w:r>
              <w:rPr>
                <w:rFonts w:ascii="Times New Roman" w:hAnsi="Times New Roman"/>
              </w:rPr>
              <w:fldChar w:fldCharType="begin"/>
            </w:r>
            <w:r w:rsidR="00C74959">
              <w:rPr>
                <w:rFonts w:ascii="Times New Roman" w:hAnsi="Times New Roman"/>
              </w:rPr>
              <w:instrText xml:space="preserve"> ADDIN EN.CITE &lt;EndNote&gt;&lt;Cite&gt;&lt;Author&gt;Haffen&lt;/Author&gt;&lt;Year&gt;2000&lt;/Year&gt;&lt;RecNum&gt;179&lt;/RecNum&gt;&lt;DisplayText&gt;(88)&lt;/DisplayText&gt;&lt;record&gt;&lt;rec-number&gt;179&lt;/rec-number&gt;&lt;foreign-keys&gt;&lt;key app="EN" db-id="0ft2e5vpe9v2tzes0t6v5sae22xwps0e9fe2" timestamp="1589223397"&gt;179&lt;/key&gt;&lt;/foreign-keys&gt;&lt;ref-type name="Journal Article"&gt;17&lt;/ref-type&gt;&lt;contributors&gt;&lt;authors&gt;&lt;author&gt;Haffen, E.&lt;/author&gt;&lt;author&gt;Paintaud, G.&lt;/author&gt;&lt;author&gt;Berard, M.&lt;/author&gt;&lt;author&gt;Masuyer, C.&lt;/author&gt;&lt;author&gt;Bechtel, Y.&lt;/author&gt;&lt;author&gt;Bechtel, P. R.&lt;/author&gt;&lt;/authors&gt;&lt;/contributors&gt;&lt;auth-address&gt;Department of Clinical Pharmacology, University Hospital of Besancon, France.&lt;/auth-address&gt;&lt;titles&gt;&lt;title&gt;On the assessment of drug metabolism by assays of codeine and its main metabolites&lt;/title&gt;&lt;secondary-title&gt;Ther Drug Monit&lt;/secondary-title&gt;&lt;/titles&gt;&lt;periodical&gt;&lt;full-title&gt;Ther Drug Monit&lt;/full-title&gt;&lt;/periodical&gt;&lt;pages&gt;258-65&lt;/pages&gt;&lt;volume&gt;22&lt;/volume&gt;&lt;number&gt;3&lt;/number&gt;&lt;edition&gt;2000/06/13&lt;/edition&gt;&lt;keywords&gt;&lt;keyword&gt;Adult&lt;/keyword&gt;&lt;keyword&gt;Chromatography, High Pressure Liquid/methods&lt;/keyword&gt;&lt;keyword&gt;Codeine/*analogs &amp;amp; derivatives/*urine&lt;/keyword&gt;&lt;keyword&gt;Cytochrome P-450 CYP2D6/genetics/*metabolism&lt;/keyword&gt;&lt;keyword&gt;Debrisoquin/metabolism&lt;/keyword&gt;&lt;keyword&gt;Dextromethorphan/metabolism&lt;/keyword&gt;&lt;keyword&gt;Female&lt;/keyword&gt;&lt;keyword&gt;Glucuronides/urine&lt;/keyword&gt;&lt;keyword&gt;Humans&lt;/keyword&gt;&lt;keyword&gt;Linear Models&lt;/keyword&gt;&lt;keyword&gt;Male&lt;/keyword&gt;&lt;keyword&gt;Methylation&lt;/keyword&gt;&lt;keyword&gt;Middle Aged&lt;/keyword&gt;&lt;keyword&gt;Morphine/urine&lt;/keyword&gt;&lt;keyword&gt;Phenotype&lt;/keyword&gt;&lt;keyword&gt;Polymorphism, Genetic&lt;/keyword&gt;&lt;keyword&gt;Reproducibility of Results&lt;/keyword&gt;&lt;keyword&gt;Sensitivity and Specificity&lt;/keyword&gt;&lt;/keywords&gt;&lt;dates&gt;&lt;year&gt;2000&lt;/year&gt;&lt;pub-dates&gt;&lt;date&gt;Jun&lt;/date&gt;&lt;/pub-dates&gt;&lt;/dates&gt;&lt;isbn&gt;0163-4356 (Print)&amp;#xD;0163-4356 (Linking)&lt;/isbn&gt;&lt;accession-num&gt;10850391&lt;/accession-num&gt;&lt;urls&gt;&lt;related-urls&gt;&lt;url&gt;https://www.ncbi.nlm.nih.gov/pubmed/10850391&lt;/url&gt;&lt;/related-urls&gt;&lt;/urls&gt;&lt;electronic-resource-num&gt;10.1097/00007691-200006000-00005&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88" w:tooltip="Haffen, 2000 #179" w:history="1">
              <w:r w:rsidR="004D1C24">
                <w:rPr>
                  <w:rFonts w:ascii="Times New Roman" w:hAnsi="Times New Roman"/>
                  <w:noProof/>
                </w:rPr>
                <w:t>88</w:t>
              </w:r>
            </w:hyperlink>
            <w:r w:rsidR="00C74959">
              <w:rPr>
                <w:rFonts w:ascii="Times New Roman" w:hAnsi="Times New Roman"/>
                <w:noProof/>
              </w:rPr>
              <w:t>)</w:t>
            </w:r>
            <w:r>
              <w:rPr>
                <w:rFonts w:ascii="Times New Roman" w:hAnsi="Times New Roman"/>
              </w:rPr>
              <w:fldChar w:fldCharType="end"/>
            </w:r>
          </w:p>
          <w:p w14:paraId="2148221A" w14:textId="78ED2EEC"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Frost,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2016 </w:t>
            </w:r>
            <w:r>
              <w:rPr>
                <w:rFonts w:ascii="Times New Roman" w:hAnsi="Times New Roman"/>
              </w:rPr>
              <w:fldChar w:fldCharType="begin">
                <w:fldData xml:space="preserve">PEVuZE5vdGU+PENpdGU+PEF1dGhvcj5Gcm9zdDwvQXV0aG9yPjxZZWFyPjIwMTY8L1llYXI+PFJl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PEVuZE5vdGU+PENpdGU+PEF1dGhvcj5Gcm9zdDwvQXV0aG9yPjxZZWFyPjIwMTY8L1llYXI+PFJl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75" w:tooltip="Frost, 2016 #168" w:history="1">
              <w:r w:rsidR="004D1C24">
                <w:rPr>
                  <w:rFonts w:ascii="Times New Roman" w:hAnsi="Times New Roman"/>
                  <w:noProof/>
                </w:rPr>
                <w:t>75</w:t>
              </w:r>
            </w:hyperlink>
            <w:r w:rsidR="00C74959">
              <w:rPr>
                <w:rFonts w:ascii="Times New Roman" w:hAnsi="Times New Roman"/>
                <w:noProof/>
              </w:rPr>
              <w:t>)</w:t>
            </w:r>
            <w:r>
              <w:rPr>
                <w:rFonts w:ascii="Times New Roman" w:hAnsi="Times New Roman"/>
              </w:rPr>
              <w:fldChar w:fldCharType="end"/>
            </w:r>
          </w:p>
          <w:p w14:paraId="6750F518" w14:textId="77777777" w:rsidR="00E76183" w:rsidRPr="004E14B8" w:rsidRDefault="00E76183" w:rsidP="00E76183">
            <w:pPr>
              <w:spacing w:line="240" w:lineRule="auto"/>
              <w:rPr>
                <w:rFonts w:ascii="Times New Roman" w:hAnsi="Times New Roman"/>
                <w:lang w:val="fr-CH"/>
              </w:rPr>
            </w:pPr>
          </w:p>
          <w:p w14:paraId="27D78129"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1182BF30"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7EF3027F" w14:textId="77777777" w:rsidTr="0095049B">
        <w:trPr>
          <w:trHeight w:val="1007"/>
        </w:trPr>
        <w:tc>
          <w:tcPr>
            <w:tcW w:w="2180" w:type="dxa"/>
            <w:noWrap/>
            <w:hideMark/>
          </w:tcPr>
          <w:p w14:paraId="30454724"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CC70904"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Low morphine formation following codeine administration in PM predicted by </w:t>
            </w:r>
            <w:r w:rsidRPr="00E76183">
              <w:rPr>
                <w:rFonts w:ascii="Times New Roman" w:hAnsi="Times New Roman"/>
                <w:i/>
                <w:iCs/>
              </w:rPr>
              <w:t xml:space="preserve">CYP2D6 </w:t>
            </w:r>
            <w:r w:rsidRPr="007422B0">
              <w:rPr>
                <w:rFonts w:ascii="Times New Roman" w:hAnsi="Times New Roman"/>
              </w:rPr>
              <w:t>genotyping or dextromethorphan-based phenotyping</w:t>
            </w:r>
          </w:p>
        </w:tc>
        <w:tc>
          <w:tcPr>
            <w:tcW w:w="3420" w:type="dxa"/>
            <w:noWrap/>
            <w:hideMark/>
          </w:tcPr>
          <w:p w14:paraId="2AB1CF99" w14:textId="0F8C59E0" w:rsidR="00E76183" w:rsidRPr="007422B0" w:rsidRDefault="00E76183" w:rsidP="00E76183">
            <w:pPr>
              <w:spacing w:line="240" w:lineRule="auto"/>
              <w:rPr>
                <w:rFonts w:ascii="Times New Roman" w:hAnsi="Times New Roman"/>
              </w:rPr>
            </w:pPr>
            <w:r>
              <w:rPr>
                <w:rFonts w:ascii="Times New Roman" w:hAnsi="Times New Roman"/>
              </w:rPr>
              <w:t>L</w:t>
            </w:r>
            <w:r w:rsidR="00E6325F">
              <w:rPr>
                <w:rFonts w:ascii="Times New Roman" w:hAnsi="Times New Roman"/>
                <w:lang w:val="fr-CH"/>
              </w:rPr>
              <w:t>ö</w:t>
            </w:r>
            <w:proofErr w:type="spellStart"/>
            <w:r>
              <w:rPr>
                <w:rFonts w:ascii="Times New Roman" w:hAnsi="Times New Roman"/>
              </w:rPr>
              <w:t>tsch</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2009 </w:t>
            </w:r>
            <w:r>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rPr>
              <w:instrText xml:space="preserve"> ADDIN EN.CITE </w:instrText>
            </w:r>
            <w:r w:rsidR="00566835">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rPr>
              <w:instrText xml:space="preserve"> ADDIN EN.CITE.DATA </w:instrText>
            </w:r>
            <w:r w:rsidR="00566835">
              <w:rPr>
                <w:rFonts w:ascii="Times New Roman" w:hAnsi="Times New Roman"/>
              </w:rPr>
            </w:r>
            <w:r w:rsidR="00566835">
              <w:rPr>
                <w:rFonts w:ascii="Times New Roman" w:hAnsi="Times New Roman"/>
              </w:rPr>
              <w:fldChar w:fldCharType="end"/>
            </w:r>
            <w:r>
              <w:rPr>
                <w:rFonts w:ascii="Times New Roman" w:hAnsi="Times New Roman"/>
              </w:rPr>
            </w:r>
            <w:r>
              <w:rPr>
                <w:rFonts w:ascii="Times New Roman" w:hAnsi="Times New Roman"/>
              </w:rPr>
              <w:fldChar w:fldCharType="separate"/>
            </w:r>
            <w:r w:rsidR="00566835">
              <w:rPr>
                <w:rFonts w:ascii="Times New Roman" w:hAnsi="Times New Roman"/>
                <w:noProof/>
              </w:rPr>
              <w:t>(</w:t>
            </w:r>
            <w:hyperlink w:anchor="_ENREF_28" w:tooltip="Lotsch, 2009 #111" w:history="1">
              <w:r w:rsidR="004D1C24">
                <w:rPr>
                  <w:rFonts w:ascii="Times New Roman" w:hAnsi="Times New Roman"/>
                  <w:noProof/>
                </w:rPr>
                <w:t>28</w:t>
              </w:r>
            </w:hyperlink>
            <w:r w:rsidR="00566835">
              <w:rPr>
                <w:rFonts w:ascii="Times New Roman" w:hAnsi="Times New Roman"/>
                <w:noProof/>
              </w:rPr>
              <w:t>)</w:t>
            </w:r>
            <w:r>
              <w:rPr>
                <w:rFonts w:ascii="Times New Roman" w:hAnsi="Times New Roman"/>
              </w:rPr>
              <w:fldChar w:fldCharType="end"/>
            </w:r>
          </w:p>
        </w:tc>
        <w:tc>
          <w:tcPr>
            <w:tcW w:w="1440" w:type="dxa"/>
            <w:noWrap/>
            <w:hideMark/>
          </w:tcPr>
          <w:p w14:paraId="0275DEDA"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759C3233" w14:textId="77777777" w:rsidTr="0095049B">
        <w:trPr>
          <w:trHeight w:val="1223"/>
        </w:trPr>
        <w:tc>
          <w:tcPr>
            <w:tcW w:w="2180" w:type="dxa"/>
            <w:noWrap/>
            <w:hideMark/>
          </w:tcPr>
          <w:p w14:paraId="4BB3AFE9"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7704C18"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Higher plasma concentrations of morphine and related metabolites following codeine administration in healthy volunteers with </w:t>
            </w:r>
            <w:r w:rsidRPr="00523009">
              <w:rPr>
                <w:rFonts w:ascii="Times New Roman" w:hAnsi="Times New Roman"/>
                <w:i/>
                <w:iCs/>
              </w:rPr>
              <w:t>CYP2D6</w:t>
            </w:r>
            <w:r w:rsidRPr="007422B0">
              <w:rPr>
                <w:rFonts w:ascii="Times New Roman" w:hAnsi="Times New Roman"/>
              </w:rPr>
              <w:t xml:space="preserve"> gene duplication (&gt; 2 functional alleles) than in carriers of 2 functional </w:t>
            </w:r>
            <w:r w:rsidRPr="00E76183">
              <w:rPr>
                <w:rFonts w:ascii="Times New Roman" w:hAnsi="Times New Roman"/>
                <w:i/>
                <w:iCs/>
              </w:rPr>
              <w:t>CYP2D6</w:t>
            </w:r>
            <w:r w:rsidRPr="007422B0">
              <w:rPr>
                <w:rFonts w:ascii="Times New Roman" w:hAnsi="Times New Roman"/>
              </w:rPr>
              <w:t xml:space="preserve"> alleles</w:t>
            </w:r>
          </w:p>
        </w:tc>
        <w:tc>
          <w:tcPr>
            <w:tcW w:w="3420" w:type="dxa"/>
            <w:noWrap/>
            <w:hideMark/>
          </w:tcPr>
          <w:p w14:paraId="3A241560" w14:textId="6CF3531D" w:rsidR="00E76183" w:rsidRPr="007422B0" w:rsidRDefault="00E76183" w:rsidP="00E76183">
            <w:pPr>
              <w:spacing w:line="240" w:lineRule="auto"/>
              <w:rPr>
                <w:rFonts w:ascii="Times New Roman" w:hAnsi="Times New Roman"/>
              </w:rPr>
            </w:pPr>
            <w:r w:rsidRPr="007422B0">
              <w:rPr>
                <w:rFonts w:ascii="Times New Roman" w:hAnsi="Times New Roman"/>
              </w:rPr>
              <w:t> </w:t>
            </w:r>
            <w:proofErr w:type="spellStart"/>
            <w:r>
              <w:rPr>
                <w:rFonts w:ascii="Times New Roman" w:hAnsi="Times New Roman"/>
              </w:rPr>
              <w:t>Kirschheiner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2007 </w:t>
            </w:r>
            <w:r>
              <w:rPr>
                <w:rFonts w:ascii="Times New Roman" w:hAnsi="Times New Roman"/>
              </w:rPr>
              <w:fldChar w:fldCharType="begin">
                <w:fldData xml:space="preserve">PEVuZE5vdGU+PENpdGU+PEF1dGhvcj5LaXJjaGhlaW5lcjwvQXV0aG9yPjxZZWFyPjIwMDc8L1ll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=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PEVuZE5vdGU+PENpdGU+PEF1dGhvcj5LaXJjaGhlaW5lcjwvQXV0aG9yPjxZZWFyPjIwMDc8L1ll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=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89" w:tooltip="Kirchheiner, 2007 #14" w:history="1">
              <w:r w:rsidR="004D1C24">
                <w:rPr>
                  <w:rFonts w:ascii="Times New Roman" w:hAnsi="Times New Roman"/>
                  <w:noProof/>
                </w:rPr>
                <w:t>89</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1554E9DB"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6AE3EB12" w14:textId="77777777" w:rsidTr="0095049B">
        <w:trPr>
          <w:trHeight w:val="1020"/>
        </w:trPr>
        <w:tc>
          <w:tcPr>
            <w:tcW w:w="2180" w:type="dxa"/>
            <w:noWrap/>
            <w:hideMark/>
          </w:tcPr>
          <w:p w14:paraId="043EBED9"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62C4918"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High morphine formation in UM predicted by dextromethorphan-based phenotyping and/or </w:t>
            </w:r>
            <w:r w:rsidRPr="00E76183">
              <w:rPr>
                <w:rFonts w:ascii="Times New Roman" w:hAnsi="Times New Roman"/>
                <w:i/>
                <w:iCs/>
              </w:rPr>
              <w:t>CYP2D6</w:t>
            </w:r>
            <w:r w:rsidRPr="007422B0">
              <w:rPr>
                <w:rFonts w:ascii="Times New Roman" w:hAnsi="Times New Roman"/>
              </w:rPr>
              <w:t xml:space="preserve"> genotyping for allele multiplication</w:t>
            </w:r>
          </w:p>
        </w:tc>
        <w:tc>
          <w:tcPr>
            <w:tcW w:w="3420" w:type="dxa"/>
            <w:noWrap/>
            <w:hideMark/>
          </w:tcPr>
          <w:p w14:paraId="1BFD1BC0" w14:textId="64696BCA"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Lotsch</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2009 </w:t>
            </w:r>
            <w:r>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rPr>
              <w:instrText xml:space="preserve"> ADDIN EN.CITE </w:instrText>
            </w:r>
            <w:r w:rsidR="00566835">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rPr>
              <w:instrText xml:space="preserve"> ADDIN EN.CITE.DATA </w:instrText>
            </w:r>
            <w:r w:rsidR="00566835">
              <w:rPr>
                <w:rFonts w:ascii="Times New Roman" w:hAnsi="Times New Roman"/>
              </w:rPr>
            </w:r>
            <w:r w:rsidR="00566835">
              <w:rPr>
                <w:rFonts w:ascii="Times New Roman" w:hAnsi="Times New Roman"/>
              </w:rPr>
              <w:fldChar w:fldCharType="end"/>
            </w:r>
            <w:r>
              <w:rPr>
                <w:rFonts w:ascii="Times New Roman" w:hAnsi="Times New Roman"/>
              </w:rPr>
            </w:r>
            <w:r>
              <w:rPr>
                <w:rFonts w:ascii="Times New Roman" w:hAnsi="Times New Roman"/>
              </w:rPr>
              <w:fldChar w:fldCharType="separate"/>
            </w:r>
            <w:r w:rsidR="00566835" w:rsidRPr="00566835">
              <w:rPr>
                <w:rFonts w:ascii="Times New Roman" w:hAnsi="Times New Roman"/>
                <w:noProof/>
                <w:lang w:val="fr-CH"/>
              </w:rPr>
              <w:t>(</w:t>
            </w:r>
            <w:hyperlink w:anchor="_ENREF_28" w:tooltip="Lotsch, 2009 #111" w:history="1">
              <w:r w:rsidR="004D1C24" w:rsidRPr="00566835">
                <w:rPr>
                  <w:rFonts w:ascii="Times New Roman" w:hAnsi="Times New Roman"/>
                  <w:noProof/>
                  <w:lang w:val="fr-CH"/>
                </w:rPr>
                <w:t>28</w:t>
              </w:r>
            </w:hyperlink>
            <w:r w:rsidR="00566835" w:rsidRPr="00566835">
              <w:rPr>
                <w:rFonts w:ascii="Times New Roman" w:hAnsi="Times New Roman"/>
                <w:noProof/>
                <w:lang w:val="fr-CH"/>
              </w:rPr>
              <w:t>)</w:t>
            </w:r>
            <w:r>
              <w:rPr>
                <w:rFonts w:ascii="Times New Roman" w:hAnsi="Times New Roman"/>
              </w:rPr>
              <w:fldChar w:fldCharType="end"/>
            </w:r>
          </w:p>
          <w:p w14:paraId="581E5C4E" w14:textId="3E31A5FF"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He,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2008 </w:t>
            </w:r>
            <w:r>
              <w:rPr>
                <w:rFonts w:ascii="Times New Roman" w:hAnsi="Times New Roman"/>
              </w:rPr>
              <w:fldChar w:fldCharType="begin"/>
            </w:r>
            <w:r w:rsidR="00C74959">
              <w:rPr>
                <w:rFonts w:ascii="Times New Roman" w:hAnsi="Times New Roman"/>
              </w:rPr>
              <w:instrText xml:space="preserve"> ADDIN EN.CITE &lt;EndNote&gt;&lt;Cite&gt;&lt;Author&gt;He&lt;/Author&gt;&lt;Year&gt;2008&lt;/Year&gt;&lt;RecNum&gt;180&lt;/RecNum&gt;&lt;DisplayText&gt;(90)&lt;/DisplayText&gt;&lt;record&gt;&lt;rec-number&gt;180&lt;/rec-number&gt;&lt;foreign-keys&gt;&lt;key app="EN" db-id="0ft2e5vpe9v2tzes0t6v5sae22xwps0e9fe2" timestamp="1589223412"&gt;180&lt;/key&gt;&lt;/foreign-keys&gt;&lt;ref-type name="Journal Article"&gt;17&lt;/ref-type&gt;&lt;contributors&gt;&lt;authors&gt;&lt;author&gt;He, Y. J.&lt;/author&gt;&lt;author&gt;Brockmoller, J.&lt;/author&gt;&lt;author&gt;Schmidt, H.&lt;/author&gt;&lt;author&gt;Roots, I.&lt;/author&gt;&lt;author&gt;Kirchheiner, J.&lt;/author&gt;&lt;/authors&gt;&lt;/contributors&gt;&lt;auth-address&gt;Institute of Pharmacology of Natural Products and Clinical Pharmacology, University of Ulm, Ulm, Germany.&lt;/auth-address&gt;&lt;titles&gt;&lt;title&gt;CYP2D6 ultrarapid metabolism and morphine/codeine ratios in blood: was it codeine or heroin?&lt;/title&gt;&lt;secondary-title&gt;J Anal Toxicol&lt;/secondary-title&gt;&lt;/titles&gt;&lt;periodical&gt;&lt;full-title&gt;J Anal Toxicol&lt;/full-title&gt;&lt;/periodical&gt;&lt;pages&gt;178-82&lt;/pages&gt;&lt;volume&gt;32&lt;/volume&gt;&lt;number&gt;2&lt;/number&gt;&lt;edition&gt;2008/03/13&lt;/edition&gt;&lt;keywords&gt;&lt;keyword&gt;Analgesics, Opioid/*analysis/pharmacokinetics&lt;/keyword&gt;&lt;keyword&gt;Biotransformation&lt;/keyword&gt;&lt;keyword&gt;Codeine/*analysis/pharmacokinetics&lt;/keyword&gt;&lt;keyword&gt;Cytochrome P-450 CYP2D6/genetics/*metabolism&lt;/keyword&gt;&lt;keyword&gt;Gene Duplication&lt;/keyword&gt;&lt;keyword&gt;Genotype&lt;/keyword&gt;&lt;keyword&gt;Humans&lt;/keyword&gt;&lt;keyword&gt;Morphine Derivatives/*analysis&lt;/keyword&gt;&lt;keyword&gt;Phenotype&lt;/keyword&gt;&lt;keyword&gt;*Substance Abuse Detection&lt;/keyword&gt;&lt;/keywords&gt;&lt;dates&gt;&lt;year&gt;2008&lt;/year&gt;&lt;pub-dates&gt;&lt;date&gt;Mar&lt;/date&gt;&lt;/pub-dates&gt;&lt;/dates&gt;&lt;isbn&gt;0146-4760 (Print)&amp;#xD;0146-4760 (Linking)&lt;/isbn&gt;&lt;accession-num&gt;18334103&lt;/accession-num&gt;&lt;urls&gt;&lt;related-urls&gt;&lt;url&gt;https://www.ncbi.nlm.nih.gov/pubmed/18334103&lt;/url&gt;&lt;/related-urls&gt;&lt;/urls&gt;&lt;electronic-resource-num&gt;10.1093/jat/32.2.178&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90" w:tooltip="He, 2008 #180" w:history="1">
              <w:r w:rsidR="004D1C24">
                <w:rPr>
                  <w:rFonts w:ascii="Times New Roman" w:hAnsi="Times New Roman"/>
                  <w:noProof/>
                </w:rPr>
                <w:t>90</w:t>
              </w:r>
            </w:hyperlink>
            <w:r w:rsidR="00C74959">
              <w:rPr>
                <w:rFonts w:ascii="Times New Roman" w:hAnsi="Times New Roman"/>
                <w:noProof/>
              </w:rPr>
              <w:t>)</w:t>
            </w:r>
            <w:r>
              <w:rPr>
                <w:rFonts w:ascii="Times New Roman" w:hAnsi="Times New Roman"/>
              </w:rPr>
              <w:fldChar w:fldCharType="end"/>
            </w:r>
          </w:p>
          <w:p w14:paraId="1FC80816" w14:textId="05CABC9A"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Yue,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1997 </w:t>
            </w:r>
            <w:r>
              <w:rPr>
                <w:rFonts w:ascii="Times New Roman" w:hAnsi="Times New Roman"/>
              </w:rPr>
              <w:fldChar w:fldCharType="begin"/>
            </w:r>
            <w:r w:rsidR="00C74959">
              <w:rPr>
                <w:rFonts w:ascii="Times New Roman" w:hAnsi="Times New Roman"/>
              </w:rPr>
              <w:instrText xml:space="preserve"> ADDIN EN.CITE &lt;EndNote&gt;&lt;Cite&gt;&lt;Author&gt;Yue&lt;/Author&gt;&lt;Year&gt;1997&lt;/Year&gt;&lt;RecNum&gt;178&lt;/RecNum&gt;&lt;DisplayText&gt;(87)&lt;/DisplayText&gt;&lt;record&gt;&lt;rec-number&gt;178&lt;/rec-number&gt;&lt;foreign-keys&gt;&lt;key app="EN" db-id="0ft2e5vpe9v2tzes0t6v5sae22xwps0e9fe2" timestamp="1589223389"&gt;178&lt;/key&gt;&lt;/foreign-keys&gt;&lt;ref-type name="Journal Article"&gt;17&lt;/ref-type&gt;&lt;contributors&gt;&lt;authors&gt;&lt;author&gt;Yue, Q. Y.&lt;/author&gt;&lt;author&gt;Alm, C.&lt;/author&gt;&lt;author&gt;Svensson, J. O.&lt;/author&gt;&lt;author&gt;Sawe, J.&lt;/author&gt;&lt;/authors&gt;&lt;/contributors&gt;&lt;auth-address&gt;Department of Clinical Pharmacology, Huddinge University Hospital, Sweden.&lt;/auth-address&gt;&lt;titles&gt;&lt;title&gt;Quantification of the O- and N-demethylated and the glucuronidated metabolites of codeine relative to the debrisoquine metabolic ratio in urine in ultrarapid, rapid, and poor debrisoquine hydroxylators&lt;/title&gt;&lt;secondary-title&gt;Ther Drug Monit&lt;/secondary-title&gt;&lt;/titles&gt;&lt;periodical&gt;&lt;full-title&gt;Ther Drug Monit&lt;/full-title&gt;&lt;/periodical&gt;&lt;pages&gt;539-42&lt;/pages&gt;&lt;volume&gt;19&lt;/volume&gt;&lt;number&gt;5&lt;/number&gt;&lt;edition&gt;1997/11/14&lt;/edition&gt;&lt;keywords&gt;&lt;keyword&gt;Adolescent&lt;/keyword&gt;&lt;keyword&gt;Adult&lt;/keyword&gt;&lt;keyword&gt;Aged&lt;/keyword&gt;&lt;keyword&gt;Codeine/*metabolism/urine&lt;/keyword&gt;&lt;keyword&gt;Cytochrome P-450 CYP2D6/genetics/*metabolism&lt;/keyword&gt;&lt;keyword&gt;Female&lt;/keyword&gt;&lt;keyword&gt;Glucuronosyltransferase/*metabolism&lt;/keyword&gt;&lt;keyword&gt;Humans&lt;/keyword&gt;&lt;keyword&gt;Male&lt;/keyword&gt;&lt;keyword&gt;Middle Aged&lt;/keyword&gt;&lt;keyword&gt;Oxidoreductases, N-Demethylating/*metabolism&lt;/keyword&gt;&lt;keyword&gt;Oxidoreductases, O-Demethylating/*metabolism&lt;/keyword&gt;&lt;/keywords&gt;&lt;dates&gt;&lt;year&gt;1997&lt;/year&gt;&lt;pub-dates&gt;&lt;date&gt;Oct&lt;/date&gt;&lt;/pub-dates&gt;&lt;/dates&gt;&lt;isbn&gt;0163-4356 (Print)&amp;#xD;0163-4356 (Linking)&lt;/isbn&gt;&lt;accession-num&gt;9357098&lt;/accession-num&gt;&lt;urls&gt;&lt;related-urls&gt;&lt;url&gt;https://www.ncbi.nlm.nih.gov/pubmed/9357098&lt;/url&gt;&lt;/related-urls&gt;&lt;/urls&gt;&lt;electronic-resource-num&gt;10.1097/00007691-199710000-00010&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87" w:tooltip="Yue, 1997 #178" w:history="1">
              <w:r w:rsidR="004D1C24">
                <w:rPr>
                  <w:rFonts w:ascii="Times New Roman" w:hAnsi="Times New Roman"/>
                  <w:noProof/>
                </w:rPr>
                <w:t>87</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57EAEF1C"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0CBE0300" w14:textId="77777777" w:rsidTr="0095049B">
        <w:trPr>
          <w:trHeight w:val="1080"/>
        </w:trPr>
        <w:tc>
          <w:tcPr>
            <w:tcW w:w="2180" w:type="dxa"/>
            <w:noWrap/>
            <w:hideMark/>
          </w:tcPr>
          <w:p w14:paraId="44BE12F1"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AE975B3" w14:textId="77777777" w:rsidR="00E76183" w:rsidRPr="007422B0" w:rsidRDefault="00E76183" w:rsidP="00E76183">
            <w:pPr>
              <w:spacing w:line="240" w:lineRule="auto"/>
              <w:rPr>
                <w:rFonts w:ascii="Times New Roman" w:hAnsi="Times New Roman"/>
              </w:rPr>
            </w:pPr>
            <w:r w:rsidRPr="007422B0">
              <w:rPr>
                <w:rFonts w:ascii="Times New Roman" w:hAnsi="Times New Roman"/>
              </w:rPr>
              <w:t>Rifampin induced codeine metabolism to morphine in NM but not PM phenotype by drug metabolism assay</w:t>
            </w:r>
          </w:p>
        </w:tc>
        <w:tc>
          <w:tcPr>
            <w:tcW w:w="3420" w:type="dxa"/>
            <w:noWrap/>
            <w:hideMark/>
          </w:tcPr>
          <w:p w14:paraId="79553F2C" w14:textId="2A71D58C" w:rsidR="00E76183" w:rsidRPr="007422B0" w:rsidRDefault="00E76183" w:rsidP="00E76183">
            <w:pPr>
              <w:spacing w:line="240" w:lineRule="auto"/>
              <w:rPr>
                <w:rFonts w:ascii="Times New Roman" w:hAnsi="Times New Roman"/>
              </w:rPr>
            </w:pPr>
            <w:r w:rsidRPr="007422B0">
              <w:rPr>
                <w:rFonts w:ascii="Times New Roman" w:hAnsi="Times New Roman"/>
              </w:rPr>
              <w:t> </w:t>
            </w:r>
            <w:proofErr w:type="spellStart"/>
            <w:r>
              <w:rPr>
                <w:rFonts w:ascii="Times New Roman" w:hAnsi="Times New Roman"/>
              </w:rPr>
              <w:t>Caraco</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1997 </w:t>
            </w:r>
            <w:r>
              <w:rPr>
                <w:rFonts w:ascii="Times New Roman" w:hAnsi="Times New Roman"/>
              </w:rPr>
              <w:fldChar w:fldCharType="begin"/>
            </w:r>
            <w:r w:rsidR="00C74959">
              <w:rPr>
                <w:rFonts w:ascii="Times New Roman" w:hAnsi="Times New Roman"/>
              </w:rPr>
              <w:instrText xml:space="preserve"> ADDIN EN.CITE &lt;EndNote&gt;&lt;Cite&gt;&lt;Author&gt;Caraco&lt;/Author&gt;&lt;Year&gt;1997&lt;/Year&gt;&lt;RecNum&gt;174&lt;/RecNum&gt;&lt;DisplayText&gt;(82)&lt;/DisplayText&gt;&lt;record&gt;&lt;rec-number&gt;174&lt;/rec-number&gt;&lt;foreign-keys&gt;&lt;key app="EN" db-id="0ft2e5vpe9v2tzes0t6v5sae22xwps0e9fe2" timestamp="1589223343"&gt;174&lt;/key&gt;&lt;/foreign-keys&gt;&lt;ref-type name="Journal Article"&gt;17&lt;/ref-type&gt;&lt;contributors&gt;&lt;authors&gt;&lt;author&gt;Caraco, Y.&lt;/author&gt;&lt;author&gt;Sheller, J.&lt;/author&gt;&lt;author&gt;Wood, A. J.&lt;/author&gt;&lt;/authors&gt;&lt;/contributors&gt;&lt;auth-address&gt;Division of Clinical Pharmacology, Vanderbilt University School of Medicine, Nashville, Tennessee, USA.&lt;/auth-address&gt;&lt;titles&gt;&lt;title&gt;Pharmacogenetic determinants of codeine induction by rifampin: the impact on codeine&amp;apos;s respiratory, psychomotor and miotic effects&lt;/title&gt;&lt;secondary-title&gt;J Pharmacol Exp Ther&lt;/secondary-title&gt;&lt;/titles&gt;&lt;periodical&gt;&lt;full-title&gt;J Pharmacol Exp Ther&lt;/full-title&gt;&lt;/periodical&gt;&lt;pages&gt;330-6&lt;/pages&gt;&lt;volume&gt;281&lt;/volume&gt;&lt;number&gt;1&lt;/number&gt;&lt;edition&gt;1997/04/01&lt;/edition&gt;&lt;keywords&gt;&lt;keyword&gt;Adult&lt;/keyword&gt;&lt;keyword&gt;Codeine/pharmacokinetics/*pharmacology&lt;/keyword&gt;&lt;keyword&gt;Cytochrome P-450 CYP2D6/physiology&lt;/keyword&gt;&lt;keyword&gt;Dealkylation&lt;/keyword&gt;&lt;keyword&gt;Debrisoquin/*metabolism&lt;/keyword&gt;&lt;keyword&gt;Drug Interactions&lt;/keyword&gt;&lt;keyword&gt;Humans&lt;/keyword&gt;&lt;keyword&gt;Male&lt;/keyword&gt;&lt;keyword&gt;Miotics/*pharmacology&lt;/keyword&gt;&lt;keyword&gt;Narcotics/*pharmacology&lt;/keyword&gt;&lt;keyword&gt;Pharmacogenetics&lt;/keyword&gt;&lt;keyword&gt;Psychomotor Performance/*drug effects&lt;/keyword&gt;&lt;keyword&gt;Respiration/*drug effects&lt;/keyword&gt;&lt;keyword&gt;Rifampin/*pharmacology&lt;/keyword&gt;&lt;/keywords&gt;&lt;dates&gt;&lt;year&gt;1997&lt;/year&gt;&lt;pub-dates&gt;&lt;date&gt;Apr&lt;/date&gt;&lt;/pub-dates&gt;&lt;/dates&gt;&lt;isbn&gt;0022-3565 (Print)&amp;#xD;0022-3565 (Linking)&lt;/isbn&gt;&lt;accession-num&gt;9103514&lt;/accession-num&gt;&lt;urls&gt;&lt;related-urls&gt;&lt;url&gt;https://www.ncbi.nlm.nih.gov/pubmed/9103514&lt;/url&gt;&lt;/related-urls&gt;&lt;/urls&gt;&lt;/record&gt;&lt;/Cite&gt;&lt;/EndNote&gt;</w:instrText>
            </w:r>
            <w:r>
              <w:rPr>
                <w:rFonts w:ascii="Times New Roman" w:hAnsi="Times New Roman"/>
              </w:rPr>
              <w:fldChar w:fldCharType="separate"/>
            </w:r>
            <w:r w:rsidR="00C74959">
              <w:rPr>
                <w:rFonts w:ascii="Times New Roman" w:hAnsi="Times New Roman"/>
                <w:noProof/>
              </w:rPr>
              <w:t>(</w:t>
            </w:r>
            <w:hyperlink w:anchor="_ENREF_82" w:tooltip="Caraco, 1997 #174" w:history="1">
              <w:r w:rsidR="004D1C24">
                <w:rPr>
                  <w:rFonts w:ascii="Times New Roman" w:hAnsi="Times New Roman"/>
                  <w:noProof/>
                </w:rPr>
                <w:t>82</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56657172"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69B258B2" w14:textId="77777777" w:rsidTr="0095049B">
        <w:trPr>
          <w:trHeight w:val="962"/>
        </w:trPr>
        <w:tc>
          <w:tcPr>
            <w:tcW w:w="2180" w:type="dxa"/>
            <w:noWrap/>
            <w:hideMark/>
          </w:tcPr>
          <w:p w14:paraId="7085CFA5" w14:textId="77777777" w:rsidR="00E76183" w:rsidRPr="007422B0" w:rsidRDefault="00E76183" w:rsidP="00E76183">
            <w:pPr>
              <w:spacing w:line="240" w:lineRule="auto"/>
              <w:rPr>
                <w:rFonts w:ascii="Times New Roman" w:hAnsi="Times New Roman"/>
              </w:rPr>
            </w:pPr>
            <w:r w:rsidRPr="007422B0">
              <w:rPr>
                <w:rFonts w:ascii="Times New Roman" w:hAnsi="Times New Roman"/>
              </w:rPr>
              <w:lastRenderedPageBreak/>
              <w:t>Clinical</w:t>
            </w:r>
          </w:p>
        </w:tc>
        <w:tc>
          <w:tcPr>
            <w:tcW w:w="5825" w:type="dxa"/>
            <w:hideMark/>
          </w:tcPr>
          <w:p w14:paraId="587BD311"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Patients with variant </w:t>
            </w:r>
            <w:r w:rsidRPr="00E76183">
              <w:rPr>
                <w:rFonts w:ascii="Times New Roman" w:hAnsi="Times New Roman"/>
                <w:i/>
                <w:iCs/>
              </w:rPr>
              <w:t>CYP2D6</w:t>
            </w:r>
            <w:r w:rsidRPr="007422B0">
              <w:rPr>
                <w:rFonts w:ascii="Times New Roman" w:hAnsi="Times New Roman"/>
              </w:rPr>
              <w:t xml:space="preserve"> alleles </w:t>
            </w:r>
            <w:r w:rsidRPr="00E76183">
              <w:rPr>
                <w:rFonts w:ascii="Times New Roman" w:hAnsi="Times New Roman"/>
                <w:i/>
                <w:iCs/>
              </w:rPr>
              <w:t>(*7, *29, *41</w:t>
            </w:r>
            <w:r w:rsidRPr="007422B0">
              <w:rPr>
                <w:rFonts w:ascii="Times New Roman" w:hAnsi="Times New Roman"/>
              </w:rPr>
              <w:t>) had significantly lower excretion of morphine and related metabolites after codeine vs those without variant alleles</w:t>
            </w:r>
          </w:p>
        </w:tc>
        <w:tc>
          <w:tcPr>
            <w:tcW w:w="3420" w:type="dxa"/>
            <w:noWrap/>
            <w:hideMark/>
          </w:tcPr>
          <w:p w14:paraId="215D2332" w14:textId="2C0B6549"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Shord</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2009 </w:t>
            </w:r>
            <w:r>
              <w:rPr>
                <w:rFonts w:ascii="Times New Roman" w:hAnsi="Times New Roman"/>
              </w:rPr>
              <w:fldChar w:fldCharType="begin">
                <w:fldData xml:space="preserve">PEVuZE5vdGU+PENpdGU+PEF1dGhvcj5TaG9yZDwvQXV0aG9yPjxZZWFyPjIwMDk8L1llYXI+PFJl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PEVuZE5vdGU+PENpdGU+PEF1dGhvcj5TaG9yZDwvQXV0aG9yPjxZZWFyPjIwMDk8L1llYXI+PFJl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91" w:tooltip="Shord, 2009 #181" w:history="1">
              <w:r w:rsidR="004D1C24">
                <w:rPr>
                  <w:rFonts w:ascii="Times New Roman" w:hAnsi="Times New Roman"/>
                  <w:noProof/>
                </w:rPr>
                <w:t>91</w:t>
              </w:r>
            </w:hyperlink>
            <w:r w:rsidR="00C74959">
              <w:rPr>
                <w:rFonts w:ascii="Times New Roman" w:hAnsi="Times New Roman"/>
                <w:noProof/>
              </w:rPr>
              <w:t>)</w:t>
            </w:r>
            <w:r>
              <w:rPr>
                <w:rFonts w:ascii="Times New Roman" w:hAnsi="Times New Roman"/>
              </w:rPr>
              <w:fldChar w:fldCharType="end"/>
            </w:r>
          </w:p>
          <w:p w14:paraId="0D1BFDD9" w14:textId="5FCFE459"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Chen,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1991 </w:t>
            </w:r>
            <w:r>
              <w:rPr>
                <w:rFonts w:ascii="Times New Roman" w:hAnsi="Times New Roman"/>
              </w:rPr>
              <w:fldChar w:fldCharType="begin"/>
            </w:r>
            <w:r w:rsidR="00C74959">
              <w:rPr>
                <w:rFonts w:ascii="Times New Roman" w:hAnsi="Times New Roman"/>
              </w:rPr>
              <w:instrText xml:space="preserve"> ADDIN EN.CITE &lt;EndNote&gt;&lt;Cite&gt;&lt;Author&gt;Chen&lt;/Author&gt;&lt;Year&gt;1991&lt;/Year&gt;&lt;RecNum&gt;172&lt;/RecNum&gt;&lt;DisplayText&gt;(80)&lt;/DisplayText&gt;&lt;record&gt;&lt;rec-number&gt;172&lt;/rec-number&gt;&lt;foreign-keys&gt;&lt;key app="EN" db-id="0ft2e5vpe9v2tzes0t6v5sae22xwps0e9fe2" timestamp="1589223320"&gt;172&lt;/key&gt;&lt;/foreign-keys&gt;&lt;ref-type name="Journal Article"&gt;17&lt;/ref-type&gt;&lt;contributors&gt;&lt;authors&gt;&lt;author&gt;Chen, Z. R.&lt;/author&gt;&lt;author&gt;Somogyi, A. A.&lt;/author&gt;&lt;author&gt;Reynolds, G.&lt;/author&gt;&lt;author&gt;Bochner, F.&lt;/author&gt;&lt;/authors&gt;&lt;/contributors&gt;&lt;auth-address&gt;Department of Clinical and Experimental Pharmacology, University of Adelaide, Australia.&lt;/auth-address&gt;&lt;titles&gt;&lt;title&gt;Disposition and metabolism of codeine after single and chronic doses in one poor and seven extensive metabolisers&lt;/title&gt;&lt;secondary-title&gt;Br J Clin Pharmacol&lt;/secondary-title&gt;&lt;/titles&gt;&lt;periodical&gt;&lt;full-title&gt;Br J Clin Pharmacol&lt;/full-title&gt;&lt;/periodical&gt;&lt;pages&gt;381-90&lt;/pages&gt;&lt;volume&gt;31&lt;/volume&gt;&lt;number&gt;4&lt;/number&gt;&lt;edition&gt;1991/04/01&lt;/edition&gt;&lt;keywords&gt;&lt;keyword&gt;Aged&lt;/keyword&gt;&lt;keyword&gt;Codeine/administration &amp;amp; dosage/analogs &amp;amp;&lt;/keyword&gt;&lt;keyword&gt;derivatives/metabolism/*pharmacokinetics&lt;/keyword&gt;&lt;keyword&gt;Female&lt;/keyword&gt;&lt;keyword&gt;Humans&lt;/keyword&gt;&lt;keyword&gt;Kidney/metabolism&lt;/keyword&gt;&lt;keyword&gt;Male&lt;/keyword&gt;&lt;keyword&gt;Metabolic Clearance Rate&lt;/keyword&gt;&lt;keyword&gt;Middle Aged&lt;/keyword&gt;&lt;/keywords&gt;&lt;dates&gt;&lt;year&gt;1991&lt;/year&gt;&lt;pub-dates&gt;&lt;date&gt;Apr&lt;/date&gt;&lt;/pub-dates&gt;&lt;/dates&gt;&lt;isbn&gt;0306-5251 (Print)&amp;#xD;0306-5251 (Linking)&lt;/isbn&gt;&lt;accession-num&gt;2049245&lt;/accession-num&gt;&lt;urls&gt;&lt;related-urls&gt;&lt;url&gt;https://www.ncbi.nlm.nih.gov/pubmed/2049245&lt;/url&gt;&lt;/related-urls&gt;&lt;/urls&gt;&lt;custom2&gt;PMC1368322&lt;/custom2&gt;&lt;electronic-resource-num&gt;10.1111/j.1365-2125.1991.tb05550.x&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80" w:tooltip="Chen, 1991 #172" w:history="1">
              <w:r w:rsidR="004D1C24">
                <w:rPr>
                  <w:rFonts w:ascii="Times New Roman" w:hAnsi="Times New Roman"/>
                  <w:noProof/>
                </w:rPr>
                <w:t>80</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05E628A8"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76E5DBE0" w14:textId="77777777" w:rsidTr="0095049B">
        <w:trPr>
          <w:trHeight w:val="1142"/>
        </w:trPr>
        <w:tc>
          <w:tcPr>
            <w:tcW w:w="2180" w:type="dxa"/>
            <w:noWrap/>
            <w:hideMark/>
          </w:tcPr>
          <w:p w14:paraId="7A01902F"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29054E04" w14:textId="531B689D" w:rsidR="00E76183" w:rsidRPr="007422B0" w:rsidRDefault="00E76183" w:rsidP="00E76183">
            <w:pPr>
              <w:spacing w:line="240" w:lineRule="auto"/>
              <w:rPr>
                <w:rFonts w:ascii="Times New Roman" w:hAnsi="Times New Roman"/>
              </w:rPr>
            </w:pPr>
            <w:r w:rsidRPr="007422B0">
              <w:rPr>
                <w:rFonts w:ascii="Times New Roman" w:hAnsi="Times New Roman"/>
              </w:rPr>
              <w:t xml:space="preserve">Heterozygous NMs </w:t>
            </w:r>
            <w:r w:rsidRPr="00E76183">
              <w:rPr>
                <w:rFonts w:ascii="Times New Roman" w:hAnsi="Times New Roman"/>
              </w:rPr>
              <w:t>(</w:t>
            </w:r>
            <w:r w:rsidRPr="00E76183">
              <w:rPr>
                <w:rFonts w:ascii="Times New Roman" w:hAnsi="Times New Roman"/>
                <w:i/>
                <w:iCs/>
              </w:rPr>
              <w:t>*1/*4</w:t>
            </w:r>
            <w:r w:rsidRPr="007422B0">
              <w:rPr>
                <w:rFonts w:ascii="Times New Roman" w:hAnsi="Times New Roman"/>
              </w:rPr>
              <w:t>) associated with lower urinary excretion of morphine and related metabolites following codeine and paracetamol or</w:t>
            </w:r>
            <w:r>
              <w:rPr>
                <w:rFonts w:ascii="Times New Roman" w:hAnsi="Times New Roman"/>
              </w:rPr>
              <w:t xml:space="preserve"> </w:t>
            </w:r>
            <w:r w:rsidRPr="007422B0">
              <w:rPr>
                <w:rFonts w:ascii="Times New Roman" w:hAnsi="Times New Roman"/>
              </w:rPr>
              <w:t>levomepromazine with codeine and paracetamol administration versus homozygous NMs (</w:t>
            </w:r>
            <w:r w:rsidRPr="00E76183">
              <w:rPr>
                <w:rFonts w:ascii="Times New Roman" w:hAnsi="Times New Roman"/>
                <w:i/>
                <w:iCs/>
              </w:rPr>
              <w:t>*1/*1</w:t>
            </w:r>
            <w:r w:rsidRPr="007422B0">
              <w:rPr>
                <w:rFonts w:ascii="Times New Roman" w:hAnsi="Times New Roman"/>
              </w:rPr>
              <w:t>)</w:t>
            </w:r>
          </w:p>
        </w:tc>
        <w:tc>
          <w:tcPr>
            <w:tcW w:w="3420" w:type="dxa"/>
            <w:noWrap/>
            <w:hideMark/>
          </w:tcPr>
          <w:p w14:paraId="4B8EBB81" w14:textId="53017997" w:rsidR="00E76183" w:rsidRPr="007422B0" w:rsidRDefault="00E76183" w:rsidP="00E76183">
            <w:pPr>
              <w:spacing w:line="240" w:lineRule="auto"/>
              <w:rPr>
                <w:rFonts w:ascii="Times New Roman" w:hAnsi="Times New Roman"/>
              </w:rPr>
            </w:pPr>
            <w:proofErr w:type="spellStart"/>
            <w:r>
              <w:rPr>
                <w:rFonts w:ascii="Times New Roman" w:hAnsi="Times New Roman"/>
              </w:rPr>
              <w:t>Vevelstad</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2009 </w:t>
            </w:r>
            <w:r>
              <w:rPr>
                <w:rFonts w:ascii="Times New Roman" w:hAnsi="Times New Roman"/>
              </w:rPr>
              <w:fldChar w:fldCharType="begin">
                <w:fldData xml:space="preserve">PEVuZE5vdGU+PENpdGU+PEF1dGhvcj5WZXZlbHN0YWQ8L0F1dGhvcj48WWVhcj4yMDA5PC9ZZWFy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==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PEVuZE5vdGU+PENpdGU+PEF1dGhvcj5WZXZlbHN0YWQ8L0F1dGhvcj48WWVhcj4yMDA5PC9ZZWFy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==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73" w:tooltip="Vevelstad, 2009 #166" w:history="1">
              <w:r w:rsidR="004D1C24">
                <w:rPr>
                  <w:rFonts w:ascii="Times New Roman" w:hAnsi="Times New Roman"/>
                  <w:noProof/>
                </w:rPr>
                <w:t>73</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3DBC2BB7"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4046F5BF" w14:textId="77777777" w:rsidTr="0095049B">
        <w:trPr>
          <w:trHeight w:val="737"/>
        </w:trPr>
        <w:tc>
          <w:tcPr>
            <w:tcW w:w="2180" w:type="dxa"/>
            <w:noWrap/>
            <w:hideMark/>
          </w:tcPr>
          <w:p w14:paraId="6B311CC1"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6290608" w14:textId="3854B482" w:rsidR="00E76183" w:rsidRPr="007422B0" w:rsidRDefault="00E76183" w:rsidP="00E76183">
            <w:pPr>
              <w:spacing w:line="240" w:lineRule="auto"/>
              <w:rPr>
                <w:rFonts w:ascii="Times New Roman" w:hAnsi="Times New Roman"/>
              </w:rPr>
            </w:pPr>
            <w:r w:rsidRPr="00E76183">
              <w:rPr>
                <w:rFonts w:ascii="Times New Roman" w:hAnsi="Times New Roman"/>
                <w:i/>
                <w:iCs/>
              </w:rPr>
              <w:t>CYP2D6*17</w:t>
            </w:r>
            <w:r w:rsidRPr="007422B0">
              <w:rPr>
                <w:rFonts w:ascii="Times New Roman" w:hAnsi="Times New Roman"/>
              </w:rPr>
              <w:t xml:space="preserve"> allele has higher activity in codeine metabolism compared to in metabolism of debrisoquine or dextromethorphan</w:t>
            </w:r>
          </w:p>
        </w:tc>
        <w:tc>
          <w:tcPr>
            <w:tcW w:w="3420" w:type="dxa"/>
            <w:hideMark/>
          </w:tcPr>
          <w:p w14:paraId="7ED94CB9" w14:textId="7CE17537" w:rsidR="00E76183" w:rsidRPr="007422B0" w:rsidRDefault="00E76183" w:rsidP="00E76183">
            <w:pPr>
              <w:spacing w:line="240" w:lineRule="auto"/>
              <w:rPr>
                <w:rFonts w:ascii="Times New Roman" w:hAnsi="Times New Roman"/>
              </w:rPr>
            </w:pPr>
            <w:proofErr w:type="spellStart"/>
            <w:r>
              <w:rPr>
                <w:rFonts w:ascii="Times New Roman" w:hAnsi="Times New Roman"/>
              </w:rPr>
              <w:t>Wennerholm</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2002 </w:t>
            </w:r>
            <w:r>
              <w:rPr>
                <w:rFonts w:ascii="Times New Roman" w:hAnsi="Times New Roman"/>
              </w:rPr>
              <w:fldChar w:fldCharType="begin">
                <w:fldData xml:space="preserve">PEVuZE5vdGU+PENpdGU+PEF1dGhvcj5XZW5uZXJob2xtPC9BdXRob3I+PFllYXI+MjAwMjwvWWVh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PEVuZE5vdGU+PENpdGU+PEF1dGhvcj5XZW5uZXJob2xtPC9BdXRob3I+PFllYXI+MjAwMjwvWWVh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92" w:tooltip="Wennerholm, 2002 #182" w:history="1">
              <w:r w:rsidR="004D1C24">
                <w:rPr>
                  <w:rFonts w:ascii="Times New Roman" w:hAnsi="Times New Roman"/>
                  <w:noProof/>
                </w:rPr>
                <w:t>92</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71616405"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140F3E96" w14:textId="77777777" w:rsidTr="0095049B">
        <w:trPr>
          <w:trHeight w:val="710"/>
        </w:trPr>
        <w:tc>
          <w:tcPr>
            <w:tcW w:w="2180" w:type="dxa"/>
            <w:noWrap/>
            <w:hideMark/>
          </w:tcPr>
          <w:p w14:paraId="7D4E89CF"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909B9D8"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Increased codeine metabolic ratio in </w:t>
            </w:r>
            <w:r w:rsidRPr="00E76183">
              <w:rPr>
                <w:rFonts w:ascii="Times New Roman" w:hAnsi="Times New Roman"/>
                <w:i/>
                <w:iCs/>
              </w:rPr>
              <w:t>CYP2D6*29/*29</w:t>
            </w:r>
            <w:r w:rsidRPr="007422B0">
              <w:rPr>
                <w:rFonts w:ascii="Times New Roman" w:hAnsi="Times New Roman"/>
              </w:rPr>
              <w:t xml:space="preserve"> compared to </w:t>
            </w:r>
            <w:r w:rsidRPr="00E76183">
              <w:rPr>
                <w:rFonts w:ascii="Times New Roman" w:hAnsi="Times New Roman"/>
                <w:i/>
                <w:iCs/>
              </w:rPr>
              <w:t>CYP2D6</w:t>
            </w:r>
            <w:r w:rsidRPr="007422B0">
              <w:rPr>
                <w:rFonts w:ascii="Times New Roman" w:hAnsi="Times New Roman"/>
              </w:rPr>
              <w:t xml:space="preserve"> genotypes comprised of the </w:t>
            </w:r>
            <w:r w:rsidRPr="00E76183">
              <w:rPr>
                <w:rFonts w:ascii="Times New Roman" w:hAnsi="Times New Roman"/>
                <w:i/>
                <w:iCs/>
              </w:rPr>
              <w:t>*1</w:t>
            </w:r>
            <w:r w:rsidRPr="007422B0">
              <w:rPr>
                <w:rFonts w:ascii="Times New Roman" w:hAnsi="Times New Roman"/>
              </w:rPr>
              <w:t xml:space="preserve"> and/or </w:t>
            </w:r>
            <w:r w:rsidRPr="00E76183">
              <w:rPr>
                <w:rFonts w:ascii="Times New Roman" w:hAnsi="Times New Roman"/>
                <w:i/>
                <w:iCs/>
              </w:rPr>
              <w:t>*2</w:t>
            </w:r>
            <w:r w:rsidRPr="007422B0">
              <w:rPr>
                <w:rFonts w:ascii="Times New Roman" w:hAnsi="Times New Roman"/>
              </w:rPr>
              <w:t xml:space="preserve"> alleles</w:t>
            </w:r>
          </w:p>
        </w:tc>
        <w:tc>
          <w:tcPr>
            <w:tcW w:w="3420" w:type="dxa"/>
            <w:hideMark/>
          </w:tcPr>
          <w:p w14:paraId="152B5FD3" w14:textId="2E10FC8B" w:rsidR="00E76183" w:rsidRPr="007422B0" w:rsidRDefault="00E76183" w:rsidP="00E76183">
            <w:pPr>
              <w:spacing w:line="240" w:lineRule="auto"/>
              <w:rPr>
                <w:rFonts w:ascii="Times New Roman" w:hAnsi="Times New Roman"/>
              </w:rPr>
            </w:pPr>
            <w:proofErr w:type="spellStart"/>
            <w:r>
              <w:rPr>
                <w:rFonts w:ascii="Times New Roman" w:hAnsi="Times New Roman"/>
              </w:rPr>
              <w:t>Wennerholm</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2002 </w:t>
            </w:r>
            <w:r>
              <w:rPr>
                <w:rFonts w:ascii="Times New Roman" w:hAnsi="Times New Roman"/>
              </w:rPr>
              <w:fldChar w:fldCharType="begin">
                <w:fldData xml:space="preserve">PEVuZE5vdGU+PENpdGU+PEF1dGhvcj5XZW5uZXJob2xtPC9BdXRob3I+PFllYXI+MjAwMjwvWWVh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PEVuZE5vdGU+PENpdGU+PEF1dGhvcj5XZW5uZXJob2xtPC9BdXRob3I+PFllYXI+MjAwMjwvWWVh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92" w:tooltip="Wennerholm, 2002 #182" w:history="1">
              <w:r w:rsidR="004D1C24">
                <w:rPr>
                  <w:rFonts w:ascii="Times New Roman" w:hAnsi="Times New Roman"/>
                  <w:noProof/>
                </w:rPr>
                <w:t>92</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3C07D8A6"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04BBAF79" w14:textId="77777777" w:rsidTr="0095049B">
        <w:trPr>
          <w:trHeight w:val="710"/>
        </w:trPr>
        <w:tc>
          <w:tcPr>
            <w:tcW w:w="2180" w:type="dxa"/>
            <w:noWrap/>
            <w:hideMark/>
          </w:tcPr>
          <w:p w14:paraId="27E0B1A6"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20BE6C6" w14:textId="77777777" w:rsidR="00E76183" w:rsidRPr="007422B0" w:rsidRDefault="00E76183" w:rsidP="00E76183">
            <w:pPr>
              <w:spacing w:line="240" w:lineRule="auto"/>
              <w:rPr>
                <w:rFonts w:ascii="Times New Roman" w:hAnsi="Times New Roman"/>
              </w:rPr>
            </w:pPr>
            <w:proofErr w:type="spellStart"/>
            <w:r w:rsidRPr="007422B0">
              <w:rPr>
                <w:rFonts w:ascii="Times New Roman" w:hAnsi="Times New Roman"/>
              </w:rPr>
              <w:t>Cmax</w:t>
            </w:r>
            <w:proofErr w:type="spellEnd"/>
            <w:r w:rsidRPr="007422B0">
              <w:rPr>
                <w:rFonts w:ascii="Times New Roman" w:hAnsi="Times New Roman"/>
              </w:rPr>
              <w:t xml:space="preserve"> and AUC of morphine formed from codeine decreases as the number of </w:t>
            </w:r>
            <w:r w:rsidRPr="00E76183">
              <w:rPr>
                <w:rFonts w:ascii="Times New Roman" w:hAnsi="Times New Roman"/>
                <w:i/>
                <w:iCs/>
              </w:rPr>
              <w:t>CYP2D6*10</w:t>
            </w:r>
            <w:r w:rsidRPr="007422B0">
              <w:rPr>
                <w:rFonts w:ascii="Times New Roman" w:hAnsi="Times New Roman"/>
              </w:rPr>
              <w:t xml:space="preserve"> alleles increases</w:t>
            </w:r>
          </w:p>
        </w:tc>
        <w:tc>
          <w:tcPr>
            <w:tcW w:w="3420" w:type="dxa"/>
            <w:noWrap/>
            <w:hideMark/>
          </w:tcPr>
          <w:p w14:paraId="4DA11FFB" w14:textId="34B7AD0A" w:rsidR="00E76183" w:rsidRPr="007422B0" w:rsidRDefault="00E76183" w:rsidP="00E76183">
            <w:pPr>
              <w:spacing w:line="240" w:lineRule="auto"/>
              <w:rPr>
                <w:rFonts w:ascii="Times New Roman" w:hAnsi="Times New Roman"/>
              </w:rPr>
            </w:pPr>
            <w:r>
              <w:rPr>
                <w:rFonts w:ascii="Times New Roman" w:hAnsi="Times New Roman"/>
              </w:rPr>
              <w:t xml:space="preserve">Wu,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2014 </w:t>
            </w:r>
            <w:r>
              <w:rPr>
                <w:rFonts w:ascii="Times New Roman" w:hAnsi="Times New Roman"/>
              </w:rPr>
              <w:fldChar w:fldCharType="begin"/>
            </w:r>
            <w:r w:rsidR="00C74959">
              <w:rPr>
                <w:rFonts w:ascii="Times New Roman" w:hAnsi="Times New Roman"/>
              </w:rPr>
              <w:instrText xml:space="preserve"> ADDIN EN.CITE &lt;EndNote&gt;&lt;Cite&gt;&lt;Author&gt;Wu&lt;/Author&gt;&lt;Year&gt;2014&lt;/Year&gt;&lt;RecNum&gt;183&lt;/RecNum&gt;&lt;DisplayText&gt;(93)&lt;/DisplayText&gt;&lt;record&gt;&lt;rec-number&gt;183&lt;/rec-number&gt;&lt;foreign-keys&gt;&lt;key app="EN" db-id="0ft2e5vpe9v2tzes0t6v5sae22xwps0e9fe2" timestamp="1589223458"&gt;183&lt;/key&gt;&lt;/foreign-keys&gt;&lt;ref-type name="Journal Article"&gt;17&lt;/ref-type&gt;&lt;contributors&gt;&lt;authors&gt;&lt;author&gt;Wu, X.&lt;/author&gt;&lt;author&gt;Yuan, L.&lt;/author&gt;&lt;author&gt;Zuo, J.&lt;/author&gt;&lt;author&gt;Lv, J.&lt;/author&gt;&lt;author&gt;Guo, T.&lt;/author&gt;&lt;/authors&gt;&lt;/contributors&gt;&lt;titles&gt;&lt;title&gt;The impact of CYP2D6 polymorphisms on the pharmacokinetics of codeine and its metabolites in Mongolian Chinese subjects&lt;/title&gt;&lt;secondary-title&gt;Eur J Clin Pharmacol&lt;/secondary-title&gt;&lt;/titles&gt;&lt;periodical&gt;&lt;full-title&gt;Eur J Clin Pharmacol&lt;/full-title&gt;&lt;/periodical&gt;&lt;pages&gt;57-63&lt;/pages&gt;&lt;volume&gt;70&lt;/volume&gt;&lt;number&gt;1&lt;/number&gt;&lt;edition&gt;2013/10/01&lt;/edition&gt;&lt;keywords&gt;&lt;keyword&gt;Administration, Oral&lt;/keyword&gt;&lt;keyword&gt;Adult&lt;/keyword&gt;&lt;keyword&gt;Alleles&lt;/keyword&gt;&lt;keyword&gt;Analgesics, Opioid/blood/*pharmacokinetics&lt;/keyword&gt;&lt;keyword&gt;Area Under Curve&lt;/keyword&gt;&lt;keyword&gt;Asian Continental Ancestry Group/genetics&lt;/keyword&gt;&lt;keyword&gt;Codeine/blood/*pharmacokinetics&lt;/keyword&gt;&lt;keyword&gt;Cytochrome P-450 CYP2D6/*genetics/metabolism&lt;/keyword&gt;&lt;keyword&gt;Female&lt;/keyword&gt;&lt;keyword&gt;Genotype&lt;/keyword&gt;&lt;keyword&gt;Humans&lt;/keyword&gt;&lt;keyword&gt;Male&lt;/keyword&gt;&lt;keyword&gt;Mongolia&lt;/keyword&gt;&lt;keyword&gt;Morphine/blood&lt;/keyword&gt;&lt;keyword&gt;Morphine Derivatives/blood&lt;/keyword&gt;&lt;keyword&gt;Polymorphism, Genetic&lt;/keyword&gt;&lt;keyword&gt;Young Adult&lt;/keyword&gt;&lt;/keywords&gt;&lt;dates&gt;&lt;year&gt;2014&lt;/year&gt;&lt;pub-dates&gt;&lt;date&gt;Jan&lt;/date&gt;&lt;/pub-dates&gt;&lt;/dates&gt;&lt;isbn&gt;1432-1041 (Electronic)&amp;#xD;0031-6970 (Linking)&lt;/isbn&gt;&lt;accession-num&gt;24077935&lt;/accession-num&gt;&lt;urls&gt;&lt;related-urls&gt;&lt;url&gt;https://www.ncbi.nlm.nih.gov/pubmed/24077935&lt;/url&gt;&lt;/related-urls&gt;&lt;/urls&gt;&lt;electronic-resource-num&gt;10.1007/s00228-013-1573-x&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93" w:tooltip="Wu, 2014 #183" w:history="1">
              <w:r w:rsidR="004D1C24">
                <w:rPr>
                  <w:rFonts w:ascii="Times New Roman" w:hAnsi="Times New Roman"/>
                  <w:noProof/>
                </w:rPr>
                <w:t>93</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3954C94F"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1DE53258" w14:textId="77777777" w:rsidTr="0095049B">
        <w:trPr>
          <w:trHeight w:val="720"/>
        </w:trPr>
        <w:tc>
          <w:tcPr>
            <w:tcW w:w="2180" w:type="dxa"/>
            <w:noWrap/>
            <w:hideMark/>
          </w:tcPr>
          <w:p w14:paraId="2F476B48"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1EB7714" w14:textId="77777777" w:rsidR="00E76183" w:rsidRPr="007422B0" w:rsidRDefault="00E76183" w:rsidP="00E76183">
            <w:pPr>
              <w:spacing w:line="240" w:lineRule="auto"/>
              <w:rPr>
                <w:rFonts w:ascii="Times New Roman" w:hAnsi="Times New Roman"/>
              </w:rPr>
            </w:pPr>
            <w:r w:rsidRPr="007422B0">
              <w:rPr>
                <w:rFonts w:ascii="Times New Roman" w:hAnsi="Times New Roman"/>
              </w:rPr>
              <w:t>Morphine/codeine concentration ratio increases as a patient's CYP2D6 activity score increases</w:t>
            </w:r>
          </w:p>
        </w:tc>
        <w:tc>
          <w:tcPr>
            <w:tcW w:w="3420" w:type="dxa"/>
            <w:noWrap/>
            <w:hideMark/>
          </w:tcPr>
          <w:p w14:paraId="214436E0" w14:textId="33FAC6D3" w:rsidR="00E76183" w:rsidRPr="007422B0" w:rsidRDefault="00E76183" w:rsidP="00E76183">
            <w:pPr>
              <w:spacing w:line="240" w:lineRule="auto"/>
              <w:rPr>
                <w:rFonts w:ascii="Times New Roman" w:hAnsi="Times New Roman"/>
              </w:rPr>
            </w:pPr>
            <w:r>
              <w:rPr>
                <w:rFonts w:ascii="Times New Roman" w:hAnsi="Times New Roman"/>
              </w:rPr>
              <w:t xml:space="preserve">Lam,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2014 </w:t>
            </w:r>
            <w:r>
              <w:rPr>
                <w:rFonts w:ascii="Times New Roman" w:hAnsi="Times New Roman"/>
              </w:rPr>
              <w:fldChar w:fldCharType="begin">
                <w:fldData xml:space="preserve">PEVuZE5vdGU+PENpdGU+PEF1dGhvcj5MYW08L0F1dGhvcj48WWVhcj4yMDE0PC9ZZWFyPjxSZWNO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PEVuZE5vdGU+PENpdGU+PEF1dGhvcj5MYW08L0F1dGhvcj48WWVhcj4yMDE0PC9ZZWFyPjxSZWNO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94" w:tooltip="Lam, 2014 #184" w:history="1">
              <w:r w:rsidR="004D1C24">
                <w:rPr>
                  <w:rFonts w:ascii="Times New Roman" w:hAnsi="Times New Roman"/>
                  <w:noProof/>
                </w:rPr>
                <w:t>94</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50F9E579"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38E203CD" w14:textId="77777777" w:rsidTr="0095049B">
        <w:trPr>
          <w:trHeight w:val="962"/>
        </w:trPr>
        <w:tc>
          <w:tcPr>
            <w:tcW w:w="2180" w:type="dxa"/>
            <w:noWrap/>
            <w:hideMark/>
          </w:tcPr>
          <w:p w14:paraId="7CC91635"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965F0F4"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 phenotype by drug metabolism assay associated with reduced opioid associated adverse effects following codeine administration versus NM phenotype</w:t>
            </w:r>
          </w:p>
        </w:tc>
        <w:tc>
          <w:tcPr>
            <w:tcW w:w="3420" w:type="dxa"/>
            <w:noWrap/>
            <w:hideMark/>
          </w:tcPr>
          <w:p w14:paraId="66D9AAAA" w14:textId="3CEB78A2"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Caraco,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1996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&lt;EndNote&gt;&lt;Cite&gt;&lt;Author&gt;Caraco&lt;/Author&gt;&lt;Year&gt;1996&lt;/Year&gt;&lt;RecNum&gt;173&lt;/RecNum&gt;&lt;DisplayText&gt;(81)&lt;/DisplayText&gt;&lt;record&gt;&lt;rec-number&gt;173&lt;/rec-number&gt;&lt;foreign-keys&gt;&lt;key app="EN" db-id="0ft2e5vpe9v2tzes0t6v5sae22xwps0e9fe2" timestamp="1589223329"&gt;173&lt;/key&gt;&lt;/foreign-keys&gt;&lt;ref-type name="Journal Article"&gt;17&lt;/ref-type&gt;&lt;contributors&gt;&lt;authors&gt;&lt;author&gt;Caraco, Y.&lt;/author&gt;&lt;author&gt;Sheller, J.&lt;/author&gt;&lt;author&gt;Wood, A. J.&lt;/author&gt;&lt;/authors&gt;&lt;/contributors&gt;&lt;auth-address&gt;Division of Clinical Pharmacology, Vanderbilt University School of Medicine, Nashville, Tennessee, USA.&lt;/auth-address&gt;&lt;titles&gt;&lt;title&gt;Pharmacogenetic determination of the effects of codeine and prediction of drug interactions&lt;/title&gt;&lt;secondary-title&gt;J Pharmacol Exp Ther&lt;/secondary-title&gt;&lt;/titles&gt;&lt;periodical&gt;&lt;full-title&gt;J Pharmacol Exp Ther&lt;/full-title&gt;&lt;/periodical&gt;&lt;pages&gt;1165-74&lt;/pages&gt;&lt;volume&gt;278&lt;/volume&gt;&lt;number&gt;3&lt;/number&gt;&lt;edition&gt;1996/09/01&lt;/edition&gt;&lt;keywords&gt;&lt;keyword&gt;Adult&lt;/keyword&gt;&lt;keyword&gt;Codeine/*pharmacokinetics&lt;/keyword&gt;&lt;keyword&gt;Cross-Over Studies&lt;/keyword&gt;&lt;keyword&gt;Cytochrome P-450 CYP2D6 Inhibitors&lt;/keyword&gt;&lt;keyword&gt;Debrisoquin/metabolism&lt;/keyword&gt;&lt;keyword&gt;Double-Blind Method&lt;/keyword&gt;&lt;keyword&gt;Drug Interactions&lt;/keyword&gt;&lt;keyword&gt;Humans&lt;/keyword&gt;&lt;keyword&gt;Male&lt;/keyword&gt;&lt;keyword&gt;Pupil&lt;/keyword&gt;&lt;keyword&gt;Quinidine/pharmacology&lt;/keyword&gt;&lt;keyword&gt;Reflex, Pupillary/drug effects&lt;/keyword&gt;&lt;keyword&gt;Respiration/drug effects&lt;/keyword&gt;&lt;/keywords&gt;&lt;dates&gt;&lt;year&gt;1996&lt;/year&gt;&lt;pub-dates&gt;&lt;date&gt;Sep&lt;/date&gt;&lt;/pub-dates&gt;&lt;/dates&gt;&lt;isbn&gt;0022-3565 (Print)&amp;#xD;0022-3565 (Linking)&lt;/isbn&gt;&lt;accession-num&gt;8819499&lt;/accession-num&gt;&lt;urls&gt;&lt;related-urls&gt;&lt;url&gt;https://www.ncbi.nlm.nih.gov/pubmed/8819499&lt;/url&gt;&lt;/related-urls&gt;&lt;/urls&gt;&lt;/record&gt;&lt;/Cite&gt;&lt;/EndNote&gt;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81" w:tooltip="Caraco, 1996 #173" w:history="1">
              <w:r w:rsidR="004D1C24" w:rsidRPr="00413FA6">
                <w:rPr>
                  <w:rFonts w:ascii="Times New Roman" w:hAnsi="Times New Roman"/>
                  <w:noProof/>
                  <w:lang w:val="es-ES"/>
                </w:rPr>
                <w:t>81</w:t>
              </w:r>
            </w:hyperlink>
            <w:r w:rsidR="00C74959" w:rsidRPr="00413FA6">
              <w:rPr>
                <w:rFonts w:ascii="Times New Roman" w:hAnsi="Times New Roman"/>
                <w:noProof/>
                <w:lang w:val="es-ES"/>
              </w:rPr>
              <w:t>)</w:t>
            </w:r>
            <w:r>
              <w:rPr>
                <w:rFonts w:ascii="Times New Roman" w:hAnsi="Times New Roman"/>
              </w:rPr>
              <w:fldChar w:fldCharType="end"/>
            </w:r>
          </w:p>
          <w:p w14:paraId="4775166C" w14:textId="084725CE"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Mikus</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1997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&lt;EndNote&gt;&lt;Cite&gt;&lt;Author&gt;Mikus&lt;/Author&gt;&lt;Year&gt;1997&lt;/Year&gt;&lt;RecNum&gt;13&lt;/RecNum&gt;&lt;DisplayText&gt;(85)&lt;/DisplayText&gt;&lt;record&gt;&lt;rec-number&gt;13&lt;/rec-number&gt;&lt;foreign-keys&gt;&lt;key app="EN" db-id="0ft2e5vpe9v2tzes0t6v5sae22xwps0e9fe2" timestamp="1585766784"&gt;13&lt;/key&gt;&lt;/foreign-keys&gt;&lt;ref-type name="Journal Article"&gt;17&lt;/ref-type&gt;&lt;contributors&gt;&lt;authors&gt;&lt;author&gt;Mikus, G.&lt;/author&gt;&lt;author&gt;Trausch, B.&lt;/author&gt;&lt;author&gt;Rodewald, C.&lt;/author&gt;&lt;author&gt;Hofmann, U.&lt;/author&gt;&lt;author&gt;Richter, K.&lt;/author&gt;&lt;author&gt;Gramatte, T.&lt;/author&gt;&lt;author&gt;Eichelbaum, M.&lt;/author&gt;&lt;/authors&gt;&lt;/contributors&gt;&lt;auth-address&gt;Dr. Margarete Fischer-Bosch-Institut fur Klinische Pharmakologie, Stuttgart, Germany.&lt;/auth-address&gt;&lt;titles&gt;&lt;title&gt;Effect of codeine on gastrointestinal motility in relation to CYP2D6 phenotype&lt;/title&gt;&lt;secondary-title&gt;Clin Pharmacol Ther&lt;/secondary-title&gt;&lt;/titles&gt;&lt;periodical&gt;&lt;full-title&gt;Clin Pharmacol Ther&lt;/full-title&gt;&lt;abbr-1&gt;Clinical pharmacology and therapeutics&lt;/abbr-1&gt;&lt;/periodical&gt;&lt;pages&gt;459-66&lt;/pages&gt;&lt;volume&gt;61&lt;/volume&gt;&lt;number&gt;4&lt;/number&gt;&lt;edition&gt;1997/04/01&lt;/edition&gt;&lt;keywords&gt;&lt;keyword&gt;Analgesics, Opioid/*pharmacology&lt;/keyword&gt;&lt;keyword&gt;Antitussive Agents/*pharmacology&lt;/keyword&gt;&lt;keyword&gt;Codeine/*pharmacology&lt;/keyword&gt;&lt;keyword&gt;Cross-Over Studies&lt;/keyword&gt;&lt;keyword&gt;Cytochrome P-450 CYP2D6/*genetics&lt;/keyword&gt;&lt;keyword&gt;Double-Blind Method&lt;/keyword&gt;&lt;keyword&gt;Gastric Emptying/drug effects&lt;/keyword&gt;&lt;keyword&gt;Gastrointestinal Transit/*drug effects&lt;/keyword&gt;&lt;keyword&gt;Humans&lt;/keyword&gt;&lt;keyword&gt;Phenotype&lt;/keyword&gt;&lt;keyword&gt;Time Factors&lt;/keyword&gt;&lt;/keywords&gt;&lt;dates&gt;&lt;year&gt;1997&lt;/year&gt;&lt;pub-dates&gt;&lt;date&gt;Apr&lt;/date&gt;&lt;/pub-dates&gt;&lt;/dates&gt;&lt;isbn&gt;0009-9236 (Print)&amp;#xD;0009-9236 (Linking)&lt;/isbn&gt;&lt;accession-num&gt;9129563&lt;/accession-num&gt;&lt;urls&gt;&lt;related-urls&gt;&lt;url&gt;http://www.ncbi.nlm.nih.gov/pubmed/9129563&lt;/url&gt;&lt;/related-urls&gt;&lt;/urls&gt;&lt;electronic-resource-num&gt;S0009-9236(97)90196-X [pii]&amp;#xD;10.1016/S0009-9236(97)90196-X&lt;/electronic-resource-num&gt;&lt;language&gt;eng&lt;/language&gt;&lt;/record&gt;&lt;/Cite&gt;&lt;/EndNote&gt;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85" w:tooltip="Mikus, 1997 #13" w:history="1">
              <w:r w:rsidR="004D1C24" w:rsidRPr="00413FA6">
                <w:rPr>
                  <w:rFonts w:ascii="Times New Roman" w:hAnsi="Times New Roman"/>
                  <w:noProof/>
                  <w:lang w:val="es-ES"/>
                </w:rPr>
                <w:t>85</w:t>
              </w:r>
            </w:hyperlink>
            <w:r w:rsidR="00C74959" w:rsidRPr="00413FA6">
              <w:rPr>
                <w:rFonts w:ascii="Times New Roman" w:hAnsi="Times New Roman"/>
                <w:noProof/>
                <w:lang w:val="es-ES"/>
              </w:rPr>
              <w:t>)</w:t>
            </w:r>
            <w:r>
              <w:rPr>
                <w:rFonts w:ascii="Times New Roman" w:hAnsi="Times New Roman"/>
              </w:rPr>
              <w:fldChar w:fldCharType="end"/>
            </w:r>
          </w:p>
        </w:tc>
        <w:tc>
          <w:tcPr>
            <w:tcW w:w="1440" w:type="dxa"/>
            <w:noWrap/>
            <w:hideMark/>
          </w:tcPr>
          <w:p w14:paraId="71E9FED4"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3E15516C" w14:textId="77777777" w:rsidTr="0095049B">
        <w:trPr>
          <w:trHeight w:val="818"/>
        </w:trPr>
        <w:tc>
          <w:tcPr>
            <w:tcW w:w="2180" w:type="dxa"/>
            <w:noWrap/>
            <w:hideMark/>
          </w:tcPr>
          <w:p w14:paraId="51B8A1D1"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324C0AB"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 phenotype by drug metabolism assay no difference in adverse effect profile in PM versus NM following codeine administration</w:t>
            </w:r>
          </w:p>
        </w:tc>
        <w:tc>
          <w:tcPr>
            <w:tcW w:w="3420" w:type="dxa"/>
            <w:noWrap/>
            <w:hideMark/>
          </w:tcPr>
          <w:p w14:paraId="24002F9F" w14:textId="1BE79707"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Hasselstrom</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1997 </w:t>
            </w:r>
            <w:r>
              <w:rPr>
                <w:rFonts w:ascii="Times New Roman" w:hAnsi="Times New Roman"/>
              </w:rPr>
              <w:fldChar w:fldCharType="begin"/>
            </w:r>
            <w:r w:rsidR="00C74959">
              <w:rPr>
                <w:rFonts w:ascii="Times New Roman" w:hAnsi="Times New Roman"/>
              </w:rPr>
              <w:instrText xml:space="preserve"> ADDIN EN.CITE &lt;EndNote&gt;&lt;Cite&gt;&lt;Author&gt;Hasselstrom&lt;/Author&gt;&lt;Year&gt;1997&lt;/Year&gt;&lt;RecNum&gt;175&lt;/RecNum&gt;&lt;DisplayText&gt;(83)&lt;/DisplayText&gt;&lt;record&gt;&lt;rec-number&gt;175&lt;/rec-number&gt;&lt;foreign-keys&gt;&lt;key app="EN" db-id="0ft2e5vpe9v2tzes0t6v5sae22xwps0e9fe2" timestamp="1589223354"&gt;175&lt;/key&gt;&lt;/foreign-keys&gt;&lt;ref-type name="Journal Article"&gt;17&lt;/ref-type&gt;&lt;contributors&gt;&lt;authors&gt;&lt;author&gt;Hasselstrom, J.&lt;/author&gt;&lt;author&gt;Yue, Q. Y.&lt;/author&gt;&lt;author&gt;Sawe, J.&lt;/author&gt;&lt;/authors&gt;&lt;/contributors&gt;&lt;auth-address&gt;Division of Family Medicine, Karolinska Institute, Huddinge, Sweden.&lt;/auth-address&gt;&lt;titles&gt;&lt;title&gt;The effect of codeine on gastrointestinal transit in extensive and poor metabolisers of debrisoquine&lt;/title&gt;&lt;secondary-title&gt;Eur J Clin Pharmacol&lt;/secondary-title&gt;&lt;/titles&gt;&lt;periodical&gt;&lt;full-title&gt;Eur J Clin Pharmacol&lt;/full-title&gt;&lt;/periodical&gt;&lt;pages&gt;145-8&lt;/pages&gt;&lt;volume&gt;53&lt;/volume&gt;&lt;number&gt;2&lt;/number&gt;&lt;edition&gt;1997/01/01&lt;/edition&gt;&lt;keywords&gt;&lt;keyword&gt;Adult&lt;/keyword&gt;&lt;keyword&gt;Breath Tests&lt;/keyword&gt;&lt;keyword&gt;Codeine/metabolism/*pharmacology&lt;/keyword&gt;&lt;keyword&gt;Debrisoquin/*metabolism&lt;/keyword&gt;&lt;keyword&gt;Female&lt;/keyword&gt;&lt;keyword&gt;Gastrointestinal Transit/*drug effects&lt;/keyword&gt;&lt;keyword&gt;Humans&lt;/keyword&gt;&lt;keyword&gt;Hydrogen/analysis&lt;/keyword&gt;&lt;keyword&gt;Male&lt;/keyword&gt;&lt;keyword&gt;Narcotics/metabolism/*pharmacology&lt;/keyword&gt;&lt;keyword&gt;Phenotype&lt;/keyword&gt;&lt;keyword&gt;Sympatholytics/*metabolism&lt;/keyword&gt;&lt;/keywords&gt;&lt;dates&gt;&lt;year&gt;1997&lt;/year&gt;&lt;/dates&gt;&lt;isbn&gt;0031-6970 (Print)&amp;#xD;0031-6970 (Linking)&lt;/isbn&gt;&lt;accession-num&gt;9403287&lt;/accession-num&gt;&lt;urls&gt;&lt;related-urls&gt;&lt;url&gt;https://www.ncbi.nlm.nih.gov/pubmed/9403287&lt;/url&gt;&lt;/related-urls&gt;&lt;/urls&gt;&lt;electronic-resource-num&gt;10.1007/s002280050353&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83" w:tooltip="Hasselstrom, 1997 #175" w:history="1">
              <w:r w:rsidR="004D1C24">
                <w:rPr>
                  <w:rFonts w:ascii="Times New Roman" w:hAnsi="Times New Roman"/>
                  <w:noProof/>
                </w:rPr>
                <w:t>83</w:t>
              </w:r>
            </w:hyperlink>
            <w:r w:rsidR="00C74959">
              <w:rPr>
                <w:rFonts w:ascii="Times New Roman" w:hAnsi="Times New Roman"/>
                <w:noProof/>
              </w:rPr>
              <w:t>)</w:t>
            </w:r>
            <w:r>
              <w:rPr>
                <w:rFonts w:ascii="Times New Roman" w:hAnsi="Times New Roman"/>
              </w:rPr>
              <w:fldChar w:fldCharType="end"/>
            </w:r>
          </w:p>
          <w:p w14:paraId="362FB5E3" w14:textId="7E00B36D"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Eckhardt</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1998 </w:t>
            </w:r>
            <w:r>
              <w:rPr>
                <w:rFonts w:ascii="Times New Roman" w:hAnsi="Times New Roman"/>
              </w:rPr>
              <w:fldChar w:fldCharType="begin"/>
            </w:r>
            <w:r w:rsidR="00C74959">
              <w:rPr>
                <w:rFonts w:ascii="Times New Roman" w:hAnsi="Times New Roman"/>
              </w:rPr>
              <w:instrText xml:space="preserve"> ADDIN EN.CITE &lt;EndNote&gt;&lt;Cite&gt;&lt;Author&gt;Eckhardt&lt;/Author&gt;&lt;Year&gt;1998&lt;/Year&gt;&lt;RecNum&gt;11&lt;/RecNum&gt;&lt;DisplayText&gt;(77)&lt;/DisplayText&gt;&lt;record&gt;&lt;rec-number&gt;11&lt;/rec-number&gt;&lt;foreign-keys&gt;&lt;key app="EN" db-id="0ft2e5vpe9v2tzes0t6v5sae22xwps0e9fe2" timestamp="1585766754"&gt;11&lt;/key&gt;&lt;/foreign-keys&gt;&lt;ref-type name="Journal Article"&gt;17&lt;/ref-type&gt;&lt;contributors&gt;&lt;authors&gt;&lt;author&gt;Eckhardt, K.&lt;/author&gt;&lt;author&gt;Li, S.&lt;/author&gt;&lt;author&gt;Ammon, S.&lt;/author&gt;&lt;author&gt;Schanzle, G.&lt;/author&gt;&lt;author&gt;Mikus, G.&lt;/author&gt;&lt;author&gt;Eichelbaum, M.&lt;/author&gt;&lt;/authors&gt;&lt;/contributors&gt;&lt;auth-address&gt;Dr. Margarete Fischer-Bosch-Institut fur Klinische Pharmakologie, Stuttgart, Germany.&lt;/auth-address&gt;&lt;titles&gt;&lt;title&gt;Same incidence of adverse drug events after codeine administration irrespective of the genetically determined differences in morphine formation&lt;/title&gt;&lt;secondary-title&gt;Pain&lt;/secondary-title&gt;&lt;/titles&gt;&lt;periodical&gt;&lt;full-title&gt;Pain&lt;/full-title&gt;&lt;/periodical&gt;&lt;pages&gt;27-33&lt;/pages&gt;&lt;volume&gt;76&lt;/volume&gt;&lt;number&gt;1-2&lt;/number&gt;&lt;edition&gt;1998/08/08&lt;/edition&gt;&lt;keywords&gt;&lt;keyword&gt;Adult&lt;/keyword&gt;&lt;keyword&gt;Analgesics, Opioid/*adverse effects/*pharmacokinetics&lt;/keyword&gt;&lt;keyword&gt;Area Under Curve&lt;/keyword&gt;&lt;keyword&gt;Codeine/*adverse effects/*pharmacokinetics&lt;/keyword&gt;&lt;keyword&gt;Cytochrome P-450 CYP2D6/genetics/metabolism&lt;/keyword&gt;&lt;keyword&gt;Double-Blind Method&lt;/keyword&gt;&lt;keyword&gt;Female&lt;/keyword&gt;&lt;keyword&gt;Genotype&lt;/keyword&gt;&lt;keyword&gt;Humans&lt;/keyword&gt;&lt;keyword&gt;Male&lt;/keyword&gt;&lt;keyword&gt;Morphine/*metabolism&lt;/keyword&gt;&lt;keyword&gt;Pain Measurement/drug effects&lt;/keyword&gt;&lt;keyword&gt;Phenotype&lt;/keyword&gt;&lt;/keywords&gt;&lt;dates&gt;&lt;year&gt;1998&lt;/year&gt;&lt;pub-dates&gt;&lt;date&gt;May&lt;/date&gt;&lt;/pub-dates&gt;&lt;/dates&gt;&lt;isbn&gt;0304-3959 (Print)&amp;#xD;0304-3959 (Linking)&lt;/isbn&gt;&lt;accession-num&gt;9696456&lt;/accession-num&gt;&lt;urls&gt;&lt;related-urls&gt;&lt;url&gt;http://www.ncbi.nlm.nih.gov/pubmed/9696456&lt;/url&gt;&lt;/related-urls&gt;&lt;/urls&gt;&lt;electronic-resource-num&gt;S0304-3959(98)00021-9 [pii]&lt;/electronic-resource-num&gt;&lt;language&gt;eng&lt;/language&gt;&lt;/record&gt;&lt;/Cite&gt;&lt;/EndNote&gt;</w:instrText>
            </w:r>
            <w:r>
              <w:rPr>
                <w:rFonts w:ascii="Times New Roman" w:hAnsi="Times New Roman"/>
              </w:rPr>
              <w:fldChar w:fldCharType="separate"/>
            </w:r>
            <w:r w:rsidR="00C74959">
              <w:rPr>
                <w:rFonts w:ascii="Times New Roman" w:hAnsi="Times New Roman"/>
                <w:noProof/>
              </w:rPr>
              <w:t>(</w:t>
            </w:r>
            <w:hyperlink w:anchor="_ENREF_77" w:tooltip="Eckhardt, 1998 #11" w:history="1">
              <w:r w:rsidR="004D1C24">
                <w:rPr>
                  <w:rFonts w:ascii="Times New Roman" w:hAnsi="Times New Roman"/>
                  <w:noProof/>
                </w:rPr>
                <w:t>77</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5F61981C"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1188E80A" w14:textId="77777777" w:rsidTr="0095049B">
        <w:trPr>
          <w:trHeight w:val="1080"/>
        </w:trPr>
        <w:tc>
          <w:tcPr>
            <w:tcW w:w="2180" w:type="dxa"/>
            <w:noWrap/>
            <w:hideMark/>
          </w:tcPr>
          <w:p w14:paraId="52E1819D" w14:textId="03AD997A" w:rsidR="00E76183" w:rsidRPr="007422B0" w:rsidRDefault="000A18D7" w:rsidP="00E76183">
            <w:pPr>
              <w:spacing w:line="240" w:lineRule="auto"/>
              <w:jc w:val="both"/>
              <w:rPr>
                <w:rFonts w:ascii="Times New Roman" w:hAnsi="Times New Roman"/>
              </w:rPr>
            </w:pPr>
            <w:r>
              <w:rPr>
                <w:rFonts w:ascii="Times New Roman" w:hAnsi="Times New Roman"/>
              </w:rPr>
              <w:softHyphen/>
            </w:r>
            <w:r>
              <w:rPr>
                <w:rFonts w:ascii="Times New Roman" w:hAnsi="Times New Roman"/>
              </w:rPr>
              <w:softHyphen/>
            </w:r>
            <w:r w:rsidR="00E76183" w:rsidRPr="007422B0">
              <w:rPr>
                <w:rFonts w:ascii="Times New Roman" w:hAnsi="Times New Roman"/>
              </w:rPr>
              <w:t>Clinical</w:t>
            </w:r>
          </w:p>
        </w:tc>
        <w:tc>
          <w:tcPr>
            <w:tcW w:w="5825" w:type="dxa"/>
            <w:hideMark/>
          </w:tcPr>
          <w:p w14:paraId="303634A9" w14:textId="236F7083" w:rsidR="00E76183" w:rsidRPr="007422B0" w:rsidRDefault="00E76183" w:rsidP="00E76183">
            <w:pPr>
              <w:spacing w:line="240" w:lineRule="auto"/>
              <w:jc w:val="both"/>
              <w:rPr>
                <w:rFonts w:ascii="Times New Roman" w:hAnsi="Times New Roman"/>
              </w:rPr>
            </w:pPr>
            <w:r w:rsidRPr="007422B0">
              <w:rPr>
                <w:rFonts w:ascii="Times New Roman" w:hAnsi="Times New Roman"/>
              </w:rPr>
              <w:t xml:space="preserve">Greater incidence of sedation following codeine administration in healthy volunteers with </w:t>
            </w:r>
            <w:r w:rsidR="00BC109E" w:rsidRPr="007422B0">
              <w:rPr>
                <w:rFonts w:ascii="Times New Roman" w:hAnsi="Times New Roman"/>
              </w:rPr>
              <w:t>an</w:t>
            </w:r>
            <w:r w:rsidRPr="007422B0">
              <w:rPr>
                <w:rFonts w:ascii="Times New Roman" w:hAnsi="Times New Roman"/>
              </w:rPr>
              <w:t xml:space="preserve"> UM genotype versus those with a NM genotype</w:t>
            </w:r>
          </w:p>
        </w:tc>
        <w:tc>
          <w:tcPr>
            <w:tcW w:w="3420" w:type="dxa"/>
            <w:noWrap/>
            <w:hideMark/>
          </w:tcPr>
          <w:p w14:paraId="2A8EFBF5" w14:textId="42F368C3" w:rsidR="00E76183" w:rsidRPr="007422B0" w:rsidRDefault="00E76183" w:rsidP="00E76183">
            <w:pPr>
              <w:spacing w:line="240" w:lineRule="auto"/>
              <w:jc w:val="both"/>
              <w:rPr>
                <w:rFonts w:ascii="Times New Roman" w:hAnsi="Times New Roman"/>
              </w:rPr>
            </w:pPr>
            <w:proofErr w:type="spellStart"/>
            <w:r>
              <w:rPr>
                <w:rFonts w:ascii="Times New Roman" w:hAnsi="Times New Roman"/>
              </w:rPr>
              <w:t>Kirchheiner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2007 </w:t>
            </w:r>
            <w:r>
              <w:rPr>
                <w:rFonts w:ascii="Times New Roman" w:hAnsi="Times New Roman"/>
              </w:rPr>
              <w:fldChar w:fldCharType="begin">
                <w:fldData xml:space="preserve">PEVuZE5vdGU+PENpdGU+PEF1dGhvcj5LaXJjaGhlaW5lcjwvQXV0aG9yPjxZZWFyPjIwMDc8L1ll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=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PEVuZE5vdGU+PENpdGU+PEF1dGhvcj5LaXJjaGhlaW5lcjwvQXV0aG9yPjxZZWFyPjIwMDc8L1ll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=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89" w:tooltip="Kirchheiner, 2007 #14" w:history="1">
              <w:r w:rsidR="004D1C24">
                <w:rPr>
                  <w:rFonts w:ascii="Times New Roman" w:hAnsi="Times New Roman"/>
                  <w:noProof/>
                </w:rPr>
                <w:t>89</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4A64A132" w14:textId="77777777" w:rsidR="00E76183" w:rsidRPr="00DE3CDD" w:rsidRDefault="00E76183" w:rsidP="00E76183">
            <w:pPr>
              <w:spacing w:line="240" w:lineRule="auto"/>
              <w:jc w:val="both"/>
              <w:rPr>
                <w:rFonts w:ascii="Times New Roman" w:hAnsi="Times New Roman"/>
              </w:rPr>
            </w:pPr>
            <w:r w:rsidRPr="00DE3CDD">
              <w:rPr>
                <w:rFonts w:ascii="Times New Roman" w:hAnsi="Times New Roman"/>
              </w:rPr>
              <w:t>High</w:t>
            </w:r>
          </w:p>
        </w:tc>
      </w:tr>
      <w:tr w:rsidR="00E76183" w:rsidRPr="007422B0" w14:paraId="2543DFC1" w14:textId="77777777" w:rsidTr="0095049B">
        <w:trPr>
          <w:trHeight w:val="1340"/>
        </w:trPr>
        <w:tc>
          <w:tcPr>
            <w:tcW w:w="2180" w:type="dxa"/>
            <w:noWrap/>
            <w:hideMark/>
          </w:tcPr>
          <w:p w14:paraId="4C3A7830" w14:textId="77777777" w:rsidR="00E76183" w:rsidRPr="007422B0" w:rsidRDefault="00E76183" w:rsidP="00E76183">
            <w:pPr>
              <w:spacing w:line="240" w:lineRule="auto"/>
              <w:rPr>
                <w:rFonts w:ascii="Times New Roman" w:hAnsi="Times New Roman"/>
              </w:rPr>
            </w:pPr>
            <w:r w:rsidRPr="007422B0">
              <w:rPr>
                <w:rFonts w:ascii="Times New Roman" w:hAnsi="Times New Roman"/>
              </w:rPr>
              <w:lastRenderedPageBreak/>
              <w:t>Clinical</w:t>
            </w:r>
          </w:p>
        </w:tc>
        <w:tc>
          <w:tcPr>
            <w:tcW w:w="5825" w:type="dxa"/>
            <w:hideMark/>
          </w:tcPr>
          <w:p w14:paraId="7A2197E2" w14:textId="77777777" w:rsidR="00E76183" w:rsidRPr="007422B0" w:rsidRDefault="00E76183" w:rsidP="00E76183">
            <w:pPr>
              <w:spacing w:line="240" w:lineRule="auto"/>
              <w:rPr>
                <w:rFonts w:ascii="Times New Roman" w:hAnsi="Times New Roman"/>
              </w:rPr>
            </w:pPr>
            <w:r w:rsidRPr="007422B0">
              <w:rPr>
                <w:rFonts w:ascii="Times New Roman" w:hAnsi="Times New Roman"/>
              </w:rPr>
              <w:t>Increased opioid related adverse events, including fatal toxicity, observed in CYP2D6 UMs by genotype following normal doses of codeine</w:t>
            </w:r>
          </w:p>
        </w:tc>
        <w:tc>
          <w:tcPr>
            <w:tcW w:w="3420" w:type="dxa"/>
            <w:noWrap/>
            <w:hideMark/>
          </w:tcPr>
          <w:p w14:paraId="75CCC01F" w14:textId="2FE7F011"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VanderVaart</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2011 </w:t>
            </w:r>
            <w:r>
              <w:rPr>
                <w:rFonts w:ascii="Times New Roman" w:hAnsi="Times New Roman"/>
              </w:rPr>
              <w:fldChar w:fldCharType="begin">
                <w:fldData xml:space="preserve">PEVuZE5vdGU+PENpdGU+PEF1dGhvcj5WYW5kZXJWYWFydDwvQXV0aG9yPjxZZWFyPjIwMTE8L1ll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PEVuZE5vdGU+PENpdGU+PEF1dGhvcj5WYW5kZXJWYWFydDwvQXV0aG9yPjxZZWFyPjIwMTE8L1ll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63" w:tooltip="VanderVaart, 2011 #153" w:history="1">
              <w:r w:rsidR="004D1C24" w:rsidRPr="007E0178">
                <w:rPr>
                  <w:rFonts w:ascii="Times New Roman" w:hAnsi="Times New Roman"/>
                  <w:noProof/>
                  <w:lang w:val="es-ES"/>
                </w:rPr>
                <w:t>63</w:t>
              </w:r>
            </w:hyperlink>
            <w:r w:rsidR="007E0178" w:rsidRPr="007E0178">
              <w:rPr>
                <w:rFonts w:ascii="Times New Roman" w:hAnsi="Times New Roman"/>
                <w:noProof/>
                <w:lang w:val="es-ES"/>
              </w:rPr>
              <w:t>)</w:t>
            </w:r>
            <w:r>
              <w:rPr>
                <w:rFonts w:ascii="Times New Roman" w:hAnsi="Times New Roman"/>
              </w:rPr>
              <w:fldChar w:fldCharType="end"/>
            </w:r>
          </w:p>
          <w:p w14:paraId="4AF34B63" w14:textId="7DCDD322"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Dalen,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1997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&lt;EndNote&gt;&lt;Cite&gt;&lt;Author&gt;Dalen&lt;/Author&gt;&lt;Year&gt;1997&lt;/Year&gt;&lt;RecNum&gt;16&lt;/RecNum&gt;&lt;DisplayText&gt;(95)&lt;/DisplayText&gt;&lt;record&gt;&lt;rec-number&gt;16&lt;/rec-number&gt;&lt;foreign-keys&gt;&lt;key app="EN" db-id="0ft2e5vpe9v2tzes0t6v5sae22xwps0e9fe2" timestamp="1585766816"&gt;16&lt;/key&gt;&lt;/foreign-keys&gt;&lt;ref-type name="Journal Article"&gt;17&lt;/ref-type&gt;&lt;contributors&gt;&lt;authors&gt;&lt;author&gt;Dalen, P.&lt;/author&gt;&lt;author&gt;Frengell, C.&lt;/author&gt;&lt;author&gt;Dahl, M. L.&lt;/author&gt;&lt;author&gt;Sjoqvist, F.&lt;/author&gt;&lt;/authors&gt;&lt;/contributors&gt;&lt;auth-address&gt;Department of Medical Laboratory Sciences &amp;amp; Technology, Huddinge University Hospital, Sweden.&lt;/auth-address&gt;&lt;titles&gt;&lt;title&gt;Quick onset of severe abdominal pain after codeine in an ultrarapid metabolizer of debrisoquine&lt;/title&gt;&lt;secondary-title&gt;Ther Drug Monit&lt;/secondary-title&gt;&lt;/titles&gt;&lt;periodical&gt;&lt;full-title&gt;Ther Drug Monit&lt;/full-title&gt;&lt;/periodical&gt;&lt;pages&gt;543-4&lt;/pages&gt;&lt;volume&gt;19&lt;/volume&gt;&lt;number&gt;5&lt;/number&gt;&lt;edition&gt;1997/11/14&lt;/edition&gt;&lt;keywords&gt;&lt;keyword&gt;Abdominal Pain/*chemically induced/metabolism&lt;/keyword&gt;&lt;keyword&gt;Adult&lt;/keyword&gt;&lt;keyword&gt;Analgesics, Opioid/*adverse effects/metabolism&lt;/keyword&gt;&lt;keyword&gt;Codeine/*adverse effects/*metabolism&lt;/keyword&gt;&lt;keyword&gt;Cytochrome P-450 CYP2D6/*metabolism&lt;/keyword&gt;&lt;keyword&gt;Debrisoquin/metabolism&lt;/keyword&gt;&lt;keyword&gt;Female&lt;/keyword&gt;&lt;keyword&gt;Humans&lt;/keyword&gt;&lt;/keywords&gt;&lt;dates&gt;&lt;year&gt;1997&lt;/year&gt;&lt;pub-dates&gt;&lt;date&gt;Oct&lt;/date&gt;&lt;/pub-dates&gt;&lt;/dates&gt;&lt;isbn&gt;0163-4356 (Print)&amp;#xD;0163-4356 (Linking)&lt;/isbn&gt;&lt;accession-num&gt;9357099&lt;/accession-num&gt;&lt;urls&gt;&lt;related-urls&gt;&lt;url&gt;http://www.ncbi.nlm.nih.gov/pubmed/9357099&lt;/url&gt;&lt;/related-urls&gt;&lt;/urls&gt;&lt;language&gt;eng&lt;/language&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95" w:tooltip="Dalen, 1997 #16" w:history="1">
              <w:r w:rsidR="004D1C24" w:rsidRPr="00413FA6">
                <w:rPr>
                  <w:rFonts w:ascii="Times New Roman" w:hAnsi="Times New Roman"/>
                  <w:noProof/>
                  <w:lang w:val="es-ES"/>
                </w:rPr>
                <w:t>95</w:t>
              </w:r>
            </w:hyperlink>
            <w:r w:rsidR="00C74959" w:rsidRPr="00413FA6">
              <w:rPr>
                <w:rFonts w:ascii="Times New Roman" w:hAnsi="Times New Roman"/>
                <w:noProof/>
                <w:lang w:val="es-ES"/>
              </w:rPr>
              <w:t>)</w:t>
            </w:r>
            <w:r>
              <w:rPr>
                <w:rFonts w:ascii="Times New Roman" w:hAnsi="Times New Roman"/>
              </w:rPr>
              <w:fldChar w:fldCharType="end"/>
            </w:r>
          </w:p>
          <w:p w14:paraId="72A004FB" w14:textId="70E78A1D"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Gasche</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2004 </w:t>
            </w:r>
            <w:r>
              <w:rPr>
                <w:rFonts w:ascii="Times New Roman" w:hAnsi="Times New Roman"/>
              </w:rPr>
              <w:fldChar w:fldCharType="begin">
                <w:fldData xml:space="preserve">PEVuZE5vdGU+PENpdGU+PEF1dGhvcj5HYXNjaGU8L0F1dGhvcj48WWVhcj4yMDA0PC9ZZWFyPjxS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</w:fldData>
              </w:fldChar>
            </w:r>
            <w:r w:rsidR="00C74959" w:rsidRPr="00413FA6">
              <w:rPr>
                <w:rFonts w:ascii="Times New Roman" w:hAnsi="Times New Roman"/>
                <w:lang w:val="es-ES"/>
              </w:rPr>
              <w:instrText xml:space="preserve"> ADDIN EN.CITE </w:instrText>
            </w:r>
            <w:r w:rsidR="00C74959">
              <w:rPr>
                <w:rFonts w:ascii="Times New Roman" w:hAnsi="Times New Roman"/>
              </w:rPr>
              <w:fldChar w:fldCharType="begin">
                <w:fldData xml:space="preserve">PEVuZE5vdGU+PENpdGU+PEF1dGhvcj5HYXNjaGU8L0F1dGhvcj48WWVhcj4yMDA0PC9ZZWFyPjxS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</w:fldData>
              </w:fldChar>
            </w:r>
            <w:r w:rsidR="00C74959" w:rsidRPr="00413FA6">
              <w:rPr>
                <w:rFonts w:ascii="Times New Roman" w:hAnsi="Times New Roman"/>
                <w:lang w:val="es-ES"/>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sidRPr="00413FA6">
              <w:rPr>
                <w:rFonts w:ascii="Times New Roman" w:hAnsi="Times New Roman"/>
                <w:noProof/>
                <w:lang w:val="es-ES"/>
              </w:rPr>
              <w:t>(</w:t>
            </w:r>
            <w:hyperlink w:anchor="_ENREF_37" w:tooltip="Gasche, 2004 #10" w:history="1">
              <w:r w:rsidR="004D1C24" w:rsidRPr="00413FA6">
                <w:rPr>
                  <w:rFonts w:ascii="Times New Roman" w:hAnsi="Times New Roman"/>
                  <w:noProof/>
                  <w:lang w:val="es-ES"/>
                </w:rPr>
                <w:t>37</w:t>
              </w:r>
            </w:hyperlink>
            <w:r w:rsidR="00C74959" w:rsidRPr="00413FA6">
              <w:rPr>
                <w:rFonts w:ascii="Times New Roman" w:hAnsi="Times New Roman"/>
                <w:noProof/>
                <w:lang w:val="es-ES"/>
              </w:rPr>
              <w:t>)</w:t>
            </w:r>
            <w:r>
              <w:rPr>
                <w:rFonts w:ascii="Times New Roman" w:hAnsi="Times New Roman"/>
              </w:rPr>
              <w:fldChar w:fldCharType="end"/>
            </w:r>
            <w:r w:rsidRPr="004E14B8">
              <w:rPr>
                <w:rFonts w:ascii="Times New Roman" w:hAnsi="Times New Roman"/>
                <w:lang w:val="fr-CH"/>
              </w:rPr>
              <w:t xml:space="preserve"> </w:t>
            </w:r>
          </w:p>
          <w:p w14:paraId="7FEC0039" w14:textId="28871927"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Ciszkowski</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2009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&lt;EndNote&gt;&lt;Cite&gt;&lt;Author&gt;Ciszkowski&lt;/Author&gt;&lt;Year&gt;2009&lt;/Year&gt;&lt;RecNum&gt;17&lt;/RecNum&gt;&lt;DisplayText&gt;(96)&lt;/DisplayText&gt;&lt;record&gt;&lt;rec-number&gt;17&lt;/rec-number&gt;&lt;foreign-keys&gt;&lt;key app="EN" db-id="0ft2e5vpe9v2tzes0t6v5sae22xwps0e9fe2" timestamp="1585766828"&gt;17&lt;/key&gt;&lt;/foreign-keys&gt;&lt;ref-type name="Journal Article"&gt;17&lt;/ref-type&gt;&lt;contributors&gt;&lt;authors&gt;&lt;author&gt;Ciszkowski, C.&lt;/author&gt;&lt;author&gt;Madadi, P.&lt;/author&gt;&lt;author&gt;Phillips, M. S.&lt;/author&gt;&lt;author&gt;Lauwers, A. E.&lt;/author&gt;&lt;author&gt;Koren, G.&lt;/author&gt;&lt;/authors&gt;&lt;/contributors&gt;&lt;titles&gt;&lt;title&gt;Codeine, ultrarapid-metabolism genotype, and postoperative death&lt;/title&gt;&lt;secondary-title&gt;N Engl J Med&lt;/secondary-title&gt;&lt;alt-title&gt;The New England journal of medicine&lt;/alt-title&gt;&lt;/titles&gt;&lt;periodical&gt;&lt;full-title&gt;N Engl J Med&lt;/full-title&gt;&lt;/periodical&gt;&lt;pages&gt;827-8&lt;/pages&gt;&lt;volume&gt;361&lt;/volume&gt;&lt;number&gt;8&lt;/number&gt;&lt;edition&gt;2009/08/21&lt;/edition&gt;&lt;keywords&gt;&lt;keyword&gt;*Adenoidectomy&lt;/keyword&gt;&lt;keyword&gt;Analgesics, Opioid/administration &amp;amp; dosage/blood/*metabolism&lt;/keyword&gt;&lt;keyword&gt;Bronchopneumonia/complications&lt;/keyword&gt;&lt;keyword&gt;Child, Preschool&lt;/keyword&gt;&lt;keyword&gt;Codeine/administration &amp;amp; dosage/blood/*metabolism&lt;/keyword&gt;&lt;keyword&gt;Cytochrome P-450 CYP2D6/genetics/*metabolism&lt;/keyword&gt;&lt;keyword&gt;Fatal Outcome&lt;/keyword&gt;&lt;keyword&gt;Genotype&lt;/keyword&gt;&lt;keyword&gt;Humans&lt;/keyword&gt;&lt;keyword&gt;Male&lt;/keyword&gt;&lt;keyword&gt;Morphine/*blood&lt;/keyword&gt;&lt;keyword&gt;*Postoperative Complications&lt;/keyword&gt;&lt;keyword&gt;Sleep Apnea Syndromes/surgery&lt;/keyword&gt;&lt;keyword&gt;Tonsillectomy&lt;/keyword&gt;&lt;/keywords&gt;&lt;dates&gt;&lt;year&gt;2009&lt;/year&gt;&lt;pub-dates&gt;&lt;date&gt;Aug 20&lt;/date&gt;&lt;/pub-dates&gt;&lt;/dates&gt;&lt;isbn&gt;1533-4406 (Electronic)&amp;#xD;0028-4793 (Linking)&lt;/isbn&gt;&lt;accession-num&gt;19692698&lt;/accession-num&gt;&lt;work-type&gt;Case Reports&amp;#xD;Letter&lt;/work-type&gt;&lt;urls&gt;&lt;related-urls&gt;&lt;url&gt;http://www.ncbi.nlm.nih.gov/pubmed/19692698&lt;/url&gt;&lt;/related-urls&gt;&lt;/urls&gt;&lt;electronic-resource-num&gt;10.1056/NEJMc0904266&lt;/electronic-resource-num&gt;&lt;language&gt;eng&lt;/language&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96" w:tooltip="Ciszkowski, 2009 #17" w:history="1">
              <w:r w:rsidR="004D1C24" w:rsidRPr="00413FA6">
                <w:rPr>
                  <w:rFonts w:ascii="Times New Roman" w:hAnsi="Times New Roman"/>
                  <w:noProof/>
                  <w:lang w:val="es-ES"/>
                </w:rPr>
                <w:t>96</w:t>
              </w:r>
            </w:hyperlink>
            <w:r w:rsidR="00C74959" w:rsidRPr="00413FA6">
              <w:rPr>
                <w:rFonts w:ascii="Times New Roman" w:hAnsi="Times New Roman"/>
                <w:noProof/>
                <w:lang w:val="es-ES"/>
              </w:rPr>
              <w:t>)</w:t>
            </w:r>
            <w:r>
              <w:rPr>
                <w:rFonts w:ascii="Times New Roman" w:hAnsi="Times New Roman"/>
              </w:rPr>
              <w:fldChar w:fldCharType="end"/>
            </w:r>
          </w:p>
          <w:p w14:paraId="1BD19268" w14:textId="6B76B126" w:rsidR="00E76183" w:rsidRPr="007422B0" w:rsidRDefault="00E76183" w:rsidP="00E76183">
            <w:pPr>
              <w:spacing w:line="240" w:lineRule="auto"/>
              <w:rPr>
                <w:rFonts w:ascii="Times New Roman" w:hAnsi="Times New Roman"/>
              </w:rPr>
            </w:pPr>
            <w:r>
              <w:rPr>
                <w:rFonts w:ascii="Times New Roman" w:hAnsi="Times New Roman"/>
              </w:rPr>
              <w:t xml:space="preserve">Kelly,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2012 </w:t>
            </w:r>
            <w:r>
              <w:rPr>
                <w:rFonts w:ascii="Times New Roman" w:hAnsi="Times New Roman"/>
              </w:rPr>
              <w:fldChar w:fldCharType="begin">
                <w:fldData xml:space="preserve">PEVuZE5vdGU+PENpdGU+PEF1dGhvcj5LZWxseTwvQXV0aG9yPjxZZWFyPjIwMTI8L1llYXI+PFJl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PEVuZE5vdGU+PENpdGU+PEF1dGhvcj5LZWxseTwvQXV0aG9yPjxZZWFyPjIwMTI8L1llYXI+PFJl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97" w:tooltip="Kelly, 2012 #15" w:history="1">
              <w:r w:rsidR="004D1C24">
                <w:rPr>
                  <w:rFonts w:ascii="Times New Roman" w:hAnsi="Times New Roman"/>
                  <w:noProof/>
                </w:rPr>
                <w:t>97</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51EA5175"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5326BEC2" w14:textId="77777777" w:rsidTr="0095049B">
        <w:trPr>
          <w:trHeight w:val="1020"/>
        </w:trPr>
        <w:tc>
          <w:tcPr>
            <w:tcW w:w="2180" w:type="dxa"/>
            <w:noWrap/>
            <w:hideMark/>
          </w:tcPr>
          <w:p w14:paraId="37EBB852"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90AE705" w14:textId="77777777" w:rsidR="00E76183" w:rsidRPr="007422B0" w:rsidRDefault="00E76183" w:rsidP="00E76183">
            <w:pPr>
              <w:spacing w:line="240" w:lineRule="auto"/>
              <w:rPr>
                <w:rFonts w:ascii="Times New Roman" w:hAnsi="Times New Roman"/>
              </w:rPr>
            </w:pPr>
            <w:r w:rsidRPr="007422B0">
              <w:rPr>
                <w:rFonts w:ascii="Times New Roman" w:hAnsi="Times New Roman"/>
              </w:rPr>
              <w:t>Increased opioid-related adverse events, including fatal toxicity, in infants breastfed by a CYP2D6 UM mother</w:t>
            </w:r>
          </w:p>
        </w:tc>
        <w:tc>
          <w:tcPr>
            <w:tcW w:w="3420" w:type="dxa"/>
            <w:noWrap/>
            <w:hideMark/>
          </w:tcPr>
          <w:p w14:paraId="624DA4B9" w14:textId="5980453B"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Koren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2006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&lt;EndNote&gt;&lt;Cite&gt;&lt;Author&gt;Koren&lt;/Author&gt;&lt;Year&gt;2006&lt;/Year&gt;&lt;RecNum&gt;36&lt;/RecNum&gt;&lt;DisplayText&gt;(98)&lt;/DisplayText&gt;&lt;record&gt;&lt;rec-number&gt;36&lt;/rec-number&gt;&lt;foreign-keys&gt;&lt;key app="EN" db-id="0ft2e5vpe9v2tzes0t6v5sae22xwps0e9fe2" timestamp="1585767037"&gt;36&lt;/key&gt;&lt;/foreign-keys&gt;&lt;ref-type name="Journal Article"&gt;17&lt;/ref-type&gt;&lt;contributors&gt;&lt;authors&gt;&lt;author&gt;Koren, G.&lt;/author&gt;&lt;author&gt;Cairns, J.&lt;/author&gt;&lt;author&gt;Chitayat, D.&lt;/author&gt;&lt;author&gt;Gaedigk, A.&lt;/author&gt;&lt;author&gt;Leeder, S. J.&lt;/author&gt;&lt;/authors&gt;&lt;/contributors&gt;&lt;auth-address&gt;Motherisk Program, Hospital for Sick Children, 555 University Avenue, Toronto, Ontario M5G 1X8, Canada. gkoren@sickkids.ca&lt;/auth-address&gt;&lt;titles&gt;&lt;title&gt;Pharmacogenetics of morphine poisoning in a breastfed neonate of a codeine-prescribed mother&lt;/title&gt;&lt;secondary-title&gt;Lancet&lt;/secondary-title&gt;&lt;/titles&gt;&lt;periodical&gt;&lt;full-title&gt;Lancet&lt;/full-title&gt;&lt;/periodical&gt;&lt;pages&gt;704&lt;/pages&gt;&lt;volume&gt;368&lt;/volume&gt;&lt;number&gt;9536&lt;/number&gt;&lt;edition&gt;2006/08/22&lt;/edition&gt;&lt;keywords&gt;&lt;keyword&gt;Breast Feeding/*adverse effects&lt;/keyword&gt;&lt;keyword&gt;Codeine/*blood&lt;/keyword&gt;&lt;keyword&gt;Cytochrome P-450 CYP2D6/*genetics&lt;/keyword&gt;&lt;keyword&gt;Genotype&lt;/keyword&gt;&lt;keyword&gt;Humans&lt;/keyword&gt;&lt;keyword&gt;Infant&lt;/keyword&gt;&lt;keyword&gt;Infant, Newborn&lt;/keyword&gt;&lt;keyword&gt;Male&lt;/keyword&gt;&lt;keyword&gt;Morphine/*poisoning&lt;/keyword&gt;&lt;keyword&gt;Pharmacogenetics&lt;/keyword&gt;&lt;/keywords&gt;&lt;dates&gt;&lt;year&gt;2006&lt;/year&gt;&lt;pub-dates&gt;&lt;date&gt;Aug 19&lt;/date&gt;&lt;/pub-dates&gt;&lt;/dates&gt;&lt;isbn&gt;1474-547X (Electronic)&amp;#xD;0140-6736 (Linking)&lt;/isbn&gt;&lt;accession-num&gt;16920476&lt;/accession-num&gt;&lt;urls&gt;&lt;related-urls&gt;&lt;url&gt;http://www.ncbi.nlm.nih.gov/pubmed/16920476&lt;/url&gt;&lt;/related-urls&gt;&lt;/urls&gt;&lt;electronic-resource-num&gt;S0140-6736(06)69255-6 [pii]&amp;#xD;10.1016/S0140-6736(06)69255-6&lt;/electronic-resource-num&gt;&lt;language&gt;eng&lt;/language&gt;&lt;/record&gt;&lt;/Cite&gt;&lt;/EndNote&gt;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98" w:tooltip="Koren, 2006 #36" w:history="1">
              <w:r w:rsidR="004D1C24" w:rsidRPr="00413FA6">
                <w:rPr>
                  <w:rFonts w:ascii="Times New Roman" w:hAnsi="Times New Roman"/>
                  <w:noProof/>
                  <w:lang w:val="es-ES"/>
                </w:rPr>
                <w:t>98</w:t>
              </w:r>
            </w:hyperlink>
            <w:r w:rsidR="00C74959" w:rsidRPr="00413FA6">
              <w:rPr>
                <w:rFonts w:ascii="Times New Roman" w:hAnsi="Times New Roman"/>
                <w:noProof/>
                <w:lang w:val="es-ES"/>
              </w:rPr>
              <w:t>)</w:t>
            </w:r>
            <w:r>
              <w:rPr>
                <w:rFonts w:ascii="Times New Roman" w:hAnsi="Times New Roman"/>
              </w:rPr>
              <w:fldChar w:fldCharType="end"/>
            </w:r>
          </w:p>
          <w:p w14:paraId="57B53B5A" w14:textId="6B67F095"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Madadi</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2009 </w:t>
            </w:r>
            <w:r>
              <w:rPr>
                <w:rFonts w:ascii="Times New Roman" w:hAnsi="Times New Roman"/>
              </w:rPr>
              <w:fldChar w:fldCharType="begin">
                <w:fldData xml:space="preserve">PEVuZE5vdGU+PENpdGU+PEF1dGhvcj5NYWRhZGk8L0F1dGhvcj48WWVhcj4yMDA5PC9ZZWFyPjxS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=
</w:fldData>
              </w:fldChar>
            </w:r>
            <w:r w:rsidR="00C74959" w:rsidRPr="00413FA6">
              <w:rPr>
                <w:rFonts w:ascii="Times New Roman" w:hAnsi="Times New Roman"/>
                <w:lang w:val="es-ES"/>
              </w:rPr>
              <w:instrText xml:space="preserve"> ADDIN EN.CITE </w:instrText>
            </w:r>
            <w:r w:rsidR="00C74959">
              <w:rPr>
                <w:rFonts w:ascii="Times New Roman" w:hAnsi="Times New Roman"/>
              </w:rPr>
              <w:fldChar w:fldCharType="begin">
                <w:fldData xml:space="preserve">PEVuZE5vdGU+PENpdGU+PEF1dGhvcj5NYWRhZGk8L0F1dGhvcj48WWVhcj4yMDA5PC9ZZWFyPjxS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=
</w:fldData>
              </w:fldChar>
            </w:r>
            <w:r w:rsidR="00C74959" w:rsidRPr="00413FA6">
              <w:rPr>
                <w:rFonts w:ascii="Times New Roman" w:hAnsi="Times New Roman"/>
                <w:lang w:val="es-ES"/>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sidRPr="00413FA6">
              <w:rPr>
                <w:rFonts w:ascii="Times New Roman" w:hAnsi="Times New Roman"/>
                <w:noProof/>
                <w:lang w:val="es-ES"/>
              </w:rPr>
              <w:t>(</w:t>
            </w:r>
            <w:hyperlink w:anchor="_ENREF_99" w:tooltip="Madadi, 2009 #35" w:history="1">
              <w:r w:rsidR="004D1C24" w:rsidRPr="00413FA6">
                <w:rPr>
                  <w:rFonts w:ascii="Times New Roman" w:hAnsi="Times New Roman"/>
                  <w:noProof/>
                  <w:lang w:val="es-ES"/>
                </w:rPr>
                <w:t>99</w:t>
              </w:r>
            </w:hyperlink>
            <w:r w:rsidR="00C74959" w:rsidRPr="00413FA6">
              <w:rPr>
                <w:rFonts w:ascii="Times New Roman" w:hAnsi="Times New Roman"/>
                <w:noProof/>
                <w:lang w:val="es-ES"/>
              </w:rPr>
              <w:t>)</w:t>
            </w:r>
            <w:r>
              <w:rPr>
                <w:rFonts w:ascii="Times New Roman" w:hAnsi="Times New Roman"/>
              </w:rPr>
              <w:fldChar w:fldCharType="end"/>
            </w:r>
          </w:p>
          <w:p w14:paraId="5EB2C5FB" w14:textId="41031441"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Friedrichsdorf</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2013 </w:t>
            </w:r>
            <w:r>
              <w:rPr>
                <w:rFonts w:ascii="Times New Roman" w:hAnsi="Times New Roman"/>
              </w:rPr>
              <w:fldChar w:fldCharType="begin"/>
            </w:r>
            <w:r w:rsidR="00C74959">
              <w:rPr>
                <w:rFonts w:ascii="Times New Roman" w:hAnsi="Times New Roman"/>
              </w:rPr>
              <w:instrText xml:space="preserve"> ADDIN EN.CITE &lt;EndNote&gt;&lt;Cite&gt;&lt;Author&gt;Friedrichsdorf&lt;/Author&gt;&lt;Year&gt;2013&lt;/Year&gt;&lt;RecNum&gt;185&lt;/RecNum&gt;&lt;DisplayText&gt;(100)&lt;/DisplayText&gt;&lt;record&gt;&lt;rec-number&gt;185&lt;/rec-number&gt;&lt;foreign-keys&gt;&lt;key app="EN" db-id="0ft2e5vpe9v2tzes0t6v5sae22xwps0e9fe2" timestamp="1589223499"&gt;185&lt;/key&gt;&lt;/foreign-keys&gt;&lt;ref-type name="Journal Article"&gt;17&lt;/ref-type&gt;&lt;contributors&gt;&lt;authors&gt;&lt;author&gt;Friedrichsdorf, S. J.&lt;/author&gt;&lt;author&gt;Nugent, A. P.&lt;/author&gt;&lt;author&gt;Strobl, A. Q.&lt;/author&gt;&lt;/authors&gt;&lt;/contributors&gt;&lt;auth-address&gt;Department of Pain Medicine, Children&amp;apos;s Hospitals and Clinics of Minnesota, Minneapolis, MN, USA.&lt;/auth-address&gt;&lt;titles&gt;&lt;title&gt;Codeine-associated pediatric deaths despite using recommended dosing guidelines: three case reports&lt;/title&gt;&lt;secondary-title&gt;J Opioid Manag&lt;/secondary-title&gt;&lt;/titles&gt;&lt;periodical&gt;&lt;full-title&gt;J Opioid Manag&lt;/full-title&gt;&lt;/periodical&gt;&lt;pages&gt;151-5&lt;/pages&gt;&lt;volume&gt;9&lt;/volume&gt;&lt;number&gt;2&lt;/number&gt;&lt;edition&gt;2013/05/28&lt;/edition&gt;&lt;keywords&gt;&lt;keyword&gt;Age Factors&lt;/keyword&gt;&lt;keyword&gt;Analgesics, Opioid/administration &amp;amp; dosage/pharmacokinetics/*poisoning&lt;/keyword&gt;&lt;keyword&gt;Antitussive Agents/administration &amp;amp; dosage/pharmacokinetics/*poisoning&lt;/keyword&gt;&lt;keyword&gt;Child&lt;/keyword&gt;&lt;keyword&gt;Child, Preschool&lt;/keyword&gt;&lt;keyword&gt;Codeine/administration &amp;amp; dosage/pharmacokinetics/*poisoning&lt;/keyword&gt;&lt;keyword&gt;Drug Dosage Calculations&lt;/keyword&gt;&lt;keyword&gt;Fatal Outcome&lt;/keyword&gt;&lt;keyword&gt;Female&lt;/keyword&gt;&lt;keyword&gt;Guideline Adherence&lt;/keyword&gt;&lt;keyword&gt;Humans&lt;/keyword&gt;&lt;keyword&gt;Obesity/complications&lt;/keyword&gt;&lt;keyword&gt;Poisoning/etiology&lt;/keyword&gt;&lt;keyword&gt;Practice Guidelines as Topic&lt;/keyword&gt;&lt;keyword&gt;Risk Factors&lt;/keyword&gt;&lt;/keywords&gt;&lt;dates&gt;&lt;year&gt;2013&lt;/year&gt;&lt;pub-dates&gt;&lt;date&gt;Mar-Apr&lt;/date&gt;&lt;/pub-dates&gt;&lt;/dates&gt;&lt;isbn&gt;1551-7489 (Print)&amp;#xD;1551-7489 (Linking)&lt;/isbn&gt;&lt;accession-num&gt;23709324&lt;/accession-num&gt;&lt;urls&gt;&lt;related-urls&gt;&lt;url&gt;https://www.ncbi.nlm.nih.gov/pubmed/23709324&lt;/url&gt;&lt;/related-urls&gt;&lt;/urls&gt;&lt;electronic-resource-num&gt;10.5055/jom.2013.0156&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100" w:tooltip="Friedrichsdorf, 2013 #185" w:history="1">
              <w:r w:rsidR="004D1C24">
                <w:rPr>
                  <w:rFonts w:ascii="Times New Roman" w:hAnsi="Times New Roman"/>
                  <w:noProof/>
                </w:rPr>
                <w:t>100</w:t>
              </w:r>
            </w:hyperlink>
            <w:r w:rsidR="00C74959">
              <w:rPr>
                <w:rFonts w:ascii="Times New Roman" w:hAnsi="Times New Roman"/>
                <w:noProof/>
              </w:rPr>
              <w:t>)</w:t>
            </w:r>
            <w:r>
              <w:rPr>
                <w:rFonts w:ascii="Times New Roman" w:hAnsi="Times New Roman"/>
              </w:rPr>
              <w:fldChar w:fldCharType="end"/>
            </w:r>
          </w:p>
          <w:p w14:paraId="0B6229AB" w14:textId="5A69E3D7"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Madadi</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r>
            <w:r w:rsidR="00C74959">
              <w:rPr>
                <w:rFonts w:ascii="Times New Roman" w:hAnsi="Times New Roman"/>
              </w:rPr>
              <w:instrText xml:space="preserve"> ADDIN EN.CITE &lt;EndNote&gt;&lt;Cite&gt;&lt;Author&gt;Madadi&lt;/Author&gt;&lt;Year&gt;2007&lt;/Year&gt;&lt;RecNum&gt;186&lt;/RecNum&gt;&lt;DisplayText&gt;(101)&lt;/DisplayText&gt;&lt;record&gt;&lt;rec-number&gt;186&lt;/rec-number&gt;&lt;foreign-keys&gt;&lt;key app="EN" db-id="0ft2e5vpe9v2tzes0t6v5sae22xwps0e9fe2" timestamp="1589223516"&gt;186&lt;/key&gt;&lt;/foreign-keys&gt;&lt;ref-type name="Journal Article"&gt;17&lt;/ref-type&gt;&lt;contributors&gt;&lt;authors&gt;&lt;author&gt;Madadi, P.&lt;/author&gt;&lt;author&gt;Koren, G.&lt;/author&gt;&lt;author&gt;Cairns, J.&lt;/author&gt;&lt;author&gt;Chitayat, D.&lt;/author&gt;&lt;author&gt;Gaedigk, A.&lt;/author&gt;&lt;author&gt;Leeder, J. S.&lt;/author&gt;&lt;author&gt;Teitelbaum, R.&lt;/author&gt;&lt;author&gt;Karaskov, T.&lt;/author&gt;&lt;author&gt;Aleksa, K.&lt;/author&gt;&lt;/authors&gt;&lt;/contributors&gt;&lt;titles&gt;&lt;title&gt;Safety of codeine during breastfeeding: fatal morphine poisoning in the breastfed neonate of a mother prescribed codeine&lt;/title&gt;&lt;secondary-title&gt;Can Fam Physician&lt;/secondary-title&gt;&lt;/titles&gt;&lt;periodical&gt;&lt;full-title&gt;Can Fam Physician&lt;/full-title&gt;&lt;/periodical&gt;&lt;pages&gt;33-5&lt;/pages&gt;&lt;volume&gt;53&lt;/volume&gt;&lt;number&gt;1&lt;/number&gt;&lt;edition&gt;2007/09/18&lt;/edition&gt;&lt;keywords&gt;&lt;keyword&gt;Acetaminophen/adverse effects&lt;/keyword&gt;&lt;keyword&gt;Analgesics, Opioid/*adverse effects/metabolism&lt;/keyword&gt;&lt;keyword&gt;Breast Feeding/*adverse effects&lt;/keyword&gt;&lt;keyword&gt;Codeine/*adverse effects/metabolism&lt;/keyword&gt;&lt;keyword&gt;Cytochrome P-450 CYP2D6/genetics/metabolism&lt;/keyword&gt;&lt;keyword&gt;Fatal Outcome&lt;/keyword&gt;&lt;keyword&gt;Female&lt;/keyword&gt;&lt;keyword&gt;Genetic Predisposition to Disease&lt;/keyword&gt;&lt;keyword&gt;Humans&lt;/keyword&gt;&lt;keyword&gt;Infant, Newborn&lt;/keyword&gt;&lt;keyword&gt;Male&lt;/keyword&gt;&lt;keyword&gt;Milk, Human/chemistry&lt;/keyword&gt;&lt;keyword&gt;Morphine/analysis/metabolism/*toxicity&lt;/keyword&gt;&lt;keyword&gt;Opioid-Related Disorders/complications/*genetics/metabolism&lt;/keyword&gt;&lt;/keywords&gt;&lt;dates&gt;&lt;year&gt;2007&lt;/year&gt;&lt;pub-dates&gt;&lt;date&gt;Jan&lt;/date&gt;&lt;/pub-dates&gt;&lt;/dates&gt;&lt;isbn&gt;1715-5258 (Electronic)&amp;#xD;0008-350X (Linking)&lt;/isbn&gt;&lt;accession-num&gt;17872605&lt;/accession-num&gt;&lt;urls&gt;&lt;related-urls&gt;&lt;url&gt;https://www.ncbi.nlm.nih.gov/pubmed/17872605&lt;/url&gt;&lt;/related-urls&gt;&lt;/urls&gt;&lt;custom2&gt;PMC1952551&lt;/custom2&gt;&lt;/record&gt;&lt;/Cite&gt;&lt;/EndNote&gt;</w:instrText>
            </w:r>
            <w:r>
              <w:rPr>
                <w:rFonts w:ascii="Times New Roman" w:hAnsi="Times New Roman"/>
              </w:rPr>
              <w:fldChar w:fldCharType="separate"/>
            </w:r>
            <w:r w:rsidR="00C74959">
              <w:rPr>
                <w:rFonts w:ascii="Times New Roman" w:hAnsi="Times New Roman"/>
                <w:noProof/>
              </w:rPr>
              <w:t>(</w:t>
            </w:r>
            <w:hyperlink w:anchor="_ENREF_101" w:tooltip="Madadi, 2007 #186" w:history="1">
              <w:r w:rsidR="004D1C24">
                <w:rPr>
                  <w:rFonts w:ascii="Times New Roman" w:hAnsi="Times New Roman"/>
                  <w:noProof/>
                </w:rPr>
                <w:t>101</w:t>
              </w:r>
            </w:hyperlink>
            <w:r w:rsidR="00C74959">
              <w:rPr>
                <w:rFonts w:ascii="Times New Roman" w:hAnsi="Times New Roman"/>
                <w:noProof/>
              </w:rPr>
              <w:t>)</w:t>
            </w:r>
            <w:r>
              <w:rPr>
                <w:rFonts w:ascii="Times New Roman" w:hAnsi="Times New Roman"/>
              </w:rPr>
              <w:fldChar w:fldCharType="end"/>
            </w:r>
          </w:p>
          <w:p w14:paraId="4FE545C9" w14:textId="30B173CB" w:rsidR="00E76183" w:rsidRPr="007422B0" w:rsidRDefault="00E76183" w:rsidP="00E76183">
            <w:pPr>
              <w:spacing w:line="240" w:lineRule="auto"/>
              <w:rPr>
                <w:rFonts w:ascii="Times New Roman" w:hAnsi="Times New Roman"/>
              </w:rPr>
            </w:pPr>
            <w:proofErr w:type="spellStart"/>
            <w:r>
              <w:rPr>
                <w:rFonts w:ascii="Times New Roman" w:hAnsi="Times New Roman"/>
              </w:rPr>
              <w:t>Sistonen</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2012 </w:t>
            </w:r>
            <w:r>
              <w:rPr>
                <w:rFonts w:ascii="Times New Roman" w:hAnsi="Times New Roman"/>
              </w:rPr>
              <w:fldChar w:fldCharType="begin">
                <w:fldData xml:space="preserve">PEVuZE5vdGU+PENpdGU+PEF1dGhvcj5TaXN0b25lbjwvQXV0aG9yPjxZZWFyPjIwMTI8L1llYXI+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PEVuZE5vdGU+PENpdGU+PEF1dGhvcj5TaXN0b25lbjwvQXV0aG9yPjxZZWFyPjIwMTI8L1llYXI+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102" w:tooltip="Sistonen, 2012 #187" w:history="1">
              <w:r w:rsidR="004D1C24">
                <w:rPr>
                  <w:rFonts w:ascii="Times New Roman" w:hAnsi="Times New Roman"/>
                  <w:noProof/>
                </w:rPr>
                <w:t>102</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29B3007F"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6415630E" w14:textId="77777777" w:rsidTr="0095049B">
        <w:trPr>
          <w:trHeight w:val="935"/>
        </w:trPr>
        <w:tc>
          <w:tcPr>
            <w:tcW w:w="2180" w:type="dxa"/>
            <w:noWrap/>
            <w:hideMark/>
          </w:tcPr>
          <w:p w14:paraId="10710247"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A71238D" w14:textId="77777777" w:rsidR="00E76183" w:rsidRPr="007422B0" w:rsidRDefault="00E76183" w:rsidP="00E76183">
            <w:pPr>
              <w:spacing w:line="240" w:lineRule="auto"/>
              <w:rPr>
                <w:rFonts w:ascii="Times New Roman" w:hAnsi="Times New Roman"/>
              </w:rPr>
            </w:pPr>
            <w:r w:rsidRPr="007422B0">
              <w:rPr>
                <w:rFonts w:ascii="Times New Roman" w:hAnsi="Times New Roman"/>
              </w:rPr>
              <w:t>Severe opioid related adverse events, including respiratory depression and hypoxia, observed in children with NM genotype after receiving codeine</w:t>
            </w:r>
          </w:p>
        </w:tc>
        <w:tc>
          <w:tcPr>
            <w:tcW w:w="3420" w:type="dxa"/>
            <w:noWrap/>
            <w:hideMark/>
          </w:tcPr>
          <w:p w14:paraId="416DB62F" w14:textId="5315FFD8"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Kelly,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2012 </w:t>
            </w:r>
            <w:r>
              <w:rPr>
                <w:rFonts w:ascii="Times New Roman" w:hAnsi="Times New Roman"/>
              </w:rPr>
              <w:fldChar w:fldCharType="begin">
                <w:fldData xml:space="preserve">PEVuZE5vdGU+PENpdGU+PEF1dGhvcj5LZWxseTwvQXV0aG9yPjxZZWFyPjIwMTI8L1llYXI+PFJl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PEVuZE5vdGU+PENpdGU+PEF1dGhvcj5LZWxseTwvQXV0aG9yPjxZZWFyPjIwMTI8L1llYXI+PFJl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97" w:tooltip="Kelly, 2012 #15" w:history="1">
              <w:r w:rsidR="004D1C24">
                <w:rPr>
                  <w:rFonts w:ascii="Times New Roman" w:hAnsi="Times New Roman"/>
                  <w:noProof/>
                </w:rPr>
                <w:t>97</w:t>
              </w:r>
            </w:hyperlink>
            <w:r w:rsidR="00C74959">
              <w:rPr>
                <w:rFonts w:ascii="Times New Roman" w:hAnsi="Times New Roman"/>
                <w:noProof/>
              </w:rPr>
              <w:t>)</w:t>
            </w:r>
            <w:r>
              <w:rPr>
                <w:rFonts w:ascii="Times New Roman" w:hAnsi="Times New Roman"/>
              </w:rPr>
              <w:fldChar w:fldCharType="end"/>
            </w:r>
          </w:p>
          <w:p w14:paraId="28F2FA60" w14:textId="23288614"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Friedrichsdorf</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2013 </w:t>
            </w:r>
            <w:r>
              <w:rPr>
                <w:rFonts w:ascii="Times New Roman" w:hAnsi="Times New Roman"/>
              </w:rPr>
              <w:fldChar w:fldCharType="begin"/>
            </w:r>
            <w:r w:rsidR="00C74959">
              <w:rPr>
                <w:rFonts w:ascii="Times New Roman" w:hAnsi="Times New Roman"/>
              </w:rPr>
              <w:instrText xml:space="preserve"> ADDIN EN.CITE &lt;EndNote&gt;&lt;Cite&gt;&lt;Author&gt;Friedrichsdorf&lt;/Author&gt;&lt;Year&gt;2013&lt;/Year&gt;&lt;RecNum&gt;185&lt;/RecNum&gt;&lt;DisplayText&gt;(100)&lt;/DisplayText&gt;&lt;record&gt;&lt;rec-number&gt;185&lt;/rec-number&gt;&lt;foreign-keys&gt;&lt;key app="EN" db-id="0ft2e5vpe9v2tzes0t6v5sae22xwps0e9fe2" timestamp="1589223499"&gt;185&lt;/key&gt;&lt;/foreign-keys&gt;&lt;ref-type name="Journal Article"&gt;17&lt;/ref-type&gt;&lt;contributors&gt;&lt;authors&gt;&lt;author&gt;Friedrichsdorf, S. J.&lt;/author&gt;&lt;author&gt;Nugent, A. P.&lt;/author&gt;&lt;author&gt;Strobl, A. Q.&lt;/author&gt;&lt;/authors&gt;&lt;/contributors&gt;&lt;auth-address&gt;Department of Pain Medicine, Children&amp;apos;s Hospitals and Clinics of Minnesota, Minneapolis, MN, USA.&lt;/auth-address&gt;&lt;titles&gt;&lt;title&gt;Codeine-associated pediatric deaths despite using recommended dosing guidelines: three case reports&lt;/title&gt;&lt;secondary-title&gt;J Opioid Manag&lt;/secondary-title&gt;&lt;/titles&gt;&lt;periodical&gt;&lt;full-title&gt;J Opioid Manag&lt;/full-title&gt;&lt;/periodical&gt;&lt;pages&gt;151-5&lt;/pages&gt;&lt;volume&gt;9&lt;/volume&gt;&lt;number&gt;2&lt;/number&gt;&lt;edition&gt;2013/05/28&lt;/edition&gt;&lt;keywords&gt;&lt;keyword&gt;Age Factors&lt;/keyword&gt;&lt;keyword&gt;Analgesics, Opioid/administration &amp;amp; dosage/pharmacokinetics/*poisoning&lt;/keyword&gt;&lt;keyword&gt;Antitussive Agents/administration &amp;amp; dosage/pharmacokinetics/*poisoning&lt;/keyword&gt;&lt;keyword&gt;Child&lt;/keyword&gt;&lt;keyword&gt;Child, Preschool&lt;/keyword&gt;&lt;keyword&gt;Codeine/administration &amp;amp; dosage/pharmacokinetics/*poisoning&lt;/keyword&gt;&lt;keyword&gt;Drug Dosage Calculations&lt;/keyword&gt;&lt;keyword&gt;Fatal Outcome&lt;/keyword&gt;&lt;keyword&gt;Female&lt;/keyword&gt;&lt;keyword&gt;Guideline Adherence&lt;/keyword&gt;&lt;keyword&gt;Humans&lt;/keyword&gt;&lt;keyword&gt;Obesity/complications&lt;/keyword&gt;&lt;keyword&gt;Poisoning/etiology&lt;/keyword&gt;&lt;keyword&gt;Practice Guidelines as Topic&lt;/keyword&gt;&lt;keyword&gt;Risk Factors&lt;/keyword&gt;&lt;/keywords&gt;&lt;dates&gt;&lt;year&gt;2013&lt;/year&gt;&lt;pub-dates&gt;&lt;date&gt;Mar-Apr&lt;/date&gt;&lt;/pub-dates&gt;&lt;/dates&gt;&lt;isbn&gt;1551-7489 (Print)&amp;#xD;1551-7489 (Linking)&lt;/isbn&gt;&lt;accession-num&gt;23709324&lt;/accession-num&gt;&lt;urls&gt;&lt;related-urls&gt;&lt;url&gt;https://www.ncbi.nlm.nih.gov/pubmed/23709324&lt;/url&gt;&lt;/related-urls&gt;&lt;/urls&gt;&lt;electronic-resource-num&gt;10.5055/jom.2013.0156&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100" w:tooltip="Friedrichsdorf, 2013 #185" w:history="1">
              <w:r w:rsidR="004D1C24">
                <w:rPr>
                  <w:rFonts w:ascii="Times New Roman" w:hAnsi="Times New Roman"/>
                  <w:noProof/>
                </w:rPr>
                <w:t>100</w:t>
              </w:r>
            </w:hyperlink>
            <w:r w:rsidR="00C74959">
              <w:rPr>
                <w:rFonts w:ascii="Times New Roman" w:hAnsi="Times New Roman"/>
                <w:noProof/>
              </w:rPr>
              <w:t>)</w:t>
            </w:r>
            <w:r>
              <w:rPr>
                <w:rFonts w:ascii="Times New Roman" w:hAnsi="Times New Roman"/>
              </w:rPr>
              <w:fldChar w:fldCharType="end"/>
            </w:r>
          </w:p>
          <w:p w14:paraId="0C7BEB6D" w14:textId="38ACFE4B"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Voronov</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r>
            <w:r w:rsidR="00C74959">
              <w:rPr>
                <w:rFonts w:ascii="Times New Roman" w:hAnsi="Times New Roman"/>
              </w:rPr>
              <w:instrText xml:space="preserve"> ADDIN EN.CITE &lt;EndNote&gt;&lt;Cite&gt;&lt;Author&gt;Voronov&lt;/Author&gt;&lt;Year&gt;2007&lt;/Year&gt;&lt;RecNum&gt;96&lt;/RecNum&gt;&lt;DisplayText&gt;(103)&lt;/DisplayText&gt;&lt;record&gt;&lt;rec-number&gt;96&lt;/rec-number&gt;&lt;foreign-keys&gt;&lt;key app="EN" db-id="r0szx9tpo25tf6eezzmpzdd9spwpw92a9sfw" timestamp="1589226147"&gt;96&lt;/key&gt;&lt;/foreign-keys&gt;&lt;ref-type name="Journal Article"&gt;17&lt;/ref-type&gt;&lt;contributors&gt;&lt;authors&gt;&lt;author&gt;Voronov, P.&lt;/author&gt;&lt;author&gt;Przybylo, H. J.&lt;/author&gt;&lt;author&gt;Jagannathan, N.&lt;/author&gt;&lt;/authors&gt;&lt;/contributors&gt;&lt;auth-address&gt;Department of Anesthesiology, Children&amp;apos;s Memorial Hospital, Feinberg School of Medicine, Northwestern University, Chicago, IL, USA. pvoronov@childrensmemorial.org&lt;/auth-address&gt;&lt;titles&gt;&lt;title&gt;Apnea in a child after oral codeine: a genetic variant - an ultra-rapid metabolizer&lt;/title&gt;&lt;secondary-title&gt;Paediatr Anaesth&lt;/secondary-title&gt;&lt;/titles&gt;&lt;periodical&gt;&lt;full-title&gt;Paediatr Anaesth&lt;/full-title&gt;&lt;/periodical&gt;&lt;pages&gt;684-7&lt;/pages&gt;&lt;volume&gt;17&lt;/volume&gt;&lt;number&gt;7&lt;/number&gt;&lt;edition&gt;2007/06/15&lt;/edition&gt;&lt;keywords&gt;&lt;keyword&gt;Acetaminophen&lt;/keyword&gt;&lt;keyword&gt;Adenoidectomy&lt;/keyword&gt;&lt;keyword&gt;Analgesics, Non-Narcotic&lt;/keyword&gt;&lt;keyword&gt;Analgesics, Opioid/*adverse effects/*pharmacokinetics&lt;/keyword&gt;&lt;keyword&gt;Child, Preschool&lt;/keyword&gt;&lt;keyword&gt;Codeine/*adverse effects/*pharmacokinetics&lt;/keyword&gt;&lt;keyword&gt;Cytochrome P-450 CYP2D6/genetics&lt;/keyword&gt;&lt;keyword&gt;Genetic Variation&lt;/keyword&gt;&lt;keyword&gt;Humans&lt;/keyword&gt;&lt;keyword&gt;Male&lt;/keyword&gt;&lt;keyword&gt;Polymorphism, Genetic&lt;/keyword&gt;&lt;keyword&gt;Sleep Apnea Syndromes/*chemically induced/enzymology&lt;/keyword&gt;&lt;keyword&gt;Tonsillectomy&lt;/keyword&gt;&lt;/keywords&gt;&lt;dates&gt;&lt;year&gt;2007&lt;/year&gt;&lt;pub-dates&gt;&lt;date&gt;Jul&lt;/date&gt;&lt;/pub-dates&gt;&lt;/dates&gt;&lt;isbn&gt;1155-5645 (Print)&amp;#xD;1155-5645 (Linking)&lt;/isbn&gt;&lt;accession-num&gt;17564651&lt;/accession-num&gt;&lt;urls&gt;&lt;related-urls&gt;&lt;url&gt;https://www.ncbi.nlm.nih.gov/pubmed/17564651&lt;/url&gt;&lt;/related-urls&gt;&lt;/urls&gt;&lt;electronic-resource-num&gt;10.1111/j.1460-9592.2006.02182.x&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103" w:tooltip="Voronov, 2007 #96" w:history="1">
              <w:r w:rsidR="004D1C24">
                <w:rPr>
                  <w:rFonts w:ascii="Times New Roman" w:hAnsi="Times New Roman"/>
                  <w:noProof/>
                </w:rPr>
                <w:t>103</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09037112"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3950B4A3" w14:textId="77777777" w:rsidTr="0095049B">
        <w:trPr>
          <w:trHeight w:val="647"/>
        </w:trPr>
        <w:tc>
          <w:tcPr>
            <w:tcW w:w="2180" w:type="dxa"/>
            <w:noWrap/>
            <w:hideMark/>
          </w:tcPr>
          <w:p w14:paraId="2385EDAC"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3FBB44D" w14:textId="77777777" w:rsidR="00E76183" w:rsidRPr="007422B0" w:rsidRDefault="00E76183" w:rsidP="00E76183">
            <w:pPr>
              <w:spacing w:line="240" w:lineRule="auto"/>
              <w:rPr>
                <w:rFonts w:ascii="Times New Roman" w:hAnsi="Times New Roman"/>
              </w:rPr>
            </w:pPr>
            <w:r w:rsidRPr="00E76183">
              <w:rPr>
                <w:rFonts w:ascii="Times New Roman" w:hAnsi="Times New Roman"/>
                <w:i/>
                <w:iCs/>
              </w:rPr>
              <w:t>CYP2D6</w:t>
            </w:r>
            <w:r w:rsidRPr="007422B0">
              <w:rPr>
                <w:rFonts w:ascii="Times New Roman" w:hAnsi="Times New Roman"/>
              </w:rPr>
              <w:t xml:space="preserve"> genotype was not a predictor of changes in respiratory parameters in pediatric patients receiving codeine</w:t>
            </w:r>
          </w:p>
        </w:tc>
        <w:tc>
          <w:tcPr>
            <w:tcW w:w="3420" w:type="dxa"/>
            <w:noWrap/>
            <w:hideMark/>
          </w:tcPr>
          <w:p w14:paraId="4A40DF7D" w14:textId="60236E46" w:rsidR="00E76183" w:rsidRPr="007422B0" w:rsidRDefault="00E76183" w:rsidP="00E76183">
            <w:pPr>
              <w:spacing w:line="240" w:lineRule="auto"/>
              <w:rPr>
                <w:rFonts w:ascii="Times New Roman" w:hAnsi="Times New Roman"/>
              </w:rPr>
            </w:pPr>
            <w:r w:rsidRPr="007422B0">
              <w:rPr>
                <w:rFonts w:ascii="Times New Roman" w:hAnsi="Times New Roman"/>
              </w:rPr>
              <w:t> </w:t>
            </w:r>
            <w:proofErr w:type="spellStart"/>
            <w:r>
              <w:rPr>
                <w:rFonts w:ascii="Times New Roman" w:hAnsi="Times New Roman"/>
              </w:rPr>
              <w:t>Khetani</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2012 </w:t>
            </w:r>
            <w:r>
              <w:rPr>
                <w:rFonts w:ascii="Times New Roman" w:hAnsi="Times New Roman"/>
              </w:rPr>
              <w:fldChar w:fldCharType="begin">
                <w:fldData xml:space="preserve">PEVuZE5vdGU+PENpdGU+PEF1dGhvcj5LaGV0YW5pPC9BdXRob3I+PFllYXI+MjAxMjwvWWVhcj48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PEVuZE5vdGU+PENpdGU+PEF1dGhvcj5LaGV0YW5pPC9BdXRob3I+PFllYXI+MjAxMjwvWWVhcj48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104" w:tooltip="Khetani, 2012 #188" w:history="1">
              <w:r w:rsidR="004D1C24">
                <w:rPr>
                  <w:rFonts w:ascii="Times New Roman" w:hAnsi="Times New Roman"/>
                  <w:noProof/>
                </w:rPr>
                <w:t>104</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35CA9F5E"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4E43352B" w14:textId="77777777" w:rsidTr="0095049B">
        <w:trPr>
          <w:trHeight w:val="720"/>
        </w:trPr>
        <w:tc>
          <w:tcPr>
            <w:tcW w:w="2180" w:type="dxa"/>
            <w:noWrap/>
            <w:hideMark/>
          </w:tcPr>
          <w:p w14:paraId="682EA2BC"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025F81C"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The </w:t>
            </w:r>
            <w:r w:rsidRPr="00E76183">
              <w:rPr>
                <w:rFonts w:ascii="Times New Roman" w:hAnsi="Times New Roman"/>
                <w:i/>
                <w:iCs/>
              </w:rPr>
              <w:t>CYP2D6*4/*6</w:t>
            </w:r>
            <w:r w:rsidRPr="007422B0">
              <w:rPr>
                <w:rFonts w:ascii="Times New Roman" w:hAnsi="Times New Roman"/>
              </w:rPr>
              <w:t xml:space="preserve"> genotype is associated with codeine intolerance</w:t>
            </w:r>
          </w:p>
        </w:tc>
        <w:tc>
          <w:tcPr>
            <w:tcW w:w="3420" w:type="dxa"/>
            <w:hideMark/>
          </w:tcPr>
          <w:p w14:paraId="2BAC4701" w14:textId="691DA271" w:rsidR="00E76183" w:rsidRPr="007422B0" w:rsidRDefault="00E76183" w:rsidP="00E76183">
            <w:pPr>
              <w:spacing w:line="240" w:lineRule="auto"/>
              <w:rPr>
                <w:rFonts w:ascii="Times New Roman" w:hAnsi="Times New Roman"/>
              </w:rPr>
            </w:pPr>
            <w:proofErr w:type="spellStart"/>
            <w:r>
              <w:rPr>
                <w:rFonts w:ascii="Times New Roman" w:hAnsi="Times New Roman"/>
              </w:rPr>
              <w:t>Susce</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2006 </w:t>
            </w:r>
            <w:r>
              <w:rPr>
                <w:rFonts w:ascii="Times New Roman" w:hAnsi="Times New Roman"/>
              </w:rPr>
              <w:fldChar w:fldCharType="begin"/>
            </w:r>
            <w:r w:rsidR="00C74959">
              <w:rPr>
                <w:rFonts w:ascii="Times New Roman" w:hAnsi="Times New Roman"/>
              </w:rPr>
              <w:instrText xml:space="preserve"> ADDIN EN.CITE &lt;EndNote&gt;&lt;Cite&gt;&lt;Author&gt;Susce&lt;/Author&gt;&lt;Year&gt;2006&lt;/Year&gt;&lt;RecNum&gt;189&lt;/RecNum&gt;&lt;DisplayText&gt;(105)&lt;/DisplayText&gt;&lt;record&gt;&lt;rec-number&gt;189&lt;/rec-number&gt;&lt;foreign-keys&gt;&lt;key app="EN" db-id="0ft2e5vpe9v2tzes0t6v5sae22xwps0e9fe2" timestamp="1589223556"&gt;189&lt;/key&gt;&lt;/foreign-keys&gt;&lt;ref-type name="Journal Article"&gt;17&lt;/ref-type&gt;&lt;contributors&gt;&lt;authors&gt;&lt;author&gt;Susce, M. T.&lt;/author&gt;&lt;author&gt;Murray-Carmichael, E.&lt;/author&gt;&lt;author&gt;de Leon, J.&lt;/author&gt;&lt;/authors&gt;&lt;/contributors&gt;&lt;auth-address&gt;University of Kentucky, Mental Health Research Center at Eastern State Hospital, Lexington, KY 40508, USA.&lt;/auth-address&gt;&lt;titles&gt;&lt;title&gt;Response to hydrocodone, codeine and oxycodone in a CYP2D6 poor metabolizer&lt;/title&gt;&lt;secondary-title&gt;Prog Neuropsychopharmacol Biol Psychiatry&lt;/secondary-title&gt;&lt;/titles&gt;&lt;periodical&gt;&lt;full-title&gt;Prog Neuropsychopharmacol Biol Psychiatry&lt;/full-title&gt;&lt;/periodical&gt;&lt;pages&gt;1356-8&lt;/pages&gt;&lt;volume&gt;30&lt;/volume&gt;&lt;number&gt;7&lt;/number&gt;&lt;edition&gt;2006/04/25&lt;/edition&gt;&lt;keywords&gt;&lt;keyword&gt;Aged, 80 and over&lt;/keyword&gt;&lt;keyword&gt;Codeine/pharmacology&lt;/keyword&gt;&lt;keyword&gt;Cytochrome P-450 CYP2D6/genetics/*metabolism&lt;/keyword&gt;&lt;keyword&gt;Female&lt;/keyword&gt;&lt;keyword&gt;Humans&lt;/keyword&gt;&lt;keyword&gt;Hydrocodone/pharmacology&lt;/keyword&gt;&lt;keyword&gt;Metabolic Diseases/drug therapy/genetics&lt;/keyword&gt;&lt;keyword&gt;Narcotics/*pharmacology&lt;/keyword&gt;&lt;keyword&gt;Oxycodone/pharmacology&lt;/keyword&gt;&lt;/keywords&gt;&lt;dates&gt;&lt;year&gt;2006&lt;/year&gt;&lt;pub-dates&gt;&lt;date&gt;Sep 30&lt;/date&gt;&lt;/pub-dates&gt;&lt;/dates&gt;&lt;isbn&gt;0278-5846 (Print)&amp;#xD;0278-5846 (Linking)&lt;/isbn&gt;&lt;accession-num&gt;16631290&lt;/accession-num&gt;&lt;urls&gt;&lt;related-urls&gt;&lt;url&gt;https://www.ncbi.nlm.nih.gov/pubmed/16631290&lt;/url&gt;&lt;/related-urls&gt;&lt;/urls&gt;&lt;electronic-resource-num&gt;10.1016/j.pnpbp.2006.03.018&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105" w:tooltip="Susce, 2006 #189" w:history="1">
              <w:r w:rsidR="004D1C24">
                <w:rPr>
                  <w:rFonts w:ascii="Times New Roman" w:hAnsi="Times New Roman"/>
                  <w:noProof/>
                </w:rPr>
                <w:t>105</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0B2CBC5F"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847619C" w14:textId="77777777" w:rsidTr="0095049B">
        <w:trPr>
          <w:trHeight w:val="890"/>
        </w:trPr>
        <w:tc>
          <w:tcPr>
            <w:tcW w:w="2180" w:type="dxa"/>
            <w:noWrap/>
            <w:hideMark/>
          </w:tcPr>
          <w:p w14:paraId="035B965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BA3CB77" w14:textId="77777777" w:rsidR="00E76183" w:rsidRPr="007422B0" w:rsidRDefault="00E76183" w:rsidP="00E76183">
            <w:pPr>
              <w:spacing w:line="240" w:lineRule="auto"/>
              <w:rPr>
                <w:rFonts w:ascii="Times New Roman" w:hAnsi="Times New Roman"/>
              </w:rPr>
            </w:pPr>
            <w:r w:rsidRPr="007422B0">
              <w:rPr>
                <w:rFonts w:ascii="Times New Roman" w:hAnsi="Times New Roman"/>
              </w:rPr>
              <w:t>No significant difference of risk of codeine-induced sedation between CYP2D6 phenotypes (PM = 0-0.5, IM = 1.0, NM = 1.5-2.0, UM ≥ 3)</w:t>
            </w:r>
          </w:p>
        </w:tc>
        <w:tc>
          <w:tcPr>
            <w:tcW w:w="3420" w:type="dxa"/>
            <w:noWrap/>
            <w:hideMark/>
          </w:tcPr>
          <w:p w14:paraId="05C18D18" w14:textId="117C0401" w:rsidR="00E76183" w:rsidRPr="007422B0" w:rsidRDefault="00E76183" w:rsidP="00E76183">
            <w:pPr>
              <w:spacing w:line="240" w:lineRule="auto"/>
              <w:rPr>
                <w:rFonts w:ascii="Times New Roman" w:hAnsi="Times New Roman"/>
              </w:rPr>
            </w:pPr>
            <w:r>
              <w:rPr>
                <w:rFonts w:ascii="Times New Roman" w:hAnsi="Times New Roman"/>
              </w:rPr>
              <w:t xml:space="preserve">Prows,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2014 </w:t>
            </w:r>
            <w:r>
              <w:rPr>
                <w:rFonts w:ascii="Times New Roman" w:hAnsi="Times New Roman"/>
              </w:rPr>
              <w:fldChar w:fldCharType="begin">
                <w:fldData xml:space="preserve">PEVuZE5vdGU+PENpdGU+PEF1dGhvcj5Qcm93czwvQXV0aG9yPjxZZWFyPjIwMTQ8L1llYXI+PFJl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PEVuZE5vdGU+PENpdGU+PEF1dGhvcj5Qcm93czwvQXV0aG9yPjxZZWFyPjIwMTQ8L1llYXI+PFJl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106" w:tooltip="Prows, 2014 #144" w:history="1">
              <w:r w:rsidR="004D1C24">
                <w:rPr>
                  <w:rFonts w:ascii="Times New Roman" w:hAnsi="Times New Roman"/>
                  <w:noProof/>
                </w:rPr>
                <w:t>106</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6D4E84BE"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50807967" w14:textId="77777777" w:rsidTr="0095049B">
        <w:trPr>
          <w:trHeight w:val="620"/>
        </w:trPr>
        <w:tc>
          <w:tcPr>
            <w:tcW w:w="2180" w:type="dxa"/>
            <w:noWrap/>
            <w:hideMark/>
          </w:tcPr>
          <w:p w14:paraId="65788FC9"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D31046F" w14:textId="4A4E136F" w:rsidR="00E76183" w:rsidRPr="007422B0" w:rsidRDefault="00E76183" w:rsidP="00E76183">
            <w:pPr>
              <w:spacing w:line="240" w:lineRule="auto"/>
              <w:rPr>
                <w:rFonts w:ascii="Times New Roman" w:hAnsi="Times New Roman"/>
              </w:rPr>
            </w:pPr>
            <w:r w:rsidRPr="007422B0">
              <w:rPr>
                <w:rFonts w:ascii="Times New Roman" w:hAnsi="Times New Roman"/>
              </w:rPr>
              <w:t xml:space="preserve">The risk of codeine-induced adverse events increases as the number of normal </w:t>
            </w:r>
            <w:proofErr w:type="gramStart"/>
            <w:r w:rsidRPr="007422B0">
              <w:rPr>
                <w:rFonts w:ascii="Times New Roman" w:hAnsi="Times New Roman"/>
              </w:rPr>
              <w:t>function</w:t>
            </w:r>
            <w:proofErr w:type="gramEnd"/>
            <w:r w:rsidRPr="007422B0">
              <w:rPr>
                <w:rFonts w:ascii="Times New Roman" w:hAnsi="Times New Roman"/>
              </w:rPr>
              <w:t xml:space="preserve"> </w:t>
            </w:r>
            <w:r w:rsidRPr="00E76183">
              <w:rPr>
                <w:rFonts w:ascii="Times New Roman" w:hAnsi="Times New Roman"/>
                <w:i/>
                <w:iCs/>
              </w:rPr>
              <w:t>CYP2D6</w:t>
            </w:r>
            <w:r w:rsidRPr="007422B0">
              <w:rPr>
                <w:rFonts w:ascii="Times New Roman" w:hAnsi="Times New Roman"/>
              </w:rPr>
              <w:t xml:space="preserve"> alleles in a patient increases</w:t>
            </w:r>
          </w:p>
        </w:tc>
        <w:tc>
          <w:tcPr>
            <w:tcW w:w="3420" w:type="dxa"/>
            <w:noWrap/>
            <w:hideMark/>
          </w:tcPr>
          <w:p w14:paraId="3C83FE2D" w14:textId="2C48D1D7" w:rsidR="00E76183" w:rsidRPr="007422B0" w:rsidRDefault="00E76183" w:rsidP="00E76183">
            <w:pPr>
              <w:spacing w:line="240" w:lineRule="auto"/>
              <w:rPr>
                <w:rFonts w:ascii="Times New Roman" w:hAnsi="Times New Roman"/>
              </w:rPr>
            </w:pPr>
            <w:r>
              <w:rPr>
                <w:rFonts w:ascii="Times New Roman" w:hAnsi="Times New Roman"/>
              </w:rPr>
              <w:t xml:space="preserve">Prows,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2014 </w:t>
            </w:r>
            <w:r>
              <w:rPr>
                <w:rFonts w:ascii="Times New Roman" w:hAnsi="Times New Roman"/>
              </w:rPr>
              <w:fldChar w:fldCharType="begin">
                <w:fldData xml:space="preserve">PEVuZE5vdGU+PENpdGU+PEF1dGhvcj5Qcm93czwvQXV0aG9yPjxZZWFyPjIwMTQ8L1llYXI+PFJl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PEVuZE5vdGU+PENpdGU+PEF1dGhvcj5Qcm93czwvQXV0aG9yPjxZZWFyPjIwMTQ8L1llYXI+PFJl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106" w:tooltip="Prows, 2014 #144" w:history="1">
              <w:r w:rsidR="004D1C24">
                <w:rPr>
                  <w:rFonts w:ascii="Times New Roman" w:hAnsi="Times New Roman"/>
                  <w:noProof/>
                </w:rPr>
                <w:t>106</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2EBAD4BF"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B55063" w:rsidRPr="007422B0" w14:paraId="113FA1F6" w14:textId="77777777" w:rsidTr="0095049B">
        <w:trPr>
          <w:trHeight w:val="710"/>
        </w:trPr>
        <w:tc>
          <w:tcPr>
            <w:tcW w:w="2180" w:type="dxa"/>
            <w:noWrap/>
          </w:tcPr>
          <w:p w14:paraId="21B59EB8" w14:textId="593B28DD" w:rsidR="00B55063" w:rsidRPr="007422B0" w:rsidRDefault="00B55063" w:rsidP="00E76183">
            <w:pPr>
              <w:spacing w:line="240" w:lineRule="auto"/>
              <w:rPr>
                <w:rFonts w:ascii="Times New Roman" w:hAnsi="Times New Roman"/>
              </w:rPr>
            </w:pPr>
            <w:r>
              <w:rPr>
                <w:rFonts w:ascii="Times New Roman" w:hAnsi="Times New Roman"/>
              </w:rPr>
              <w:t>Clinical</w:t>
            </w:r>
          </w:p>
        </w:tc>
        <w:tc>
          <w:tcPr>
            <w:tcW w:w="5825" w:type="dxa"/>
          </w:tcPr>
          <w:p w14:paraId="4F96BB61" w14:textId="00077247" w:rsidR="00B55063" w:rsidRPr="00B55063" w:rsidRDefault="00B55063" w:rsidP="00834407">
            <w:pPr>
              <w:tabs>
                <w:tab w:val="left" w:pos="2111"/>
              </w:tabs>
              <w:spacing w:after="200" w:line="276" w:lineRule="auto"/>
              <w:rPr>
                <w:rFonts w:ascii="Times New Roman" w:hAnsi="Times New Roman"/>
              </w:rPr>
            </w:pPr>
            <w:r w:rsidRPr="00B55063">
              <w:rPr>
                <w:rFonts w:ascii="Times New Roman" w:hAnsi="Times New Roman"/>
              </w:rPr>
              <w:t>No significant difference in codeine-related side effects between CYP2D6 genotypes.</w:t>
            </w:r>
          </w:p>
        </w:tc>
        <w:tc>
          <w:tcPr>
            <w:tcW w:w="3420" w:type="dxa"/>
            <w:noWrap/>
          </w:tcPr>
          <w:p w14:paraId="649F5D77" w14:textId="2D5925B9" w:rsidR="00B55063" w:rsidRDefault="00E70FF7" w:rsidP="00E76183">
            <w:pPr>
              <w:spacing w:line="240" w:lineRule="auto"/>
              <w:rPr>
                <w:rFonts w:ascii="Times New Roman" w:hAnsi="Times New Roman"/>
              </w:rPr>
            </w:pPr>
            <w:proofErr w:type="spellStart"/>
            <w:r>
              <w:rPr>
                <w:rFonts w:ascii="Times New Roman" w:hAnsi="Times New Roman"/>
              </w:rPr>
              <w:t>Radfrod</w:t>
            </w:r>
            <w:proofErr w:type="spellEnd"/>
            <w:r>
              <w:rPr>
                <w:rFonts w:ascii="Times New Roman" w:hAnsi="Times New Roman"/>
              </w:rPr>
              <w:t xml:space="preserve">,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PEVuZE5vdGU+PENpdGU+PEF1dGhvcj5SYWRmb3JkPC9BdXRob3I+PFllYXI+MjAxOTwvWWVhcj48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PEVuZE5vdGU+PENpdGU+PEF1dGhvcj5SYWRmb3JkPC9BdXRob3I+PFllYXI+MjAxOTwvWWVhcj48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69" w:tooltip="Radford, 2019 #272" w:history="1">
              <w:r w:rsidR="004D1C24">
                <w:rPr>
                  <w:rFonts w:ascii="Times New Roman" w:hAnsi="Times New Roman"/>
                  <w:noProof/>
                </w:rPr>
                <w:t>69</w:t>
              </w:r>
            </w:hyperlink>
            <w:r w:rsidR="007E0178">
              <w:rPr>
                <w:rFonts w:ascii="Times New Roman" w:hAnsi="Times New Roman"/>
                <w:noProof/>
              </w:rPr>
              <w:t>)</w:t>
            </w:r>
            <w:r w:rsidR="007E0178">
              <w:rPr>
                <w:rFonts w:ascii="Times New Roman" w:hAnsi="Times New Roman"/>
              </w:rPr>
              <w:fldChar w:fldCharType="end"/>
            </w:r>
          </w:p>
        </w:tc>
        <w:tc>
          <w:tcPr>
            <w:tcW w:w="1440" w:type="dxa"/>
            <w:noWrap/>
          </w:tcPr>
          <w:p w14:paraId="50D18747" w14:textId="7C4E682B" w:rsidR="00432814" w:rsidRPr="00DE3CDD" w:rsidRDefault="009D0738" w:rsidP="00E76183">
            <w:pPr>
              <w:spacing w:line="240" w:lineRule="auto"/>
              <w:rPr>
                <w:rFonts w:ascii="Times New Roman" w:hAnsi="Times New Roman"/>
              </w:rPr>
            </w:pPr>
            <w:r>
              <w:rPr>
                <w:rFonts w:ascii="Times New Roman" w:hAnsi="Times New Roman"/>
              </w:rPr>
              <w:t>Moderate</w:t>
            </w:r>
          </w:p>
        </w:tc>
      </w:tr>
      <w:tr w:rsidR="00523009" w:rsidRPr="007422B0" w14:paraId="01F19A46" w14:textId="77777777" w:rsidTr="00E70FF7">
        <w:trPr>
          <w:trHeight w:val="530"/>
        </w:trPr>
        <w:tc>
          <w:tcPr>
            <w:tcW w:w="12865" w:type="dxa"/>
            <w:gridSpan w:val="4"/>
            <w:noWrap/>
          </w:tcPr>
          <w:p w14:paraId="438289E9" w14:textId="7E83F3DC" w:rsidR="00523009" w:rsidRPr="00523009" w:rsidRDefault="00523009" w:rsidP="00E76183">
            <w:pPr>
              <w:spacing w:line="240" w:lineRule="auto"/>
              <w:rPr>
                <w:rFonts w:ascii="Times New Roman" w:hAnsi="Times New Roman"/>
                <w:b/>
                <w:bCs/>
              </w:rPr>
            </w:pPr>
            <w:r w:rsidRPr="00523009">
              <w:rPr>
                <w:rFonts w:ascii="Times New Roman" w:hAnsi="Times New Roman"/>
                <w:b/>
                <w:bCs/>
              </w:rPr>
              <w:t>Dihydrocodeine</w:t>
            </w:r>
          </w:p>
        </w:tc>
      </w:tr>
      <w:tr w:rsidR="00E76183" w:rsidRPr="007422B0" w14:paraId="07E2DB21" w14:textId="77777777" w:rsidTr="0095049B">
        <w:trPr>
          <w:trHeight w:val="1430"/>
        </w:trPr>
        <w:tc>
          <w:tcPr>
            <w:tcW w:w="2180" w:type="dxa"/>
            <w:noWrap/>
            <w:hideMark/>
          </w:tcPr>
          <w:p w14:paraId="6BBE5256" w14:textId="08E6392A" w:rsidR="00E76183" w:rsidRPr="007422B0" w:rsidRDefault="00A425F9" w:rsidP="00E76183">
            <w:pPr>
              <w:spacing w:line="240" w:lineRule="auto"/>
              <w:rPr>
                <w:rFonts w:ascii="Times New Roman" w:hAnsi="Times New Roman"/>
              </w:rPr>
            </w:pPr>
            <w:r w:rsidRPr="00A425F9">
              <w:rPr>
                <w:rFonts w:ascii="Times New Roman" w:hAnsi="Times New Roman"/>
                <w:i/>
                <w:iCs/>
              </w:rPr>
              <w:lastRenderedPageBreak/>
              <w:t>In vitro</w:t>
            </w:r>
          </w:p>
        </w:tc>
        <w:tc>
          <w:tcPr>
            <w:tcW w:w="5825" w:type="dxa"/>
            <w:hideMark/>
          </w:tcPr>
          <w:p w14:paraId="7F6998FC"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Decreased Vmax and increased Km for dihydrocodeine O-demethylation and increased Vmax and decreased Km for dihydrocodeine N-demethylation in human liver microsomes with the </w:t>
            </w:r>
            <w:r w:rsidRPr="00E76183">
              <w:rPr>
                <w:rFonts w:ascii="Times New Roman" w:hAnsi="Times New Roman"/>
                <w:i/>
                <w:iCs/>
              </w:rPr>
              <w:t>*4/*4</w:t>
            </w:r>
            <w:r w:rsidRPr="007422B0">
              <w:rPr>
                <w:rFonts w:ascii="Times New Roman" w:hAnsi="Times New Roman"/>
              </w:rPr>
              <w:t xml:space="preserve"> genotype compared to microsomes with a NM genotype or phenotype</w:t>
            </w:r>
          </w:p>
        </w:tc>
        <w:tc>
          <w:tcPr>
            <w:tcW w:w="3420" w:type="dxa"/>
            <w:hideMark/>
          </w:tcPr>
          <w:p w14:paraId="111F038B" w14:textId="0A44355B" w:rsidR="00E76183" w:rsidRPr="007422B0" w:rsidRDefault="00E76183" w:rsidP="00E76183">
            <w:pPr>
              <w:spacing w:line="240" w:lineRule="auto"/>
              <w:rPr>
                <w:rFonts w:ascii="Times New Roman" w:hAnsi="Times New Roman"/>
              </w:rPr>
            </w:pPr>
            <w:r>
              <w:rPr>
                <w:rFonts w:ascii="Times New Roman" w:hAnsi="Times New Roman"/>
              </w:rPr>
              <w:t xml:space="preserve">Kirkwood,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1997 </w:t>
            </w:r>
            <w:r>
              <w:rPr>
                <w:rFonts w:ascii="Times New Roman" w:hAnsi="Times New Roman"/>
              </w:rPr>
              <w:fldChar w:fldCharType="begin">
                <w:fldData xml:space="preserve">PEVuZE5vdGU+PENpdGU+PEF1dGhvcj5LaXJrd29vZDwvQXV0aG9yPjxZZWFyPjE5OTc8L1llYXI+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PEVuZE5vdGU+PENpdGU+PEF1dGhvcj5LaXJrd29vZDwvQXV0aG9yPjxZZWFyPjE5OTc8L1llYXI+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107" w:tooltip="Kirkwood, 1997 #190" w:history="1">
              <w:r w:rsidR="004D1C24">
                <w:rPr>
                  <w:rFonts w:ascii="Times New Roman" w:hAnsi="Times New Roman"/>
                  <w:noProof/>
                </w:rPr>
                <w:t>107</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6DD7B90B"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77DFC30C" w14:textId="77777777" w:rsidTr="0095049B">
        <w:trPr>
          <w:trHeight w:val="890"/>
        </w:trPr>
        <w:tc>
          <w:tcPr>
            <w:tcW w:w="2180" w:type="dxa"/>
            <w:noWrap/>
            <w:hideMark/>
          </w:tcPr>
          <w:p w14:paraId="24FD257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1E93A4C5"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significant difference in dihydrocodeine </w:t>
            </w:r>
            <w:proofErr w:type="spellStart"/>
            <w:r w:rsidRPr="007422B0">
              <w:rPr>
                <w:rFonts w:ascii="Times New Roman" w:hAnsi="Times New Roman"/>
              </w:rPr>
              <w:t>Cmax</w:t>
            </w:r>
            <w:proofErr w:type="spellEnd"/>
            <w:r w:rsidRPr="007422B0">
              <w:rPr>
                <w:rFonts w:ascii="Times New Roman" w:hAnsi="Times New Roman"/>
              </w:rPr>
              <w:t>, AUC, half-life or clearance between CYP2D6 NM and PM phenotypes as determined by drug metabolism assay.</w:t>
            </w:r>
          </w:p>
        </w:tc>
        <w:tc>
          <w:tcPr>
            <w:tcW w:w="3420" w:type="dxa"/>
            <w:hideMark/>
          </w:tcPr>
          <w:p w14:paraId="2124DF2D" w14:textId="5CAB200E" w:rsidR="00E76183" w:rsidRPr="007422B0" w:rsidRDefault="00E76183" w:rsidP="00E76183">
            <w:pPr>
              <w:spacing w:line="240" w:lineRule="auto"/>
              <w:rPr>
                <w:rFonts w:ascii="Times New Roman" w:hAnsi="Times New Roman"/>
              </w:rPr>
            </w:pPr>
            <w:r>
              <w:rPr>
                <w:rFonts w:ascii="Times New Roman" w:hAnsi="Times New Roman"/>
              </w:rPr>
              <w:t xml:space="preserve">Fromm,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1995 </w:t>
            </w:r>
            <w:r>
              <w:rPr>
                <w:rFonts w:ascii="Times New Roman" w:hAnsi="Times New Roman"/>
              </w:rPr>
              <w:fldChar w:fldCharType="begin"/>
            </w:r>
            <w:r w:rsidR="00C74959">
              <w:rPr>
                <w:rFonts w:ascii="Times New Roman" w:hAnsi="Times New Roman"/>
              </w:rPr>
              <w:instrText xml:space="preserve"> ADDIN EN.CITE &lt;EndNote&gt;&lt;Cite&gt;&lt;Author&gt;Fromm&lt;/Author&gt;&lt;Year&gt;1995&lt;/Year&gt;&lt;RecNum&gt;191&lt;/RecNum&gt;&lt;DisplayText&gt;(108)&lt;/DisplayText&gt;&lt;record&gt;&lt;rec-number&gt;191&lt;/rec-number&gt;&lt;foreign-keys&gt;&lt;key app="EN" db-id="0ft2e5vpe9v2tzes0t6v5sae22xwps0e9fe2" timestamp="1589223585"&gt;191&lt;/key&gt;&lt;/foreign-keys&gt;&lt;ref-type name="Journal Article"&gt;17&lt;/ref-type&gt;&lt;contributors&gt;&lt;authors&gt;&lt;author&gt;Fromm, M. F.&lt;/author&gt;&lt;author&gt;Hofmann, U.&lt;/author&gt;&lt;author&gt;Griese, E. U.&lt;/author&gt;&lt;author&gt;Mikus, G.&lt;/author&gt;&lt;/authors&gt;&lt;/contributors&gt;&lt;auth-address&gt;Margarete Fischer-Bosch-Institut fur Klinische Pharmakologie, Stuttgart, Germany.&lt;/auth-address&gt;&lt;titles&gt;&lt;title&gt;Dihydrocodeine: a new opioid substrate for the polymorphic CYP2D6 in humans&lt;/title&gt;&lt;secondary-title&gt;Clin Pharmacol Ther&lt;/secondary-title&gt;&lt;/titles&gt;&lt;periodical&gt;&lt;full-title&gt;Clin Pharmacol Ther&lt;/full-title&gt;&lt;abbr-1&gt;Clinical pharmacology and therapeutics&lt;/abbr-1&gt;&lt;/periodical&gt;&lt;pages&gt;374-82&lt;/pages&gt;&lt;volume&gt;58&lt;/volume&gt;&lt;number&gt;4&lt;/number&gt;&lt;edition&gt;1995/10/01&lt;/edition&gt;&lt;keywords&gt;&lt;keyword&gt;Adult&lt;/keyword&gt;&lt;keyword&gt;Codeine/*analogs &amp;amp; derivatives/metabolism/pharmacokinetics&lt;/keyword&gt;&lt;keyword&gt;Cytochrome P-450 CYP2D6&lt;/keyword&gt;&lt;keyword&gt;Cytochrome P-450 Enzyme System/*genetics&lt;/keyword&gt;&lt;keyword&gt;Dihydromorphine/*metabolism&lt;/keyword&gt;&lt;keyword&gt;Female&lt;/keyword&gt;&lt;keyword&gt;Gas Chromatography-Mass Spectrometry&lt;/keyword&gt;&lt;keyword&gt;Humans&lt;/keyword&gt;&lt;keyword&gt;Male&lt;/keyword&gt;&lt;keyword&gt;Metabolic Clearance Rate&lt;/keyword&gt;&lt;keyword&gt;Mixed Function Oxygenases/*genetics&lt;/keyword&gt;&lt;keyword&gt;Phenotype&lt;/keyword&gt;&lt;keyword&gt;Sparteine/metabolism&lt;/keyword&gt;&lt;/keywords&gt;&lt;dates&gt;&lt;year&gt;1995&lt;/year&gt;&lt;pub-dates&gt;&lt;date&gt;Oct&lt;/date&gt;&lt;/pub-dates&gt;&lt;/dates&gt;&lt;isbn&gt;0009-9236 (Print)&amp;#xD;0009-9236 (Linking)&lt;/isbn&gt;&lt;accession-num&gt;7586928&lt;/accession-num&gt;&lt;urls&gt;&lt;related-urls&gt;&lt;url&gt;https://www.ncbi.nlm.nih.gov/pubmed/7586928&lt;/url&gt;&lt;/related-urls&gt;&lt;/urls&gt;&lt;electronic-resource-num&gt;10.1016/0009-9236(95)90049-7&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108" w:tooltip="Fromm, 1995 #191" w:history="1">
              <w:r w:rsidR="004D1C24">
                <w:rPr>
                  <w:rFonts w:ascii="Times New Roman" w:hAnsi="Times New Roman"/>
                  <w:noProof/>
                </w:rPr>
                <w:t>108</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1E929160"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312B3BD9" w14:textId="77777777" w:rsidTr="0095049B">
        <w:trPr>
          <w:trHeight w:val="1160"/>
        </w:trPr>
        <w:tc>
          <w:tcPr>
            <w:tcW w:w="2180" w:type="dxa"/>
            <w:noWrap/>
            <w:hideMark/>
          </w:tcPr>
          <w:p w14:paraId="5E4AA5E2"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0CAB91F"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CYP2D6 NM phenotype by drug metabolism assay significantly increased </w:t>
            </w:r>
            <w:proofErr w:type="spellStart"/>
            <w:r w:rsidRPr="007422B0">
              <w:rPr>
                <w:rFonts w:ascii="Times New Roman" w:hAnsi="Times New Roman"/>
              </w:rPr>
              <w:t>Cmax</w:t>
            </w:r>
            <w:proofErr w:type="spellEnd"/>
            <w:r w:rsidRPr="007422B0">
              <w:rPr>
                <w:rFonts w:ascii="Times New Roman" w:hAnsi="Times New Roman"/>
              </w:rPr>
              <w:t xml:space="preserve"> and AUC of dihydromorphine and increased metabolic clearance of dihydrocodeine to dihydromorphine compared to the PM phenotype.</w:t>
            </w:r>
          </w:p>
        </w:tc>
        <w:tc>
          <w:tcPr>
            <w:tcW w:w="3420" w:type="dxa"/>
            <w:hideMark/>
          </w:tcPr>
          <w:p w14:paraId="2C2CDB4A" w14:textId="709B7B5C" w:rsidR="00E76183" w:rsidRPr="007422B0" w:rsidRDefault="00E76183" w:rsidP="00E76183">
            <w:pPr>
              <w:spacing w:line="240" w:lineRule="auto"/>
              <w:rPr>
                <w:rFonts w:ascii="Times New Roman" w:hAnsi="Times New Roman"/>
              </w:rPr>
            </w:pPr>
            <w:r>
              <w:rPr>
                <w:rFonts w:ascii="Times New Roman" w:hAnsi="Times New Roman"/>
              </w:rPr>
              <w:t xml:space="preserve">Fromm,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1995 </w:t>
            </w:r>
            <w:r>
              <w:rPr>
                <w:rFonts w:ascii="Times New Roman" w:hAnsi="Times New Roman"/>
              </w:rPr>
              <w:fldChar w:fldCharType="begin"/>
            </w:r>
            <w:r w:rsidR="00C74959">
              <w:rPr>
                <w:rFonts w:ascii="Times New Roman" w:hAnsi="Times New Roman"/>
              </w:rPr>
              <w:instrText xml:space="preserve"> ADDIN EN.CITE &lt;EndNote&gt;&lt;Cite&gt;&lt;Author&gt;Fromm&lt;/Author&gt;&lt;Year&gt;1995&lt;/Year&gt;&lt;RecNum&gt;191&lt;/RecNum&gt;&lt;DisplayText&gt;(108)&lt;/DisplayText&gt;&lt;record&gt;&lt;rec-number&gt;191&lt;/rec-number&gt;&lt;foreign-keys&gt;&lt;key app="EN" db-id="0ft2e5vpe9v2tzes0t6v5sae22xwps0e9fe2" timestamp="1589223585"&gt;191&lt;/key&gt;&lt;/foreign-keys&gt;&lt;ref-type name="Journal Article"&gt;17&lt;/ref-type&gt;&lt;contributors&gt;&lt;authors&gt;&lt;author&gt;Fromm, M. F.&lt;/author&gt;&lt;author&gt;Hofmann, U.&lt;/author&gt;&lt;author&gt;Griese, E. U.&lt;/author&gt;&lt;author&gt;Mikus, G.&lt;/author&gt;&lt;/authors&gt;&lt;/contributors&gt;&lt;auth-address&gt;Margarete Fischer-Bosch-Institut fur Klinische Pharmakologie, Stuttgart, Germany.&lt;/auth-address&gt;&lt;titles&gt;&lt;title&gt;Dihydrocodeine: a new opioid substrate for the polymorphic CYP2D6 in humans&lt;/title&gt;&lt;secondary-title&gt;Clin Pharmacol Ther&lt;/secondary-title&gt;&lt;/titles&gt;&lt;periodical&gt;&lt;full-title&gt;Clin Pharmacol Ther&lt;/full-title&gt;&lt;abbr-1&gt;Clinical pharmacology and therapeutics&lt;/abbr-1&gt;&lt;/periodical&gt;&lt;pages&gt;374-82&lt;/pages&gt;&lt;volume&gt;58&lt;/volume&gt;&lt;number&gt;4&lt;/number&gt;&lt;edition&gt;1995/10/01&lt;/edition&gt;&lt;keywords&gt;&lt;keyword&gt;Adult&lt;/keyword&gt;&lt;keyword&gt;Codeine/*analogs &amp;amp; derivatives/metabolism/pharmacokinetics&lt;/keyword&gt;&lt;keyword&gt;Cytochrome P-450 CYP2D6&lt;/keyword&gt;&lt;keyword&gt;Cytochrome P-450 Enzyme System/*genetics&lt;/keyword&gt;&lt;keyword&gt;Dihydromorphine/*metabolism&lt;/keyword&gt;&lt;keyword&gt;Female&lt;/keyword&gt;&lt;keyword&gt;Gas Chromatography-Mass Spectrometry&lt;/keyword&gt;&lt;keyword&gt;Humans&lt;/keyword&gt;&lt;keyword&gt;Male&lt;/keyword&gt;&lt;keyword&gt;Metabolic Clearance Rate&lt;/keyword&gt;&lt;keyword&gt;Mixed Function Oxygenases/*genetics&lt;/keyword&gt;&lt;keyword&gt;Phenotype&lt;/keyword&gt;&lt;keyword&gt;Sparteine/metabolism&lt;/keyword&gt;&lt;/keywords&gt;&lt;dates&gt;&lt;year&gt;1995&lt;/year&gt;&lt;pub-dates&gt;&lt;date&gt;Oct&lt;/date&gt;&lt;/pub-dates&gt;&lt;/dates&gt;&lt;isbn&gt;0009-9236 (Print)&amp;#xD;0009-9236 (Linking)&lt;/isbn&gt;&lt;accession-num&gt;7586928&lt;/accession-num&gt;&lt;urls&gt;&lt;related-urls&gt;&lt;url&gt;https://www.ncbi.nlm.nih.gov/pubmed/7586928&lt;/url&gt;&lt;/related-urls&gt;&lt;/urls&gt;&lt;electronic-resource-num&gt;10.1016/0009-9236(95)90049-7&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108" w:tooltip="Fromm, 1995 #191" w:history="1">
              <w:r w:rsidR="004D1C24">
                <w:rPr>
                  <w:rFonts w:ascii="Times New Roman" w:hAnsi="Times New Roman"/>
                  <w:noProof/>
                </w:rPr>
                <w:t>108</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4FE577A1" w14:textId="66FF255E" w:rsidR="00E76183" w:rsidRPr="00DE3CDD" w:rsidRDefault="006F3B5E" w:rsidP="00E76183">
            <w:pPr>
              <w:spacing w:line="240" w:lineRule="auto"/>
              <w:rPr>
                <w:rFonts w:ascii="Times New Roman" w:hAnsi="Times New Roman"/>
              </w:rPr>
            </w:pPr>
            <w:r>
              <w:rPr>
                <w:rFonts w:ascii="Times New Roman" w:hAnsi="Times New Roman"/>
              </w:rPr>
              <w:t>M</w:t>
            </w:r>
            <w:r w:rsidR="00E76183" w:rsidRPr="00DE3CDD">
              <w:rPr>
                <w:rFonts w:ascii="Times New Roman" w:hAnsi="Times New Roman"/>
              </w:rPr>
              <w:t>oderate</w:t>
            </w:r>
          </w:p>
        </w:tc>
      </w:tr>
      <w:tr w:rsidR="00E76183" w:rsidRPr="007422B0" w14:paraId="4B5EC0A1" w14:textId="77777777" w:rsidTr="0095049B">
        <w:trPr>
          <w:trHeight w:val="720"/>
        </w:trPr>
        <w:tc>
          <w:tcPr>
            <w:tcW w:w="2180" w:type="dxa"/>
            <w:noWrap/>
            <w:hideMark/>
          </w:tcPr>
          <w:p w14:paraId="62A3BDEF"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EBA6C51" w14:textId="77777777" w:rsidR="00E76183" w:rsidRPr="007422B0" w:rsidRDefault="00E76183" w:rsidP="00E76183">
            <w:pPr>
              <w:spacing w:line="240" w:lineRule="auto"/>
              <w:rPr>
                <w:rFonts w:ascii="Times New Roman" w:hAnsi="Times New Roman"/>
              </w:rPr>
            </w:pPr>
            <w:r w:rsidRPr="00E76183">
              <w:rPr>
                <w:rFonts w:ascii="Times New Roman" w:hAnsi="Times New Roman"/>
                <w:i/>
                <w:iCs/>
              </w:rPr>
              <w:t>CYP2D6*1/*10-*36</w:t>
            </w:r>
            <w:r w:rsidRPr="007422B0">
              <w:rPr>
                <w:rFonts w:ascii="Times New Roman" w:hAnsi="Times New Roman"/>
              </w:rPr>
              <w:t xml:space="preserve"> genotype is not associated with dihydrocodeine toxicity</w:t>
            </w:r>
          </w:p>
        </w:tc>
        <w:tc>
          <w:tcPr>
            <w:tcW w:w="3420" w:type="dxa"/>
            <w:noWrap/>
            <w:hideMark/>
          </w:tcPr>
          <w:p w14:paraId="10DA27E2" w14:textId="20B952F5" w:rsidR="00E76183" w:rsidRPr="007422B0" w:rsidRDefault="00E76183" w:rsidP="00E76183">
            <w:pPr>
              <w:spacing w:line="240" w:lineRule="auto"/>
              <w:rPr>
                <w:rFonts w:ascii="Times New Roman" w:hAnsi="Times New Roman"/>
              </w:rPr>
            </w:pPr>
            <w:r>
              <w:rPr>
                <w:rFonts w:ascii="Times New Roman" w:hAnsi="Times New Roman"/>
              </w:rPr>
              <w:t xml:space="preserve">Shimizu,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2018 </w:t>
            </w:r>
            <w:r>
              <w:rPr>
                <w:rFonts w:ascii="Times New Roman" w:hAnsi="Times New Roman"/>
              </w:rPr>
              <w:fldChar w:fldCharType="begin"/>
            </w:r>
            <w:r w:rsidR="00C74959">
              <w:rPr>
                <w:rFonts w:ascii="Times New Roman" w:hAnsi="Times New Roman"/>
              </w:rPr>
              <w:instrText xml:space="preserve"> ADDIN EN.CITE &lt;EndNote&gt;&lt;Cite&gt;&lt;Author&gt;Shimizu&lt;/Author&gt;&lt;Year&gt;2018&lt;/Year&gt;&lt;RecNum&gt;102&lt;/RecNum&gt;&lt;DisplayText&gt;(109)&lt;/DisplayText&gt;&lt;record&gt;&lt;rec-number&gt;102&lt;/rec-number&gt;&lt;foreign-keys&gt;&lt;key app="EN" db-id="r0szx9tpo25tf6eezzmpzdd9spwpw92a9sfw" timestamp="1589226148"&gt;102&lt;/key&gt;&lt;/foreign-keys&gt;&lt;ref-type name="Journal Article"&gt;17&lt;/ref-type&gt;&lt;contributors&gt;&lt;authors&gt;&lt;author&gt;Shimizu, M.&lt;/author&gt;&lt;author&gt;Kondo, T.&lt;/author&gt;&lt;author&gt;Fukuoka, T.&lt;/author&gt;&lt;author&gt;Tanaka, T.&lt;/author&gt;&lt;author&gt;Yamazaki, H.&lt;/author&gt;&lt;/authors&gt;&lt;/contributors&gt;&lt;auth-address&gt;Showa Pharmaceutical University, Machida, Tokyo.&amp;#xD;Shizuoka Saiseikai General Hospital, Suruga-ku, Shizuoka.&amp;#xD;Shizuoka Welfare Hospital, Aoi-ku, Shizuoka, Japan.&lt;/auth-address&gt;&lt;titles&gt;&lt;title&gt;Dihydrocodeine Overdoses in a Neonate and in a 14-year-old Girl Who Were Both Genotyped as Cytochrome P450 2D6*1/*10-*36: Comparing Developmental Ages and Drug Monitoring Data With the Results of Pharmacokinetic Modeling&lt;/title&gt;&lt;secondary-title&gt;Ther Drug Monit&lt;/secondary-title&gt;&lt;/titles&gt;&lt;periodical&gt;&lt;full-title&gt;Ther Drug Monit&lt;/full-title&gt;&lt;/periodical&gt;&lt;pages&gt;162-165&lt;/pages&gt;&lt;volume&gt;40&lt;/volume&gt;&lt;number&gt;2&lt;/number&gt;&lt;edition&gt;2018/02/02&lt;/edition&gt;&lt;keywords&gt;&lt;keyword&gt;Adolescent&lt;/keyword&gt;&lt;keyword&gt;Codeine/administration &amp;amp; dosage/*analogs &amp;amp; derivatives&lt;/keyword&gt;&lt;keyword&gt;Cytochrome P-450 CYP2D6/*genetics&lt;/keyword&gt;&lt;keyword&gt;Drug Monitoring/methods&lt;/keyword&gt;&lt;keyword&gt;Drug Overdose/*genetics&lt;/keyword&gt;&lt;keyword&gt;Female&lt;/keyword&gt;&lt;keyword&gt;Genotype&lt;/keyword&gt;&lt;keyword&gt;Humans&lt;/keyword&gt;&lt;keyword&gt;Infant, Newborn&lt;/keyword&gt;&lt;keyword&gt;Male&lt;/keyword&gt;&lt;keyword&gt;Models, Biological&lt;/keyword&gt;&lt;/keywords&gt;&lt;dates&gt;&lt;year&gt;2018&lt;/year&gt;&lt;pub-dates&gt;&lt;date&gt;Apr&lt;/date&gt;&lt;/pub-dates&gt;&lt;/dates&gt;&lt;isbn&gt;1536-3694 (Electronic)&amp;#xD;0163-4356 (Linking)&lt;/isbn&gt;&lt;accession-num&gt;29389842&lt;/accession-num&gt;&lt;urls&gt;&lt;related-urls&gt;&lt;url&gt;https://www.ncbi.nlm.nih.gov/pubmed/29389842&lt;/url&gt;&lt;/related-urls&gt;&lt;/urls&gt;&lt;electronic-resource-num&gt;10.1097/FTD.0000000000000482&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109" w:tooltip="Shimizu, 2018 #102" w:history="1">
              <w:r w:rsidR="004D1C24">
                <w:rPr>
                  <w:rFonts w:ascii="Times New Roman" w:hAnsi="Times New Roman"/>
                  <w:noProof/>
                </w:rPr>
                <w:t>109</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1C38D562"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523009" w:rsidRPr="007422B0" w14:paraId="71DC1AEE" w14:textId="77777777" w:rsidTr="00523009">
        <w:trPr>
          <w:trHeight w:val="332"/>
        </w:trPr>
        <w:tc>
          <w:tcPr>
            <w:tcW w:w="12865" w:type="dxa"/>
            <w:gridSpan w:val="4"/>
            <w:noWrap/>
          </w:tcPr>
          <w:p w14:paraId="4C8DAABE" w14:textId="2831A58D" w:rsidR="00523009" w:rsidRPr="00523009" w:rsidRDefault="00523009" w:rsidP="00E76183">
            <w:pPr>
              <w:spacing w:line="240" w:lineRule="auto"/>
              <w:rPr>
                <w:rFonts w:ascii="Times New Roman" w:hAnsi="Times New Roman"/>
                <w:b/>
                <w:bCs/>
              </w:rPr>
            </w:pPr>
            <w:proofErr w:type="spellStart"/>
            <w:r w:rsidRPr="00523009">
              <w:rPr>
                <w:rFonts w:ascii="Times New Roman" w:hAnsi="Times New Roman"/>
                <w:b/>
                <w:bCs/>
              </w:rPr>
              <w:t>Ethylmorphine</w:t>
            </w:r>
            <w:proofErr w:type="spellEnd"/>
          </w:p>
        </w:tc>
      </w:tr>
      <w:tr w:rsidR="00E76183" w:rsidRPr="007422B0" w14:paraId="134E25D4" w14:textId="77777777" w:rsidTr="0095049B">
        <w:trPr>
          <w:trHeight w:val="720"/>
        </w:trPr>
        <w:tc>
          <w:tcPr>
            <w:tcW w:w="2180" w:type="dxa"/>
            <w:noWrap/>
            <w:hideMark/>
          </w:tcPr>
          <w:p w14:paraId="0D10CAE4" w14:textId="40726FC2" w:rsidR="00E76183" w:rsidRPr="007422B0" w:rsidRDefault="00A425F9" w:rsidP="00E76183">
            <w:pPr>
              <w:spacing w:line="240" w:lineRule="auto"/>
              <w:rPr>
                <w:rFonts w:ascii="Times New Roman" w:hAnsi="Times New Roman"/>
              </w:rPr>
            </w:pPr>
            <w:r w:rsidRPr="00A425F9">
              <w:rPr>
                <w:rFonts w:ascii="Times New Roman" w:hAnsi="Times New Roman"/>
                <w:i/>
                <w:iCs/>
              </w:rPr>
              <w:t>In vitro</w:t>
            </w:r>
          </w:p>
        </w:tc>
        <w:tc>
          <w:tcPr>
            <w:tcW w:w="5825" w:type="dxa"/>
            <w:hideMark/>
          </w:tcPr>
          <w:p w14:paraId="58443D9B" w14:textId="77777777" w:rsidR="00E76183" w:rsidRPr="007422B0" w:rsidRDefault="00E76183" w:rsidP="00E76183">
            <w:pPr>
              <w:spacing w:line="240" w:lineRule="auto"/>
              <w:rPr>
                <w:rFonts w:ascii="Times New Roman" w:hAnsi="Times New Roman"/>
              </w:rPr>
            </w:pPr>
            <w:r w:rsidRPr="007422B0">
              <w:rPr>
                <w:rFonts w:ascii="Times New Roman" w:hAnsi="Times New Roman"/>
              </w:rPr>
              <w:t>Low rate of O-</w:t>
            </w:r>
            <w:proofErr w:type="spellStart"/>
            <w:r w:rsidRPr="007422B0">
              <w:rPr>
                <w:rFonts w:ascii="Times New Roman" w:hAnsi="Times New Roman"/>
              </w:rPr>
              <w:t>deethylation</w:t>
            </w:r>
            <w:proofErr w:type="spellEnd"/>
            <w:r w:rsidRPr="007422B0">
              <w:rPr>
                <w:rFonts w:ascii="Times New Roman" w:hAnsi="Times New Roman"/>
              </w:rPr>
              <w:t xml:space="preserve"> of </w:t>
            </w:r>
            <w:proofErr w:type="spellStart"/>
            <w:r w:rsidRPr="007422B0">
              <w:rPr>
                <w:rFonts w:ascii="Times New Roman" w:hAnsi="Times New Roman"/>
              </w:rPr>
              <w:t>ethylmorphine</w:t>
            </w:r>
            <w:proofErr w:type="spellEnd"/>
            <w:r w:rsidRPr="007422B0">
              <w:rPr>
                <w:rFonts w:ascii="Times New Roman" w:hAnsi="Times New Roman"/>
              </w:rPr>
              <w:t xml:space="preserve"> in human liver microsomes with PM genotypes.</w:t>
            </w:r>
          </w:p>
        </w:tc>
        <w:tc>
          <w:tcPr>
            <w:tcW w:w="3420" w:type="dxa"/>
            <w:hideMark/>
          </w:tcPr>
          <w:p w14:paraId="4CFC46AA" w14:textId="7AC19D41" w:rsidR="00E76183" w:rsidRPr="007422B0" w:rsidRDefault="00E76183" w:rsidP="00E76183">
            <w:pPr>
              <w:spacing w:line="240" w:lineRule="auto"/>
              <w:rPr>
                <w:rFonts w:ascii="Times New Roman" w:hAnsi="Times New Roman"/>
              </w:rPr>
            </w:pPr>
            <w:r>
              <w:rPr>
                <w:rFonts w:ascii="Times New Roman" w:hAnsi="Times New Roman"/>
              </w:rPr>
              <w:t xml:space="preserve">Liu, </w:t>
            </w:r>
            <w:r w:rsidR="007E0178" w:rsidRPr="007E0178">
              <w:rPr>
                <w:rFonts w:ascii="Times New Roman" w:hAnsi="Times New Roman"/>
                <w:i/>
                <w:iCs/>
              </w:rPr>
              <w:t>et al</w:t>
            </w:r>
            <w:r w:rsidRPr="006D3943">
              <w:rPr>
                <w:rFonts w:ascii="Times New Roman" w:hAnsi="Times New Roman"/>
                <w:i/>
                <w:iCs/>
              </w:rPr>
              <w:t>.</w:t>
            </w:r>
            <w:r>
              <w:rPr>
                <w:rFonts w:ascii="Times New Roman" w:hAnsi="Times New Roman"/>
              </w:rPr>
              <w:t xml:space="preserve">1995 </w:t>
            </w:r>
            <w:r>
              <w:rPr>
                <w:rFonts w:ascii="Times New Roman" w:hAnsi="Times New Roman"/>
              </w:rPr>
              <w:fldChar w:fldCharType="begin"/>
            </w:r>
            <w:r w:rsidR="00C74959">
              <w:rPr>
                <w:rFonts w:ascii="Times New Roman" w:hAnsi="Times New Roman"/>
              </w:rPr>
              <w:instrText xml:space="preserve"> ADDIN EN.CITE &lt;EndNote&gt;&lt;Cite&gt;&lt;Author&gt;Liu&lt;/Author&gt;&lt;Year&gt;1995&lt;/Year&gt;&lt;RecNum&gt;193&lt;/RecNum&gt;&lt;DisplayText&gt;(110)&lt;/DisplayText&gt;&lt;record&gt;&lt;rec-number&gt;193&lt;/rec-number&gt;&lt;foreign-keys&gt;&lt;key app="EN" db-id="0ft2e5vpe9v2tzes0t6v5sae22xwps0e9fe2" timestamp="1589223602"&gt;193&lt;/key&gt;&lt;/foreign-keys&gt;&lt;ref-type name="Journal Article"&gt;17&lt;/ref-type&gt;&lt;contributors&gt;&lt;authors&gt;&lt;author&gt;Liu, Z.&lt;/author&gt;&lt;author&gt;Mortimer, O.&lt;/author&gt;&lt;author&gt;Smith, C. A.&lt;/author&gt;&lt;author&gt;Wolf, C. R.&lt;/author&gt;&lt;author&gt;Rane, A.&lt;/author&gt;&lt;/authors&gt;&lt;/contributors&gt;&lt;auth-address&gt;Department of Clinical Pharmacology, Akademiska Hospital, Uppsala University, Sweden.&lt;/auth-address&gt;&lt;titles&gt;&lt;title&gt;Evidence for a role of cytochrome P450 2D6 and 3A4 in ethylmorphine metabolism&lt;/title&gt;&lt;secondary-title&gt;Br J Clin Pharmacol&lt;/secondary-title&gt;&lt;/titles&gt;&lt;periodical&gt;&lt;full-title&gt;Br J Clin Pharmacol&lt;/full-title&gt;&lt;/periodical&gt;&lt;pages&gt;77-80&lt;/pages&gt;&lt;volume&gt;39&lt;/volume&gt;&lt;number&gt;1&lt;/number&gt;&lt;edition&gt;1995/01/01&lt;/edition&gt;&lt;keywords&gt;&lt;keyword&gt;Adult&lt;/keyword&gt;&lt;keyword&gt;Blotting, Western&lt;/keyword&gt;&lt;keyword&gt;Chromatography, High Pressure Liquid&lt;/keyword&gt;&lt;keyword&gt;Cytochrome P-450 CYP2D6&lt;/keyword&gt;&lt;keyword&gt;Cytochrome P-450 CYP3A&lt;/keyword&gt;&lt;keyword&gt;Cytochrome P-450 Enzyme System/*metabolism/physiology&lt;/keyword&gt;&lt;keyword&gt;Ethylmorphine/administration &amp;amp; dosage/*metabolism/pharmacology&lt;/keyword&gt;&lt;keyword&gt;Female&lt;/keyword&gt;&lt;keyword&gt;Humans&lt;/keyword&gt;&lt;keyword&gt;Male&lt;/keyword&gt;&lt;keyword&gt;Microsomes, Liver/drug effects/*enzymology&lt;/keyword&gt;&lt;keyword&gt;Middle Aged&lt;/keyword&gt;&lt;keyword&gt;Mixed Function Oxygenases/*metabolism/physiology&lt;/keyword&gt;&lt;keyword&gt;Phenotype&lt;/keyword&gt;&lt;/keywords&gt;&lt;dates&gt;&lt;year&gt;1995&lt;/year&gt;&lt;pub-dates&gt;&lt;date&gt;Jan&lt;/date&gt;&lt;/pub-dates&gt;&lt;/dates&gt;&lt;isbn&gt;0306-5251 (Print)&amp;#xD;0306-5251 (Linking)&lt;/isbn&gt;&lt;accession-num&gt;7756104&lt;/accession-num&gt;&lt;urls&gt;&lt;related-urls&gt;&lt;url&gt;https://www.ncbi.nlm.nih.gov/pubmed/7756104&lt;/url&gt;&lt;/related-urls&gt;&lt;/urls&gt;&lt;custom2&gt;PMC1364985&lt;/custom2&gt;&lt;electronic-resource-num&gt;10.1111/j.1365-2125.1995.tb04413.x&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110" w:tooltip="Liu, 1995 #193" w:history="1">
              <w:r w:rsidR="004D1C24">
                <w:rPr>
                  <w:rFonts w:ascii="Times New Roman" w:hAnsi="Times New Roman"/>
                  <w:noProof/>
                </w:rPr>
                <w:t>110</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052FBC0E"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6746B4C2" w14:textId="77777777" w:rsidTr="0095049B">
        <w:trPr>
          <w:trHeight w:val="692"/>
        </w:trPr>
        <w:tc>
          <w:tcPr>
            <w:tcW w:w="2180" w:type="dxa"/>
            <w:noWrap/>
            <w:hideMark/>
          </w:tcPr>
          <w:p w14:paraId="380DE718"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8675C96" w14:textId="77777777" w:rsidR="00E76183" w:rsidRPr="007422B0" w:rsidRDefault="00E76183" w:rsidP="00E76183">
            <w:pPr>
              <w:spacing w:line="240" w:lineRule="auto"/>
              <w:rPr>
                <w:rFonts w:ascii="Times New Roman" w:hAnsi="Times New Roman"/>
              </w:rPr>
            </w:pPr>
            <w:r w:rsidRPr="00E76183">
              <w:rPr>
                <w:rFonts w:ascii="Times New Roman" w:hAnsi="Times New Roman"/>
                <w:i/>
                <w:iCs/>
              </w:rPr>
              <w:t>CYP2D6 *1/*3</w:t>
            </w:r>
            <w:r w:rsidRPr="007422B0">
              <w:rPr>
                <w:rFonts w:ascii="Times New Roman" w:hAnsi="Times New Roman"/>
              </w:rPr>
              <w:t xml:space="preserve"> and </w:t>
            </w:r>
            <w:r w:rsidRPr="00E76183">
              <w:rPr>
                <w:rFonts w:ascii="Times New Roman" w:hAnsi="Times New Roman"/>
                <w:i/>
                <w:iCs/>
              </w:rPr>
              <w:t>*1/*5</w:t>
            </w:r>
            <w:r w:rsidRPr="007422B0">
              <w:rPr>
                <w:rFonts w:ascii="Times New Roman" w:hAnsi="Times New Roman"/>
              </w:rPr>
              <w:t xml:space="preserve"> genotypes are associated with low concentrations of excreted </w:t>
            </w:r>
            <w:proofErr w:type="spellStart"/>
            <w:r w:rsidRPr="007422B0">
              <w:rPr>
                <w:rFonts w:ascii="Times New Roman" w:hAnsi="Times New Roman"/>
              </w:rPr>
              <w:t>ethylmorphine</w:t>
            </w:r>
            <w:proofErr w:type="spellEnd"/>
            <w:r w:rsidRPr="007422B0">
              <w:rPr>
                <w:rFonts w:ascii="Times New Roman" w:hAnsi="Times New Roman"/>
              </w:rPr>
              <w:t xml:space="preserve"> metabolites</w:t>
            </w:r>
          </w:p>
        </w:tc>
        <w:tc>
          <w:tcPr>
            <w:tcW w:w="3420" w:type="dxa"/>
            <w:hideMark/>
          </w:tcPr>
          <w:p w14:paraId="0057AA4E" w14:textId="6F21DFE1" w:rsidR="00E76183" w:rsidRPr="007422B0" w:rsidRDefault="00E76183" w:rsidP="00E76183">
            <w:pPr>
              <w:tabs>
                <w:tab w:val="center" w:pos="1447"/>
              </w:tabs>
              <w:spacing w:line="240" w:lineRule="auto"/>
              <w:rPr>
                <w:rFonts w:ascii="Times New Roman" w:hAnsi="Times New Roman"/>
              </w:rPr>
            </w:pPr>
            <w:proofErr w:type="spellStart"/>
            <w:r>
              <w:rPr>
                <w:rFonts w:ascii="Times New Roman" w:hAnsi="Times New Roman"/>
              </w:rPr>
              <w:t>Aasmundstad</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1995 </w:t>
            </w:r>
            <w:r>
              <w:rPr>
                <w:rFonts w:ascii="Times New Roman" w:hAnsi="Times New Roman"/>
              </w:rPr>
              <w:fldChar w:fldCharType="begin"/>
            </w:r>
            <w:r w:rsidR="00C74959">
              <w:rPr>
                <w:rFonts w:ascii="Times New Roman" w:hAnsi="Times New Roman"/>
              </w:rPr>
              <w:instrText xml:space="preserve"> ADDIN EN.CITE &lt;EndNote&gt;&lt;Cite&gt;&lt;Author&gt;Aasmundstad&lt;/Author&gt;&lt;Year&gt;1995&lt;/Year&gt;&lt;RecNum&gt;194&lt;/RecNum&gt;&lt;DisplayText&gt;(111)&lt;/DisplayText&gt;&lt;record&gt;&lt;rec-number&gt;194&lt;/rec-number&gt;&lt;foreign-keys&gt;&lt;key app="EN" db-id="0ft2e5vpe9v2tzes0t6v5sae22xwps0e9fe2" timestamp="1589223616"&gt;194&lt;/key&gt;&lt;/foreign-keys&gt;&lt;ref-type name="Journal Article"&gt;17&lt;/ref-type&gt;&lt;contributors&gt;&lt;authors&gt;&lt;author&gt;Aasmundstad, T. A.&lt;/author&gt;&lt;author&gt;Xu, B. Q.&lt;/author&gt;&lt;author&gt;Johansson, I.&lt;/author&gt;&lt;author&gt;Ripel, A.&lt;/author&gt;&lt;author&gt;Bjorneboe, A.&lt;/author&gt;&lt;author&gt;Christophersen, A. S.&lt;/author&gt;&lt;author&gt;Bodd, E.&lt;/author&gt;&lt;author&gt;Morland, J.&lt;/author&gt;&lt;/authors&gt;&lt;/contributors&gt;&lt;auth-address&gt;National Institute of Forensic Toxicology, Oslo, Norway.&lt;/auth-address&gt;&lt;titles&gt;&lt;title&gt;Biotransformation and pharmacokinetics of ethylmorphine after a single oral dose&lt;/title&gt;&lt;secondary-title&gt;Br J Clin Pharmacol&lt;/secondary-title&gt;&lt;/titles&gt;&lt;periodical&gt;&lt;full-title&gt;Br J Clin Pharmacol&lt;/full-title&gt;&lt;/periodical&gt;&lt;pages&gt;611-20&lt;/pages&gt;&lt;volume&gt;39&lt;/volume&gt;&lt;number&gt;6&lt;/number&gt;&lt;edition&gt;1995/06/01&lt;/edition&gt;&lt;keywords&gt;&lt;keyword&gt;Adult&lt;/keyword&gt;&lt;keyword&gt;Biotransformation&lt;/keyword&gt;&lt;keyword&gt;Cytochrome P-450 Enzyme System/genetics/metabolism&lt;/keyword&gt;&lt;keyword&gt;Drug Administration Schedule&lt;/keyword&gt;&lt;keyword&gt;Ethylmorphine/administration &amp;amp; dosage/adverse effects/*pharmacokinetics&lt;/keyword&gt;&lt;keyword&gt;Genotype&lt;/keyword&gt;&lt;keyword&gt;Glucuronates/metabolism&lt;/keyword&gt;&lt;keyword&gt;Humans&lt;/keyword&gt;&lt;keyword&gt;Male&lt;/keyword&gt;&lt;keyword&gt;Morphine/metabolism&lt;/keyword&gt;&lt;/keywords&gt;&lt;dates&gt;&lt;year&gt;1995&lt;/year&gt;&lt;pub-dates&gt;&lt;date&gt;Jun&lt;/date&gt;&lt;/pub-dates&gt;&lt;/dates&gt;&lt;isbn&gt;0306-5251 (Print)&amp;#xD;0306-5251 (Linking)&lt;/isbn&gt;&lt;accession-num&gt;7654478&lt;/accession-num&gt;&lt;urls&gt;&lt;related-urls&gt;&lt;url&gt;https://www.ncbi.nlm.nih.gov/pubmed/7654478&lt;/url&gt;&lt;/related-urls&gt;&lt;/urls&gt;&lt;custom2&gt;PMC1365072&lt;/custom2&gt;&lt;electronic-resource-num&gt;10.1111/j.1365-2125.1995.tb05720.x&lt;/electronic-resource-num&gt;&lt;/record&gt;&lt;/Cite&gt;&lt;/EndNote&gt;</w:instrText>
            </w:r>
            <w:r>
              <w:rPr>
                <w:rFonts w:ascii="Times New Roman" w:hAnsi="Times New Roman"/>
              </w:rPr>
              <w:fldChar w:fldCharType="separate"/>
            </w:r>
            <w:r w:rsidR="00C74959">
              <w:rPr>
                <w:rFonts w:ascii="Times New Roman" w:hAnsi="Times New Roman"/>
                <w:noProof/>
              </w:rPr>
              <w:t>(</w:t>
            </w:r>
            <w:hyperlink w:anchor="_ENREF_111" w:tooltip="Aasmundstad, 1995 #194" w:history="1">
              <w:r w:rsidR="004D1C24">
                <w:rPr>
                  <w:rFonts w:ascii="Times New Roman" w:hAnsi="Times New Roman"/>
                  <w:noProof/>
                </w:rPr>
                <w:t>111</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3E2D3493"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523009" w:rsidRPr="007422B0" w14:paraId="7982DA8B" w14:textId="77777777" w:rsidTr="00523009">
        <w:trPr>
          <w:trHeight w:val="458"/>
        </w:trPr>
        <w:tc>
          <w:tcPr>
            <w:tcW w:w="12865" w:type="dxa"/>
            <w:gridSpan w:val="4"/>
            <w:noWrap/>
          </w:tcPr>
          <w:p w14:paraId="44E3FD8D" w14:textId="0021805F" w:rsidR="00523009" w:rsidRPr="00523009" w:rsidRDefault="00523009" w:rsidP="00E76183">
            <w:pPr>
              <w:spacing w:line="240" w:lineRule="auto"/>
              <w:rPr>
                <w:rFonts w:ascii="Times New Roman" w:hAnsi="Times New Roman"/>
                <w:b/>
                <w:bCs/>
              </w:rPr>
            </w:pPr>
            <w:r w:rsidRPr="00523009">
              <w:rPr>
                <w:rFonts w:ascii="Times New Roman" w:hAnsi="Times New Roman"/>
                <w:b/>
                <w:bCs/>
              </w:rPr>
              <w:t>Fentanyl</w:t>
            </w:r>
          </w:p>
        </w:tc>
      </w:tr>
      <w:tr w:rsidR="00E76183" w:rsidRPr="007422B0" w14:paraId="019E1EEA" w14:textId="77777777" w:rsidTr="0095049B">
        <w:trPr>
          <w:trHeight w:val="980"/>
        </w:trPr>
        <w:tc>
          <w:tcPr>
            <w:tcW w:w="2180" w:type="dxa"/>
            <w:noWrap/>
            <w:hideMark/>
          </w:tcPr>
          <w:p w14:paraId="1E915809"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8EB17C7" w14:textId="77777777" w:rsidR="00E76183" w:rsidRPr="007422B0" w:rsidRDefault="00E76183" w:rsidP="00E76183">
            <w:pPr>
              <w:spacing w:line="240" w:lineRule="auto"/>
              <w:rPr>
                <w:rFonts w:ascii="Times New Roman" w:hAnsi="Times New Roman"/>
              </w:rPr>
            </w:pPr>
            <w:r w:rsidRPr="00E76183">
              <w:rPr>
                <w:rFonts w:ascii="Times New Roman" w:hAnsi="Times New Roman"/>
                <w:i/>
                <w:iCs/>
              </w:rPr>
              <w:t>CYP2D6 *10/*10</w:t>
            </w:r>
            <w:r w:rsidRPr="007422B0">
              <w:rPr>
                <w:rFonts w:ascii="Times New Roman" w:hAnsi="Times New Roman"/>
              </w:rPr>
              <w:t xml:space="preserve"> genotype associated with increased fentanyl consumption and reduced analgesia from fentanyl for postoperative pain compared to </w:t>
            </w:r>
            <w:r w:rsidRPr="00E76183">
              <w:rPr>
                <w:rFonts w:ascii="Times New Roman" w:hAnsi="Times New Roman"/>
                <w:i/>
                <w:iCs/>
              </w:rPr>
              <w:t>*1/*1</w:t>
            </w:r>
          </w:p>
        </w:tc>
        <w:tc>
          <w:tcPr>
            <w:tcW w:w="3420" w:type="dxa"/>
            <w:noWrap/>
            <w:hideMark/>
          </w:tcPr>
          <w:p w14:paraId="7DFC0435" w14:textId="165F9EC1" w:rsidR="00E76183" w:rsidRPr="007422B0" w:rsidRDefault="00E76183" w:rsidP="00E76183">
            <w:pPr>
              <w:spacing w:line="240" w:lineRule="auto"/>
              <w:rPr>
                <w:rFonts w:ascii="Times New Roman" w:hAnsi="Times New Roman"/>
              </w:rPr>
            </w:pPr>
            <w:r>
              <w:rPr>
                <w:rFonts w:ascii="Times New Roman" w:hAnsi="Times New Roman"/>
              </w:rPr>
              <w:t xml:space="preserve">Wu,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2015 </w:t>
            </w:r>
            <w:r>
              <w:rPr>
                <w:rFonts w:ascii="Times New Roman" w:hAnsi="Times New Roman"/>
              </w:rPr>
              <w:fldChar w:fldCharType="begin">
                <w:fldData xml:space="preserve">PEVuZE5vdGU+PENpdGU+PEF1dGhvcj5XdTwvQXV0aG9yPjxZZWFyPjIwMTU8L1llYXI+PFJlY051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PEVuZE5vdGU+PENpdGU+PEF1dGhvcj5XdTwvQXV0aG9yPjxZZWFyPjIwMTU8L1llYXI+PFJlY051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112" w:tooltip="Wu, 2015 #195" w:history="1">
              <w:r w:rsidR="004D1C24">
                <w:rPr>
                  <w:rFonts w:ascii="Times New Roman" w:hAnsi="Times New Roman"/>
                  <w:noProof/>
                </w:rPr>
                <w:t>112</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483A5A11"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710D1A40" w14:textId="77777777" w:rsidTr="0095049B">
        <w:trPr>
          <w:trHeight w:val="890"/>
        </w:trPr>
        <w:tc>
          <w:tcPr>
            <w:tcW w:w="2180" w:type="dxa"/>
            <w:noWrap/>
            <w:hideMark/>
          </w:tcPr>
          <w:p w14:paraId="2A14973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2FA69F4" w14:textId="77777777" w:rsidR="00E76183" w:rsidRPr="007422B0" w:rsidRDefault="00E76183" w:rsidP="00E76183">
            <w:pPr>
              <w:spacing w:line="240" w:lineRule="auto"/>
              <w:rPr>
                <w:rFonts w:ascii="Times New Roman" w:hAnsi="Times New Roman"/>
              </w:rPr>
            </w:pPr>
            <w:r w:rsidRPr="00E76183">
              <w:rPr>
                <w:rFonts w:ascii="Times New Roman" w:hAnsi="Times New Roman"/>
                <w:i/>
                <w:iCs/>
              </w:rPr>
              <w:t>CYP2D6 *1/*10</w:t>
            </w:r>
            <w:r w:rsidRPr="007422B0">
              <w:rPr>
                <w:rFonts w:ascii="Times New Roman" w:hAnsi="Times New Roman"/>
              </w:rPr>
              <w:t xml:space="preserve"> genotype is not associated with fentanyl consumption or analgesic effect fentanyl for postoperative pain compared to </w:t>
            </w:r>
            <w:r w:rsidRPr="00E76183">
              <w:rPr>
                <w:rFonts w:ascii="Times New Roman" w:hAnsi="Times New Roman"/>
                <w:i/>
                <w:iCs/>
              </w:rPr>
              <w:t>*1/*1</w:t>
            </w:r>
          </w:p>
        </w:tc>
        <w:tc>
          <w:tcPr>
            <w:tcW w:w="3420" w:type="dxa"/>
            <w:noWrap/>
            <w:hideMark/>
          </w:tcPr>
          <w:p w14:paraId="0BBFB1D6" w14:textId="3594F33E" w:rsidR="00E76183" w:rsidRPr="007422B0" w:rsidRDefault="00E76183" w:rsidP="00E76183">
            <w:pPr>
              <w:spacing w:line="240" w:lineRule="auto"/>
              <w:rPr>
                <w:rFonts w:ascii="Times New Roman" w:hAnsi="Times New Roman"/>
              </w:rPr>
            </w:pPr>
            <w:r>
              <w:rPr>
                <w:rFonts w:ascii="Times New Roman" w:hAnsi="Times New Roman"/>
              </w:rPr>
              <w:t xml:space="preserve">Wu,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2015 </w:t>
            </w:r>
            <w:r>
              <w:rPr>
                <w:rFonts w:ascii="Times New Roman" w:hAnsi="Times New Roman"/>
              </w:rPr>
              <w:fldChar w:fldCharType="begin">
                <w:fldData xml:space="preserve">PEVuZE5vdGU+PENpdGU+PEF1dGhvcj5XdTwvQXV0aG9yPjxZZWFyPjIwMTU8L1llYXI+PFJlY051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PEVuZE5vdGU+PENpdGU+PEF1dGhvcj5XdTwvQXV0aG9yPjxZZWFyPjIwMTU8L1llYXI+PFJlY051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112" w:tooltip="Wu, 2015 #195" w:history="1">
              <w:r w:rsidR="004D1C24">
                <w:rPr>
                  <w:rFonts w:ascii="Times New Roman" w:hAnsi="Times New Roman"/>
                  <w:noProof/>
                </w:rPr>
                <w:t>112</w:t>
              </w:r>
            </w:hyperlink>
            <w:r w:rsidR="00C74959">
              <w:rPr>
                <w:rFonts w:ascii="Times New Roman" w:hAnsi="Times New Roman"/>
                <w:noProof/>
              </w:rPr>
              <w:t>)</w:t>
            </w:r>
            <w:r>
              <w:rPr>
                <w:rFonts w:ascii="Times New Roman" w:hAnsi="Times New Roman"/>
              </w:rPr>
              <w:fldChar w:fldCharType="end"/>
            </w:r>
          </w:p>
        </w:tc>
        <w:tc>
          <w:tcPr>
            <w:tcW w:w="1440" w:type="dxa"/>
            <w:noWrap/>
            <w:hideMark/>
          </w:tcPr>
          <w:p w14:paraId="54162819"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4ED7CD05" w14:textId="77777777" w:rsidTr="0095049B">
        <w:trPr>
          <w:trHeight w:val="890"/>
        </w:trPr>
        <w:tc>
          <w:tcPr>
            <w:tcW w:w="2180" w:type="dxa"/>
            <w:noWrap/>
            <w:hideMark/>
          </w:tcPr>
          <w:p w14:paraId="1EB4FAE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200AD1FB" w14:textId="77777777" w:rsidR="00E76183" w:rsidRPr="007422B0" w:rsidRDefault="00E76183" w:rsidP="00E76183">
            <w:pPr>
              <w:spacing w:line="240" w:lineRule="auto"/>
              <w:rPr>
                <w:rFonts w:ascii="Times New Roman" w:hAnsi="Times New Roman"/>
              </w:rPr>
            </w:pPr>
            <w:r w:rsidRPr="007422B0">
              <w:rPr>
                <w:rFonts w:ascii="Times New Roman" w:hAnsi="Times New Roman"/>
              </w:rPr>
              <w:t>The CYP2D6 PM phenotype, identified by drug metabolism assay or genotyping, is associated with reduced likelihood of developing opioid dependence</w:t>
            </w:r>
          </w:p>
        </w:tc>
        <w:tc>
          <w:tcPr>
            <w:tcW w:w="3420" w:type="dxa"/>
            <w:hideMark/>
          </w:tcPr>
          <w:p w14:paraId="5A263E08" w14:textId="1A0E3523" w:rsidR="00E76183" w:rsidRPr="007422B0" w:rsidRDefault="00E76183" w:rsidP="00E76183">
            <w:pPr>
              <w:spacing w:line="240" w:lineRule="auto"/>
              <w:rPr>
                <w:rFonts w:ascii="Times New Roman" w:hAnsi="Times New Roman"/>
              </w:rPr>
            </w:pPr>
            <w:r>
              <w:rPr>
                <w:rFonts w:ascii="Times New Roman" w:hAnsi="Times New Roman"/>
              </w:rPr>
              <w:t xml:space="preserve">Tyndale,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1997 </w:t>
            </w:r>
            <w:r>
              <w:rPr>
                <w:rFonts w:ascii="Times New Roman" w:hAnsi="Times New Roman"/>
              </w:rPr>
              <w:fldChar w:fldCharType="begin"/>
            </w:r>
            <w:r w:rsidR="007E0178">
              <w:rPr>
                <w:rFonts w:ascii="Times New Roman" w:hAnsi="Times New Roman"/>
              </w:rPr>
              <w:instrText xml:space="preserve"> ADDIN EN.CITE &lt;EndNote&gt;&lt;Cite&gt;&lt;Author&gt;Tyndale&lt;/Author&gt;&lt;Year&gt;1997&lt;/Year&gt;&lt;RecNum&gt;159&lt;/RecNum&gt;&lt;DisplayText&gt;(71)&lt;/DisplayText&gt;&lt;record&gt;&lt;rec-number&gt;159&lt;/rec-number&gt;&lt;foreign-keys&gt;&lt;key app="EN" db-id="0ft2e5vpe9v2tzes0t6v5sae22xwps0e9fe2" timestamp="1589223187"&gt;159&lt;/key&gt;&lt;/foreign-keys&gt;&lt;ref-type name="Journal Article"&gt;17&lt;/ref-type&gt;&lt;contributors&gt;&lt;authors&gt;&lt;author&gt;Tyndale, R. F.&lt;/author&gt;&lt;author&gt;Droll, K. P.&lt;/author&gt;&lt;author&gt;Sellers, E. M.&lt;/author&gt;&lt;/authors&gt;&lt;/contributors&gt;&lt;auth-address&gt;Addiction Research Foundation, Women&amp;apos;s College Hospital, Toronto, Ontario, Canada. r.tyndale@utoronto.ca&lt;/auth-address&gt;&lt;titles&gt;&lt;title&gt;Genetically deficient CYP2D6 metabolism provides protection against oral opiate dependence&lt;/title&gt;&lt;secondary-title&gt;Pharmacogenetics&lt;/secondary-title&gt;&lt;/titles&gt;&lt;periodical&gt;&lt;full-title&gt;Pharmacogenetics&lt;/full-title&gt;&lt;/periodical&gt;&lt;pages&gt;375-9&lt;/pages&gt;&lt;volume&gt;7&lt;/volume&gt;&lt;number&gt;5&lt;/number&gt;&lt;edition&gt;1997/11/14&lt;/edition&gt;&lt;keywords&gt;&lt;keyword&gt;Administration, Oral&lt;/keyword&gt;&lt;keyword&gt;Adult&lt;/keyword&gt;&lt;keyword&gt;Analgesics, Opioid/administration &amp;amp; dosage/*adverse effects&lt;/keyword&gt;&lt;keyword&gt;Cytochrome P-450 CYP2D6/*genetics/metabolism&lt;/keyword&gt;&lt;keyword&gt;Female&lt;/keyword&gt;&lt;keyword&gt;Genotype&lt;/keyword&gt;&lt;keyword&gt;Humans&lt;/keyword&gt;&lt;keyword&gt;Male&lt;/keyword&gt;&lt;keyword&gt;Opioid-Related Disorders/*genetics&lt;/keyword&gt;&lt;keyword&gt;Phenotype&lt;/keyword&gt;&lt;/keywords&gt;&lt;dates&gt;&lt;year&gt;1997&lt;/year&gt;&lt;pub-dates&gt;&lt;date&gt;Oct&lt;/date&gt;&lt;/pub-dates&gt;&lt;/dates&gt;&lt;isbn&gt;0960-314X (Print)&amp;#xD;0960-314X (Linking)&lt;/isbn&gt;&lt;accession-num&gt;9352573&lt;/accession-num&gt;&lt;urls&gt;&lt;related-urls&gt;&lt;url&gt;https://www.ncbi.nlm.nih.gov/pubmed/9352573&lt;/url&gt;&lt;/related-urls&gt;&lt;/urls&gt;&lt;electronic-resource-num&gt;10.1097/00008571-199710000-00006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71" w:tooltip="Tyndale, 1997 #159" w:history="1">
              <w:r w:rsidR="004D1C24">
                <w:rPr>
                  <w:rFonts w:ascii="Times New Roman" w:hAnsi="Times New Roman"/>
                  <w:noProof/>
                </w:rPr>
                <w:t>71</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826AD6C"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B55063" w:rsidRPr="007422B0" w14:paraId="07E7E373" w14:textId="77777777" w:rsidTr="0095049B">
        <w:trPr>
          <w:trHeight w:val="710"/>
        </w:trPr>
        <w:tc>
          <w:tcPr>
            <w:tcW w:w="2180" w:type="dxa"/>
            <w:noWrap/>
          </w:tcPr>
          <w:p w14:paraId="201C5298" w14:textId="59EDC26C" w:rsidR="00B55063" w:rsidRPr="007422B0" w:rsidRDefault="00066966" w:rsidP="00E76183">
            <w:pPr>
              <w:spacing w:line="240" w:lineRule="auto"/>
              <w:rPr>
                <w:rFonts w:ascii="Times New Roman" w:hAnsi="Times New Roman"/>
              </w:rPr>
            </w:pPr>
            <w:r>
              <w:rPr>
                <w:rFonts w:ascii="Times New Roman" w:hAnsi="Times New Roman"/>
              </w:rPr>
              <w:lastRenderedPageBreak/>
              <w:t>Clinical</w:t>
            </w:r>
          </w:p>
        </w:tc>
        <w:tc>
          <w:tcPr>
            <w:tcW w:w="5825" w:type="dxa"/>
          </w:tcPr>
          <w:p w14:paraId="79996270" w14:textId="6C6C4643" w:rsidR="00B55063" w:rsidRPr="007422B0" w:rsidRDefault="00B55063" w:rsidP="00E76183">
            <w:pPr>
              <w:spacing w:line="240" w:lineRule="auto"/>
              <w:rPr>
                <w:rFonts w:ascii="Times New Roman" w:hAnsi="Times New Roman"/>
              </w:rPr>
            </w:pPr>
            <w:r w:rsidRPr="00B55063">
              <w:rPr>
                <w:rFonts w:ascii="Times New Roman" w:hAnsi="Times New Roman"/>
              </w:rPr>
              <w:t>CYP2D6 *1/*9 and *1/*29 genotypes are associated with decreased clearance of fentanyl</w:t>
            </w:r>
          </w:p>
        </w:tc>
        <w:tc>
          <w:tcPr>
            <w:tcW w:w="3420" w:type="dxa"/>
          </w:tcPr>
          <w:p w14:paraId="0C625EFF" w14:textId="15F1C927" w:rsidR="00B55063" w:rsidRDefault="00E70FF7" w:rsidP="00E76183">
            <w:pPr>
              <w:spacing w:line="240" w:lineRule="auto"/>
              <w:rPr>
                <w:rFonts w:ascii="Times New Roman" w:hAnsi="Times New Roman"/>
              </w:rPr>
            </w:pPr>
            <w:r>
              <w:rPr>
                <w:rFonts w:ascii="Times New Roman" w:hAnsi="Times New Roman"/>
              </w:rPr>
              <w:t xml:space="preserve">Grimsrud, </w:t>
            </w:r>
            <w:r w:rsidR="007E0178" w:rsidRPr="007E0178">
              <w:rPr>
                <w:rFonts w:ascii="Times New Roman" w:hAnsi="Times New Roman"/>
                <w:i/>
                <w:iCs/>
              </w:rPr>
              <w:t>et al</w:t>
            </w:r>
            <w:r w:rsidRPr="00E70FF7">
              <w:rPr>
                <w:rFonts w:ascii="Times New Roman" w:hAnsi="Times New Roman"/>
                <w:i/>
                <w:iCs/>
              </w:rPr>
              <w:t>.</w:t>
            </w:r>
            <w:r>
              <w:rPr>
                <w:rFonts w:ascii="Times New Roman" w:hAnsi="Times New Roman"/>
              </w:rPr>
              <w:t xml:space="preserve"> 2019 </w:t>
            </w:r>
            <w:r w:rsidR="007E0178">
              <w:rPr>
                <w:rFonts w:ascii="Times New Roman" w:hAnsi="Times New Roman"/>
              </w:rPr>
              <w:fldChar w:fldCharType="begin"/>
            </w:r>
            <w:r w:rsidR="007E0178">
              <w:rPr>
                <w:rFonts w:ascii="Times New Roman" w:hAnsi="Times New Roman"/>
              </w:rPr>
              <w:instrText xml:space="preserve"> ADDIN EN.CITE &lt;EndNote&gt;&lt;Cite&gt;&lt;Author&gt;Grimsrud&lt;/Author&gt;&lt;Year&gt;2019&lt;/Year&gt;&lt;RecNum&gt;273&lt;/RecNum&gt;&lt;DisplayText&gt;(113)&lt;/DisplayText&gt;&lt;record&gt;&lt;rec-number&gt;273&lt;/rec-number&gt;&lt;foreign-keys&gt;&lt;key app="EN" db-id="0ft2e5vpe9v2tzes0t6v5sae22xwps0e9fe2" timestamp="1597172025"&gt;273&lt;/key&gt;&lt;/foreign-keys&gt;&lt;ref-type name="Journal Article"&gt;17&lt;/ref-type&gt;&lt;contributors&gt;&lt;authors&gt;&lt;author&gt;Grimsrud, K. N.&lt;/author&gt;&lt;author&gt;Ivanova, X.&lt;/author&gt;&lt;author&gt;Sherwin, C. M.&lt;/author&gt;&lt;author&gt;Palmieri, T. L.&lt;/author&gt;&lt;author&gt;Tran, N. K.&lt;/author&gt;&lt;/authors&gt;&lt;/contributors&gt;&lt;auth-address&gt;Department of Pathology and Laboratory Medicine, School of Medicine, University of California, Davis.&amp;#xD;Division of Clinical Pharmacology, Department of Pediatrics, School of Medicine, University of Utah, Salt Lake City.&amp;#xD;Division of Burn Surgery, Department of Surgery, School of Medicine, University of California, Davis.&lt;/auth-address&gt;&lt;titles&gt;&lt;title&gt;Identification of Cytochrome P450 Polymorphisms in Burn Patients and Impact on Fentanyl Pharmacokinetics: A Pilot Study&lt;/title&gt;&lt;secondary-title&gt;J Burn Care Res&lt;/secondary-title&gt;&lt;/titles&gt;&lt;periodical&gt;&lt;full-title&gt;J Burn Care Res&lt;/full-title&gt;&lt;/periodical&gt;&lt;pages&gt;91-96&lt;/pages&gt;&lt;volume&gt;40&lt;/volume&gt;&lt;number&gt;1&lt;/number&gt;&lt;edition&gt;2018/10/30&lt;/edition&gt;&lt;keywords&gt;&lt;keyword&gt;Adult&lt;/keyword&gt;&lt;keyword&gt;Analgesics, Opioid/*pharmacokinetics&lt;/keyword&gt;&lt;keyword&gt;Burns/*drug therapy&lt;/keyword&gt;&lt;keyword&gt;Cytochrome P-450 Enzyme System/*genetics/*metabolism&lt;/keyword&gt;&lt;keyword&gt;Female&lt;/keyword&gt;&lt;keyword&gt;Fentanyl/*pharmacokinetics&lt;/keyword&gt;&lt;keyword&gt;Genotype&lt;/keyword&gt;&lt;keyword&gt;Humans&lt;/keyword&gt;&lt;keyword&gt;Male&lt;/keyword&gt;&lt;keyword&gt;Pilot Projects&lt;/keyword&gt;&lt;keyword&gt;*Polymorphism, Genetic&lt;/keyword&gt;&lt;/keywords&gt;&lt;dates&gt;&lt;year&gt;2019&lt;/year&gt;&lt;pub-dates&gt;&lt;date&gt;Jan 1&lt;/date&gt;&lt;/pub-dates&gt;&lt;/dates&gt;&lt;isbn&gt;1559-0488 (Electronic)&amp;#xD;1559-047X (Linking)&lt;/isbn&gt;&lt;accession-num&gt;30371861&lt;/accession-num&gt;&lt;urls&gt;&lt;related-urls&gt;&lt;url&gt;https://www.ncbi.nlm.nih.gov/pubmed/30371861&lt;/url&gt;&lt;/related-urls&gt;&lt;/urls&gt;&lt;custom2&gt;PMC6939828&lt;/custom2&gt;&lt;electronic-resource-num&gt;10.1093/jbcr/iry053&lt;/electronic-resource-num&gt;&lt;/record&gt;&lt;/Cite&gt;&lt;/EndNote&gt;</w:instrText>
            </w:r>
            <w:r w:rsidR="007E0178">
              <w:rPr>
                <w:rFonts w:ascii="Times New Roman" w:hAnsi="Times New Roman"/>
              </w:rPr>
              <w:fldChar w:fldCharType="separate"/>
            </w:r>
            <w:r w:rsidR="007E0178">
              <w:rPr>
                <w:rFonts w:ascii="Times New Roman" w:hAnsi="Times New Roman"/>
                <w:noProof/>
              </w:rPr>
              <w:t>(</w:t>
            </w:r>
            <w:hyperlink w:anchor="_ENREF_113" w:tooltip="Grimsrud, 2019 #273" w:history="1">
              <w:r w:rsidR="004D1C24">
                <w:rPr>
                  <w:rFonts w:ascii="Times New Roman" w:hAnsi="Times New Roman"/>
                  <w:noProof/>
                </w:rPr>
                <w:t>113</w:t>
              </w:r>
            </w:hyperlink>
            <w:r w:rsidR="007E0178">
              <w:rPr>
                <w:rFonts w:ascii="Times New Roman" w:hAnsi="Times New Roman"/>
                <w:noProof/>
              </w:rPr>
              <w:t>)</w:t>
            </w:r>
            <w:r w:rsidR="007E0178">
              <w:rPr>
                <w:rFonts w:ascii="Times New Roman" w:hAnsi="Times New Roman"/>
              </w:rPr>
              <w:fldChar w:fldCharType="end"/>
            </w:r>
          </w:p>
        </w:tc>
        <w:tc>
          <w:tcPr>
            <w:tcW w:w="1440" w:type="dxa"/>
            <w:noWrap/>
          </w:tcPr>
          <w:p w14:paraId="34E31D4D" w14:textId="5EB9C69F" w:rsidR="00432814" w:rsidRPr="00DE3CDD" w:rsidRDefault="009D0738" w:rsidP="00E76183">
            <w:pPr>
              <w:spacing w:line="240" w:lineRule="auto"/>
              <w:rPr>
                <w:rFonts w:ascii="Times New Roman" w:hAnsi="Times New Roman"/>
              </w:rPr>
            </w:pPr>
            <w:r>
              <w:rPr>
                <w:rFonts w:ascii="Times New Roman" w:hAnsi="Times New Roman"/>
              </w:rPr>
              <w:t>Weak</w:t>
            </w:r>
          </w:p>
        </w:tc>
      </w:tr>
      <w:tr w:rsidR="00523009" w:rsidRPr="007422B0" w14:paraId="523031BF" w14:textId="77777777" w:rsidTr="00523009">
        <w:trPr>
          <w:trHeight w:val="440"/>
        </w:trPr>
        <w:tc>
          <w:tcPr>
            <w:tcW w:w="12865" w:type="dxa"/>
            <w:gridSpan w:val="4"/>
            <w:noWrap/>
          </w:tcPr>
          <w:p w14:paraId="560D2ACF" w14:textId="22F81533" w:rsidR="00523009" w:rsidRPr="00DE3CDD" w:rsidRDefault="00523009" w:rsidP="00E76183">
            <w:pPr>
              <w:spacing w:line="240" w:lineRule="auto"/>
              <w:rPr>
                <w:rFonts w:ascii="Times New Roman" w:hAnsi="Times New Roman"/>
              </w:rPr>
            </w:pPr>
            <w:r w:rsidRPr="00523009">
              <w:rPr>
                <w:rFonts w:ascii="Times New Roman" w:hAnsi="Times New Roman"/>
                <w:b/>
                <w:bCs/>
              </w:rPr>
              <w:t>Hydro</w:t>
            </w:r>
            <w:r>
              <w:rPr>
                <w:rFonts w:ascii="Times New Roman" w:hAnsi="Times New Roman"/>
                <w:b/>
                <w:bCs/>
              </w:rPr>
              <w:t>codone</w:t>
            </w:r>
          </w:p>
        </w:tc>
      </w:tr>
      <w:tr w:rsidR="00E76183" w:rsidRPr="007422B0" w14:paraId="44AFA0B3" w14:textId="77777777" w:rsidTr="0095049B">
        <w:trPr>
          <w:trHeight w:val="800"/>
        </w:trPr>
        <w:tc>
          <w:tcPr>
            <w:tcW w:w="2180" w:type="dxa"/>
            <w:noWrap/>
            <w:hideMark/>
          </w:tcPr>
          <w:p w14:paraId="47E108EA" w14:textId="1B4A1688" w:rsidR="00E76183" w:rsidRPr="004E14B8" w:rsidRDefault="00A425F9" w:rsidP="00E76183">
            <w:pPr>
              <w:spacing w:line="240" w:lineRule="auto"/>
              <w:rPr>
                <w:rFonts w:ascii="Times New Roman" w:hAnsi="Times New Roman"/>
                <w:i/>
                <w:iCs/>
              </w:rPr>
            </w:pPr>
            <w:r w:rsidRPr="00A425F9">
              <w:rPr>
                <w:rFonts w:ascii="Times New Roman" w:hAnsi="Times New Roman"/>
                <w:i/>
                <w:iCs/>
              </w:rPr>
              <w:t>In vitro</w:t>
            </w:r>
          </w:p>
        </w:tc>
        <w:tc>
          <w:tcPr>
            <w:tcW w:w="5825" w:type="dxa"/>
            <w:hideMark/>
          </w:tcPr>
          <w:p w14:paraId="1F1FD985"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Negligible rate of formation of hydromorphone from hydrocodone in human liver microsomes with </w:t>
            </w:r>
            <w:r w:rsidRPr="004E14B8">
              <w:rPr>
                <w:rFonts w:ascii="Times New Roman" w:hAnsi="Times New Roman"/>
                <w:i/>
                <w:iCs/>
              </w:rPr>
              <w:t>CYP2D6</w:t>
            </w:r>
            <w:r w:rsidRPr="007422B0">
              <w:rPr>
                <w:rFonts w:ascii="Times New Roman" w:hAnsi="Times New Roman"/>
              </w:rPr>
              <w:t xml:space="preserve"> PM genotypes as compared to microsome with NM genotypes.</w:t>
            </w:r>
          </w:p>
        </w:tc>
        <w:tc>
          <w:tcPr>
            <w:tcW w:w="3420" w:type="dxa"/>
            <w:hideMark/>
          </w:tcPr>
          <w:p w14:paraId="23E874FF" w14:textId="74F0C8AD"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Otton,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1993 </w:t>
            </w:r>
            <w:r>
              <w:rPr>
                <w:rFonts w:ascii="Times New Roman" w:hAnsi="Times New Roman"/>
              </w:rPr>
              <w:fldChar w:fldCharType="begin"/>
            </w:r>
            <w:r w:rsidR="007E0178">
              <w:rPr>
                <w:rFonts w:ascii="Times New Roman" w:hAnsi="Times New Roman"/>
              </w:rPr>
              <w:instrText xml:space="preserve"> ADDIN EN.CITE &lt;EndNote&gt;&lt;Cite&gt;&lt;Author&gt;Otton&lt;/Author&gt;&lt;Year&gt;1993&lt;/Year&gt;&lt;RecNum&gt;23&lt;/RecNum&gt;&lt;DisplayText&gt;(115)&lt;/DisplayText&gt;&lt;record&gt;&lt;rec-number&gt;23&lt;/rec-number&gt;&lt;foreign-keys&gt;&lt;key app="EN" db-id="0ft2e5vpe9v2tzes0t6v5sae22xwps0e9fe2" timestamp="1585766894"&gt;23&lt;/key&gt;&lt;/foreign-keys&gt;&lt;ref-type name="Journal Article"&gt;17&lt;/ref-type&gt;&lt;contributors&gt;&lt;authors&gt;&lt;author&gt;Otton, S. V.&lt;/author&gt;&lt;author&gt;Schadel, M.&lt;/author&gt;&lt;author&gt;Cheung, S. W.&lt;/author&gt;&lt;author&gt;Kaplan, H. L.&lt;/author&gt;&lt;author&gt;Busto, U. E.&lt;/author&gt;&lt;author&gt;Sellers, E. M.&lt;/author&gt;&lt;/authors&gt;&lt;/contributors&gt;&lt;auth-address&gt;Clinical Research and Treatment Institute, Addiction Research Foundation of Ontario, Toronto, Canada.&lt;/auth-address&gt;&lt;titles&gt;&lt;title&gt;CYP2D6 phenotype determines the metabolic conversion of hydrocodone to hydromorphone&lt;/title&gt;&lt;secondary-title&gt;Clin Pharmacol Ther&lt;/secondary-title&gt;&lt;/titles&gt;&lt;periodical&gt;&lt;full-title&gt;Clin Pharmacol Ther&lt;/full-title&gt;&lt;abbr-1&gt;Clinical pharmacology and therapeutics&lt;/abbr-1&gt;&lt;/periodical&gt;&lt;pages&gt;463-72&lt;/pages&gt;&lt;volume&gt;54&lt;/volume&gt;&lt;number&gt;5&lt;/number&gt;&lt;edition&gt;1993/11/01&lt;/edition&gt;&lt;keywords&gt;&lt;keyword&gt;Cytochrome P-450 CYP2D6&lt;/keyword&gt;&lt;keyword&gt;Cytochrome P-450 Enzyme System/*genetics/metabolism&lt;/keyword&gt;&lt;keyword&gt;Female&lt;/keyword&gt;&lt;keyword&gt;Humans&lt;/keyword&gt;&lt;keyword&gt;Hydrocodone/*metabolism/pharmacokinetics/pharmacology&lt;/keyword&gt;&lt;keyword&gt;Hydromorphone/*metabolism&lt;/keyword&gt;&lt;keyword&gt;Male&lt;/keyword&gt;&lt;keyword&gt;Microsomes, Liver/*enzymology&lt;/keyword&gt;&lt;keyword&gt;Mixed Function Oxygenases/*genetics/metabolism&lt;/keyword&gt;&lt;keyword&gt;Mutation&lt;/keyword&gt;&lt;keyword&gt;Oxidation-Reduction&lt;/keyword&gt;&lt;keyword&gt;Phenotype&lt;/keyword&gt;&lt;keyword&gt;Reference Values&lt;/keyword&gt;&lt;/keywords&gt;&lt;dates&gt;&lt;year&gt;1993&lt;/year&gt;&lt;pub-dates&gt;&lt;date&gt;Nov&lt;/date&gt;&lt;/pub-dates&gt;&lt;/dates&gt;&lt;isbn&gt;0009-9236 (Print)&amp;#xD;0009-9236 (Linking)&lt;/isbn&gt;&lt;accession-num&gt;7693389&lt;/accession-num&gt;&lt;urls&gt;&lt;related-urls&gt;&lt;url&gt;http://www.ncbi.nlm.nih.gov/pubmed/7693389&lt;/url&gt;&lt;/related-urls&gt;&lt;/urls&gt;&lt;language&gt;eng&lt;/language&gt;&lt;/record&gt;&lt;/Cite&gt;&lt;/EndNote&gt;</w:instrText>
            </w:r>
            <w:r>
              <w:rPr>
                <w:rFonts w:ascii="Times New Roman" w:hAnsi="Times New Roman"/>
              </w:rPr>
              <w:fldChar w:fldCharType="separate"/>
            </w:r>
            <w:r w:rsidR="007E0178">
              <w:rPr>
                <w:rFonts w:ascii="Times New Roman" w:hAnsi="Times New Roman"/>
                <w:noProof/>
              </w:rPr>
              <w:t>(</w:t>
            </w:r>
            <w:hyperlink w:anchor="_ENREF_115" w:tooltip="Otton, 1993 #23" w:history="1">
              <w:r w:rsidR="004D1C24">
                <w:rPr>
                  <w:rFonts w:ascii="Times New Roman" w:hAnsi="Times New Roman"/>
                  <w:noProof/>
                </w:rPr>
                <w:t>115</w:t>
              </w:r>
            </w:hyperlink>
            <w:r w:rsidR="007E0178">
              <w:rPr>
                <w:rFonts w:ascii="Times New Roman" w:hAnsi="Times New Roman"/>
                <w:noProof/>
              </w:rPr>
              <w:t>)</w:t>
            </w:r>
            <w:r>
              <w:rPr>
                <w:rFonts w:ascii="Times New Roman" w:hAnsi="Times New Roman"/>
              </w:rPr>
              <w:fldChar w:fldCharType="end"/>
            </w:r>
          </w:p>
          <w:p w14:paraId="27DD1E86" w14:textId="40DCCB78"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Hutchinson,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2004 </w:t>
            </w:r>
            <w:r>
              <w:rPr>
                <w:rFonts w:ascii="Times New Roman" w:hAnsi="Times New Roman"/>
              </w:rPr>
              <w:fldChar w:fldCharType="begin"/>
            </w:r>
            <w:r w:rsidR="007E0178">
              <w:rPr>
                <w:rFonts w:ascii="Times New Roman" w:hAnsi="Times New Roman"/>
              </w:rPr>
              <w:instrText xml:space="preserve"> ADDIN EN.CITE &lt;EndNote&gt;&lt;Cite&gt;&lt;Author&gt;Hutchinson&lt;/Author&gt;&lt;Year&gt;2004&lt;/Year&gt;&lt;RecNum&gt;196&lt;/RecNum&gt;&lt;DisplayText&gt;(116)&lt;/DisplayText&gt;&lt;record&gt;&lt;rec-number&gt;196&lt;/rec-number&gt;&lt;foreign-keys&gt;&lt;key app="EN" db-id="0ft2e5vpe9v2tzes0t6v5sae22xwps0e9fe2" timestamp="1589223653"&gt;196&lt;/key&gt;&lt;/foreign-keys&gt;&lt;ref-type name="Journal Article"&gt;17&lt;/ref-type&gt;&lt;contributors&gt;&lt;authors&gt;&lt;author&gt;Hutchinson, M. R.&lt;/author&gt;&lt;author&gt;Menelaou, A.&lt;/author&gt;&lt;author&gt;Foster, D. J.&lt;/author&gt;&lt;author&gt;Coller, J. K.&lt;/author&gt;&lt;author&gt;Somogyi, A. A.&lt;/author&gt;&lt;/authors&gt;&lt;/contributors&gt;&lt;auth-address&gt;Department of Clinical and Experimental Pharmacology, University of Adelaide, Adelaide, Australia, 5005. mark.hutchinson@adelaide.edu.au&lt;/auth-address&gt;&lt;titles&gt;&lt;title&gt;CYP2D6 and CYP3A4 involvement in the primary oxidative metabolism of hydrocodone by human liver microsomes&lt;/title&gt;&lt;secondary-title&gt;Br J Clin Pharmacol&lt;/secondary-title&gt;&lt;/titles&gt;&lt;periodical&gt;&lt;full-title&gt;Br J Clin Pharmacol&lt;/full-title&gt;&lt;/periodical&gt;&lt;pages&gt;287-97&lt;/pages&gt;&lt;volume&gt;57&lt;/volume&gt;&lt;number&gt;3&lt;/number&gt;&lt;edition&gt;2004/03/05&lt;/edition&gt;&lt;keywords&gt;&lt;keyword&gt;Analgesics, Opioid/*metabolism&lt;/keyword&gt;&lt;keyword&gt;Cytochrome P-450 CYP2D6/*metabolism&lt;/keyword&gt;&lt;keyword&gt;Cytochrome P-450 CYP3A&lt;/keyword&gt;&lt;keyword&gt;Cytochrome P-450 Enzyme System/*metabolism&lt;/keyword&gt;&lt;keyword&gt;Humans&lt;/keyword&gt;&lt;keyword&gt;Hydrocodone/*metabolism&lt;/keyword&gt;&lt;keyword&gt;Hydromorphone/metabolism&lt;/keyword&gt;&lt;keyword&gt;Microsomes, Liver/*metabolism&lt;/keyword&gt;&lt;keyword&gt;Oxidation-Reduction&lt;/keyword&gt;&lt;/keywords&gt;&lt;dates&gt;&lt;year&gt;2004&lt;/year&gt;&lt;pub-dates&gt;&lt;date&gt;Mar&lt;/date&gt;&lt;/pub-dates&gt;&lt;/dates&gt;&lt;isbn&gt;0306-5251 (Print)&amp;#xD;0306-5251 (Linking)&lt;/isbn&gt;&lt;accession-num&gt;14998425&lt;/accession-num&gt;&lt;urls&gt;&lt;related-urls&gt;&lt;url&gt;https://www.ncbi.nlm.nih.gov/pubmed/14998425&lt;/url&gt;&lt;/related-urls&gt;&lt;/urls&gt;&lt;custom2&gt;PMC1884456&lt;/custom2&gt;&lt;electronic-resource-num&gt;10.1046/j.1365-2125.2003.02002.x&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16" w:tooltip="Hutchinson, 2004 #196" w:history="1">
              <w:r w:rsidR="004D1C24">
                <w:rPr>
                  <w:rFonts w:ascii="Times New Roman" w:hAnsi="Times New Roman"/>
                  <w:noProof/>
                </w:rPr>
                <w:t>116</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8E8C3E2"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177295" w:rsidRPr="007422B0" w14:paraId="4C1514EE" w14:textId="77777777" w:rsidTr="0095049B">
        <w:trPr>
          <w:trHeight w:val="980"/>
        </w:trPr>
        <w:tc>
          <w:tcPr>
            <w:tcW w:w="2180" w:type="dxa"/>
            <w:noWrap/>
          </w:tcPr>
          <w:p w14:paraId="2BA7BCE3" w14:textId="100C8945" w:rsidR="00177295" w:rsidRPr="007422B0" w:rsidRDefault="00177295" w:rsidP="00177295">
            <w:pPr>
              <w:spacing w:line="240" w:lineRule="auto"/>
              <w:rPr>
                <w:rFonts w:ascii="Times New Roman" w:hAnsi="Times New Roman"/>
              </w:rPr>
            </w:pPr>
            <w:r>
              <w:rPr>
                <w:rFonts w:ascii="Times New Roman" w:hAnsi="Times New Roman"/>
              </w:rPr>
              <w:t>Clinical</w:t>
            </w:r>
          </w:p>
        </w:tc>
        <w:tc>
          <w:tcPr>
            <w:tcW w:w="5825" w:type="dxa"/>
          </w:tcPr>
          <w:p w14:paraId="5D0614CC" w14:textId="2B0221C1" w:rsidR="00177295" w:rsidRPr="007422B0" w:rsidRDefault="00177295" w:rsidP="00177295">
            <w:pPr>
              <w:spacing w:line="240" w:lineRule="auto"/>
              <w:rPr>
                <w:rFonts w:ascii="Times New Roman" w:hAnsi="Times New Roman"/>
              </w:rPr>
            </w:pPr>
            <w:r w:rsidRPr="00B55063">
              <w:rPr>
                <w:rFonts w:ascii="Times New Roman" w:hAnsi="Times New Roman"/>
              </w:rPr>
              <w:t xml:space="preserve">The CYP2D6 *5/*17 genotype is </w:t>
            </w:r>
            <w:r>
              <w:rPr>
                <w:rFonts w:ascii="Times New Roman" w:hAnsi="Times New Roman"/>
              </w:rPr>
              <w:t>observed in patient</w:t>
            </w:r>
            <w:r w:rsidRPr="00B55063">
              <w:rPr>
                <w:rFonts w:ascii="Times New Roman" w:hAnsi="Times New Roman"/>
              </w:rPr>
              <w:t xml:space="preserve"> with lack of response to hydrocodone in patients taking a concomitant CYP2D6 inhibitor</w:t>
            </w:r>
          </w:p>
        </w:tc>
        <w:tc>
          <w:tcPr>
            <w:tcW w:w="3420" w:type="dxa"/>
          </w:tcPr>
          <w:p w14:paraId="4D58C920" w14:textId="6F27029B" w:rsidR="00177295" w:rsidRDefault="00177295" w:rsidP="00177295">
            <w:pPr>
              <w:spacing w:line="240" w:lineRule="auto"/>
              <w:rPr>
                <w:rFonts w:ascii="Times New Roman" w:hAnsi="Times New Roman"/>
              </w:rPr>
            </w:pPr>
            <w:r>
              <w:rPr>
                <w:rFonts w:ascii="Times New Roman" w:hAnsi="Times New Roman"/>
                <w:lang w:val="fr-CH"/>
              </w:rPr>
              <w:t xml:space="preserve">Tillman, </w:t>
            </w:r>
            <w:r w:rsidRPr="007E0178">
              <w:rPr>
                <w:rFonts w:ascii="Times New Roman" w:hAnsi="Times New Roman"/>
                <w:i/>
                <w:iCs/>
                <w:lang w:val="fr-CH"/>
              </w:rPr>
              <w:t>et al</w:t>
            </w:r>
            <w:r>
              <w:rPr>
                <w:rFonts w:ascii="Times New Roman" w:hAnsi="Times New Roman"/>
                <w:lang w:val="fr-CH"/>
              </w:rPr>
              <w:t xml:space="preserve">. 2019 </w:t>
            </w:r>
            <w:r>
              <w:rPr>
                <w:rFonts w:ascii="Times New Roman" w:hAnsi="Times New Roman"/>
                <w:lang w:val="fr-CH"/>
              </w:rPr>
              <w:fldChar w:fldCharType="begin"/>
            </w:r>
            <w:r>
              <w:rPr>
                <w:rFonts w:ascii="Times New Roman" w:hAnsi="Times New Roman"/>
                <w:lang w:val="fr-CH"/>
              </w:rPr>
              <w:instrText xml:space="preserve"> ADDIN EN.CITE &lt;EndNote&gt;&lt;Cite&gt;&lt;Author&gt;Tillman&lt;/Author&gt;&lt;Year&gt;2019&lt;/Year&gt;&lt;RecNum&gt;274&lt;/RecNum&gt;&lt;DisplayText&gt;(114)&lt;/DisplayText&gt;&lt;record&gt;&lt;rec-number&gt;274&lt;/rec-number&gt;&lt;foreign-keys&gt;&lt;key app="EN" db-id="0ft2e5vpe9v2tzes0t6v5sae22xwps0e9fe2" timestamp="1597172079"&gt;274&lt;/key&gt;&lt;/foreign-keys&gt;&lt;ref-type name="Journal Article"&gt;17&lt;/ref-type&gt;&lt;contributors&gt;&lt;authors&gt;&lt;author&gt;Tillman, E. M.&lt;/author&gt;&lt;author&gt;Skaar, T. C.&lt;/author&gt;&lt;author&gt;Eadon, M. T.&lt;/author&gt;&lt;/authors&gt;&lt;/contributors&gt;&lt;auth-address&gt;Indiana University Department of Medicine, Indianapolis, IN, United States.&lt;/auth-address&gt;&lt;titles&gt;&lt;title&gt;Nephrotoxicity in a Patient With Inadequate Pain Control: Potential Role of Pharmacogenetic Testing for Cytochrome P450 2D6 and Apolipoprotein L1&lt;/title&gt;&lt;secondary-title&gt;Front Pharmacol&lt;/secondary-title&gt;&lt;/titles&gt;&lt;periodical&gt;&lt;full-title&gt;Front Pharmacol&lt;/full-title&gt;&lt;/periodical&gt;&lt;pages&gt;1511&lt;/pages&gt;&lt;volume&gt;10&lt;/volume&gt;&lt;edition&gt;2020/01/24&lt;/edition&gt;&lt;keywords&gt;&lt;keyword&gt;genetic testing&lt;/keyword&gt;&lt;keyword&gt;opioid&lt;/keyword&gt;&lt;keyword&gt;pharmacogenomic testing&lt;/keyword&gt;&lt;keyword&gt;renal insufficiency&lt;/keyword&gt;&lt;keyword&gt;substance-related disorders&lt;/keyword&gt;&lt;/keywords&gt;&lt;dates&gt;&lt;year&gt;2019&lt;/year&gt;&lt;/dates&gt;&lt;isbn&gt;1663-9812 (Print)&amp;#xD;1663-9812 (Linking)&lt;/isbn&gt;&lt;accession-num&gt;31969823&lt;/accession-num&gt;&lt;urls&gt;&lt;related-urls&gt;&lt;url&gt;https://www.ncbi.nlm.nih.gov/pubmed/31969823&lt;/url&gt;&lt;/related-urls&gt;&lt;/urls&gt;&lt;custom2&gt;PMC6960206&lt;/custom2&gt;&lt;electronic-resource-num&gt;10.3389/fphar.2019.01511&lt;/electronic-resource-num&gt;&lt;/record&gt;&lt;/Cite&gt;&lt;/EndNote&gt;</w:instrText>
            </w:r>
            <w:r>
              <w:rPr>
                <w:rFonts w:ascii="Times New Roman" w:hAnsi="Times New Roman"/>
                <w:lang w:val="fr-CH"/>
              </w:rPr>
              <w:fldChar w:fldCharType="separate"/>
            </w:r>
            <w:r>
              <w:rPr>
                <w:rFonts w:ascii="Times New Roman" w:hAnsi="Times New Roman"/>
                <w:noProof/>
                <w:lang w:val="fr-CH"/>
              </w:rPr>
              <w:t>(</w:t>
            </w:r>
            <w:hyperlink w:anchor="_ENREF_114" w:tooltip="Tillman, 2019 #274" w:history="1">
              <w:r>
                <w:rPr>
                  <w:rFonts w:ascii="Times New Roman" w:hAnsi="Times New Roman"/>
                  <w:noProof/>
                  <w:lang w:val="fr-CH"/>
                </w:rPr>
                <w:t>114</w:t>
              </w:r>
            </w:hyperlink>
            <w:r>
              <w:rPr>
                <w:rFonts w:ascii="Times New Roman" w:hAnsi="Times New Roman"/>
                <w:noProof/>
                <w:lang w:val="fr-CH"/>
              </w:rPr>
              <w:t>)</w:t>
            </w:r>
            <w:r>
              <w:rPr>
                <w:rFonts w:ascii="Times New Roman" w:hAnsi="Times New Roman"/>
                <w:lang w:val="fr-CH"/>
              </w:rPr>
              <w:fldChar w:fldCharType="end"/>
            </w:r>
          </w:p>
        </w:tc>
        <w:tc>
          <w:tcPr>
            <w:tcW w:w="1440" w:type="dxa"/>
            <w:noWrap/>
          </w:tcPr>
          <w:p w14:paraId="6228A37E" w14:textId="469BEDFE" w:rsidR="00177295" w:rsidRPr="00DE3CDD" w:rsidRDefault="00177295" w:rsidP="00177295">
            <w:pPr>
              <w:spacing w:line="240" w:lineRule="auto"/>
              <w:rPr>
                <w:rFonts w:ascii="Times New Roman" w:hAnsi="Times New Roman"/>
              </w:rPr>
            </w:pPr>
            <w:r>
              <w:rPr>
                <w:rFonts w:ascii="Times New Roman" w:hAnsi="Times New Roman"/>
              </w:rPr>
              <w:t>Weak</w:t>
            </w:r>
          </w:p>
        </w:tc>
      </w:tr>
      <w:tr w:rsidR="00E76183" w:rsidRPr="007422B0" w14:paraId="405636F2" w14:textId="77777777" w:rsidTr="0095049B">
        <w:trPr>
          <w:trHeight w:val="980"/>
        </w:trPr>
        <w:tc>
          <w:tcPr>
            <w:tcW w:w="2180" w:type="dxa"/>
            <w:noWrap/>
            <w:hideMark/>
          </w:tcPr>
          <w:p w14:paraId="20B4C693"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232BD2F"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Increased </w:t>
            </w:r>
            <w:proofErr w:type="spellStart"/>
            <w:r w:rsidRPr="007422B0">
              <w:rPr>
                <w:rFonts w:ascii="Times New Roman" w:hAnsi="Times New Roman"/>
              </w:rPr>
              <w:t>Cmax</w:t>
            </w:r>
            <w:proofErr w:type="spellEnd"/>
            <w:r w:rsidRPr="007422B0">
              <w:rPr>
                <w:rFonts w:ascii="Times New Roman" w:hAnsi="Times New Roman"/>
              </w:rPr>
              <w:t xml:space="preserve"> of hydromorphone and decreased excretion of unchanged hydrocodone in subjects with CYP2D6 NM  compared to those with PM determined by drug metabolism assay.</w:t>
            </w:r>
          </w:p>
        </w:tc>
        <w:tc>
          <w:tcPr>
            <w:tcW w:w="3420" w:type="dxa"/>
            <w:hideMark/>
          </w:tcPr>
          <w:p w14:paraId="7F908E5C" w14:textId="3FCA99BB" w:rsidR="00E76183" w:rsidRPr="007422B0" w:rsidRDefault="00E76183" w:rsidP="00E76183">
            <w:pPr>
              <w:spacing w:line="240" w:lineRule="auto"/>
              <w:rPr>
                <w:rFonts w:ascii="Times New Roman" w:hAnsi="Times New Roman"/>
              </w:rPr>
            </w:pPr>
            <w:proofErr w:type="spellStart"/>
            <w:r>
              <w:rPr>
                <w:rFonts w:ascii="Times New Roman" w:hAnsi="Times New Roman"/>
              </w:rPr>
              <w:t>Otton</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1993 </w:t>
            </w:r>
            <w:r>
              <w:rPr>
                <w:rFonts w:ascii="Times New Roman" w:hAnsi="Times New Roman"/>
              </w:rPr>
              <w:fldChar w:fldCharType="begin"/>
            </w:r>
            <w:r w:rsidR="007E0178">
              <w:rPr>
                <w:rFonts w:ascii="Times New Roman" w:hAnsi="Times New Roman"/>
              </w:rPr>
              <w:instrText xml:space="preserve"> ADDIN EN.CITE &lt;EndNote&gt;&lt;Cite&gt;&lt;Author&gt;Otton&lt;/Author&gt;&lt;Year&gt;1993&lt;/Year&gt;&lt;RecNum&gt;23&lt;/RecNum&gt;&lt;DisplayText&gt;(115)&lt;/DisplayText&gt;&lt;record&gt;&lt;rec-number&gt;23&lt;/rec-number&gt;&lt;foreign-keys&gt;&lt;key app="EN" db-id="0ft2e5vpe9v2tzes0t6v5sae22xwps0e9fe2" timestamp="1585766894"&gt;23&lt;/key&gt;&lt;/foreign-keys&gt;&lt;ref-type name="Journal Article"&gt;17&lt;/ref-type&gt;&lt;contributors&gt;&lt;authors&gt;&lt;author&gt;Otton, S. V.&lt;/author&gt;&lt;author&gt;Schadel, M.&lt;/author&gt;&lt;author&gt;Cheung, S. W.&lt;/author&gt;&lt;author&gt;Kaplan, H. L.&lt;/author&gt;&lt;author&gt;Busto, U. E.&lt;/author&gt;&lt;author&gt;Sellers, E. M.&lt;/author&gt;&lt;/authors&gt;&lt;/contributors&gt;&lt;auth-address&gt;Clinical Research and Treatment Institute, Addiction Research Foundation of Ontario, Toronto, Canada.&lt;/auth-address&gt;&lt;titles&gt;&lt;title&gt;CYP2D6 phenotype determines the metabolic conversion of hydrocodone to hydromorphone&lt;/title&gt;&lt;secondary-title&gt;Clin Pharmacol Ther&lt;/secondary-title&gt;&lt;/titles&gt;&lt;periodical&gt;&lt;full-title&gt;Clin Pharmacol Ther&lt;/full-title&gt;&lt;abbr-1&gt;Clinical pharmacology and therapeutics&lt;/abbr-1&gt;&lt;/periodical&gt;&lt;pages&gt;463-72&lt;/pages&gt;&lt;volume&gt;54&lt;/volume&gt;&lt;number&gt;5&lt;/number&gt;&lt;edition&gt;1993/11/01&lt;/edition&gt;&lt;keywords&gt;&lt;keyword&gt;Cytochrome P-450 CYP2D6&lt;/keyword&gt;&lt;keyword&gt;Cytochrome P-450 Enzyme System/*genetics/metabolism&lt;/keyword&gt;&lt;keyword&gt;Female&lt;/keyword&gt;&lt;keyword&gt;Humans&lt;/keyword&gt;&lt;keyword&gt;Hydrocodone/*metabolism/pharmacokinetics/pharmacology&lt;/keyword&gt;&lt;keyword&gt;Hydromorphone/*metabolism&lt;/keyword&gt;&lt;keyword&gt;Male&lt;/keyword&gt;&lt;keyword&gt;Microsomes, Liver/*enzymology&lt;/keyword&gt;&lt;keyword&gt;Mixed Function Oxygenases/*genetics/metabolism&lt;/keyword&gt;&lt;keyword&gt;Mutation&lt;/keyword&gt;&lt;keyword&gt;Oxidation-Reduction&lt;/keyword&gt;&lt;keyword&gt;Phenotype&lt;/keyword&gt;&lt;keyword&gt;Reference Values&lt;/keyword&gt;&lt;/keywords&gt;&lt;dates&gt;&lt;year&gt;1993&lt;/year&gt;&lt;pub-dates&gt;&lt;date&gt;Nov&lt;/date&gt;&lt;/pub-dates&gt;&lt;/dates&gt;&lt;isbn&gt;0009-9236 (Print)&amp;#xD;0009-9236 (Linking)&lt;/isbn&gt;&lt;accession-num&gt;7693389&lt;/accession-num&gt;&lt;urls&gt;&lt;related-urls&gt;&lt;url&gt;http://www.ncbi.nlm.nih.gov/pubmed/7693389&lt;/url&gt;&lt;/related-urls&gt;&lt;/urls&gt;&lt;language&gt;eng&lt;/language&gt;&lt;/record&gt;&lt;/Cite&gt;&lt;/EndNote&gt;</w:instrText>
            </w:r>
            <w:r>
              <w:rPr>
                <w:rFonts w:ascii="Times New Roman" w:hAnsi="Times New Roman"/>
              </w:rPr>
              <w:fldChar w:fldCharType="separate"/>
            </w:r>
            <w:r w:rsidR="007E0178">
              <w:rPr>
                <w:rFonts w:ascii="Times New Roman" w:hAnsi="Times New Roman"/>
                <w:noProof/>
              </w:rPr>
              <w:t>(</w:t>
            </w:r>
            <w:hyperlink w:anchor="_ENREF_115" w:tooltip="Otton, 1993 #23" w:history="1">
              <w:r w:rsidR="004D1C24">
                <w:rPr>
                  <w:rFonts w:ascii="Times New Roman" w:hAnsi="Times New Roman"/>
                  <w:noProof/>
                </w:rPr>
                <w:t>115</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7B25AE7"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1DF51524" w14:textId="77777777" w:rsidTr="0095049B">
        <w:trPr>
          <w:trHeight w:val="890"/>
        </w:trPr>
        <w:tc>
          <w:tcPr>
            <w:tcW w:w="2180" w:type="dxa"/>
            <w:noWrap/>
            <w:hideMark/>
          </w:tcPr>
          <w:p w14:paraId="4686B263"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8765CF4"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 phenotype by drug metabolism assay is associated with reduced formation of hydromorphone from hydrocodone compared to NM phenotype</w:t>
            </w:r>
          </w:p>
        </w:tc>
        <w:tc>
          <w:tcPr>
            <w:tcW w:w="3420" w:type="dxa"/>
            <w:hideMark/>
          </w:tcPr>
          <w:p w14:paraId="2FD8C014" w14:textId="74BF7961" w:rsidR="00E76183" w:rsidRPr="007422B0" w:rsidRDefault="00E76183" w:rsidP="00E76183">
            <w:pPr>
              <w:spacing w:line="240" w:lineRule="auto"/>
              <w:rPr>
                <w:rFonts w:ascii="Times New Roman" w:hAnsi="Times New Roman"/>
              </w:rPr>
            </w:pPr>
            <w:r>
              <w:rPr>
                <w:rFonts w:ascii="Times New Roman" w:hAnsi="Times New Roman"/>
              </w:rPr>
              <w:t xml:space="preserve">Kaplan,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1997 </w:t>
            </w:r>
            <w:r>
              <w:rPr>
                <w:rFonts w:ascii="Times New Roman" w:hAnsi="Times New Roman"/>
              </w:rPr>
              <w:fldChar w:fldCharType="begin"/>
            </w:r>
            <w:r w:rsidR="007E0178">
              <w:rPr>
                <w:rFonts w:ascii="Times New Roman" w:hAnsi="Times New Roman"/>
              </w:rPr>
              <w:instrText xml:space="preserve"> ADDIN EN.CITE &lt;EndNote&gt;&lt;Cite&gt;&lt;Author&gt;Kaplan&lt;/Author&gt;&lt;Year&gt;1997&lt;/Year&gt;&lt;RecNum&gt;24&lt;/RecNum&gt;&lt;DisplayText&gt;(117)&lt;/DisplayText&gt;&lt;record&gt;&lt;rec-number&gt;24&lt;/rec-number&gt;&lt;foreign-keys&gt;&lt;key app="EN" db-id="0ft2e5vpe9v2tzes0t6v5sae22xwps0e9fe2" timestamp="1585766908"&gt;24&lt;/key&gt;&lt;/foreign-keys&gt;&lt;ref-type name="Journal Article"&gt;17&lt;/ref-type&gt;&lt;contributors&gt;&lt;authors&gt;&lt;author&gt;Kaplan, H. L.&lt;/author&gt;&lt;author&gt;Busto, U. E.&lt;/author&gt;&lt;author&gt;Baylon, G. J.&lt;/author&gt;&lt;author&gt;Cheung, S. W.&lt;/author&gt;&lt;author&gt;Otton, S. V.&lt;/author&gt;&lt;author&gt;Somer, G.&lt;/author&gt;&lt;author&gt;Sellers, E. M.&lt;/author&gt;&lt;/authors&gt;&lt;/contributors&gt;&lt;auth-address&gt;Biobehavioural Research Department, Women&amp;apos;s College Hospital, Toronto, Ontario, Canada.&lt;/auth-address&gt;&lt;titles&gt;&lt;title&gt;Inhibition of cytochrome P450 2D6 metabolism of hydrocodone to hydromorphone does not importantly affect abuse liability&lt;/title&gt;&lt;secondary-title&gt;J Pharmacol Exp Ther&lt;/secondary-title&gt;&lt;/titles&gt;&lt;periodical&gt;&lt;full-title&gt;J Pharmacol Exp Ther&lt;/full-title&gt;&lt;/periodical&gt;&lt;pages&gt;103-8&lt;/pages&gt;&lt;volume&gt;281&lt;/volume&gt;&lt;number&gt;1&lt;/number&gt;&lt;edition&gt;1997/04/01&lt;/edition&gt;&lt;keywords&gt;&lt;keyword&gt;Cytochrome P-450 CYP2D6/*antagonists &amp;amp; inhibitors&lt;/keyword&gt;&lt;keyword&gt;Dextromethorphan/metabolism&lt;/keyword&gt;&lt;keyword&gt;Dose-Response Relationship, Drug&lt;/keyword&gt;&lt;keyword&gt;Humans&lt;/keyword&gt;&lt;keyword&gt;Hydrocodone/*metabolism/pharmacology&lt;/keyword&gt;&lt;keyword&gt;Hydromorphone/*metabolism&lt;/keyword&gt;&lt;keyword&gt;Quinidine/pharmacology&lt;/keyword&gt;&lt;keyword&gt;*Substance-Related Disorders&lt;/keyword&gt;&lt;/keywords&gt;&lt;dates&gt;&lt;year&gt;1997&lt;/year&gt;&lt;pub-dates&gt;&lt;date&gt;Apr&lt;/date&gt;&lt;/pub-dates&gt;&lt;/dates&gt;&lt;isbn&gt;0022-3565 (Print)&amp;#xD;0022-3565 (Linking)&lt;/isbn&gt;&lt;accession-num&gt;9103485&lt;/accession-num&gt;&lt;urls&gt;&lt;related-urls&gt;&lt;url&gt;http://www.ncbi.nlm.nih.gov/pubmed/9103485&lt;/url&gt;&lt;/related-urls&gt;&lt;/urls&gt;&lt;language&gt;eng&lt;/language&gt;&lt;/record&gt;&lt;/Cite&gt;&lt;/EndNote&gt;</w:instrText>
            </w:r>
            <w:r>
              <w:rPr>
                <w:rFonts w:ascii="Times New Roman" w:hAnsi="Times New Roman"/>
              </w:rPr>
              <w:fldChar w:fldCharType="separate"/>
            </w:r>
            <w:r w:rsidR="007E0178">
              <w:rPr>
                <w:rFonts w:ascii="Times New Roman" w:hAnsi="Times New Roman"/>
                <w:noProof/>
              </w:rPr>
              <w:t>(</w:t>
            </w:r>
            <w:hyperlink w:anchor="_ENREF_117" w:tooltip="Kaplan, 1997 #24" w:history="1">
              <w:r w:rsidR="004D1C24">
                <w:rPr>
                  <w:rFonts w:ascii="Times New Roman" w:hAnsi="Times New Roman"/>
                  <w:noProof/>
                </w:rPr>
                <w:t>117</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294D8507"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761AC27C" w14:textId="77777777" w:rsidTr="0095049B">
        <w:trPr>
          <w:trHeight w:val="710"/>
        </w:trPr>
        <w:tc>
          <w:tcPr>
            <w:tcW w:w="2180" w:type="dxa"/>
            <w:noWrap/>
            <w:hideMark/>
          </w:tcPr>
          <w:p w14:paraId="5E38D760"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5AB5AC9"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PM genotypes are associated with reduced formation of hydromorphone from hydrocodone compared to NM genotypes.</w:t>
            </w:r>
          </w:p>
        </w:tc>
        <w:tc>
          <w:tcPr>
            <w:tcW w:w="3420" w:type="dxa"/>
            <w:hideMark/>
          </w:tcPr>
          <w:p w14:paraId="59C6B3D9" w14:textId="788281C3" w:rsidR="00E76183" w:rsidRPr="007422B0" w:rsidRDefault="00E76183" w:rsidP="00E76183">
            <w:pPr>
              <w:spacing w:line="240" w:lineRule="auto"/>
              <w:rPr>
                <w:rFonts w:ascii="Times New Roman" w:hAnsi="Times New Roman"/>
              </w:rPr>
            </w:pPr>
            <w:proofErr w:type="spellStart"/>
            <w:r>
              <w:rPr>
                <w:rFonts w:ascii="Times New Roman" w:hAnsi="Times New Roman"/>
              </w:rPr>
              <w:t>Stauble</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2014 </w:t>
            </w:r>
            <w:r>
              <w:rPr>
                <w:rFonts w:ascii="Times New Roman" w:hAnsi="Times New Roman"/>
              </w:rPr>
              <w:fldChar w:fldCharType="begin">
                <w:fldData xml:space="preserve">PEVuZE5vdGU+PENpdGU+PEF1dGhvcj5TdGF1YmxlPC9BdXRob3I+PFllYXI+MjAxNDwvWWVhcj48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PEVuZE5vdGU+PENpdGU+PEF1dGhvcj5TdGF1YmxlPC9BdXRob3I+PFllYXI+MjAxNDwvWWVhcj48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18" w:tooltip="Stauble, 2014 #266" w:history="1">
              <w:r w:rsidR="004D1C24">
                <w:rPr>
                  <w:rFonts w:ascii="Times New Roman" w:hAnsi="Times New Roman"/>
                  <w:noProof/>
                </w:rPr>
                <w:t>118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6EE7C13"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4D958E1E" w14:textId="77777777" w:rsidTr="0095049B">
        <w:trPr>
          <w:trHeight w:val="710"/>
        </w:trPr>
        <w:tc>
          <w:tcPr>
            <w:tcW w:w="2180" w:type="dxa"/>
            <w:noWrap/>
            <w:hideMark/>
          </w:tcPr>
          <w:p w14:paraId="7BA40A3A"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F294496"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PMs by genotyping are associated with increased norhydrocodone concentrations as compared to NMs and UMs</w:t>
            </w:r>
          </w:p>
        </w:tc>
        <w:tc>
          <w:tcPr>
            <w:tcW w:w="3420" w:type="dxa"/>
            <w:noWrap/>
            <w:hideMark/>
          </w:tcPr>
          <w:p w14:paraId="4D390F86" w14:textId="27B7D005" w:rsidR="00E76183" w:rsidRPr="007422B0" w:rsidRDefault="00E76183" w:rsidP="00E76183">
            <w:pPr>
              <w:spacing w:line="240" w:lineRule="auto"/>
              <w:rPr>
                <w:rFonts w:ascii="Times New Roman" w:hAnsi="Times New Roman"/>
              </w:rPr>
            </w:pPr>
            <w:proofErr w:type="spellStart"/>
            <w:r>
              <w:rPr>
                <w:rFonts w:ascii="Times New Roman" w:hAnsi="Times New Roman"/>
              </w:rPr>
              <w:t>Stauble</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2014 </w:t>
            </w:r>
            <w:r>
              <w:rPr>
                <w:rFonts w:ascii="Times New Roman" w:hAnsi="Times New Roman"/>
              </w:rPr>
              <w:fldChar w:fldCharType="begin">
                <w:fldData xml:space="preserve">PEVuZE5vdGU+PENpdGU+PEF1dGhvcj5TdGF1YmxlPC9BdXRob3I+PFllYXI+MjAxNDwvWWVhcj48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PEVuZE5vdGU+PENpdGU+PEF1dGhvcj5TdGF1YmxlPC9BdXRob3I+PFllYXI+MjAxNDwvWWVhcj48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18" w:tooltip="Stauble, 2014 #266" w:history="1">
              <w:r w:rsidR="004D1C24">
                <w:rPr>
                  <w:rFonts w:ascii="Times New Roman" w:hAnsi="Times New Roman"/>
                  <w:noProof/>
                </w:rPr>
                <w:t>118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21156A23"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24D759E4" w14:textId="77777777" w:rsidTr="0095049B">
        <w:trPr>
          <w:trHeight w:val="890"/>
        </w:trPr>
        <w:tc>
          <w:tcPr>
            <w:tcW w:w="2180" w:type="dxa"/>
            <w:noWrap/>
            <w:hideMark/>
          </w:tcPr>
          <w:p w14:paraId="7D79E0B9"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7AF1284" w14:textId="77777777" w:rsidR="00E76183" w:rsidRPr="007422B0" w:rsidRDefault="00E76183" w:rsidP="00E76183">
            <w:pPr>
              <w:spacing w:line="240" w:lineRule="auto"/>
              <w:rPr>
                <w:rFonts w:ascii="Times New Roman" w:hAnsi="Times New Roman"/>
              </w:rPr>
            </w:pPr>
            <w:r w:rsidRPr="007422B0">
              <w:rPr>
                <w:rFonts w:ascii="Times New Roman" w:hAnsi="Times New Roman"/>
              </w:rPr>
              <w:t>Increase in 'good' subjective drug effects and reduced 'bad' effects from hydrocodone in subjects with NM  compared to those with PM as determined by drug metabolism assay.</w:t>
            </w:r>
          </w:p>
        </w:tc>
        <w:tc>
          <w:tcPr>
            <w:tcW w:w="3420" w:type="dxa"/>
            <w:hideMark/>
          </w:tcPr>
          <w:p w14:paraId="22662ECB" w14:textId="4806ACD6" w:rsidR="00E76183" w:rsidRPr="007422B0" w:rsidRDefault="00E76183" w:rsidP="00E76183">
            <w:pPr>
              <w:spacing w:line="240" w:lineRule="auto"/>
              <w:rPr>
                <w:rFonts w:ascii="Times New Roman" w:hAnsi="Times New Roman"/>
              </w:rPr>
            </w:pPr>
            <w:proofErr w:type="spellStart"/>
            <w:r>
              <w:rPr>
                <w:rFonts w:ascii="Times New Roman" w:hAnsi="Times New Roman"/>
              </w:rPr>
              <w:t>Otton</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1993 </w:t>
            </w:r>
            <w:r>
              <w:rPr>
                <w:rFonts w:ascii="Times New Roman" w:hAnsi="Times New Roman"/>
              </w:rPr>
              <w:fldChar w:fldCharType="begin"/>
            </w:r>
            <w:r w:rsidR="007E0178">
              <w:rPr>
                <w:rFonts w:ascii="Times New Roman" w:hAnsi="Times New Roman"/>
              </w:rPr>
              <w:instrText xml:space="preserve"> ADDIN EN.CITE &lt;EndNote&gt;&lt;Cite&gt;&lt;Author&gt;Otton&lt;/Author&gt;&lt;Year&gt;1993&lt;/Year&gt;&lt;RecNum&gt;23&lt;/RecNum&gt;&lt;DisplayText&gt;(115)&lt;/DisplayText&gt;&lt;record&gt;&lt;rec-number&gt;23&lt;/rec-number&gt;&lt;foreign-keys&gt;&lt;key app="EN" db-id="0ft2e5vpe9v2tzes0t6v5sae22xwps0e9fe2" timestamp="1585766894"&gt;23&lt;/key&gt;&lt;/foreign-keys&gt;&lt;ref-type name="Journal Article"&gt;17&lt;/ref-type&gt;&lt;contributors&gt;&lt;authors&gt;&lt;author&gt;Otton, S. V.&lt;/author&gt;&lt;author&gt;Schadel, M.&lt;/author&gt;&lt;author&gt;Cheung, S. W.&lt;/author&gt;&lt;author&gt;Kaplan, H. L.&lt;/author&gt;&lt;author&gt;Busto, U. E.&lt;/author&gt;&lt;author&gt;Sellers, E. M.&lt;/author&gt;&lt;/authors&gt;&lt;/contributors&gt;&lt;auth-address&gt;Clinical Research and Treatment Institute, Addiction Research Foundation of Ontario, Toronto, Canada.&lt;/auth-address&gt;&lt;titles&gt;&lt;title&gt;CYP2D6 phenotype determines the metabolic conversion of hydrocodone to hydromorphone&lt;/title&gt;&lt;secondary-title&gt;Clin Pharmacol Ther&lt;/secondary-title&gt;&lt;/titles&gt;&lt;periodical&gt;&lt;full-title&gt;Clin Pharmacol Ther&lt;/full-title&gt;&lt;abbr-1&gt;Clinical pharmacology and therapeutics&lt;/abbr-1&gt;&lt;/periodical&gt;&lt;pages&gt;463-72&lt;/pages&gt;&lt;volume&gt;54&lt;/volume&gt;&lt;number&gt;5&lt;/number&gt;&lt;edition&gt;1993/11/01&lt;/edition&gt;&lt;keywords&gt;&lt;keyword&gt;Cytochrome P-450 CYP2D6&lt;/keyword&gt;&lt;keyword&gt;Cytochrome P-450 Enzyme System/*genetics/metabolism&lt;/keyword&gt;&lt;keyword&gt;Female&lt;/keyword&gt;&lt;keyword&gt;Humans&lt;/keyword&gt;&lt;keyword&gt;Hydrocodone/*metabolism/pharmacokinetics/pharmacology&lt;/keyword&gt;&lt;keyword&gt;Hydromorphone/*metabolism&lt;/keyword&gt;&lt;keyword&gt;Male&lt;/keyword&gt;&lt;keyword&gt;Microsomes, Liver/*enzymology&lt;/keyword&gt;&lt;keyword&gt;Mixed Function Oxygenases/*genetics/metabolism&lt;/keyword&gt;&lt;keyword&gt;Mutation&lt;/keyword&gt;&lt;keyword&gt;Oxidation-Reduction&lt;/keyword&gt;&lt;keyword&gt;Phenotype&lt;/keyword&gt;&lt;keyword&gt;Reference Values&lt;/keyword&gt;&lt;/keywords&gt;&lt;dates&gt;&lt;year&gt;1993&lt;/year&gt;&lt;pub-dates&gt;&lt;date&gt;Nov&lt;/date&gt;&lt;/pub-dates&gt;&lt;/dates&gt;&lt;isbn&gt;0009-9236 (Print)&amp;#xD;0009-9236 (Linking)&lt;/isbn&gt;&lt;accession-num&gt;7693389&lt;/accession-num&gt;&lt;urls&gt;&lt;related-urls&gt;&lt;url&gt;http://www.ncbi.nlm.nih.gov/pubmed/7693389&lt;/url&gt;&lt;/related-urls&gt;&lt;/urls&gt;&lt;language&gt;eng&lt;/language&gt;&lt;/record&gt;&lt;/Cite&gt;&lt;/EndNote&gt;</w:instrText>
            </w:r>
            <w:r>
              <w:rPr>
                <w:rFonts w:ascii="Times New Roman" w:hAnsi="Times New Roman"/>
              </w:rPr>
              <w:fldChar w:fldCharType="separate"/>
            </w:r>
            <w:r w:rsidR="007E0178">
              <w:rPr>
                <w:rFonts w:ascii="Times New Roman" w:hAnsi="Times New Roman"/>
                <w:noProof/>
              </w:rPr>
              <w:t>(</w:t>
            </w:r>
            <w:hyperlink w:anchor="_ENREF_115" w:tooltip="Otton, 1993 #23" w:history="1">
              <w:r w:rsidR="004D1C24">
                <w:rPr>
                  <w:rFonts w:ascii="Times New Roman" w:hAnsi="Times New Roman"/>
                  <w:noProof/>
                </w:rPr>
                <w:t>115</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451DD73F" w14:textId="0BD5B805" w:rsidR="00E76183" w:rsidRPr="00DE3CDD" w:rsidRDefault="006F3B5E" w:rsidP="00E76183">
            <w:pPr>
              <w:spacing w:line="240" w:lineRule="auto"/>
              <w:rPr>
                <w:rFonts w:ascii="Times New Roman" w:hAnsi="Times New Roman"/>
              </w:rPr>
            </w:pPr>
            <w:r>
              <w:rPr>
                <w:rFonts w:ascii="Times New Roman" w:hAnsi="Times New Roman"/>
              </w:rPr>
              <w:t>W</w:t>
            </w:r>
            <w:r w:rsidR="00E76183" w:rsidRPr="00DE3CDD">
              <w:rPr>
                <w:rFonts w:ascii="Times New Roman" w:hAnsi="Times New Roman"/>
              </w:rPr>
              <w:t>eak</w:t>
            </w:r>
          </w:p>
        </w:tc>
      </w:tr>
      <w:tr w:rsidR="00E76183" w:rsidRPr="007422B0" w14:paraId="450ED8DF" w14:textId="77777777" w:rsidTr="0095049B">
        <w:trPr>
          <w:trHeight w:val="620"/>
        </w:trPr>
        <w:tc>
          <w:tcPr>
            <w:tcW w:w="2180" w:type="dxa"/>
            <w:noWrap/>
            <w:hideMark/>
          </w:tcPr>
          <w:p w14:paraId="74A036AC"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15E6330"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phenotype by drug metabolism assay is not associated with effects of hydrocodone in healthy subjects</w:t>
            </w:r>
          </w:p>
        </w:tc>
        <w:tc>
          <w:tcPr>
            <w:tcW w:w="3420" w:type="dxa"/>
            <w:hideMark/>
          </w:tcPr>
          <w:p w14:paraId="5D100845" w14:textId="72F665E5" w:rsidR="00E76183" w:rsidRPr="007422B0" w:rsidRDefault="00E76183" w:rsidP="00E76183">
            <w:pPr>
              <w:spacing w:line="240" w:lineRule="auto"/>
              <w:rPr>
                <w:rFonts w:ascii="Times New Roman" w:hAnsi="Times New Roman"/>
              </w:rPr>
            </w:pPr>
            <w:r>
              <w:rPr>
                <w:rFonts w:ascii="Times New Roman" w:hAnsi="Times New Roman"/>
              </w:rPr>
              <w:t xml:space="preserve">Kaplan,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1997 </w:t>
            </w:r>
            <w:r>
              <w:rPr>
                <w:rFonts w:ascii="Times New Roman" w:hAnsi="Times New Roman"/>
              </w:rPr>
              <w:fldChar w:fldCharType="begin"/>
            </w:r>
            <w:r w:rsidR="007E0178">
              <w:rPr>
                <w:rFonts w:ascii="Times New Roman" w:hAnsi="Times New Roman"/>
              </w:rPr>
              <w:instrText xml:space="preserve"> ADDIN EN.CITE &lt;EndNote&gt;&lt;Cite&gt;&lt;Author&gt;Kaplan&lt;/Author&gt;&lt;Year&gt;1997&lt;/Year&gt;&lt;RecNum&gt;24&lt;/RecNum&gt;&lt;DisplayText&gt;(117)&lt;/DisplayText&gt;&lt;record&gt;&lt;rec-number&gt;24&lt;/rec-number&gt;&lt;foreign-keys&gt;&lt;key app="EN" db-id="0ft2e5vpe9v2tzes0t6v5sae22xwps0e9fe2" timestamp="1585766908"&gt;24&lt;/key&gt;&lt;/foreign-keys&gt;&lt;ref-type name="Journal Article"&gt;17&lt;/ref-type&gt;&lt;contributors&gt;&lt;authors&gt;&lt;author&gt;Kaplan, H. L.&lt;/author&gt;&lt;author&gt;Busto, U. E.&lt;/author&gt;&lt;author&gt;Baylon, G. J.&lt;/author&gt;&lt;author&gt;Cheung, S. W.&lt;/author&gt;&lt;author&gt;Otton, S. V.&lt;/author&gt;&lt;author&gt;Somer, G.&lt;/author&gt;&lt;author&gt;Sellers, E. M.&lt;/author&gt;&lt;/authors&gt;&lt;/contributors&gt;&lt;auth-address&gt;Biobehavioural Research Department, Women&amp;apos;s College Hospital, Toronto, Ontario, Canada.&lt;/auth-address&gt;&lt;titles&gt;&lt;title&gt;Inhibition of cytochrome P450 2D6 metabolism of hydrocodone to hydromorphone does not importantly affect abuse liability&lt;/title&gt;&lt;secondary-title&gt;J Pharmacol Exp Ther&lt;/secondary-title&gt;&lt;/titles&gt;&lt;periodical&gt;&lt;full-title&gt;J Pharmacol Exp Ther&lt;/full-title&gt;&lt;/periodical&gt;&lt;pages&gt;103-8&lt;/pages&gt;&lt;volume&gt;281&lt;/volume&gt;&lt;number&gt;1&lt;/number&gt;&lt;edition&gt;1997/04/01&lt;/edition&gt;&lt;keywords&gt;&lt;keyword&gt;Cytochrome P-450 CYP2D6/*antagonists &amp;amp; inhibitors&lt;/keyword&gt;&lt;keyword&gt;Dextromethorphan/metabolism&lt;/keyword&gt;&lt;keyword&gt;Dose-Response Relationship, Drug&lt;/keyword&gt;&lt;keyword&gt;Humans&lt;/keyword&gt;&lt;keyword&gt;Hydrocodone/*metabolism/pharmacology&lt;/keyword&gt;&lt;keyword&gt;Hydromorphone/*metabolism&lt;/keyword&gt;&lt;keyword&gt;Quinidine/pharmacology&lt;/keyword&gt;&lt;keyword&gt;*Substance-Related Disorders&lt;/keyword&gt;&lt;/keywords&gt;&lt;dates&gt;&lt;year&gt;1997&lt;/year&gt;&lt;pub-dates&gt;&lt;date&gt;Apr&lt;/date&gt;&lt;/pub-dates&gt;&lt;/dates&gt;&lt;isbn&gt;0022-3565 (Print)&amp;#xD;0022-3565 (Linking)&lt;/isbn&gt;&lt;accession-num&gt;9103485&lt;/accession-num&gt;&lt;urls&gt;&lt;related-urls&gt;&lt;url&gt;http://www.ncbi.nlm.nih.gov/pubmed/9103485&lt;/url&gt;&lt;/related-urls&gt;&lt;/urls&gt;&lt;language&gt;eng&lt;/language&gt;&lt;/record&gt;&lt;/Cite&gt;&lt;/EndNote&gt;</w:instrText>
            </w:r>
            <w:r>
              <w:rPr>
                <w:rFonts w:ascii="Times New Roman" w:hAnsi="Times New Roman"/>
              </w:rPr>
              <w:fldChar w:fldCharType="separate"/>
            </w:r>
            <w:r w:rsidR="007E0178">
              <w:rPr>
                <w:rFonts w:ascii="Times New Roman" w:hAnsi="Times New Roman"/>
                <w:noProof/>
              </w:rPr>
              <w:t>(</w:t>
            </w:r>
            <w:hyperlink w:anchor="_ENREF_117" w:tooltip="Kaplan, 1997 #24" w:history="1">
              <w:r w:rsidR="004D1C24">
                <w:rPr>
                  <w:rFonts w:ascii="Times New Roman" w:hAnsi="Times New Roman"/>
                  <w:noProof/>
                </w:rPr>
                <w:t>117</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4B1A251E"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645A5027" w14:textId="77777777" w:rsidTr="0095049B">
        <w:trPr>
          <w:trHeight w:val="710"/>
        </w:trPr>
        <w:tc>
          <w:tcPr>
            <w:tcW w:w="2180" w:type="dxa"/>
            <w:noWrap/>
            <w:hideMark/>
          </w:tcPr>
          <w:p w14:paraId="65A2CF35"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1F4092F"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Dysphoria observed in a patient with the </w:t>
            </w:r>
            <w:r w:rsidRPr="00E76183">
              <w:rPr>
                <w:rFonts w:ascii="Times New Roman" w:hAnsi="Times New Roman"/>
                <w:i/>
                <w:iCs/>
              </w:rPr>
              <w:t>*1/*2xN</w:t>
            </w:r>
            <w:r w:rsidRPr="007422B0">
              <w:rPr>
                <w:rFonts w:ascii="Times New Roman" w:hAnsi="Times New Roman"/>
              </w:rPr>
              <w:t xml:space="preserve"> genotype following administration of hydrocodone</w:t>
            </w:r>
          </w:p>
        </w:tc>
        <w:tc>
          <w:tcPr>
            <w:tcW w:w="3420" w:type="dxa"/>
            <w:hideMark/>
          </w:tcPr>
          <w:p w14:paraId="7A111D3F" w14:textId="4D83E1E6" w:rsidR="00E76183" w:rsidRPr="007422B0" w:rsidRDefault="00E76183" w:rsidP="00E76183">
            <w:pPr>
              <w:spacing w:line="240" w:lineRule="auto"/>
              <w:rPr>
                <w:rFonts w:ascii="Times New Roman" w:hAnsi="Times New Roman"/>
              </w:rPr>
            </w:pPr>
            <w:r>
              <w:rPr>
                <w:rFonts w:ascii="Times New Roman" w:hAnsi="Times New Roman"/>
              </w:rPr>
              <w:t xml:space="preserve">de Leon,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2003 </w:t>
            </w:r>
            <w:r>
              <w:rPr>
                <w:rFonts w:ascii="Times New Roman" w:hAnsi="Times New Roman"/>
              </w:rPr>
              <w:fldChar w:fldCharType="begin"/>
            </w:r>
            <w:r w:rsidR="007E0178">
              <w:rPr>
                <w:rFonts w:ascii="Times New Roman" w:hAnsi="Times New Roman"/>
              </w:rPr>
              <w:instrText xml:space="preserve"> ADDIN EN.CITE &lt;EndNote&gt;&lt;Cite&gt;&lt;Author&gt;de Leon&lt;/Author&gt;&lt;Year&gt;2003&lt;/Year&gt;&lt;RecNum&gt;198&lt;/RecNum&gt;&lt;DisplayText&gt;(119)&lt;/DisplayText&gt;&lt;record&gt;&lt;rec-number&gt;198&lt;/rec-number&gt;&lt;foreign-keys&gt;&lt;key app="EN" db-id="0ft2e5vpe9v2tzes0t6v5sae22xwps0e9fe2" timestamp="1589223699"&gt;198&lt;/key&gt;&lt;/foreign-keys&gt;&lt;ref-type name="Journal Article"&gt;17&lt;/ref-type&gt;&lt;contributors&gt;&lt;authors&gt;&lt;author&gt;de Leon, J.&lt;/author&gt;&lt;author&gt;Dinsmore, L.&lt;/author&gt;&lt;author&gt;Wedlund, P.&lt;/author&gt;&lt;/authors&gt;&lt;/contributors&gt;&lt;titles&gt;&lt;title&gt;Adverse drug reactions to oxycodone and hydrocodone in CYP2D6 ultrarapid metabolizers&lt;/title&gt;&lt;secondary-title&gt;J Clin Psychopharmacol&lt;/secondary-title&gt;&lt;/titles&gt;&lt;periodical&gt;&lt;full-title&gt;J Clin Psychopharmacol&lt;/full-title&gt;&lt;/periodical&gt;&lt;pages&gt;420-1&lt;/pages&gt;&lt;volume&gt;23&lt;/volume&gt;&lt;number&gt;4&lt;/number&gt;&lt;edition&gt;2003/08/16&lt;/edition&gt;&lt;keywords&gt;&lt;keyword&gt;Adult&lt;/keyword&gt;&lt;keyword&gt;Analgesics, Opioid/*adverse effects/pharmacokinetics&lt;/keyword&gt;&lt;keyword&gt;Cytochrome P-450 CYP2D6/genetics/*metabolism&lt;/keyword&gt;&lt;keyword&gt;Genotype&lt;/keyword&gt;&lt;keyword&gt;Humans&lt;/keyword&gt;&lt;keyword&gt;Hydrocodone/*adverse effects/pharmacokinetics&lt;/keyword&gt;&lt;keyword&gt;Kinetics&lt;/keyword&gt;&lt;keyword&gt;Male&lt;/keyword&gt;&lt;keyword&gt;Oxycodone/*adverse effects/pharmacokinetics&lt;/keyword&gt;&lt;/keywords&gt;&lt;dates&gt;&lt;year&gt;2003&lt;/year&gt;&lt;pub-dates&gt;&lt;date&gt;Aug&lt;/date&gt;&lt;/pub-dates&gt;&lt;/dates&gt;&lt;isbn&gt;0271-0749 (Print)&amp;#xD;0271-0749 (Linking)&lt;/isbn&gt;&lt;accession-num&gt;12920424&lt;/accession-num&gt;&lt;urls&gt;&lt;related-urls&gt;&lt;url&gt;https://www.ncbi.nlm.nih.gov/pubmed/12920424&lt;/url&gt;&lt;/related-urls&gt;&lt;/urls&gt;&lt;electronic-resource-num&gt;10.1097/01.jcp.0000085421.74359.60&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19" w:tooltip="de Leon, 2003 #198" w:history="1">
              <w:r w:rsidR="004D1C24">
                <w:rPr>
                  <w:rFonts w:ascii="Times New Roman" w:hAnsi="Times New Roman"/>
                  <w:noProof/>
                </w:rPr>
                <w:t>119</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7D9BFD88"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44B4DFD1" w14:textId="77777777" w:rsidTr="0095049B">
        <w:trPr>
          <w:trHeight w:val="678"/>
        </w:trPr>
        <w:tc>
          <w:tcPr>
            <w:tcW w:w="2180" w:type="dxa"/>
            <w:noWrap/>
            <w:hideMark/>
          </w:tcPr>
          <w:p w14:paraId="77C1CAD8"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08FC923" w14:textId="11D9A8E5" w:rsidR="00E76183" w:rsidRPr="007422B0" w:rsidRDefault="00E76183" w:rsidP="00E76183">
            <w:pPr>
              <w:spacing w:line="240" w:lineRule="auto"/>
              <w:rPr>
                <w:rFonts w:ascii="Times New Roman" w:hAnsi="Times New Roman"/>
              </w:rPr>
            </w:pPr>
            <w:r w:rsidRPr="007422B0">
              <w:rPr>
                <w:rFonts w:ascii="Times New Roman" w:hAnsi="Times New Roman"/>
              </w:rPr>
              <w:t xml:space="preserve">Hydrocodone is well tolerated by subjects with the </w:t>
            </w:r>
            <w:r w:rsidRPr="00E76183">
              <w:rPr>
                <w:rFonts w:ascii="Times New Roman" w:hAnsi="Times New Roman"/>
                <w:i/>
                <w:iCs/>
              </w:rPr>
              <w:t>*4/*4</w:t>
            </w:r>
            <w:r w:rsidRPr="007422B0">
              <w:rPr>
                <w:rFonts w:ascii="Times New Roman" w:hAnsi="Times New Roman"/>
              </w:rPr>
              <w:t xml:space="preserve"> or </w:t>
            </w:r>
            <w:r w:rsidRPr="00E76183">
              <w:rPr>
                <w:rFonts w:ascii="Times New Roman" w:hAnsi="Times New Roman"/>
                <w:i/>
                <w:iCs/>
              </w:rPr>
              <w:t>*4/*6</w:t>
            </w:r>
            <w:r w:rsidRPr="007422B0">
              <w:rPr>
                <w:rFonts w:ascii="Times New Roman" w:hAnsi="Times New Roman"/>
              </w:rPr>
              <w:t xml:space="preserve"> genotypes</w:t>
            </w:r>
          </w:p>
        </w:tc>
        <w:tc>
          <w:tcPr>
            <w:tcW w:w="3420" w:type="dxa"/>
            <w:hideMark/>
          </w:tcPr>
          <w:p w14:paraId="0724298C" w14:textId="61998D70"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Susce</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2006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&lt;EndNote&gt;&lt;Cite&gt;&lt;Author&gt;Susce&lt;/Author&gt;&lt;Year&gt;2006&lt;/Year&gt;&lt;RecNum&gt;189&lt;/RecNum&gt;&lt;DisplayText&gt;(105)&lt;/DisplayText&gt;&lt;record&gt;&lt;rec-number&gt;189&lt;/rec-number&gt;&lt;foreign-keys&gt;&lt;key app="EN" db-id="0ft2e5vpe9v2tzes0t6v5sae22xwps0e9fe2" timestamp="1589223556"&gt;189&lt;/key&gt;&lt;/foreign-keys&gt;&lt;ref-type name="Journal Article"&gt;17&lt;/ref-type&gt;&lt;contributors&gt;&lt;authors&gt;&lt;author&gt;Susce, M. T.&lt;/author&gt;&lt;author&gt;Murray-Carmichael, E.&lt;/author&gt;&lt;author&gt;de Leon, J.&lt;/author&gt;&lt;/authors&gt;&lt;/contributors&gt;&lt;auth-address&gt;University of Kentucky, Mental Health Research Center at Eastern State Hospital, Lexington, KY 40508, USA.&lt;/auth-address&gt;&lt;titles&gt;&lt;title&gt;Response to hydrocodone, codeine and oxycodone in a CYP2D6 poor metabolizer&lt;/title&gt;&lt;secondary-title&gt;Prog Neuropsychopharmacol Biol Psychiatry&lt;/secondary-title&gt;&lt;/titles&gt;&lt;periodical&gt;&lt;full-title&gt;Prog Neuropsychopharmacol Biol Psychiatry&lt;/full-title&gt;&lt;/periodical&gt;&lt;pages&gt;1356-8&lt;/pages&gt;&lt;volume&gt;30&lt;/volume&gt;&lt;number&gt;7&lt;/number&gt;&lt;edition&gt;2006/04/25&lt;/edition&gt;&lt;keywords&gt;&lt;keyword&gt;Aged, 80 and over&lt;/keyword&gt;&lt;keyword&gt;Codeine/pharmacology&lt;/keyword&gt;&lt;keyword&gt;Cytochrome P-450 CYP2D6/genetics/*metabolism&lt;/keyword&gt;&lt;keyword&gt;Female&lt;/keyword&gt;&lt;keyword&gt;Humans&lt;/keyword&gt;&lt;keyword&gt;Hydrocodone/pharmacology&lt;/keyword&gt;&lt;keyword&gt;Metabolic Diseases/drug therapy/genetics&lt;/keyword&gt;&lt;keyword&gt;Narcotics/*pharmacology&lt;/keyword&gt;&lt;keyword&gt;Oxycodone/pharmacology&lt;/keyword&gt;&lt;/keywords&gt;&lt;dates&gt;&lt;year&gt;2006&lt;/year&gt;&lt;pub-dates&gt;&lt;date&gt;Sep 30&lt;/date&gt;&lt;/pub-dates&gt;&lt;/dates&gt;&lt;isbn&gt;0278-5846 (Print)&amp;#xD;0278-5846 (Linking)&lt;/isbn&gt;&lt;accession-num&gt;16631290&lt;/accession-num&gt;&lt;urls&gt;&lt;related-urls&gt;&lt;url&gt;https://www.ncbi.nlm.nih.gov/pubmed/16631290&lt;/url&gt;&lt;/related-urls&gt;&lt;/urls&gt;&lt;electronic-resource-num&gt;10.1016/j.pnpbp.2006.03.018&lt;/electronic-resource-num&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105" w:tooltip="Susce, 2006 #189" w:history="1">
              <w:r w:rsidR="004D1C24" w:rsidRPr="00413FA6">
                <w:rPr>
                  <w:rFonts w:ascii="Times New Roman" w:hAnsi="Times New Roman"/>
                  <w:noProof/>
                  <w:lang w:val="es-ES"/>
                </w:rPr>
                <w:t>105</w:t>
              </w:r>
            </w:hyperlink>
            <w:r w:rsidR="00C74959" w:rsidRPr="00413FA6">
              <w:rPr>
                <w:rFonts w:ascii="Times New Roman" w:hAnsi="Times New Roman"/>
                <w:noProof/>
                <w:lang w:val="es-ES"/>
              </w:rPr>
              <w:t>)</w:t>
            </w:r>
            <w:r>
              <w:rPr>
                <w:rFonts w:ascii="Times New Roman" w:hAnsi="Times New Roman"/>
              </w:rPr>
              <w:fldChar w:fldCharType="end"/>
            </w:r>
          </w:p>
          <w:p w14:paraId="115A8D92" w14:textId="12AA1EB9"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Foster,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r>
            <w:r w:rsidR="007E0178">
              <w:rPr>
                <w:rFonts w:ascii="Times New Roman" w:hAnsi="Times New Roman"/>
              </w:rPr>
              <w:instrText xml:space="preserve"> ADDIN EN.CITE &lt;EndNote&gt;&lt;Cite&gt;&lt;Author&gt;Foster&lt;/Author&gt;&lt;Year&gt;2007&lt;/Year&gt;&lt;RecNum&gt;152&lt;/RecNum&gt;&lt;DisplayText&gt;(62)&lt;/DisplayText&gt;&lt;record&gt;&lt;rec-number&gt;152&lt;/rec-number&gt;&lt;foreign-keys&gt;&lt;key app="EN" db-id="0ft2e5vpe9v2tzes0t6v5sae22xwps0e9fe2" timestamp="1589223112"&gt;152&lt;/key&gt;&lt;/foreign-keys&gt;&lt;ref-type name="Journal Article"&gt;17&lt;/ref-type&gt;&lt;contributors&gt;&lt;authors&gt;&lt;author&gt;Foster, A.&lt;/author&gt;&lt;author&gt;Mobley, E.&lt;/author&gt;&lt;author&gt;Wang, Z.&lt;/author&gt;&lt;/authors&gt;&lt;/contributors&gt;&lt;auth-address&gt;Department of Psychiatry and Health Behavior, Medical College of Georgia, Augusta, Georgia 30912, USA. afoster@mcg.edu&lt;/auth-address&gt;&lt;titles&gt;&lt;title&gt;Complicated pain management in a CYP450 2D6 poor metabolizer&lt;/title&gt;&lt;secondary-title&gt;Pain Pract&lt;/secondary-title&gt;&lt;/titles&gt;&lt;periodical&gt;&lt;full-title&gt;Pain Pract&lt;/full-title&gt;&lt;/periodical&gt;&lt;pages&gt;352-6&lt;/pages&gt;&lt;volume&gt;7&lt;/volume&gt;&lt;number&gt;4&lt;/number&gt;&lt;edition&gt;2007/11/08&lt;/edition&gt;&lt;keywords&gt;&lt;keyword&gt;Analgesics, Opioid/*adverse effects/*pharmacokinetics&lt;/keyword&gt;&lt;keyword&gt;Antiemetics/adverse effects/pharmacokinetics&lt;/keyword&gt;&lt;keyword&gt;Cytochrome P-450 CYP2D6/*genetics/*metabolism&lt;/keyword&gt;&lt;keyword&gt;Female&lt;/keyword&gt;&lt;keyword&gt;Humans&lt;/keyword&gt;&lt;keyword&gt;Middle Aged&lt;/keyword&gt;&lt;keyword&gt;Pain/*drug therapy&lt;/keyword&gt;&lt;keyword&gt;Promethazine/adverse effects/pharmacokinetics&lt;/keyword&gt;&lt;keyword&gt;Spinal Fractures/complications&lt;/keyword&gt;&lt;keyword&gt;Thoracic Vertebrae/injuries&lt;/keyword&gt;&lt;/keywords&gt;&lt;dates&gt;&lt;year&gt;2007&lt;/year&gt;&lt;pub-dates&gt;&lt;date&gt;Dec&lt;/date&gt;&lt;/pub-dates&gt;&lt;/dates&gt;&lt;isbn&gt;1533-2500 (Electronic)&amp;#xD;1530-7085 (Linking)&lt;/isbn&gt;&lt;accession-num&gt;17986163&lt;/accession-num&gt;&lt;urls&gt;&lt;related-urls&gt;&lt;url&gt;https://www.ncbi.nlm.nih.gov/pubmed/17986163&lt;/url&gt;&lt;/related-urls&gt;&lt;/urls&gt;&lt;electronic-resource-num&gt;10.1111/j.1533-2500.2007.00153.x&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62" w:tooltip="Foster, 2007 #152" w:history="1">
              <w:r w:rsidR="004D1C24" w:rsidRPr="007E0178">
                <w:rPr>
                  <w:rFonts w:ascii="Times New Roman" w:hAnsi="Times New Roman"/>
                  <w:noProof/>
                  <w:lang w:val="es-ES"/>
                </w:rPr>
                <w:t>62</w:t>
              </w:r>
            </w:hyperlink>
            <w:r w:rsidR="007E0178" w:rsidRPr="007E0178">
              <w:rPr>
                <w:rFonts w:ascii="Times New Roman" w:hAnsi="Times New Roman"/>
                <w:noProof/>
                <w:lang w:val="es-ES"/>
              </w:rPr>
              <w:t>)</w:t>
            </w:r>
            <w:r>
              <w:rPr>
                <w:rFonts w:ascii="Times New Roman" w:hAnsi="Times New Roman"/>
              </w:rPr>
              <w:fldChar w:fldCharType="end"/>
            </w:r>
          </w:p>
        </w:tc>
        <w:tc>
          <w:tcPr>
            <w:tcW w:w="1440" w:type="dxa"/>
            <w:noWrap/>
            <w:hideMark/>
          </w:tcPr>
          <w:p w14:paraId="59F5C5DF"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171ECA62" w14:textId="77777777" w:rsidTr="0095049B">
        <w:trPr>
          <w:trHeight w:val="620"/>
        </w:trPr>
        <w:tc>
          <w:tcPr>
            <w:tcW w:w="2180" w:type="dxa"/>
            <w:noWrap/>
            <w:hideMark/>
          </w:tcPr>
          <w:p w14:paraId="69FB2CAA" w14:textId="77777777" w:rsidR="00E76183" w:rsidRPr="007422B0" w:rsidRDefault="00E76183" w:rsidP="00E76183">
            <w:pPr>
              <w:spacing w:line="240" w:lineRule="auto"/>
              <w:rPr>
                <w:rFonts w:ascii="Times New Roman" w:hAnsi="Times New Roman"/>
              </w:rPr>
            </w:pPr>
            <w:r w:rsidRPr="007422B0">
              <w:rPr>
                <w:rFonts w:ascii="Times New Roman" w:hAnsi="Times New Roman"/>
              </w:rPr>
              <w:lastRenderedPageBreak/>
              <w:t>Clinical</w:t>
            </w:r>
          </w:p>
        </w:tc>
        <w:tc>
          <w:tcPr>
            <w:tcW w:w="5825" w:type="dxa"/>
            <w:hideMark/>
          </w:tcPr>
          <w:p w14:paraId="63ED6A7F" w14:textId="0B2841E4" w:rsidR="00E76183" w:rsidRPr="007422B0" w:rsidRDefault="00E76183" w:rsidP="00E76183">
            <w:pPr>
              <w:spacing w:line="240" w:lineRule="auto"/>
              <w:rPr>
                <w:rFonts w:ascii="Times New Roman" w:hAnsi="Times New Roman"/>
              </w:rPr>
            </w:pPr>
            <w:r w:rsidRPr="00E76183">
              <w:rPr>
                <w:rFonts w:ascii="Times New Roman" w:hAnsi="Times New Roman"/>
                <w:i/>
                <w:iCs/>
              </w:rPr>
              <w:t>CYP2D6*2/*41</w:t>
            </w:r>
            <w:r w:rsidRPr="007422B0">
              <w:rPr>
                <w:rFonts w:ascii="Times New Roman" w:hAnsi="Times New Roman"/>
              </w:rPr>
              <w:t xml:space="preserve"> genotype is associated with fatal hydrocodone toxicity</w:t>
            </w:r>
          </w:p>
        </w:tc>
        <w:tc>
          <w:tcPr>
            <w:tcW w:w="3420" w:type="dxa"/>
            <w:noWrap/>
            <w:hideMark/>
          </w:tcPr>
          <w:p w14:paraId="261B63D4" w14:textId="298A06CD" w:rsidR="00E76183" w:rsidRPr="007422B0" w:rsidRDefault="00E76183" w:rsidP="00E76183">
            <w:pPr>
              <w:spacing w:line="240" w:lineRule="auto"/>
              <w:rPr>
                <w:rFonts w:ascii="Times New Roman" w:hAnsi="Times New Roman"/>
              </w:rPr>
            </w:pPr>
            <w:proofErr w:type="spellStart"/>
            <w:r>
              <w:rPr>
                <w:rFonts w:ascii="Times New Roman" w:hAnsi="Times New Roman"/>
              </w:rPr>
              <w:t>Madadi</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2010 </w:t>
            </w:r>
            <w:r>
              <w:rPr>
                <w:rFonts w:ascii="Times New Roman" w:hAnsi="Times New Roman"/>
              </w:rPr>
              <w:fldChar w:fldCharType="begin"/>
            </w:r>
            <w:r w:rsidR="007E0178">
              <w:rPr>
                <w:rFonts w:ascii="Times New Roman" w:hAnsi="Times New Roman"/>
              </w:rPr>
              <w:instrText xml:space="preserve"> ADDIN EN.CITE &lt;EndNote&gt;&lt;Cite&gt;&lt;Author&gt;Madadi&lt;/Author&gt;&lt;Year&gt;2010&lt;/Year&gt;&lt;RecNum&gt;199&lt;/RecNum&gt;&lt;DisplayText&gt;(120)&lt;/DisplayText&gt;&lt;record&gt;&lt;rec-number&gt;199&lt;/rec-number&gt;&lt;foreign-keys&gt;&lt;key app="EN" db-id="0ft2e5vpe9v2tzes0t6v5sae22xwps0e9fe2" timestamp="1589223717"&gt;199&lt;/key&gt;&lt;/foreign-keys&gt;&lt;ref-type name="Journal Article"&gt;17&lt;/ref-type&gt;&lt;contributors&gt;&lt;authors&gt;&lt;author&gt;Madadi, P.&lt;/author&gt;&lt;author&gt;Hildebrandt, D.&lt;/author&gt;&lt;author&gt;Gong, I. Y.&lt;/author&gt;&lt;author&gt;Schwarz, U. I.&lt;/author&gt;&lt;author&gt;Ciszkowski, C.&lt;/author&gt;&lt;author&gt;Ross, C. J.&lt;/author&gt;&lt;author&gt;Sistonen, J.&lt;/author&gt;&lt;author&gt;Carleton, B. C.&lt;/author&gt;&lt;author&gt;Hayden, M. R.&lt;/author&gt;&lt;author&gt;Lauwers, A. E.&lt;/author&gt;&lt;author&gt;Koren, G.&lt;/author&gt;&lt;/authors&gt;&lt;/contributors&gt;&lt;auth-address&gt;Motherisk Program, Division of Clinical Pharmacology and Toxicology, Hospital for Sick Children, 555 University Ave, Toronto, ON, Canada M5G 1X8.&lt;/auth-address&gt;&lt;titles&gt;&lt;title&gt;Fatal hydrocodone overdose in a child: pharmacogenetics and drug interactions&lt;/title&gt;&lt;secondary-title&gt;Pediatrics&lt;/secondary-title&gt;&lt;/titles&gt;&lt;periodical&gt;&lt;full-title&gt;Pediatrics&lt;/full-title&gt;&lt;abbr-1&gt;Pediatrics&lt;/abbr-1&gt;&lt;/periodical&gt;&lt;pages&gt;e986-9&lt;/pages&gt;&lt;volume&gt;126&lt;/volume&gt;&lt;number&gt;4&lt;/number&gt;&lt;edition&gt;2010/09/15&lt;/edition&gt;&lt;keywords&gt;&lt;keyword&gt;Antitussive Agents/pharmacokinetics/*poisoning/therapeutic use&lt;/keyword&gt;&lt;keyword&gt;Child, Preschool&lt;/keyword&gt;&lt;keyword&gt;Cytochrome P-450 CYP2D6/metabolism&lt;/keyword&gt;&lt;keyword&gt;Drug Interactions&lt;/keyword&gt;&lt;keyword&gt;Drug Overdose&lt;/keyword&gt;&lt;keyword&gt;Fatal Outcome&lt;/keyword&gt;&lt;keyword&gt;Female&lt;/keyword&gt;&lt;keyword&gt;Humans&lt;/keyword&gt;&lt;keyword&gt;Hydrocodone/pharmacokinetics/*poisoning/therapeutic use&lt;/keyword&gt;&lt;keyword&gt;Valproic Acid/therapeutic use&lt;/keyword&gt;&lt;/keywords&gt;&lt;dates&gt;&lt;year&gt;2010&lt;/year&gt;&lt;pub-dates&gt;&lt;date&gt;Oct&lt;/date&gt;&lt;/pub-dates&gt;&lt;/dates&gt;&lt;isbn&gt;1098-4275 (Electronic)&amp;#xD;0031-4005 (Linking)&lt;/isbn&gt;&lt;accession-num&gt;20837591&lt;/accession-num&gt;&lt;urls&gt;&lt;related-urls&gt;&lt;url&gt;https://www.ncbi.nlm.nih.gov/pubmed/20837591&lt;/url&gt;&lt;/related-urls&gt;&lt;/urls&gt;&lt;electronic-resource-num&gt;10.1542/peds.2009-1907&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20" w:tooltip="Madadi, 2010 #199" w:history="1">
              <w:r w:rsidR="004D1C24">
                <w:rPr>
                  <w:rFonts w:ascii="Times New Roman" w:hAnsi="Times New Roman"/>
                  <w:noProof/>
                </w:rPr>
                <w:t>120</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3D17FC1"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5EEA2D11" w14:textId="77777777" w:rsidTr="0095049B">
        <w:trPr>
          <w:trHeight w:val="638"/>
        </w:trPr>
        <w:tc>
          <w:tcPr>
            <w:tcW w:w="2180" w:type="dxa"/>
            <w:noWrap/>
            <w:hideMark/>
          </w:tcPr>
          <w:p w14:paraId="1346DF15"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20E8D510" w14:textId="22748C64" w:rsidR="00E76183" w:rsidRPr="007422B0" w:rsidRDefault="00E76183" w:rsidP="00E76183">
            <w:pPr>
              <w:spacing w:line="240" w:lineRule="auto"/>
              <w:rPr>
                <w:rFonts w:ascii="Times New Roman" w:hAnsi="Times New Roman"/>
              </w:rPr>
            </w:pPr>
            <w:r w:rsidRPr="007422B0">
              <w:rPr>
                <w:rFonts w:ascii="Times New Roman" w:hAnsi="Times New Roman"/>
              </w:rPr>
              <w:t xml:space="preserve">Adverse events, including nausea and vomiting, observed in a subject with the </w:t>
            </w:r>
            <w:r w:rsidRPr="00E76183">
              <w:rPr>
                <w:rFonts w:ascii="Times New Roman" w:hAnsi="Times New Roman"/>
                <w:i/>
                <w:iCs/>
              </w:rPr>
              <w:t>CYP2D6*4/*4</w:t>
            </w:r>
            <w:r w:rsidRPr="007422B0">
              <w:rPr>
                <w:rFonts w:ascii="Times New Roman" w:hAnsi="Times New Roman"/>
              </w:rPr>
              <w:t xml:space="preserve"> genotype</w:t>
            </w:r>
          </w:p>
        </w:tc>
        <w:tc>
          <w:tcPr>
            <w:tcW w:w="3420" w:type="dxa"/>
            <w:hideMark/>
          </w:tcPr>
          <w:p w14:paraId="1F4295A4" w14:textId="1E4A7268" w:rsidR="00E76183" w:rsidRPr="007422B0" w:rsidRDefault="00E76183" w:rsidP="00E76183">
            <w:pPr>
              <w:spacing w:line="240" w:lineRule="auto"/>
              <w:rPr>
                <w:rFonts w:ascii="Times New Roman" w:hAnsi="Times New Roman"/>
              </w:rPr>
            </w:pPr>
            <w:r>
              <w:rPr>
                <w:rFonts w:ascii="Times New Roman" w:hAnsi="Times New Roman"/>
              </w:rPr>
              <w:t xml:space="preserve">Foster,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2007 </w:t>
            </w:r>
            <w:r>
              <w:rPr>
                <w:rFonts w:ascii="Times New Roman" w:hAnsi="Times New Roman"/>
              </w:rPr>
              <w:fldChar w:fldCharType="begin"/>
            </w:r>
            <w:r w:rsidR="007E0178">
              <w:rPr>
                <w:rFonts w:ascii="Times New Roman" w:hAnsi="Times New Roman"/>
              </w:rPr>
              <w:instrText xml:space="preserve"> ADDIN EN.CITE &lt;EndNote&gt;&lt;Cite&gt;&lt;Author&gt;Foster&lt;/Author&gt;&lt;Year&gt;2007&lt;/Year&gt;&lt;RecNum&gt;152&lt;/RecNum&gt;&lt;DisplayText&gt;(62)&lt;/DisplayText&gt;&lt;record&gt;&lt;rec-number&gt;152&lt;/rec-number&gt;&lt;foreign-keys&gt;&lt;key app="EN" db-id="0ft2e5vpe9v2tzes0t6v5sae22xwps0e9fe2" timestamp="1589223112"&gt;152&lt;/key&gt;&lt;/foreign-keys&gt;&lt;ref-type name="Journal Article"&gt;17&lt;/ref-type&gt;&lt;contributors&gt;&lt;authors&gt;&lt;author&gt;Foster, A.&lt;/author&gt;&lt;author&gt;Mobley, E.&lt;/author&gt;&lt;author&gt;Wang, Z.&lt;/author&gt;&lt;/authors&gt;&lt;/contributors&gt;&lt;auth-address&gt;Department of Psychiatry and Health Behavior, Medical College of Georgia, Augusta, Georgia 30912, USA. afoster@mcg.edu&lt;/auth-address&gt;&lt;titles&gt;&lt;title&gt;Complicated pain management in a CYP450 2D6 poor metabolizer&lt;/title&gt;&lt;secondary-title&gt;Pain Pract&lt;/secondary-title&gt;&lt;/titles&gt;&lt;periodical&gt;&lt;full-title&gt;Pain Pract&lt;/full-title&gt;&lt;/periodical&gt;&lt;pages&gt;352-6&lt;/pages&gt;&lt;volume&gt;7&lt;/volume&gt;&lt;number&gt;4&lt;/number&gt;&lt;edition&gt;2007/11/08&lt;/edition&gt;&lt;keywords&gt;&lt;keyword&gt;Analgesics, Opioid/*adverse effects/*pharmacokinetics&lt;/keyword&gt;&lt;keyword&gt;Antiemetics/adverse effects/pharmacokinetics&lt;/keyword&gt;&lt;keyword&gt;Cytochrome P-450 CYP2D6/*genetics/*metabolism&lt;/keyword&gt;&lt;keyword&gt;Female&lt;/keyword&gt;&lt;keyword&gt;Humans&lt;/keyword&gt;&lt;keyword&gt;Middle Aged&lt;/keyword&gt;&lt;keyword&gt;Pain/*drug therapy&lt;/keyword&gt;&lt;keyword&gt;Promethazine/adverse effects/pharmacokinetics&lt;/keyword&gt;&lt;keyword&gt;Spinal Fractures/complications&lt;/keyword&gt;&lt;keyword&gt;Thoracic Vertebrae/injuries&lt;/keyword&gt;&lt;/keywords&gt;&lt;dates&gt;&lt;year&gt;2007&lt;/year&gt;&lt;pub-dates&gt;&lt;date&gt;Dec&lt;/date&gt;&lt;/pub-dates&gt;&lt;/dates&gt;&lt;isbn&gt;1533-2500 (Electronic)&amp;#xD;1530-7085 (Linking)&lt;/isbn&gt;&lt;accession-num&gt;17986163&lt;/accession-num&gt;&lt;urls&gt;&lt;related-urls&gt;&lt;url&gt;https://www.ncbi.nlm.nih.gov/pubmed/17986163&lt;/url&gt;&lt;/related-urls&gt;&lt;/urls&gt;&lt;electronic-resource-num&gt;10.1111/j.1533-2500.2007.00153.x&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62" w:tooltip="Foster, 2007 #152" w:history="1">
              <w:r w:rsidR="004D1C24">
                <w:rPr>
                  <w:rFonts w:ascii="Times New Roman" w:hAnsi="Times New Roman"/>
                  <w:noProof/>
                </w:rPr>
                <w:t>62</w:t>
              </w:r>
            </w:hyperlink>
            <w:r w:rsidR="007E0178">
              <w:rPr>
                <w:rFonts w:ascii="Times New Roman" w:hAnsi="Times New Roman"/>
                <w:noProof/>
              </w:rPr>
              <w:t>)</w:t>
            </w:r>
            <w:r>
              <w:rPr>
                <w:rFonts w:ascii="Times New Roman" w:hAnsi="Times New Roman"/>
              </w:rPr>
              <w:fldChar w:fldCharType="end"/>
            </w:r>
            <w:r>
              <w:rPr>
                <w:rFonts w:ascii="Times New Roman" w:hAnsi="Times New Roman"/>
              </w:rPr>
              <w:t xml:space="preserve"> </w:t>
            </w:r>
          </w:p>
        </w:tc>
        <w:tc>
          <w:tcPr>
            <w:tcW w:w="1440" w:type="dxa"/>
            <w:noWrap/>
            <w:hideMark/>
          </w:tcPr>
          <w:p w14:paraId="58736B59"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523009" w:rsidRPr="007422B0" w14:paraId="7D14E42F" w14:textId="77777777" w:rsidTr="00523009">
        <w:trPr>
          <w:trHeight w:val="440"/>
        </w:trPr>
        <w:tc>
          <w:tcPr>
            <w:tcW w:w="12865" w:type="dxa"/>
            <w:gridSpan w:val="4"/>
            <w:noWrap/>
          </w:tcPr>
          <w:p w14:paraId="58BD9BF5" w14:textId="417C5B50" w:rsidR="00523009" w:rsidRPr="00DE3CDD" w:rsidRDefault="00523009" w:rsidP="00E76183">
            <w:pPr>
              <w:spacing w:line="240" w:lineRule="auto"/>
              <w:rPr>
                <w:rFonts w:ascii="Times New Roman" w:hAnsi="Times New Roman"/>
              </w:rPr>
            </w:pPr>
            <w:r w:rsidRPr="00523009">
              <w:rPr>
                <w:rFonts w:ascii="Times New Roman" w:hAnsi="Times New Roman"/>
                <w:b/>
                <w:bCs/>
              </w:rPr>
              <w:t>Methadone</w:t>
            </w:r>
          </w:p>
        </w:tc>
      </w:tr>
      <w:tr w:rsidR="00E76183" w:rsidRPr="007422B0" w14:paraId="23F6DA15" w14:textId="77777777" w:rsidTr="0095049B">
        <w:trPr>
          <w:trHeight w:val="890"/>
        </w:trPr>
        <w:tc>
          <w:tcPr>
            <w:tcW w:w="2180" w:type="dxa"/>
            <w:noWrap/>
            <w:hideMark/>
          </w:tcPr>
          <w:p w14:paraId="6435C12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D408454"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UMs by genotype are more likely to require an increased dose of methadone in methadone maintenance therapy compared to PMs</w:t>
            </w:r>
          </w:p>
        </w:tc>
        <w:tc>
          <w:tcPr>
            <w:tcW w:w="3420" w:type="dxa"/>
            <w:hideMark/>
          </w:tcPr>
          <w:p w14:paraId="2F21986E" w14:textId="70286C7F"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Eap</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2001 </w:t>
            </w:r>
            <w:r>
              <w:rPr>
                <w:rFonts w:ascii="Times New Roman" w:hAnsi="Times New Roman"/>
              </w:rPr>
              <w:fldChar w:fldCharType="begin">
                <w:fldData xml:space="preserve">PEVuZE5vdGU+PENpdGU+PEF1dGhvcj5FYXA8L0F1dGhvcj48WWVhcj4yMDAxPC9ZZWFyPjxSZWNO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PEVuZE5vdGU+PENpdGU+PEF1dGhvcj5FYXA8L0F1dGhvcj48WWVhcj4yMDAxPC9ZZWFyPjxSZWNO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21" w:tooltip="Eap, 2001 #201" w:history="1">
              <w:r w:rsidR="004D1C24" w:rsidRPr="007E0178">
                <w:rPr>
                  <w:rFonts w:ascii="Times New Roman" w:hAnsi="Times New Roman"/>
                  <w:noProof/>
                  <w:lang w:val="es-ES"/>
                </w:rPr>
                <w:t>121</w:t>
              </w:r>
            </w:hyperlink>
            <w:r w:rsidR="007E0178" w:rsidRPr="007E0178">
              <w:rPr>
                <w:rFonts w:ascii="Times New Roman" w:hAnsi="Times New Roman"/>
                <w:noProof/>
                <w:lang w:val="es-ES"/>
              </w:rPr>
              <w:t>)</w:t>
            </w:r>
            <w:r>
              <w:rPr>
                <w:rFonts w:ascii="Times New Roman" w:hAnsi="Times New Roman"/>
              </w:rPr>
              <w:fldChar w:fldCharType="end"/>
            </w:r>
          </w:p>
          <w:p w14:paraId="36E18F00" w14:textId="248C40BA"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Fonseca,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2011 </w:t>
            </w:r>
            <w:r>
              <w:rPr>
                <w:rFonts w:ascii="Times New Roman" w:hAnsi="Times New Roman"/>
              </w:rPr>
              <w:fldChar w:fldCharType="begin">
                <w:fldData xml:space="preserve">PEVuZE5vdGU+PENpdGU+PEF1dGhvcj5Gb25zZWNhPC9BdXRob3I+PFllYXI+MjAxMTwvWWVhcj48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PEVuZE5vdGU+PENpdGU+PEF1dGhvcj5Gb25zZWNhPC9BdXRob3I+PFllYXI+MjAxMTwvWWVhcj48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22" w:tooltip="Fonseca, 2011 #202" w:history="1">
              <w:r w:rsidR="004D1C24" w:rsidRPr="007E0178">
                <w:rPr>
                  <w:rFonts w:ascii="Times New Roman" w:hAnsi="Times New Roman"/>
                  <w:noProof/>
                  <w:lang w:val="es-ES"/>
                </w:rPr>
                <w:t>122</w:t>
              </w:r>
            </w:hyperlink>
            <w:r w:rsidR="007E0178" w:rsidRPr="007E0178">
              <w:rPr>
                <w:rFonts w:ascii="Times New Roman" w:hAnsi="Times New Roman"/>
                <w:noProof/>
                <w:lang w:val="es-ES"/>
              </w:rPr>
              <w:t>)</w:t>
            </w:r>
            <w:r>
              <w:rPr>
                <w:rFonts w:ascii="Times New Roman" w:hAnsi="Times New Roman"/>
              </w:rPr>
              <w:fldChar w:fldCharType="end"/>
            </w:r>
          </w:p>
        </w:tc>
        <w:tc>
          <w:tcPr>
            <w:tcW w:w="1440" w:type="dxa"/>
            <w:noWrap/>
            <w:hideMark/>
          </w:tcPr>
          <w:p w14:paraId="0637C114"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61B3A0BB" w14:textId="77777777" w:rsidTr="0095049B">
        <w:trPr>
          <w:trHeight w:val="620"/>
        </w:trPr>
        <w:tc>
          <w:tcPr>
            <w:tcW w:w="2180" w:type="dxa"/>
            <w:noWrap/>
            <w:hideMark/>
          </w:tcPr>
          <w:p w14:paraId="50192BD9"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0B403F6" w14:textId="6C3A9385" w:rsidR="00E76183" w:rsidRPr="007422B0" w:rsidRDefault="00E76183" w:rsidP="00E76183">
            <w:pPr>
              <w:spacing w:line="240" w:lineRule="auto"/>
              <w:rPr>
                <w:rFonts w:ascii="Times New Roman" w:hAnsi="Times New Roman"/>
              </w:rPr>
            </w:pPr>
            <w:r w:rsidRPr="00E76183">
              <w:rPr>
                <w:rFonts w:ascii="Times New Roman" w:hAnsi="Times New Roman"/>
                <w:i/>
                <w:iCs/>
              </w:rPr>
              <w:t>CYP2D6*4/*4</w:t>
            </w:r>
            <w:r w:rsidRPr="007422B0">
              <w:rPr>
                <w:rFonts w:ascii="Times New Roman" w:hAnsi="Times New Roman"/>
              </w:rPr>
              <w:t xml:space="preserve"> genotype is associated with increased methadone doses in methadone maintenance therapy</w:t>
            </w:r>
          </w:p>
        </w:tc>
        <w:tc>
          <w:tcPr>
            <w:tcW w:w="3420" w:type="dxa"/>
            <w:noWrap/>
            <w:hideMark/>
          </w:tcPr>
          <w:p w14:paraId="4508F64B" w14:textId="5ADDA7DD" w:rsidR="00E76183" w:rsidRPr="007422B0" w:rsidRDefault="00E76183" w:rsidP="00E76183">
            <w:pPr>
              <w:spacing w:line="240" w:lineRule="auto"/>
              <w:rPr>
                <w:rFonts w:ascii="Times New Roman" w:hAnsi="Times New Roman"/>
              </w:rPr>
            </w:pPr>
            <w:proofErr w:type="spellStart"/>
            <w:r>
              <w:rPr>
                <w:rFonts w:ascii="Times New Roman" w:hAnsi="Times New Roman"/>
              </w:rPr>
              <w:t>Levran</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2013 </w:t>
            </w:r>
            <w:r>
              <w:rPr>
                <w:rFonts w:ascii="Times New Roman" w:hAnsi="Times New Roman"/>
              </w:rPr>
              <w:fldChar w:fldCharType="begin">
                <w:fldData xml:space="preserve">PEVuZE5vdGU+PENpdGU+PEF1dGhvcj5MZXZyYW48L0F1dGhvcj48WWVhcj4yMDEzPC9ZZWFyPjxS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PEVuZE5vdGU+PENpdGU+PEF1dGhvcj5MZXZyYW48L0F1dGhvcj48WWVhcj4yMDEzPC9ZZWFyPjxS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23" w:tooltip="Levran, 2013 #203" w:history="1">
              <w:r w:rsidR="004D1C24">
                <w:rPr>
                  <w:rFonts w:ascii="Times New Roman" w:hAnsi="Times New Roman"/>
                  <w:noProof/>
                </w:rPr>
                <w:t>123</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3DD73E4"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26B754ED" w14:textId="77777777" w:rsidTr="0095049B">
        <w:trPr>
          <w:trHeight w:val="710"/>
        </w:trPr>
        <w:tc>
          <w:tcPr>
            <w:tcW w:w="2180" w:type="dxa"/>
            <w:noWrap/>
            <w:hideMark/>
          </w:tcPr>
          <w:p w14:paraId="432A1AE6"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156B1C9" w14:textId="1E3A4231" w:rsidR="00E76183" w:rsidRPr="007422B0" w:rsidRDefault="00E76183" w:rsidP="00E76183">
            <w:pPr>
              <w:spacing w:line="240" w:lineRule="auto"/>
              <w:rPr>
                <w:rFonts w:ascii="Times New Roman" w:hAnsi="Times New Roman"/>
              </w:rPr>
            </w:pPr>
            <w:r w:rsidRPr="00E76183">
              <w:rPr>
                <w:rFonts w:ascii="Times New Roman" w:hAnsi="Times New Roman"/>
                <w:i/>
                <w:iCs/>
              </w:rPr>
              <w:t>CYP2D6*41/*41</w:t>
            </w:r>
            <w:r w:rsidRPr="007422B0">
              <w:rPr>
                <w:rFonts w:ascii="Times New Roman" w:hAnsi="Times New Roman"/>
              </w:rPr>
              <w:t xml:space="preserve"> genotype is associated with increased methadone doses in methadone maintenance therapy</w:t>
            </w:r>
          </w:p>
        </w:tc>
        <w:tc>
          <w:tcPr>
            <w:tcW w:w="3420" w:type="dxa"/>
            <w:noWrap/>
            <w:hideMark/>
          </w:tcPr>
          <w:p w14:paraId="35EF49C1" w14:textId="0172AA95" w:rsidR="00E76183" w:rsidRPr="007422B0" w:rsidRDefault="00E76183" w:rsidP="00E76183">
            <w:pPr>
              <w:spacing w:line="240" w:lineRule="auto"/>
              <w:rPr>
                <w:rFonts w:ascii="Times New Roman" w:hAnsi="Times New Roman"/>
              </w:rPr>
            </w:pPr>
            <w:proofErr w:type="spellStart"/>
            <w:r>
              <w:rPr>
                <w:rFonts w:ascii="Times New Roman" w:hAnsi="Times New Roman"/>
              </w:rPr>
              <w:t>Levran</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2013 </w:t>
            </w:r>
            <w:r>
              <w:rPr>
                <w:rFonts w:ascii="Times New Roman" w:hAnsi="Times New Roman"/>
              </w:rPr>
              <w:fldChar w:fldCharType="begin">
                <w:fldData xml:space="preserve">PEVuZE5vdGU+PENpdGU+PEF1dGhvcj5MZXZyYW48L0F1dGhvcj48WWVhcj4yMDEzPC9ZZWFyPjxS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PEVuZE5vdGU+PENpdGU+PEF1dGhvcj5MZXZyYW48L0F1dGhvcj48WWVhcj4yMDEzPC9ZZWFyPjxS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23" w:tooltip="Levran, 2013 #203" w:history="1">
              <w:r w:rsidR="004D1C24">
                <w:rPr>
                  <w:rFonts w:ascii="Times New Roman" w:hAnsi="Times New Roman"/>
                  <w:noProof/>
                </w:rPr>
                <w:t>123</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7ED53DF"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064EEC75" w14:textId="77777777" w:rsidTr="0095049B">
        <w:trPr>
          <w:trHeight w:val="710"/>
        </w:trPr>
        <w:tc>
          <w:tcPr>
            <w:tcW w:w="2180" w:type="dxa"/>
            <w:noWrap/>
            <w:hideMark/>
          </w:tcPr>
          <w:p w14:paraId="6241C370"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FF39A80" w14:textId="3C0A026E"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methadone maintenance dose in methadone maintenance therapy between </w:t>
            </w:r>
            <w:r w:rsidRPr="006F3172">
              <w:rPr>
                <w:rFonts w:ascii="Times New Roman" w:hAnsi="Times New Roman"/>
                <w:i/>
                <w:iCs/>
              </w:rPr>
              <w:t>CYP2D6</w:t>
            </w:r>
            <w:r w:rsidRPr="007422B0">
              <w:rPr>
                <w:rFonts w:ascii="Times New Roman" w:hAnsi="Times New Roman"/>
              </w:rPr>
              <w:t xml:space="preserve"> copy number</w:t>
            </w:r>
          </w:p>
        </w:tc>
        <w:tc>
          <w:tcPr>
            <w:tcW w:w="3420" w:type="dxa"/>
            <w:noWrap/>
            <w:hideMark/>
          </w:tcPr>
          <w:p w14:paraId="0F7AC8D1" w14:textId="39841E2B" w:rsidR="00E76183" w:rsidRPr="007422B0" w:rsidRDefault="00E76183" w:rsidP="00E76183">
            <w:pPr>
              <w:spacing w:line="240" w:lineRule="auto"/>
              <w:rPr>
                <w:rFonts w:ascii="Times New Roman" w:hAnsi="Times New Roman"/>
              </w:rPr>
            </w:pPr>
            <w:proofErr w:type="spellStart"/>
            <w:r>
              <w:rPr>
                <w:rFonts w:ascii="Times New Roman" w:hAnsi="Times New Roman"/>
              </w:rPr>
              <w:t>Mouly</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2015 </w:t>
            </w:r>
            <w:r>
              <w:rPr>
                <w:rFonts w:ascii="Times New Roman" w:hAnsi="Times New Roman"/>
              </w:rPr>
              <w:fldChar w:fldCharType="begin">
                <w:fldData xml:space="preserve">PEVuZE5vdGU+PENpdGU+PEF1dGhvcj5Nb3VseTwvQXV0aG9yPjxZZWFyPjIwMTU8L1llYXI+PFJl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PEVuZE5vdGU+PENpdGU+PEF1dGhvcj5Nb3VseTwvQXV0aG9yPjxZZWFyPjIwMTU8L1llYXI+PFJl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24" w:tooltip="Mouly, 2015 #204" w:history="1">
              <w:r w:rsidR="004D1C24">
                <w:rPr>
                  <w:rFonts w:ascii="Times New Roman" w:hAnsi="Times New Roman"/>
                  <w:noProof/>
                </w:rPr>
                <w:t>124</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7476A2C2"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5D4E115F" w14:textId="77777777" w:rsidTr="0095049B">
        <w:trPr>
          <w:trHeight w:val="620"/>
        </w:trPr>
        <w:tc>
          <w:tcPr>
            <w:tcW w:w="2180" w:type="dxa"/>
            <w:noWrap/>
            <w:hideMark/>
          </w:tcPr>
          <w:p w14:paraId="1CD20146"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F8799D2"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PMs by genotype are more likely to adhere to methadone maintenance therapy as compared to UMs</w:t>
            </w:r>
          </w:p>
        </w:tc>
        <w:tc>
          <w:tcPr>
            <w:tcW w:w="3420" w:type="dxa"/>
            <w:hideMark/>
          </w:tcPr>
          <w:p w14:paraId="5024DA64" w14:textId="50F6E458" w:rsidR="00E76183" w:rsidRPr="007422B0" w:rsidRDefault="00E76183" w:rsidP="00E76183">
            <w:pPr>
              <w:spacing w:line="240" w:lineRule="auto"/>
              <w:rPr>
                <w:rFonts w:ascii="Times New Roman" w:hAnsi="Times New Roman"/>
              </w:rPr>
            </w:pPr>
            <w:proofErr w:type="spellStart"/>
            <w:r>
              <w:rPr>
                <w:rFonts w:ascii="Times New Roman" w:hAnsi="Times New Roman"/>
              </w:rPr>
              <w:t>Eap</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2001 </w:t>
            </w:r>
            <w:r>
              <w:rPr>
                <w:rFonts w:ascii="Times New Roman" w:hAnsi="Times New Roman"/>
              </w:rPr>
              <w:fldChar w:fldCharType="begin">
                <w:fldData xml:space="preserve">PEVuZE5vdGU+PENpdGU+PEF1dGhvcj5FYXA8L0F1dGhvcj48WWVhcj4yMDAxPC9ZZWFyPjxSZWNO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PEVuZE5vdGU+PENpdGU+PEF1dGhvcj5FYXA8L0F1dGhvcj48WWVhcj4yMDAxPC9ZZWFyPjxSZWNO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21" w:tooltip="Eap, 2001 #201" w:history="1">
              <w:r w:rsidR="004D1C24">
                <w:rPr>
                  <w:rFonts w:ascii="Times New Roman" w:hAnsi="Times New Roman"/>
                  <w:noProof/>
                </w:rPr>
                <w:t>121</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0DB04A6"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066966" w:rsidRPr="007422B0" w14:paraId="61B2239D" w14:textId="77777777" w:rsidTr="0095049B">
        <w:trPr>
          <w:trHeight w:val="620"/>
        </w:trPr>
        <w:tc>
          <w:tcPr>
            <w:tcW w:w="2180" w:type="dxa"/>
            <w:noWrap/>
          </w:tcPr>
          <w:p w14:paraId="49884EE5" w14:textId="65615C03" w:rsidR="00066966" w:rsidRPr="007422B0" w:rsidRDefault="00066966" w:rsidP="00E76183">
            <w:pPr>
              <w:spacing w:line="240" w:lineRule="auto"/>
              <w:rPr>
                <w:rFonts w:ascii="Times New Roman" w:hAnsi="Times New Roman"/>
              </w:rPr>
            </w:pPr>
            <w:r>
              <w:rPr>
                <w:rFonts w:ascii="Times New Roman" w:hAnsi="Times New Roman"/>
              </w:rPr>
              <w:t>Clinical</w:t>
            </w:r>
          </w:p>
        </w:tc>
        <w:tc>
          <w:tcPr>
            <w:tcW w:w="5825" w:type="dxa"/>
          </w:tcPr>
          <w:p w14:paraId="0D478801" w14:textId="377FBF03" w:rsidR="00066966" w:rsidRPr="007422B0" w:rsidRDefault="00066966" w:rsidP="00E76183">
            <w:pPr>
              <w:spacing w:line="240" w:lineRule="auto"/>
              <w:rPr>
                <w:rFonts w:ascii="Times New Roman" w:hAnsi="Times New Roman"/>
              </w:rPr>
            </w:pPr>
            <w:r w:rsidRPr="00066966">
              <w:rPr>
                <w:rFonts w:ascii="Times New Roman" w:hAnsi="Times New Roman"/>
              </w:rPr>
              <w:t xml:space="preserve">No statistical difference in opioid cessation rates between </w:t>
            </w:r>
            <w:r w:rsidRPr="00485E3D">
              <w:rPr>
                <w:rFonts w:ascii="Times New Roman" w:hAnsi="Times New Roman"/>
                <w:i/>
              </w:rPr>
              <w:t>CYP2D6</w:t>
            </w:r>
            <w:r w:rsidRPr="00066966">
              <w:rPr>
                <w:rFonts w:ascii="Times New Roman" w:hAnsi="Times New Roman"/>
              </w:rPr>
              <w:t xml:space="preserve"> genotypes in patients receiving methadone maintenance therapy</w:t>
            </w:r>
          </w:p>
        </w:tc>
        <w:tc>
          <w:tcPr>
            <w:tcW w:w="3420" w:type="dxa"/>
          </w:tcPr>
          <w:p w14:paraId="0C39358E" w14:textId="09EA6CC3" w:rsidR="00066966" w:rsidRDefault="00E70FF7" w:rsidP="00E76183">
            <w:pPr>
              <w:spacing w:line="240" w:lineRule="auto"/>
              <w:rPr>
                <w:rFonts w:ascii="Times New Roman" w:hAnsi="Times New Roman"/>
              </w:rPr>
            </w:pPr>
            <w:proofErr w:type="spellStart"/>
            <w:r>
              <w:rPr>
                <w:rFonts w:ascii="Times New Roman" w:hAnsi="Times New Roman"/>
              </w:rPr>
              <w:t>Victorri-Vigneau</w:t>
            </w:r>
            <w:proofErr w:type="spellEnd"/>
            <w:r>
              <w:rPr>
                <w:rFonts w:ascii="Times New Roman" w:hAnsi="Times New Roman"/>
              </w:rPr>
              <w:t xml:space="preserve">, </w:t>
            </w:r>
            <w:r w:rsidR="007E0178" w:rsidRPr="007E0178">
              <w:rPr>
                <w:rFonts w:ascii="Times New Roman" w:hAnsi="Times New Roman"/>
                <w:i/>
                <w:iCs/>
              </w:rPr>
              <w:t>et al</w:t>
            </w:r>
            <w:r w:rsidRPr="00E70FF7">
              <w:rPr>
                <w:rFonts w:ascii="Times New Roman" w:hAnsi="Times New Roman"/>
                <w:i/>
                <w:iCs/>
              </w:rPr>
              <w:t>.</w:t>
            </w:r>
            <w:r>
              <w:rPr>
                <w:rFonts w:ascii="Times New Roman" w:hAnsi="Times New Roman"/>
              </w:rPr>
              <w:t xml:space="preserve"> 2019 </w:t>
            </w:r>
            <w:r w:rsidR="007E0178">
              <w:rPr>
                <w:rFonts w:ascii="Times New Roman" w:hAnsi="Times New Roman"/>
              </w:rPr>
              <w:fldChar w:fldCharType="begin">
                <w:fldData xml:space="preserve">PEVuZE5vdGU+PENpdGU+PEF1dGhvcj5WaWN0b3JyaS1WaWduZWF1PC9BdXRob3I+PFllYXI+MjAx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PEVuZE5vdGU+PENpdGU+PEF1dGhvcj5WaWN0b3JyaS1WaWduZWF1PC9BdXRob3I+PFllYXI+MjAx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125" w:tooltip="Victorri-Vigneau, 2019 #275" w:history="1">
              <w:r w:rsidR="004D1C24">
                <w:rPr>
                  <w:rFonts w:ascii="Times New Roman" w:hAnsi="Times New Roman"/>
                  <w:noProof/>
                </w:rPr>
                <w:t>125</w:t>
              </w:r>
            </w:hyperlink>
            <w:r w:rsidR="007E0178">
              <w:rPr>
                <w:rFonts w:ascii="Times New Roman" w:hAnsi="Times New Roman"/>
                <w:noProof/>
              </w:rPr>
              <w:t>)</w:t>
            </w:r>
            <w:r w:rsidR="007E0178">
              <w:rPr>
                <w:rFonts w:ascii="Times New Roman" w:hAnsi="Times New Roman"/>
              </w:rPr>
              <w:fldChar w:fldCharType="end"/>
            </w:r>
          </w:p>
        </w:tc>
        <w:tc>
          <w:tcPr>
            <w:tcW w:w="1440" w:type="dxa"/>
            <w:noWrap/>
          </w:tcPr>
          <w:p w14:paraId="70536B9E" w14:textId="39AED7C6" w:rsidR="001D3CB6" w:rsidRDefault="009D0738" w:rsidP="00E76183">
            <w:pPr>
              <w:spacing w:line="240" w:lineRule="auto"/>
              <w:rPr>
                <w:rFonts w:ascii="Times New Roman" w:hAnsi="Times New Roman"/>
              </w:rPr>
            </w:pPr>
            <w:r>
              <w:rPr>
                <w:rFonts w:ascii="Times New Roman" w:hAnsi="Times New Roman"/>
              </w:rPr>
              <w:t>Weak</w:t>
            </w:r>
          </w:p>
          <w:p w14:paraId="09C83BFE" w14:textId="5D556EEF" w:rsidR="00432814" w:rsidRPr="00DE3CDD" w:rsidRDefault="00432814" w:rsidP="00E76183">
            <w:pPr>
              <w:spacing w:line="240" w:lineRule="auto"/>
              <w:rPr>
                <w:rFonts w:ascii="Times New Roman" w:hAnsi="Times New Roman"/>
              </w:rPr>
            </w:pPr>
          </w:p>
        </w:tc>
      </w:tr>
      <w:tr w:rsidR="00E76183" w:rsidRPr="007422B0" w14:paraId="51617D2F" w14:textId="77777777" w:rsidTr="0095049B">
        <w:trPr>
          <w:trHeight w:val="890"/>
        </w:trPr>
        <w:tc>
          <w:tcPr>
            <w:tcW w:w="2180" w:type="dxa"/>
            <w:noWrap/>
            <w:hideMark/>
          </w:tcPr>
          <w:p w14:paraId="16FD44C7"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D4442EA"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significant differences of levomethadone drug effects  between </w:t>
            </w:r>
            <w:r w:rsidRPr="00E76183">
              <w:rPr>
                <w:rFonts w:ascii="Times New Roman" w:hAnsi="Times New Roman"/>
                <w:i/>
                <w:iCs/>
              </w:rPr>
              <w:t>CYP2D6</w:t>
            </w:r>
            <w:r w:rsidRPr="007422B0">
              <w:rPr>
                <w:rFonts w:ascii="Times New Roman" w:hAnsi="Times New Roman"/>
              </w:rPr>
              <w:t xml:space="preserve"> genotypes (PM = 0, IM = if </w:t>
            </w:r>
            <w:r w:rsidRPr="004E14B8">
              <w:rPr>
                <w:rFonts w:ascii="Times New Roman" w:hAnsi="Times New Roman"/>
                <w:i/>
                <w:iCs/>
              </w:rPr>
              <w:t>*41</w:t>
            </w:r>
            <w:r w:rsidRPr="007422B0">
              <w:rPr>
                <w:rFonts w:ascii="Times New Roman" w:hAnsi="Times New Roman"/>
              </w:rPr>
              <w:t xml:space="preserve"> allele is present and AS =0.5-1.0, UM = ≥3)</w:t>
            </w:r>
          </w:p>
        </w:tc>
        <w:tc>
          <w:tcPr>
            <w:tcW w:w="3420" w:type="dxa"/>
            <w:hideMark/>
          </w:tcPr>
          <w:p w14:paraId="0EC7BC77" w14:textId="0F63FD97" w:rsidR="00E76183" w:rsidRPr="007422B0" w:rsidRDefault="00E76183" w:rsidP="00E76183">
            <w:pPr>
              <w:spacing w:line="240" w:lineRule="auto"/>
              <w:rPr>
                <w:rFonts w:ascii="Times New Roman" w:hAnsi="Times New Roman"/>
              </w:rPr>
            </w:pPr>
            <w:r>
              <w:rPr>
                <w:rFonts w:ascii="Times New Roman" w:hAnsi="Times New Roman"/>
              </w:rPr>
              <w:t>L</w:t>
            </w:r>
            <w:r w:rsidR="006A02C3">
              <w:rPr>
                <w:rFonts w:ascii="Times New Roman" w:hAnsi="Times New Roman"/>
                <w:lang w:val="fr-CH"/>
              </w:rPr>
              <w:t>ö</w:t>
            </w:r>
            <w:proofErr w:type="spellStart"/>
            <w:r>
              <w:rPr>
                <w:rFonts w:ascii="Times New Roman" w:hAnsi="Times New Roman"/>
              </w:rPr>
              <w:t>tsch</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2006 </w:t>
            </w:r>
            <w:r>
              <w:rPr>
                <w:rFonts w:ascii="Times New Roman" w:hAnsi="Times New Roman"/>
              </w:rPr>
              <w:fldChar w:fldCharType="begin">
                <w:fldData xml:space="preserve">PEVuZE5vdGU+PENpdGU+PEF1dGhvcj5Mb3RzY2g8L0F1dGhvcj48WWVhcj4yMDA2PC9ZZWFyPjxS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PEVuZE5vdGU+PENpdGU+PEF1dGhvcj5Mb3RzY2g8L0F1dGhvcj48WWVhcj4yMDA2PC9ZZWFyPjxS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26" w:tooltip="Lotsch, 2006 #205" w:history="1">
              <w:r w:rsidR="004D1C24">
                <w:rPr>
                  <w:rFonts w:ascii="Times New Roman" w:hAnsi="Times New Roman"/>
                  <w:noProof/>
                </w:rPr>
                <w:t>126</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1F95D036" w14:textId="77777777" w:rsidR="00E76183" w:rsidRPr="00DE3CDD" w:rsidRDefault="00E76183" w:rsidP="00E76183">
            <w:pPr>
              <w:spacing w:line="240" w:lineRule="auto"/>
              <w:rPr>
                <w:rFonts w:ascii="Times New Roman" w:hAnsi="Times New Roman"/>
              </w:rPr>
            </w:pPr>
            <w:r>
              <w:rPr>
                <w:rFonts w:ascii="Times New Roman" w:hAnsi="Times New Roman"/>
              </w:rPr>
              <w:t>W</w:t>
            </w:r>
            <w:r w:rsidRPr="00DE3CDD">
              <w:rPr>
                <w:rFonts w:ascii="Times New Roman" w:hAnsi="Times New Roman"/>
              </w:rPr>
              <w:t>eak</w:t>
            </w:r>
          </w:p>
        </w:tc>
      </w:tr>
      <w:tr w:rsidR="00E76183" w:rsidRPr="007422B0" w14:paraId="6373D4A7" w14:textId="77777777" w:rsidTr="0095049B">
        <w:trPr>
          <w:trHeight w:val="620"/>
        </w:trPr>
        <w:tc>
          <w:tcPr>
            <w:tcW w:w="2180" w:type="dxa"/>
            <w:noWrap/>
            <w:hideMark/>
          </w:tcPr>
          <w:p w14:paraId="240C5E8D"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993FEF9"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UM genotypes are associated with decreased satisfaction with methadone maintenance therapy</w:t>
            </w:r>
          </w:p>
        </w:tc>
        <w:tc>
          <w:tcPr>
            <w:tcW w:w="3420" w:type="dxa"/>
            <w:hideMark/>
          </w:tcPr>
          <w:p w14:paraId="0DA94F55" w14:textId="2B4F094F"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Perez de los </w:t>
            </w:r>
            <w:proofErr w:type="spellStart"/>
            <w:r w:rsidRPr="004E14B8">
              <w:rPr>
                <w:rFonts w:ascii="Times New Roman" w:hAnsi="Times New Roman"/>
                <w:lang w:val="fr-CH"/>
              </w:rPr>
              <w:t>Cobos</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fldData xml:space="preserve">PEVuZE5vdGU+PENpdGU+PEF1dGhvcj5QZXJleiBkZSBsb3MgQ29ib3M8L0F1dGhvcj48WWVhcj4y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PEVuZE5vdGU+PENpdGU+PEF1dGhvcj5QZXJleiBkZSBsb3MgQ29ib3M8L0F1dGhvcj48WWVhcj4y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27" w:tooltip="Perez de los Cobos, 2007 #206" w:history="1">
              <w:r w:rsidR="004D1C24" w:rsidRPr="007E0178">
                <w:rPr>
                  <w:rFonts w:ascii="Times New Roman" w:hAnsi="Times New Roman"/>
                  <w:noProof/>
                  <w:lang w:val="es-ES"/>
                </w:rPr>
                <w:t>127</w:t>
              </w:r>
            </w:hyperlink>
            <w:r w:rsidR="007E0178" w:rsidRPr="007E0178">
              <w:rPr>
                <w:rFonts w:ascii="Times New Roman" w:hAnsi="Times New Roman"/>
                <w:noProof/>
                <w:lang w:val="es-ES"/>
              </w:rPr>
              <w:t>)</w:t>
            </w:r>
            <w:r>
              <w:rPr>
                <w:rFonts w:ascii="Times New Roman" w:hAnsi="Times New Roman"/>
              </w:rPr>
              <w:fldChar w:fldCharType="end"/>
            </w:r>
          </w:p>
        </w:tc>
        <w:tc>
          <w:tcPr>
            <w:tcW w:w="1440" w:type="dxa"/>
            <w:noWrap/>
            <w:hideMark/>
          </w:tcPr>
          <w:p w14:paraId="33551E30" w14:textId="77777777" w:rsidR="00E76183" w:rsidRPr="00DE3CDD" w:rsidRDefault="00E76183" w:rsidP="00E76183">
            <w:pPr>
              <w:spacing w:line="240" w:lineRule="auto"/>
              <w:rPr>
                <w:rFonts w:ascii="Times New Roman" w:hAnsi="Times New Roman"/>
              </w:rPr>
            </w:pPr>
            <w:r>
              <w:rPr>
                <w:rFonts w:ascii="Times New Roman" w:hAnsi="Times New Roman"/>
              </w:rPr>
              <w:t>W</w:t>
            </w:r>
            <w:r w:rsidRPr="00DE3CDD">
              <w:rPr>
                <w:rFonts w:ascii="Times New Roman" w:hAnsi="Times New Roman"/>
              </w:rPr>
              <w:t>eak</w:t>
            </w:r>
          </w:p>
        </w:tc>
      </w:tr>
      <w:tr w:rsidR="00E76183" w:rsidRPr="007422B0" w14:paraId="7FD30B5D" w14:textId="77777777" w:rsidTr="0095049B">
        <w:trPr>
          <w:trHeight w:val="620"/>
        </w:trPr>
        <w:tc>
          <w:tcPr>
            <w:tcW w:w="2180" w:type="dxa"/>
            <w:noWrap/>
            <w:hideMark/>
          </w:tcPr>
          <w:p w14:paraId="6DB1F3DD"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EE56663"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Increased methadone </w:t>
            </w:r>
            <w:proofErr w:type="spellStart"/>
            <w:r w:rsidRPr="007422B0">
              <w:rPr>
                <w:rFonts w:ascii="Times New Roman" w:hAnsi="Times New Roman"/>
              </w:rPr>
              <w:t>concentration:dose</w:t>
            </w:r>
            <w:proofErr w:type="spellEnd"/>
            <w:r w:rsidRPr="007422B0">
              <w:rPr>
                <w:rFonts w:ascii="Times New Roman" w:hAnsi="Times New Roman"/>
              </w:rPr>
              <w:t xml:space="preserve"> ratios in CYP2D6 PMs (AS = 0) by genotype compared to NMs (AS = 1.0-2.0)</w:t>
            </w:r>
          </w:p>
        </w:tc>
        <w:tc>
          <w:tcPr>
            <w:tcW w:w="3420" w:type="dxa"/>
            <w:hideMark/>
          </w:tcPr>
          <w:p w14:paraId="2195BC9B" w14:textId="2FEEF0FC" w:rsidR="00E76183" w:rsidRPr="007422B0" w:rsidRDefault="00E76183" w:rsidP="00E76183">
            <w:pPr>
              <w:spacing w:line="240" w:lineRule="auto"/>
              <w:rPr>
                <w:rFonts w:ascii="Times New Roman" w:hAnsi="Times New Roman"/>
              </w:rPr>
            </w:pPr>
            <w:proofErr w:type="spellStart"/>
            <w:r>
              <w:rPr>
                <w:rFonts w:ascii="Times New Roman" w:hAnsi="Times New Roman"/>
              </w:rPr>
              <w:t>Eap</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2001 </w:t>
            </w:r>
            <w:r>
              <w:rPr>
                <w:rFonts w:ascii="Times New Roman" w:hAnsi="Times New Roman"/>
              </w:rPr>
              <w:fldChar w:fldCharType="begin">
                <w:fldData xml:space="preserve">PEVuZE5vdGU+PENpdGU+PEF1dGhvcj5FYXA8L0F1dGhvcj48WWVhcj4yMDAxPC9ZZWFyPjxSZWNO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PEVuZE5vdGU+PENpdGU+PEF1dGhvcj5FYXA8L0F1dGhvcj48WWVhcj4yMDAxPC9ZZWFyPjxSZWNO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21" w:tooltip="Eap, 2001 #201" w:history="1">
              <w:r w:rsidR="004D1C24">
                <w:rPr>
                  <w:rFonts w:ascii="Times New Roman" w:hAnsi="Times New Roman"/>
                  <w:noProof/>
                </w:rPr>
                <w:t>121</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8715B95" w14:textId="77777777" w:rsidR="00E76183" w:rsidRPr="00DE3CDD" w:rsidRDefault="00E76183" w:rsidP="00E76183">
            <w:pPr>
              <w:spacing w:line="240" w:lineRule="auto"/>
              <w:rPr>
                <w:rFonts w:ascii="Times New Roman" w:hAnsi="Times New Roman"/>
              </w:rPr>
            </w:pPr>
            <w:r>
              <w:rPr>
                <w:rFonts w:ascii="Times New Roman" w:hAnsi="Times New Roman"/>
              </w:rPr>
              <w:t>W</w:t>
            </w:r>
            <w:r w:rsidRPr="00DE3CDD">
              <w:rPr>
                <w:rFonts w:ascii="Times New Roman" w:hAnsi="Times New Roman"/>
              </w:rPr>
              <w:t>eak</w:t>
            </w:r>
          </w:p>
        </w:tc>
      </w:tr>
      <w:tr w:rsidR="00E76183" w:rsidRPr="007422B0" w14:paraId="04D0828A" w14:textId="77777777" w:rsidTr="0095049B">
        <w:trPr>
          <w:trHeight w:val="710"/>
        </w:trPr>
        <w:tc>
          <w:tcPr>
            <w:tcW w:w="2180" w:type="dxa"/>
            <w:noWrap/>
            <w:hideMark/>
          </w:tcPr>
          <w:p w14:paraId="5E67DD61"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1A4AFF9"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Decreased methadone </w:t>
            </w:r>
            <w:proofErr w:type="spellStart"/>
            <w:r w:rsidRPr="007422B0">
              <w:rPr>
                <w:rFonts w:ascii="Times New Roman" w:hAnsi="Times New Roman"/>
              </w:rPr>
              <w:t>concentration:dose</w:t>
            </w:r>
            <w:proofErr w:type="spellEnd"/>
            <w:r w:rsidRPr="007422B0">
              <w:rPr>
                <w:rFonts w:ascii="Times New Roman" w:hAnsi="Times New Roman"/>
              </w:rPr>
              <w:t xml:space="preserve"> ratios in CYP2D6 UMs (AS ≥3) by genotype compared to NMs (AS = 1.0-2.0)</w:t>
            </w:r>
          </w:p>
        </w:tc>
        <w:tc>
          <w:tcPr>
            <w:tcW w:w="3420" w:type="dxa"/>
            <w:hideMark/>
          </w:tcPr>
          <w:p w14:paraId="35FFC637" w14:textId="52B0D360" w:rsidR="00E76183" w:rsidRPr="007422B0" w:rsidRDefault="00E76183" w:rsidP="00E76183">
            <w:pPr>
              <w:spacing w:line="240" w:lineRule="auto"/>
              <w:rPr>
                <w:rFonts w:ascii="Times New Roman" w:hAnsi="Times New Roman"/>
              </w:rPr>
            </w:pPr>
            <w:proofErr w:type="spellStart"/>
            <w:r>
              <w:rPr>
                <w:rFonts w:ascii="Times New Roman" w:hAnsi="Times New Roman"/>
              </w:rPr>
              <w:t>Eap</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2001 </w:t>
            </w:r>
            <w:r>
              <w:rPr>
                <w:rFonts w:ascii="Times New Roman" w:hAnsi="Times New Roman"/>
              </w:rPr>
              <w:fldChar w:fldCharType="begin">
                <w:fldData xml:space="preserve">PEVuZE5vdGU+PENpdGU+PEF1dGhvcj5FYXA8L0F1dGhvcj48WWVhcj4yMDAxPC9ZZWFyPjxSZWNO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PEVuZE5vdGU+PENpdGU+PEF1dGhvcj5FYXA8L0F1dGhvcj48WWVhcj4yMDAxPC9ZZWFyPjxSZWNO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21" w:tooltip="Eap, 2001 #201" w:history="1">
              <w:r w:rsidR="004D1C24">
                <w:rPr>
                  <w:rFonts w:ascii="Times New Roman" w:hAnsi="Times New Roman"/>
                  <w:noProof/>
                </w:rPr>
                <w:t>121</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063EEE5" w14:textId="77777777" w:rsidR="00E76183" w:rsidRPr="00DE3CDD" w:rsidRDefault="00E76183" w:rsidP="00E76183">
            <w:pPr>
              <w:spacing w:line="240" w:lineRule="auto"/>
              <w:rPr>
                <w:rFonts w:ascii="Times New Roman" w:hAnsi="Times New Roman"/>
              </w:rPr>
            </w:pPr>
            <w:r>
              <w:rPr>
                <w:rFonts w:ascii="Times New Roman" w:hAnsi="Times New Roman"/>
              </w:rPr>
              <w:t>W</w:t>
            </w:r>
            <w:r w:rsidRPr="00DE3CDD">
              <w:rPr>
                <w:rFonts w:ascii="Times New Roman" w:hAnsi="Times New Roman"/>
              </w:rPr>
              <w:t>eak</w:t>
            </w:r>
          </w:p>
        </w:tc>
      </w:tr>
      <w:tr w:rsidR="00E76183" w:rsidRPr="007422B0" w14:paraId="699E8A7D" w14:textId="77777777" w:rsidTr="0095049B">
        <w:trPr>
          <w:trHeight w:val="935"/>
        </w:trPr>
        <w:tc>
          <w:tcPr>
            <w:tcW w:w="2180" w:type="dxa"/>
            <w:noWrap/>
            <w:hideMark/>
          </w:tcPr>
          <w:p w14:paraId="4E2C9637" w14:textId="77777777" w:rsidR="00E76183" w:rsidRPr="007422B0" w:rsidRDefault="00E76183" w:rsidP="00E76183">
            <w:pPr>
              <w:spacing w:line="240" w:lineRule="auto"/>
              <w:rPr>
                <w:rFonts w:ascii="Times New Roman" w:hAnsi="Times New Roman"/>
              </w:rPr>
            </w:pPr>
            <w:r w:rsidRPr="007422B0">
              <w:rPr>
                <w:rFonts w:ascii="Times New Roman" w:hAnsi="Times New Roman"/>
              </w:rPr>
              <w:lastRenderedPageBreak/>
              <w:t>Clinical</w:t>
            </w:r>
          </w:p>
        </w:tc>
        <w:tc>
          <w:tcPr>
            <w:tcW w:w="5825" w:type="dxa"/>
            <w:hideMark/>
          </w:tcPr>
          <w:p w14:paraId="1F8B8AA8"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UM genotypes are associated with decreased trough concentrations of (S)- and (R)-methadone compared to NMs and IMs</w:t>
            </w:r>
          </w:p>
        </w:tc>
        <w:tc>
          <w:tcPr>
            <w:tcW w:w="3420" w:type="dxa"/>
            <w:hideMark/>
          </w:tcPr>
          <w:p w14:paraId="47531E3B" w14:textId="2D53CBE5" w:rsidR="00E76183" w:rsidRPr="007422B0" w:rsidRDefault="00E76183" w:rsidP="00E76183">
            <w:pPr>
              <w:spacing w:line="240" w:lineRule="auto"/>
              <w:rPr>
                <w:rFonts w:ascii="Times New Roman" w:hAnsi="Times New Roman"/>
              </w:rPr>
            </w:pPr>
            <w:proofErr w:type="spellStart"/>
            <w:r>
              <w:rPr>
                <w:rFonts w:ascii="Times New Roman" w:hAnsi="Times New Roman"/>
              </w:rPr>
              <w:t>Crettol</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2006 </w:t>
            </w:r>
            <w:r>
              <w:rPr>
                <w:rFonts w:ascii="Times New Roman" w:hAnsi="Times New Roman"/>
              </w:rPr>
              <w:fldChar w:fldCharType="begin">
                <w:fldData xml:space="preserve">PEVuZE5vdGU+PENpdGU+PEF1dGhvcj5DcmV0dG9sPC9BdXRob3I+PFllYXI+MjAwNjwvWWVhcj48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PEVuZE5vdGU+PENpdGU+PEF1dGhvcj5DcmV0dG9sPC9BdXRob3I+PFllYXI+MjAwNjwvWWVhcj48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28" w:tooltip="Crettol, 2006 #207" w:history="1">
              <w:r w:rsidR="004D1C24">
                <w:rPr>
                  <w:rFonts w:ascii="Times New Roman" w:hAnsi="Times New Roman"/>
                  <w:noProof/>
                </w:rPr>
                <w:t>128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5ABB970C" w14:textId="77777777" w:rsidR="00E76183" w:rsidRPr="00DE3CDD" w:rsidRDefault="00E76183" w:rsidP="00E76183">
            <w:pPr>
              <w:spacing w:line="240" w:lineRule="auto"/>
              <w:rPr>
                <w:rFonts w:ascii="Times New Roman" w:hAnsi="Times New Roman"/>
              </w:rPr>
            </w:pPr>
            <w:r>
              <w:rPr>
                <w:rFonts w:ascii="Times New Roman" w:hAnsi="Times New Roman"/>
              </w:rPr>
              <w:t>W</w:t>
            </w:r>
            <w:r w:rsidRPr="00DE3CDD">
              <w:rPr>
                <w:rFonts w:ascii="Times New Roman" w:hAnsi="Times New Roman"/>
              </w:rPr>
              <w:t>eak</w:t>
            </w:r>
          </w:p>
        </w:tc>
      </w:tr>
      <w:tr w:rsidR="00E76183" w:rsidRPr="007422B0" w14:paraId="48EE53C1" w14:textId="77777777" w:rsidTr="0095049B">
        <w:trPr>
          <w:trHeight w:val="1250"/>
        </w:trPr>
        <w:tc>
          <w:tcPr>
            <w:tcW w:w="2180" w:type="dxa"/>
            <w:noWrap/>
            <w:hideMark/>
          </w:tcPr>
          <w:p w14:paraId="0233C32B" w14:textId="77777777" w:rsidR="00E76183" w:rsidRPr="00FA222B" w:rsidRDefault="00E76183" w:rsidP="00E76183">
            <w:pPr>
              <w:spacing w:line="240" w:lineRule="auto"/>
              <w:rPr>
                <w:rFonts w:ascii="Times New Roman" w:hAnsi="Times New Roman"/>
              </w:rPr>
            </w:pPr>
            <w:r w:rsidRPr="00FA222B">
              <w:rPr>
                <w:rFonts w:ascii="Times New Roman" w:hAnsi="Times New Roman"/>
              </w:rPr>
              <w:t>Clinical</w:t>
            </w:r>
          </w:p>
        </w:tc>
        <w:tc>
          <w:tcPr>
            <w:tcW w:w="5825" w:type="dxa"/>
            <w:hideMark/>
          </w:tcPr>
          <w:p w14:paraId="16D2EF5D" w14:textId="77777777" w:rsidR="00E76183" w:rsidRPr="00FA222B" w:rsidRDefault="00E76183" w:rsidP="00E76183">
            <w:pPr>
              <w:spacing w:line="240" w:lineRule="auto"/>
              <w:rPr>
                <w:rFonts w:ascii="Times New Roman" w:hAnsi="Times New Roman"/>
              </w:rPr>
            </w:pPr>
            <w:r w:rsidRPr="00FA222B">
              <w:rPr>
                <w:rFonts w:ascii="Times New Roman" w:hAnsi="Times New Roman"/>
              </w:rPr>
              <w:t xml:space="preserve">No effect of </w:t>
            </w:r>
            <w:r w:rsidRPr="00FA222B">
              <w:rPr>
                <w:rFonts w:ascii="Times New Roman" w:hAnsi="Times New Roman"/>
                <w:i/>
                <w:iCs/>
              </w:rPr>
              <w:t xml:space="preserve">CYP2D6 </w:t>
            </w:r>
            <w:r w:rsidRPr="00FA222B">
              <w:rPr>
                <w:rFonts w:ascii="Times New Roman" w:hAnsi="Times New Roman"/>
              </w:rPr>
              <w:t xml:space="preserve">genotype (PM = 0, IM = if </w:t>
            </w:r>
            <w:r w:rsidRPr="00FA222B">
              <w:rPr>
                <w:rFonts w:ascii="Times New Roman" w:hAnsi="Times New Roman"/>
                <w:i/>
                <w:iCs/>
              </w:rPr>
              <w:t>*41</w:t>
            </w:r>
            <w:r w:rsidRPr="00FA222B">
              <w:rPr>
                <w:rFonts w:ascii="Times New Roman" w:hAnsi="Times New Roman"/>
              </w:rPr>
              <w:t xml:space="preserve"> allele is present and AS =0.5-1.0, NM = 1.0-2.0, UM = ≥3) on concentrations or clearance of methadone.</w:t>
            </w:r>
          </w:p>
        </w:tc>
        <w:tc>
          <w:tcPr>
            <w:tcW w:w="3420" w:type="dxa"/>
            <w:hideMark/>
          </w:tcPr>
          <w:p w14:paraId="353572BE" w14:textId="46BB57F4" w:rsidR="00E76183" w:rsidRPr="00FA222B" w:rsidRDefault="00E76183" w:rsidP="00E76183">
            <w:pPr>
              <w:spacing w:line="240" w:lineRule="auto"/>
              <w:rPr>
                <w:rFonts w:ascii="Times New Roman" w:hAnsi="Times New Roman"/>
                <w:lang w:val="fr-CH"/>
              </w:rPr>
            </w:pPr>
            <w:proofErr w:type="spellStart"/>
            <w:r w:rsidRPr="00FA222B">
              <w:rPr>
                <w:rFonts w:ascii="Times New Roman" w:hAnsi="Times New Roman"/>
                <w:lang w:val="fr-CH"/>
              </w:rPr>
              <w:t>L</w:t>
            </w:r>
            <w:r w:rsidR="006A02C3" w:rsidRPr="00FA222B">
              <w:rPr>
                <w:rFonts w:ascii="Times New Roman" w:hAnsi="Times New Roman"/>
                <w:lang w:val="fr-CH"/>
              </w:rPr>
              <w:t>ö</w:t>
            </w:r>
            <w:r w:rsidRPr="00FA222B">
              <w:rPr>
                <w:rFonts w:ascii="Times New Roman" w:hAnsi="Times New Roman"/>
                <w:lang w:val="fr-CH"/>
              </w:rPr>
              <w:t>tsch</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 xml:space="preserve">. </w:t>
            </w:r>
            <w:r w:rsidRPr="00FA222B">
              <w:rPr>
                <w:rFonts w:ascii="Times New Roman" w:hAnsi="Times New Roman"/>
                <w:lang w:val="fr-CH"/>
              </w:rPr>
              <w:t xml:space="preserve">2006 </w:t>
            </w:r>
            <w:r w:rsidRPr="00FA222B">
              <w:rPr>
                <w:rFonts w:ascii="Times New Roman" w:hAnsi="Times New Roman"/>
              </w:rPr>
              <w:fldChar w:fldCharType="begin">
                <w:fldData xml:space="preserve">PEVuZE5vdGU+PENpdGU+PEF1dGhvcj5Mb3RzY2g8L0F1dGhvcj48WWVhcj4yMDA2PC9ZZWFyPjxS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PEVuZE5vdGU+PENpdGU+PEF1dGhvcj5Mb3RzY2g8L0F1dGhvcj48WWVhcj4yMDA2PC9ZZWFyPjxS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126" w:tooltip="Lotsch, 2006 #205" w:history="1">
              <w:r w:rsidR="004D1C24" w:rsidRPr="00FA222B">
                <w:rPr>
                  <w:rFonts w:ascii="Times New Roman" w:hAnsi="Times New Roman"/>
                  <w:noProof/>
                </w:rPr>
                <w:t>126</w:t>
              </w:r>
            </w:hyperlink>
            <w:r w:rsidR="007E0178" w:rsidRPr="00FA222B">
              <w:rPr>
                <w:rFonts w:ascii="Times New Roman" w:hAnsi="Times New Roman"/>
                <w:noProof/>
              </w:rPr>
              <w:t>)</w:t>
            </w:r>
            <w:r w:rsidRPr="00FA222B">
              <w:rPr>
                <w:rFonts w:ascii="Times New Roman" w:hAnsi="Times New Roman"/>
              </w:rPr>
              <w:fldChar w:fldCharType="end"/>
            </w:r>
          </w:p>
          <w:p w14:paraId="5E7FB717" w14:textId="36BAA4AA" w:rsidR="00E76183" w:rsidRPr="00FA222B" w:rsidRDefault="00E76183" w:rsidP="00E76183">
            <w:pPr>
              <w:spacing w:line="240" w:lineRule="auto"/>
              <w:rPr>
                <w:rFonts w:ascii="Times New Roman" w:hAnsi="Times New Roman"/>
                <w:lang w:val="fr-CH"/>
              </w:rPr>
            </w:pPr>
            <w:proofErr w:type="spellStart"/>
            <w:r w:rsidRPr="00FA222B">
              <w:rPr>
                <w:rFonts w:ascii="Times New Roman" w:hAnsi="Times New Roman"/>
                <w:lang w:val="fr-CH"/>
              </w:rPr>
              <w:t>Crettol</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 xml:space="preserve">. </w:t>
            </w:r>
            <w:r w:rsidRPr="00FA222B">
              <w:rPr>
                <w:rFonts w:ascii="Times New Roman" w:hAnsi="Times New Roman"/>
                <w:lang w:val="fr-CH"/>
              </w:rPr>
              <w:t xml:space="preserve">2006 </w:t>
            </w:r>
            <w:r w:rsidRPr="00FA222B">
              <w:rPr>
                <w:rFonts w:ascii="Times New Roman" w:hAnsi="Times New Roman"/>
              </w:rPr>
              <w:fldChar w:fldCharType="begin">
                <w:fldData xml:space="preserve">PEVuZE5vdGU+PENpdGU+PEF1dGhvcj5DcmV0dG9sPC9BdXRob3I+PFllYXI+MjAwNjwvWWVhcj48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PEVuZE5vdGU+PENpdGU+PEF1dGhvcj5DcmV0dG9sPC9BdXRob3I+PFllYXI+MjAwNjwvWWVhcj48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128" w:tooltip="Crettol, 2006 #207" w:history="1">
              <w:r w:rsidR="004D1C24" w:rsidRPr="00FA222B">
                <w:rPr>
                  <w:rFonts w:ascii="Times New Roman" w:hAnsi="Times New Roman"/>
                  <w:noProof/>
                </w:rPr>
                <w:t>128</w:t>
              </w:r>
            </w:hyperlink>
            <w:r w:rsidR="007E0178" w:rsidRPr="00FA222B">
              <w:rPr>
                <w:rFonts w:ascii="Times New Roman" w:hAnsi="Times New Roman"/>
                <w:noProof/>
              </w:rPr>
              <w:t>)</w:t>
            </w:r>
            <w:r w:rsidRPr="00FA222B">
              <w:rPr>
                <w:rFonts w:ascii="Times New Roman" w:hAnsi="Times New Roman"/>
              </w:rPr>
              <w:fldChar w:fldCharType="end"/>
            </w:r>
          </w:p>
          <w:p w14:paraId="649FE5EA" w14:textId="1893DE6E" w:rsidR="00E76183" w:rsidRPr="00FA222B" w:rsidRDefault="00E76183" w:rsidP="00E76183">
            <w:pPr>
              <w:spacing w:line="240" w:lineRule="auto"/>
              <w:rPr>
                <w:rFonts w:ascii="Times New Roman" w:hAnsi="Times New Roman"/>
                <w:lang w:val="fr-CH"/>
              </w:rPr>
            </w:pPr>
            <w:proofErr w:type="spellStart"/>
            <w:r w:rsidRPr="00FA222B">
              <w:rPr>
                <w:rFonts w:ascii="Times New Roman" w:hAnsi="Times New Roman"/>
                <w:lang w:val="fr-CH"/>
              </w:rPr>
              <w:t>Uehlinger</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 xml:space="preserve">. </w:t>
            </w:r>
            <w:r w:rsidRPr="00FA222B">
              <w:rPr>
                <w:rFonts w:ascii="Times New Roman" w:hAnsi="Times New Roman"/>
                <w:lang w:val="fr-CH"/>
              </w:rPr>
              <w:t xml:space="preserve">2007 </w:t>
            </w:r>
            <w:r w:rsidRPr="00FA222B">
              <w:rPr>
                <w:rFonts w:ascii="Times New Roman" w:hAnsi="Times New Roman"/>
              </w:rPr>
              <w:fldChar w:fldCharType="begin">
                <w:fldData xml:space="preserve">PEVuZE5vdGU+PENpdGU+PEF1dGhvcj5VZWhsaW5nZXI8L0F1dGhvcj48WWVhcj4yMDA3PC9ZZWFy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PEVuZE5vdGU+PENpdGU+PEF1dGhvcj5VZWhsaW5nZXI8L0F1dGhvcj48WWVhcj4yMDA3PC9ZZWFy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129" w:tooltip="Uehlinger, 2007 #208" w:history="1">
              <w:r w:rsidR="004D1C24" w:rsidRPr="00FA222B">
                <w:rPr>
                  <w:rFonts w:ascii="Times New Roman" w:hAnsi="Times New Roman"/>
                  <w:noProof/>
                </w:rPr>
                <w:t>129</w:t>
              </w:r>
            </w:hyperlink>
            <w:r w:rsidR="007E0178" w:rsidRPr="00FA222B">
              <w:rPr>
                <w:rFonts w:ascii="Times New Roman" w:hAnsi="Times New Roman"/>
                <w:noProof/>
              </w:rPr>
              <w:t>)</w:t>
            </w:r>
            <w:r w:rsidRPr="00FA222B">
              <w:rPr>
                <w:rFonts w:ascii="Times New Roman" w:hAnsi="Times New Roman"/>
              </w:rPr>
              <w:fldChar w:fldCharType="end"/>
            </w:r>
          </w:p>
          <w:p w14:paraId="654425CF" w14:textId="479B95B7" w:rsidR="00E76183" w:rsidRPr="00FA222B" w:rsidRDefault="00E76183" w:rsidP="00E76183">
            <w:pPr>
              <w:spacing w:line="240" w:lineRule="auto"/>
              <w:rPr>
                <w:rFonts w:ascii="Times New Roman" w:hAnsi="Times New Roman"/>
                <w:lang w:val="fr-CH"/>
              </w:rPr>
            </w:pPr>
            <w:r w:rsidRPr="00FA222B">
              <w:rPr>
                <w:rFonts w:ascii="Times New Roman" w:hAnsi="Times New Roman"/>
                <w:lang w:val="fr-CH"/>
              </w:rPr>
              <w:t xml:space="preserve">Coller, </w:t>
            </w:r>
            <w:r w:rsidR="007E0178" w:rsidRPr="00FA222B">
              <w:rPr>
                <w:rFonts w:ascii="Times New Roman" w:hAnsi="Times New Roman"/>
                <w:i/>
                <w:iCs/>
                <w:lang w:val="fr-CH"/>
              </w:rPr>
              <w:t>et al</w:t>
            </w:r>
            <w:r w:rsidRPr="00FA222B">
              <w:rPr>
                <w:rFonts w:ascii="Times New Roman" w:hAnsi="Times New Roman"/>
                <w:i/>
                <w:lang w:val="fr-CH"/>
              </w:rPr>
              <w:t xml:space="preserve">. </w:t>
            </w:r>
            <w:r w:rsidRPr="00FA222B">
              <w:rPr>
                <w:rFonts w:ascii="Times New Roman" w:hAnsi="Times New Roman"/>
                <w:lang w:val="fr-CH"/>
              </w:rPr>
              <w:t xml:space="preserve">2007 </w:t>
            </w:r>
            <w:r w:rsidRPr="00FA222B">
              <w:rPr>
                <w:rFonts w:ascii="Times New Roman" w:hAnsi="Times New Roman"/>
              </w:rPr>
              <w:fldChar w:fldCharType="begin"/>
            </w:r>
            <w:r w:rsidR="007E0178" w:rsidRPr="00FA222B">
              <w:rPr>
                <w:rFonts w:ascii="Times New Roman" w:hAnsi="Times New Roman"/>
              </w:rPr>
              <w:instrText xml:space="preserve"> ADDIN EN.CITE &lt;EndNote&gt;&lt;Cite&gt;&lt;Author&gt;Coller&lt;/Author&gt;&lt;Year&gt;2007&lt;/Year&gt;&lt;RecNum&gt;209&lt;/RecNum&gt;&lt;DisplayText&gt;(130)&lt;/DisplayText&gt;&lt;record&gt;&lt;rec-number&gt;209&lt;/rec-number&gt;&lt;foreign-keys&gt;&lt;key app="EN" db-id="0ft2e5vpe9v2tzes0t6v5sae22xwps0e9fe2" timestamp="1589223874"&gt;209&lt;/key&gt;&lt;/foreign-keys&gt;&lt;ref-type name="Journal Article"&gt;17&lt;/ref-type&gt;&lt;contributors&gt;&lt;authors&gt;&lt;author&gt;Coller, J. K.&lt;/author&gt;&lt;author&gt;Joergensen, C.&lt;/author&gt;&lt;author&gt;Foster, D. J.&lt;/author&gt;&lt;author&gt;James, H.&lt;/author&gt;&lt;author&gt;Gillis, D.&lt;/author&gt;&lt;author&gt;Christrup, L.&lt;/author&gt;&lt;author&gt;Somogyi, A. A.&lt;/author&gt;&lt;/authors&gt;&lt;/contributors&gt;&lt;auth-address&gt;Discipline of Pharmacology, Medical School North, University of Adelaide, Australia. janet.coller@adelaide.edu.au&lt;/auth-address&gt;&lt;titles&gt;&lt;title&gt;Lack of influence of CYP2D6 genotype on the clearance of (R)-, (S)- and racemic-methadone&lt;/title&gt;&lt;secondary-title&gt;Int J Clin Pharmacol Ther&lt;/secondary-title&gt;&lt;/titles&gt;&lt;periodical&gt;&lt;full-title&gt;Int J Clin Pharmacol Ther&lt;/full-title&gt;&lt;/periodical&gt;&lt;pages&gt;410-7&lt;/pages&gt;&lt;volume&gt;45&lt;/volume&gt;&lt;number&gt;7&lt;/number&gt;&lt;edition&gt;2007/08/30&lt;/edition&gt;&lt;keywords&gt;&lt;keyword&gt;Adult&lt;/keyword&gt;&lt;keyword&gt;Alleles&lt;/keyword&gt;&lt;keyword&gt;Analgesics, Opioid/blood/chemistry/*pharmacokinetics/therapeutic use&lt;/keyword&gt;&lt;keyword&gt;Cytochrome P-450 CYP2D6/*genetics/metabolism&lt;/keyword&gt;&lt;keyword&gt;Female&lt;/keyword&gt;&lt;keyword&gt;Genotype&lt;/keyword&gt;&lt;keyword&gt;Humans&lt;/keyword&gt;&lt;keyword&gt;Male&lt;/keyword&gt;&lt;keyword&gt;Methadone/blood/chemistry/*pharmacokinetics/therapeutic use&lt;/keyword&gt;&lt;keyword&gt;Opioid-Related Disorders/drug therapy/genetics/metabolism&lt;/keyword&gt;&lt;keyword&gt;Pain/drug therapy/genetics/metabolism&lt;/keyword&gt;&lt;keyword&gt;Phenotype&lt;/keyword&gt;&lt;keyword&gt;Pregnancy&lt;/keyword&gt;&lt;keyword&gt;Stereoisomerism&lt;/keyword&gt;&lt;/keywords&gt;&lt;dates&gt;&lt;year&gt;2007&lt;/year&gt;&lt;pub-dates&gt;&lt;date&gt;Jul&lt;/date&gt;&lt;/pub-dates&gt;&lt;/dates&gt;&lt;isbn&gt;0946-1965 (Print)&amp;#xD;0946-1965 (Linking)&lt;/isbn&gt;&lt;accession-num&gt;17725248&lt;/accession-num&gt;&lt;urls&gt;&lt;related-urls&gt;&lt;url&gt;https://www.ncbi.nlm.nih.gov/pubmed/17725248&lt;/url&gt;&lt;/related-urls&gt;&lt;/urls&gt;&lt;electronic-resource-num&gt;10.5414/cpp45410&lt;/electronic-resource-num&gt;&lt;/record&gt;&lt;/Cite&gt;&lt;/EndNote&gt;</w:instrText>
            </w:r>
            <w:r w:rsidRPr="00FA222B">
              <w:rPr>
                <w:rFonts w:ascii="Times New Roman" w:hAnsi="Times New Roman"/>
              </w:rPr>
              <w:fldChar w:fldCharType="separate"/>
            </w:r>
            <w:r w:rsidR="007E0178" w:rsidRPr="00FA222B">
              <w:rPr>
                <w:rFonts w:ascii="Times New Roman" w:hAnsi="Times New Roman"/>
                <w:noProof/>
              </w:rPr>
              <w:t>(</w:t>
            </w:r>
            <w:hyperlink w:anchor="_ENREF_130" w:tooltip="Coller, 2007 #209" w:history="1">
              <w:r w:rsidR="004D1C24" w:rsidRPr="00FA222B">
                <w:rPr>
                  <w:rFonts w:ascii="Times New Roman" w:hAnsi="Times New Roman"/>
                  <w:noProof/>
                </w:rPr>
                <w:t>130</w:t>
              </w:r>
            </w:hyperlink>
            <w:r w:rsidR="007E0178" w:rsidRPr="00FA222B">
              <w:rPr>
                <w:rFonts w:ascii="Times New Roman" w:hAnsi="Times New Roman"/>
                <w:noProof/>
              </w:rPr>
              <w:t>)</w:t>
            </w:r>
            <w:r w:rsidRPr="00FA222B">
              <w:rPr>
                <w:rFonts w:ascii="Times New Roman" w:hAnsi="Times New Roman"/>
              </w:rPr>
              <w:fldChar w:fldCharType="end"/>
            </w:r>
          </w:p>
          <w:p w14:paraId="026B744F" w14:textId="304EAE2C" w:rsidR="00E76183" w:rsidRPr="00FA222B" w:rsidRDefault="00E76183" w:rsidP="00E76183">
            <w:pPr>
              <w:spacing w:line="240" w:lineRule="auto"/>
              <w:rPr>
                <w:rFonts w:ascii="Times New Roman" w:hAnsi="Times New Roman"/>
                <w:lang w:val="fr-CH"/>
              </w:rPr>
            </w:pPr>
            <w:proofErr w:type="spellStart"/>
            <w:r w:rsidRPr="00FA222B">
              <w:rPr>
                <w:rFonts w:ascii="Times New Roman" w:hAnsi="Times New Roman"/>
                <w:lang w:val="fr-CH"/>
              </w:rPr>
              <w:t>Shiran</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 xml:space="preserve">. </w:t>
            </w:r>
            <w:r w:rsidRPr="00FA222B">
              <w:rPr>
                <w:rFonts w:ascii="Times New Roman" w:hAnsi="Times New Roman"/>
                <w:lang w:val="fr-CH"/>
              </w:rPr>
              <w:t xml:space="preserve">2009 </w:t>
            </w:r>
            <w:r w:rsidRPr="00FA222B">
              <w:rPr>
                <w:rFonts w:ascii="Times New Roman" w:hAnsi="Times New Roman"/>
              </w:rPr>
              <w:fldChar w:fldCharType="begin">
                <w:fldData xml:space="preserve">PEVuZE5vdGU+PENpdGU+PEF1dGhvcj5TaGlyYW48L0F1dGhvcj48WWVhcj4yMDA5PC9ZZWFyPjxS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PEVuZE5vdGU+PENpdGU+PEF1dGhvcj5TaGlyYW48L0F1dGhvcj48WWVhcj4yMDA5PC9ZZWFyPjxS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131" w:tooltip="Shiran, 2009 #210" w:history="1">
              <w:r w:rsidR="004D1C24" w:rsidRPr="00FA222B">
                <w:rPr>
                  <w:rFonts w:ascii="Times New Roman" w:hAnsi="Times New Roman"/>
                  <w:noProof/>
                </w:rPr>
                <w:t>131</w:t>
              </w:r>
            </w:hyperlink>
            <w:r w:rsidR="007E0178" w:rsidRPr="00FA222B">
              <w:rPr>
                <w:rFonts w:ascii="Times New Roman" w:hAnsi="Times New Roman"/>
                <w:noProof/>
              </w:rPr>
              <w:t>)</w:t>
            </w:r>
            <w:r w:rsidRPr="00FA222B">
              <w:rPr>
                <w:rFonts w:ascii="Times New Roman" w:hAnsi="Times New Roman"/>
              </w:rPr>
              <w:fldChar w:fldCharType="end"/>
            </w:r>
          </w:p>
          <w:p w14:paraId="6F59A2B5" w14:textId="7EEB91FC" w:rsidR="00E76183" w:rsidRPr="00FA222B" w:rsidRDefault="00E76183" w:rsidP="00E76183">
            <w:pPr>
              <w:spacing w:line="240" w:lineRule="auto"/>
              <w:rPr>
                <w:rFonts w:ascii="Times New Roman" w:hAnsi="Times New Roman"/>
                <w:lang w:val="fr-CH"/>
              </w:rPr>
            </w:pPr>
            <w:r w:rsidRPr="00FA222B">
              <w:rPr>
                <w:rFonts w:ascii="Times New Roman" w:hAnsi="Times New Roman"/>
                <w:lang w:val="fr-CH"/>
              </w:rPr>
              <w:t xml:space="preserve">Fonseca, </w:t>
            </w:r>
            <w:r w:rsidR="007E0178" w:rsidRPr="00FA222B">
              <w:rPr>
                <w:rFonts w:ascii="Times New Roman" w:hAnsi="Times New Roman"/>
                <w:i/>
                <w:iCs/>
                <w:lang w:val="fr-CH"/>
              </w:rPr>
              <w:t>et al</w:t>
            </w:r>
            <w:r w:rsidRPr="00FA222B">
              <w:rPr>
                <w:rFonts w:ascii="Times New Roman" w:hAnsi="Times New Roman"/>
                <w:i/>
                <w:lang w:val="fr-CH"/>
              </w:rPr>
              <w:t xml:space="preserve">. </w:t>
            </w:r>
            <w:r w:rsidRPr="00FA222B">
              <w:rPr>
                <w:rFonts w:ascii="Times New Roman" w:hAnsi="Times New Roman"/>
                <w:lang w:val="fr-CH"/>
              </w:rPr>
              <w:t xml:space="preserve">2011 </w:t>
            </w:r>
            <w:r w:rsidRPr="00FA222B">
              <w:rPr>
                <w:rFonts w:ascii="Times New Roman" w:hAnsi="Times New Roman"/>
              </w:rPr>
              <w:fldChar w:fldCharType="begin">
                <w:fldData xml:space="preserve">PEVuZE5vdGU+PENpdGU+PEF1dGhvcj5Gb25zZWNhPC9BdXRob3I+PFllYXI+MjAxMTwvWWVhcj48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PEVuZE5vdGU+PENpdGU+PEF1dGhvcj5Gb25zZWNhPC9BdXRob3I+PFllYXI+MjAxMTwvWWVhcj48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122" w:tooltip="Fonseca, 2011 #202" w:history="1">
              <w:r w:rsidR="004D1C24" w:rsidRPr="00FA222B">
                <w:rPr>
                  <w:rFonts w:ascii="Times New Roman" w:hAnsi="Times New Roman"/>
                  <w:noProof/>
                </w:rPr>
                <w:t>122</w:t>
              </w:r>
            </w:hyperlink>
            <w:r w:rsidR="007E0178" w:rsidRPr="00FA222B">
              <w:rPr>
                <w:rFonts w:ascii="Times New Roman" w:hAnsi="Times New Roman"/>
                <w:noProof/>
              </w:rPr>
              <w:t>)</w:t>
            </w:r>
            <w:r w:rsidRPr="00FA222B">
              <w:rPr>
                <w:rFonts w:ascii="Times New Roman" w:hAnsi="Times New Roman"/>
              </w:rPr>
              <w:fldChar w:fldCharType="end"/>
            </w:r>
          </w:p>
          <w:p w14:paraId="25802596" w14:textId="455D600E" w:rsidR="00E76183" w:rsidRPr="00FA222B" w:rsidRDefault="00E76183" w:rsidP="00E76183">
            <w:pPr>
              <w:spacing w:line="240" w:lineRule="auto"/>
              <w:rPr>
                <w:rFonts w:ascii="Times New Roman" w:hAnsi="Times New Roman"/>
              </w:rPr>
            </w:pPr>
            <w:r w:rsidRPr="00FA222B">
              <w:rPr>
                <w:rFonts w:ascii="Times New Roman" w:hAnsi="Times New Roman"/>
                <w:lang w:val="de-DE"/>
              </w:rPr>
              <w:t xml:space="preserve">Kringen, </w:t>
            </w:r>
            <w:r w:rsidR="007E0178" w:rsidRPr="00FA222B">
              <w:rPr>
                <w:rFonts w:ascii="Times New Roman" w:hAnsi="Times New Roman"/>
                <w:i/>
                <w:iCs/>
                <w:lang w:val="de-DE"/>
              </w:rPr>
              <w:t>et al</w:t>
            </w:r>
            <w:r w:rsidRPr="00FA222B">
              <w:rPr>
                <w:rFonts w:ascii="Times New Roman" w:hAnsi="Times New Roman"/>
                <w:i/>
                <w:lang w:val="de-DE"/>
              </w:rPr>
              <w:t xml:space="preserve">. </w:t>
            </w:r>
            <w:r w:rsidRPr="00FA222B">
              <w:rPr>
                <w:rFonts w:ascii="Times New Roman" w:hAnsi="Times New Roman"/>
                <w:lang w:val="de-DE"/>
              </w:rPr>
              <w:t xml:space="preserve">2017 </w:t>
            </w:r>
            <w:r w:rsidRPr="00FA222B">
              <w:rPr>
                <w:rFonts w:ascii="Times New Roman" w:hAnsi="Times New Roman"/>
              </w:rPr>
              <w:fldChar w:fldCharType="begin">
                <w:fldData xml:space="preserve">PEVuZE5vdGU+PENpdGU+PEF1dGhvcj5LcmluZ2VuPC9BdXRob3I+PFllYXI+MjAxNzwvWWVhcj48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PEVuZE5vdGU+PENpdGU+PEF1dGhvcj5LcmluZ2VuPC9BdXRob3I+PFllYXI+MjAxNzwvWWVhcj48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132" w:tooltip="Kringen, 2017 #211" w:history="1">
              <w:r w:rsidR="004D1C24" w:rsidRPr="00FA222B">
                <w:rPr>
                  <w:rFonts w:ascii="Times New Roman" w:hAnsi="Times New Roman"/>
                  <w:noProof/>
                </w:rPr>
                <w:t>132</w:t>
              </w:r>
            </w:hyperlink>
            <w:r w:rsidR="007E0178" w:rsidRPr="00FA222B">
              <w:rPr>
                <w:rFonts w:ascii="Times New Roman" w:hAnsi="Times New Roman"/>
                <w:noProof/>
              </w:rPr>
              <w:t>)</w:t>
            </w:r>
            <w:r w:rsidRPr="00FA222B">
              <w:rPr>
                <w:rFonts w:ascii="Times New Roman" w:hAnsi="Times New Roman"/>
              </w:rPr>
              <w:fldChar w:fldCharType="end"/>
            </w:r>
          </w:p>
          <w:p w14:paraId="5CC3F9CF" w14:textId="33CD8519" w:rsidR="00066966" w:rsidRPr="00FA222B" w:rsidRDefault="0078724B" w:rsidP="00E76183">
            <w:pPr>
              <w:spacing w:line="240" w:lineRule="auto"/>
              <w:rPr>
                <w:rFonts w:ascii="Times New Roman" w:hAnsi="Times New Roman"/>
                <w:lang w:val="de-DE"/>
              </w:rPr>
            </w:pPr>
            <w:proofErr w:type="spellStart"/>
            <w:r w:rsidRPr="00FA222B">
              <w:rPr>
                <w:rFonts w:ascii="Times New Roman" w:hAnsi="Times New Roman"/>
              </w:rPr>
              <w:t>Victorri-Vigneau</w:t>
            </w:r>
            <w:proofErr w:type="spellEnd"/>
            <w:r w:rsidRPr="00FA222B">
              <w:rPr>
                <w:rFonts w:ascii="Times New Roman" w:hAnsi="Times New Roman"/>
              </w:rPr>
              <w:t xml:space="preserve">, </w:t>
            </w:r>
            <w:r w:rsidR="007E0178" w:rsidRPr="00FA222B">
              <w:rPr>
                <w:rFonts w:ascii="Times New Roman" w:hAnsi="Times New Roman"/>
                <w:i/>
                <w:iCs/>
              </w:rPr>
              <w:t>et al</w:t>
            </w:r>
            <w:r w:rsidRPr="00FA222B">
              <w:rPr>
                <w:rFonts w:ascii="Times New Roman" w:hAnsi="Times New Roman"/>
                <w:i/>
                <w:iCs/>
              </w:rPr>
              <w:t>.</w:t>
            </w:r>
            <w:r w:rsidRPr="00FA222B">
              <w:rPr>
                <w:rFonts w:ascii="Times New Roman" w:hAnsi="Times New Roman"/>
              </w:rPr>
              <w:t xml:space="preserve"> 2019 </w:t>
            </w:r>
            <w:r w:rsidR="007E0178" w:rsidRPr="00FA222B">
              <w:rPr>
                <w:rFonts w:ascii="Times New Roman" w:hAnsi="Times New Roman"/>
              </w:rPr>
              <w:fldChar w:fldCharType="begin">
                <w:fldData xml:space="preserve">PEVuZE5vdGU+PENpdGU+PEF1dGhvcj5WaWN0b3JyaS1WaWduZWF1PC9BdXRob3I+PFllYXI+MjAx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PEVuZE5vdGU+PENpdGU+PEF1dGhvcj5WaWN0b3JyaS1WaWduZWF1PC9BdXRob3I+PFllYXI+MjAx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007E0178" w:rsidRPr="00FA222B">
              <w:rPr>
                <w:rFonts w:ascii="Times New Roman" w:hAnsi="Times New Roman"/>
              </w:rPr>
            </w:r>
            <w:r w:rsidR="007E0178" w:rsidRPr="00FA222B">
              <w:rPr>
                <w:rFonts w:ascii="Times New Roman" w:hAnsi="Times New Roman"/>
              </w:rPr>
              <w:fldChar w:fldCharType="separate"/>
            </w:r>
            <w:r w:rsidR="007E0178" w:rsidRPr="00FA222B">
              <w:rPr>
                <w:rFonts w:ascii="Times New Roman" w:hAnsi="Times New Roman"/>
                <w:noProof/>
              </w:rPr>
              <w:t>(</w:t>
            </w:r>
            <w:hyperlink w:anchor="_ENREF_125" w:tooltip="Victorri-Vigneau, 2019 #275" w:history="1">
              <w:r w:rsidR="004D1C24" w:rsidRPr="00FA222B">
                <w:rPr>
                  <w:rFonts w:ascii="Times New Roman" w:hAnsi="Times New Roman"/>
                  <w:noProof/>
                </w:rPr>
                <w:t>125</w:t>
              </w:r>
            </w:hyperlink>
            <w:r w:rsidR="007E0178" w:rsidRPr="00FA222B">
              <w:rPr>
                <w:rFonts w:ascii="Times New Roman" w:hAnsi="Times New Roman"/>
                <w:noProof/>
              </w:rPr>
              <w:t>)</w:t>
            </w:r>
            <w:r w:rsidR="007E0178" w:rsidRPr="00FA222B">
              <w:rPr>
                <w:rFonts w:ascii="Times New Roman" w:hAnsi="Times New Roman"/>
              </w:rPr>
              <w:fldChar w:fldCharType="end"/>
            </w:r>
          </w:p>
        </w:tc>
        <w:tc>
          <w:tcPr>
            <w:tcW w:w="1440" w:type="dxa"/>
            <w:noWrap/>
            <w:hideMark/>
          </w:tcPr>
          <w:p w14:paraId="14E0C6A3" w14:textId="77777777" w:rsidR="00E76183" w:rsidRPr="00FA222B" w:rsidRDefault="00E76183" w:rsidP="00E76183">
            <w:pPr>
              <w:spacing w:line="240" w:lineRule="auto"/>
              <w:rPr>
                <w:rFonts w:ascii="Times New Roman" w:hAnsi="Times New Roman"/>
              </w:rPr>
            </w:pPr>
            <w:r w:rsidRPr="00FA222B">
              <w:rPr>
                <w:rFonts w:ascii="Times New Roman" w:hAnsi="Times New Roman"/>
              </w:rPr>
              <w:t>Moderate</w:t>
            </w:r>
          </w:p>
          <w:p w14:paraId="655354EF" w14:textId="03989130" w:rsidR="00432814" w:rsidRPr="00FA222B" w:rsidRDefault="00432814" w:rsidP="00E76183">
            <w:pPr>
              <w:spacing w:line="240" w:lineRule="auto"/>
              <w:rPr>
                <w:rFonts w:ascii="Times New Roman" w:hAnsi="Times New Roman"/>
              </w:rPr>
            </w:pPr>
          </w:p>
        </w:tc>
      </w:tr>
      <w:tr w:rsidR="00E76183" w:rsidRPr="007422B0" w14:paraId="2B695F14" w14:textId="77777777" w:rsidTr="0095049B">
        <w:trPr>
          <w:trHeight w:val="980"/>
        </w:trPr>
        <w:tc>
          <w:tcPr>
            <w:tcW w:w="2180" w:type="dxa"/>
            <w:noWrap/>
            <w:hideMark/>
          </w:tcPr>
          <w:p w14:paraId="7A0FE169"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E47723A"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UM (AS ≥3 or presence of a promoter mutation) genotypes are associated with increased concentrations of both methadone enantiomers as compared to NMs (1.0-2.0)</w:t>
            </w:r>
          </w:p>
        </w:tc>
        <w:tc>
          <w:tcPr>
            <w:tcW w:w="3420" w:type="dxa"/>
            <w:noWrap/>
          </w:tcPr>
          <w:p w14:paraId="25F6094B" w14:textId="608B2EBA" w:rsidR="00E76183" w:rsidRPr="007422B0" w:rsidRDefault="00E76183" w:rsidP="00E76183">
            <w:pPr>
              <w:spacing w:line="240" w:lineRule="auto"/>
              <w:rPr>
                <w:rFonts w:ascii="Times New Roman" w:hAnsi="Times New Roman"/>
              </w:rPr>
            </w:pPr>
            <w:r>
              <w:rPr>
                <w:rFonts w:ascii="Times New Roman" w:hAnsi="Times New Roman"/>
              </w:rPr>
              <w:t xml:space="preserve">Fonseca,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2011 </w:t>
            </w:r>
            <w:r>
              <w:rPr>
                <w:rFonts w:ascii="Times New Roman" w:hAnsi="Times New Roman"/>
              </w:rPr>
              <w:fldChar w:fldCharType="begin">
                <w:fldData xml:space="preserve">PEVuZE5vdGU+PENpdGU+PEF1dGhvcj5Gb25zZWNhPC9BdXRob3I+PFllYXI+MjAxMTwvWWVhcj48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PEVuZE5vdGU+PENpdGU+PEF1dGhvcj5Gb25zZWNhPC9BdXRob3I+PFllYXI+MjAxMTwvWWVhcj48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22" w:tooltip="Fonseca, 2011 #202" w:history="1">
              <w:r w:rsidR="004D1C24">
                <w:rPr>
                  <w:rFonts w:ascii="Times New Roman" w:hAnsi="Times New Roman"/>
                  <w:noProof/>
                </w:rPr>
                <w:t>122</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ACF3D23"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1F4CC7" w:rsidRPr="007422B0" w14:paraId="12EA8033" w14:textId="77777777" w:rsidTr="001F4CC7">
        <w:trPr>
          <w:trHeight w:val="377"/>
        </w:trPr>
        <w:tc>
          <w:tcPr>
            <w:tcW w:w="12865" w:type="dxa"/>
            <w:gridSpan w:val="4"/>
            <w:noWrap/>
          </w:tcPr>
          <w:p w14:paraId="0C96DEB5" w14:textId="32A7926A" w:rsidR="001F4CC7" w:rsidRPr="00DE3CDD" w:rsidRDefault="001F4CC7" w:rsidP="00E76183">
            <w:pPr>
              <w:spacing w:line="240" w:lineRule="auto"/>
              <w:rPr>
                <w:rFonts w:ascii="Times New Roman" w:hAnsi="Times New Roman"/>
              </w:rPr>
            </w:pPr>
            <w:r w:rsidRPr="001F4CC7">
              <w:rPr>
                <w:rFonts w:ascii="Times New Roman" w:hAnsi="Times New Roman"/>
                <w:b/>
                <w:bCs/>
              </w:rPr>
              <w:t>Morphine</w:t>
            </w:r>
          </w:p>
        </w:tc>
      </w:tr>
      <w:tr w:rsidR="00E76183" w:rsidRPr="007422B0" w14:paraId="6A79BDF8" w14:textId="77777777" w:rsidTr="0095049B">
        <w:trPr>
          <w:trHeight w:val="720"/>
        </w:trPr>
        <w:tc>
          <w:tcPr>
            <w:tcW w:w="2180" w:type="dxa"/>
            <w:noWrap/>
            <w:hideMark/>
          </w:tcPr>
          <w:p w14:paraId="04714362"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832B429"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UMs by genotyping are associated with low morphine dose requirements</w:t>
            </w:r>
          </w:p>
        </w:tc>
        <w:tc>
          <w:tcPr>
            <w:tcW w:w="3420" w:type="dxa"/>
            <w:hideMark/>
          </w:tcPr>
          <w:p w14:paraId="1C364D28" w14:textId="03F20919" w:rsidR="00E76183" w:rsidRPr="007422B0" w:rsidRDefault="00E76183" w:rsidP="00E76183">
            <w:pPr>
              <w:spacing w:line="240" w:lineRule="auto"/>
              <w:rPr>
                <w:rFonts w:ascii="Times New Roman" w:hAnsi="Times New Roman"/>
              </w:rPr>
            </w:pPr>
            <w:r>
              <w:rPr>
                <w:rFonts w:ascii="Times New Roman" w:hAnsi="Times New Roman"/>
              </w:rPr>
              <w:t xml:space="preserve">Candiotti,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2009 </w:t>
            </w:r>
            <w:r>
              <w:rPr>
                <w:rFonts w:ascii="Times New Roman" w:hAnsi="Times New Roman"/>
              </w:rPr>
              <w:fldChar w:fldCharType="begin">
                <w:fldData xml:space="preserve">PEVuZE5vdGU+PENpdGU+PEF1dGhvcj5DYW5kaW90dGk8L0F1dGhvcj48WWVhcj4yMDA5PC9ZZWFy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PEVuZE5vdGU+PENpdGU+PEF1dGhvcj5DYW5kaW90dGk8L0F1dGhvcj48WWVhcj4yMDA5PC9ZZWFy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33" w:tooltip="Candiotti, 2009 #212" w:history="1">
              <w:r w:rsidR="004D1C24">
                <w:rPr>
                  <w:rFonts w:ascii="Times New Roman" w:hAnsi="Times New Roman"/>
                  <w:noProof/>
                </w:rPr>
                <w:t>133</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A3ABD36"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B4180B6" w14:textId="77777777" w:rsidTr="0095049B">
        <w:trPr>
          <w:trHeight w:val="692"/>
        </w:trPr>
        <w:tc>
          <w:tcPr>
            <w:tcW w:w="2180" w:type="dxa"/>
            <w:noWrap/>
            <w:hideMark/>
          </w:tcPr>
          <w:p w14:paraId="5B79CEE0"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B0243E9"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morphine consumption between CYP2D6 NMs, IMs and PMs by genotyping </w:t>
            </w:r>
          </w:p>
        </w:tc>
        <w:tc>
          <w:tcPr>
            <w:tcW w:w="3420" w:type="dxa"/>
            <w:hideMark/>
          </w:tcPr>
          <w:p w14:paraId="50F427FF" w14:textId="69B700FD" w:rsidR="00E76183" w:rsidRPr="007422B0" w:rsidRDefault="00E76183" w:rsidP="00E76183">
            <w:pPr>
              <w:spacing w:line="240" w:lineRule="auto"/>
              <w:rPr>
                <w:rFonts w:ascii="Times New Roman" w:hAnsi="Times New Roman"/>
              </w:rPr>
            </w:pPr>
            <w:r>
              <w:rPr>
                <w:rFonts w:ascii="Times New Roman" w:hAnsi="Times New Roman"/>
              </w:rPr>
              <w:t xml:space="preserve">Candiotti,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2009 </w:t>
            </w:r>
            <w:r>
              <w:rPr>
                <w:rFonts w:ascii="Times New Roman" w:hAnsi="Times New Roman"/>
              </w:rPr>
              <w:fldChar w:fldCharType="begin">
                <w:fldData xml:space="preserve">PEVuZE5vdGU+PENpdGU+PEF1dGhvcj5DYW5kaW90dGk8L0F1dGhvcj48WWVhcj4yMDA5PC9ZZWFy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PEVuZE5vdGU+PENpdGU+PEF1dGhvcj5DYW5kaW90dGk8L0F1dGhvcj48WWVhcj4yMDA5PC9ZZWFy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33" w:tooltip="Candiotti, 2009 #212" w:history="1">
              <w:r w:rsidR="004D1C24">
                <w:rPr>
                  <w:rFonts w:ascii="Times New Roman" w:hAnsi="Times New Roman"/>
                  <w:noProof/>
                </w:rPr>
                <w:t>133</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41AF4045"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5D21513F" w14:textId="77777777" w:rsidTr="0095049B">
        <w:trPr>
          <w:trHeight w:val="998"/>
        </w:trPr>
        <w:tc>
          <w:tcPr>
            <w:tcW w:w="2180" w:type="dxa"/>
            <w:noWrap/>
            <w:hideMark/>
          </w:tcPr>
          <w:p w14:paraId="1AF3CAA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15B2C20A" w14:textId="77777777" w:rsidR="00E76183" w:rsidRPr="007422B0" w:rsidRDefault="00E76183" w:rsidP="00E76183">
            <w:pPr>
              <w:spacing w:line="240" w:lineRule="auto"/>
              <w:rPr>
                <w:rFonts w:ascii="Times New Roman" w:hAnsi="Times New Roman"/>
              </w:rPr>
            </w:pPr>
            <w:r w:rsidRPr="007422B0">
              <w:rPr>
                <w:rFonts w:ascii="Times New Roman" w:hAnsi="Times New Roman"/>
              </w:rPr>
              <w:t>Increased morphine-6-glucuronide concentrations as a result of morphine administration in PM subject by drug metabolism assay compared to NMs</w:t>
            </w:r>
          </w:p>
        </w:tc>
        <w:tc>
          <w:tcPr>
            <w:tcW w:w="3420" w:type="dxa"/>
            <w:hideMark/>
          </w:tcPr>
          <w:p w14:paraId="05CAAACA" w14:textId="5414F51C" w:rsidR="00E76183" w:rsidRPr="007422B0" w:rsidRDefault="00E76183" w:rsidP="00E76183">
            <w:pPr>
              <w:spacing w:line="240" w:lineRule="auto"/>
              <w:rPr>
                <w:rFonts w:ascii="Times New Roman" w:hAnsi="Times New Roman"/>
              </w:rPr>
            </w:pPr>
            <w:proofErr w:type="spellStart"/>
            <w:r>
              <w:rPr>
                <w:rFonts w:ascii="Times New Roman" w:hAnsi="Times New Roman"/>
              </w:rPr>
              <w:t>Heiskanen</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2000 </w:t>
            </w:r>
            <w:r>
              <w:rPr>
                <w:rFonts w:ascii="Times New Roman" w:hAnsi="Times New Roman"/>
              </w:rPr>
              <w:fldChar w:fldCharType="begin">
                <w:fldData xml:space="preserve">PEVuZE5vdGU+PENpdGU+PEF1dGhvcj5IZWlza2FuZW48L0F1dGhvcj48WWVhcj4yMDAwPC9ZZWFy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PEVuZE5vdGU+PENpdGU+PEF1dGhvcj5IZWlza2FuZW48L0F1dGhvcj48WWVhcj4yMDAwPC9ZZWFy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34" w:tooltip="Heiskanen, 2000 #213" w:history="1">
              <w:r w:rsidR="004D1C24">
                <w:rPr>
                  <w:rFonts w:ascii="Times New Roman" w:hAnsi="Times New Roman"/>
                  <w:noProof/>
                </w:rPr>
                <w:t>134</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4B06C0DA"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1F4CC7" w:rsidRPr="007422B0" w14:paraId="0D6CFBDC" w14:textId="77777777" w:rsidTr="001F4CC7">
        <w:trPr>
          <w:trHeight w:val="350"/>
        </w:trPr>
        <w:tc>
          <w:tcPr>
            <w:tcW w:w="12865" w:type="dxa"/>
            <w:gridSpan w:val="4"/>
            <w:noWrap/>
          </w:tcPr>
          <w:p w14:paraId="4DA6A74C" w14:textId="3C2B3873" w:rsidR="001F4CC7" w:rsidRPr="00DE3CDD" w:rsidRDefault="001F4CC7" w:rsidP="00E76183">
            <w:pPr>
              <w:spacing w:line="240" w:lineRule="auto"/>
              <w:rPr>
                <w:rFonts w:ascii="Times New Roman" w:hAnsi="Times New Roman"/>
              </w:rPr>
            </w:pPr>
            <w:r w:rsidRPr="001F4CC7">
              <w:rPr>
                <w:rFonts w:ascii="Times New Roman" w:hAnsi="Times New Roman"/>
                <w:b/>
                <w:bCs/>
              </w:rPr>
              <w:t>Opioids</w:t>
            </w:r>
          </w:p>
        </w:tc>
      </w:tr>
      <w:tr w:rsidR="00E76183" w:rsidRPr="007422B0" w14:paraId="52161416" w14:textId="77777777" w:rsidTr="0095049B">
        <w:trPr>
          <w:trHeight w:val="602"/>
        </w:trPr>
        <w:tc>
          <w:tcPr>
            <w:tcW w:w="2180" w:type="dxa"/>
            <w:noWrap/>
            <w:hideMark/>
          </w:tcPr>
          <w:p w14:paraId="6236C6DC"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A77D21E" w14:textId="06AFE649" w:rsidR="00E76183" w:rsidRPr="007422B0" w:rsidRDefault="00E76183" w:rsidP="00E76183">
            <w:pPr>
              <w:spacing w:line="240" w:lineRule="auto"/>
              <w:rPr>
                <w:rFonts w:ascii="Times New Roman" w:hAnsi="Times New Roman"/>
              </w:rPr>
            </w:pPr>
            <w:r w:rsidRPr="007422B0">
              <w:rPr>
                <w:rFonts w:ascii="Times New Roman" w:hAnsi="Times New Roman"/>
              </w:rPr>
              <w:t xml:space="preserve">Adverse events, including nausea and vomiting, observed in a subject with the </w:t>
            </w:r>
            <w:r w:rsidRPr="006F3172">
              <w:rPr>
                <w:rFonts w:ascii="Times New Roman" w:hAnsi="Times New Roman"/>
                <w:i/>
                <w:iCs/>
              </w:rPr>
              <w:t>CYP2D6*4/*4</w:t>
            </w:r>
            <w:r w:rsidRPr="007422B0">
              <w:rPr>
                <w:rFonts w:ascii="Times New Roman" w:hAnsi="Times New Roman"/>
              </w:rPr>
              <w:t xml:space="preserve"> genotype</w:t>
            </w:r>
            <w:r w:rsidR="00AD3BD3">
              <w:rPr>
                <w:rFonts w:ascii="Times New Roman" w:hAnsi="Times New Roman"/>
              </w:rPr>
              <w:t xml:space="preserve"> (hydrocodone, hydromorphone, morphine, oxycodone)</w:t>
            </w:r>
          </w:p>
        </w:tc>
        <w:tc>
          <w:tcPr>
            <w:tcW w:w="3420" w:type="dxa"/>
            <w:hideMark/>
          </w:tcPr>
          <w:p w14:paraId="11C4ADD4" w14:textId="66046AAE" w:rsidR="00E76183" w:rsidRPr="007422B0" w:rsidRDefault="00E76183" w:rsidP="00E76183">
            <w:pPr>
              <w:spacing w:line="240" w:lineRule="auto"/>
              <w:rPr>
                <w:rFonts w:ascii="Times New Roman" w:hAnsi="Times New Roman"/>
              </w:rPr>
            </w:pPr>
            <w:r>
              <w:rPr>
                <w:rFonts w:ascii="Times New Roman" w:hAnsi="Times New Roman"/>
              </w:rPr>
              <w:t xml:space="preserve">Foster,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2007 </w:t>
            </w:r>
            <w:r>
              <w:rPr>
                <w:rFonts w:ascii="Times New Roman" w:hAnsi="Times New Roman"/>
              </w:rPr>
              <w:fldChar w:fldCharType="begin"/>
            </w:r>
            <w:r w:rsidR="007E0178">
              <w:rPr>
                <w:rFonts w:ascii="Times New Roman" w:hAnsi="Times New Roman"/>
              </w:rPr>
              <w:instrText xml:space="preserve"> ADDIN EN.CITE &lt;EndNote&gt;&lt;Cite&gt;&lt;Author&gt;Foster&lt;/Author&gt;&lt;Year&gt;2007&lt;/Year&gt;&lt;RecNum&gt;152&lt;/RecNum&gt;&lt;DisplayText&gt;(62)&lt;/DisplayText&gt;&lt;record&gt;&lt;rec-number&gt;152&lt;/rec-number&gt;&lt;foreign-keys&gt;&lt;key app="EN" db-id="0ft2e5vpe9v2tzes0t6v5sae22xwps0e9fe2" timestamp="1589223112"&gt;152&lt;/key&gt;&lt;/foreign-keys&gt;&lt;ref-type name="Journal Article"&gt;17&lt;/ref-type&gt;&lt;contributors&gt;&lt;authors&gt;&lt;author&gt;Foster, A.&lt;/author&gt;&lt;author&gt;Mobley, E.&lt;/author&gt;&lt;author&gt;Wang, Z.&lt;/author&gt;&lt;/authors&gt;&lt;/contributors&gt;&lt;auth-address&gt;Department of Psychiatry and Health Behavior, Medical College of Georgia, Augusta, Georgia 30912, USA. afoster@mcg.edu&lt;/auth-address&gt;&lt;titles&gt;&lt;title&gt;Complicated pain management in a CYP450 2D6 poor metabolizer&lt;/title&gt;&lt;secondary-title&gt;Pain Pract&lt;/secondary-title&gt;&lt;/titles&gt;&lt;periodical&gt;&lt;full-title&gt;Pain Pract&lt;/full-title&gt;&lt;/periodical&gt;&lt;pages&gt;352-6&lt;/pages&gt;&lt;volume&gt;7&lt;/volume&gt;&lt;number&gt;4&lt;/number&gt;&lt;edition&gt;2007/11/08&lt;/edition&gt;&lt;keywords&gt;&lt;keyword&gt;Analgesics, Opioid/*adverse effects/*pharmacokinetics&lt;/keyword&gt;&lt;keyword&gt;Antiemetics/adverse effects/pharmacokinetics&lt;/keyword&gt;&lt;keyword&gt;Cytochrome P-450 CYP2D6/*genetics/*metabolism&lt;/keyword&gt;&lt;keyword&gt;Female&lt;/keyword&gt;&lt;keyword&gt;Humans&lt;/keyword&gt;&lt;keyword&gt;Middle Aged&lt;/keyword&gt;&lt;keyword&gt;Pain/*drug therapy&lt;/keyword&gt;&lt;keyword&gt;Promethazine/adverse effects/pharmacokinetics&lt;/keyword&gt;&lt;keyword&gt;Spinal Fractures/complications&lt;/keyword&gt;&lt;keyword&gt;Thoracic Vertebrae/injuries&lt;/keyword&gt;&lt;/keywords&gt;&lt;dates&gt;&lt;year&gt;2007&lt;/year&gt;&lt;pub-dates&gt;&lt;date&gt;Dec&lt;/date&gt;&lt;/pub-dates&gt;&lt;/dates&gt;&lt;isbn&gt;1533-2500 (Electronic)&amp;#xD;1530-7085 (Linking)&lt;/isbn&gt;&lt;accession-num&gt;17986163&lt;/accession-num&gt;&lt;urls&gt;&lt;related-urls&gt;&lt;url&gt;https://www.ncbi.nlm.nih.gov/pubmed/17986163&lt;/url&gt;&lt;/related-urls&gt;&lt;/urls&gt;&lt;electronic-resource-num&gt;10.1111/j.1533-2500.2007.00153.x&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62" w:tooltip="Foster, 2007 #152" w:history="1">
              <w:r w:rsidR="004D1C24">
                <w:rPr>
                  <w:rFonts w:ascii="Times New Roman" w:hAnsi="Times New Roman"/>
                  <w:noProof/>
                </w:rPr>
                <w:t>62</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414D6B31"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05D9E989" w14:textId="77777777" w:rsidTr="0095049B">
        <w:trPr>
          <w:trHeight w:val="548"/>
        </w:trPr>
        <w:tc>
          <w:tcPr>
            <w:tcW w:w="2180" w:type="dxa"/>
            <w:noWrap/>
            <w:hideMark/>
          </w:tcPr>
          <w:p w14:paraId="340D6F4D"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273B89D" w14:textId="74DE258D" w:rsidR="00E76183" w:rsidRPr="007422B0" w:rsidRDefault="00E76183" w:rsidP="00E76183">
            <w:pPr>
              <w:spacing w:line="240" w:lineRule="auto"/>
              <w:rPr>
                <w:rFonts w:ascii="Times New Roman" w:hAnsi="Times New Roman"/>
              </w:rPr>
            </w:pPr>
            <w:r w:rsidRPr="007422B0">
              <w:rPr>
                <w:rFonts w:ascii="Times New Roman" w:hAnsi="Times New Roman"/>
              </w:rPr>
              <w:t>CYP2D6 NMs and IMs by genotyping are associated with increased analgesia from opioids to treat postoperative pain</w:t>
            </w:r>
            <w:r w:rsidR="00AD3BD3">
              <w:rPr>
                <w:rFonts w:ascii="Times New Roman" w:hAnsi="Times New Roman"/>
              </w:rPr>
              <w:t xml:space="preserve"> (morphine, tramadol)</w:t>
            </w:r>
          </w:p>
        </w:tc>
        <w:tc>
          <w:tcPr>
            <w:tcW w:w="3420" w:type="dxa"/>
            <w:noWrap/>
            <w:hideMark/>
          </w:tcPr>
          <w:p w14:paraId="2C7E1822" w14:textId="4DDB990F" w:rsidR="00E76183" w:rsidRPr="007422B0" w:rsidRDefault="00E76183" w:rsidP="00E76183">
            <w:pPr>
              <w:spacing w:line="240" w:lineRule="auto"/>
              <w:rPr>
                <w:rFonts w:ascii="Times New Roman" w:hAnsi="Times New Roman"/>
              </w:rPr>
            </w:pPr>
            <w:proofErr w:type="spellStart"/>
            <w:r>
              <w:rPr>
                <w:rFonts w:ascii="Times New Roman" w:hAnsi="Times New Roman"/>
              </w:rPr>
              <w:t>Seripa</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2015 </w:t>
            </w:r>
            <w:r>
              <w:rPr>
                <w:rFonts w:ascii="Times New Roman" w:hAnsi="Times New Roman"/>
              </w:rPr>
              <w:fldChar w:fldCharType="begin">
                <w:fldData xml:space="preserve">PEVuZE5vdGU+PENpdGU+PEF1dGhvcj5TZXJpcGE8L0F1dGhvcj48WWVhcj4yMDE1PC9ZZWFyPjxS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PEVuZE5vdGU+PENpdGU+PEF1dGhvcj5TZXJpcGE8L0F1dGhvcj48WWVhcj4yMDE1PC9ZZWFyPjxS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35" w:tooltip="Seripa, 2015 #214" w:history="1">
              <w:r w:rsidR="004D1C24">
                <w:rPr>
                  <w:rFonts w:ascii="Times New Roman" w:hAnsi="Times New Roman"/>
                  <w:noProof/>
                </w:rPr>
                <w:t>135</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7C709390"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B58DC07" w14:textId="77777777" w:rsidTr="0095049B">
        <w:trPr>
          <w:trHeight w:val="872"/>
        </w:trPr>
        <w:tc>
          <w:tcPr>
            <w:tcW w:w="2180" w:type="dxa"/>
            <w:noWrap/>
            <w:hideMark/>
          </w:tcPr>
          <w:p w14:paraId="13E0E7BE" w14:textId="77777777" w:rsidR="00E76183" w:rsidRPr="00FA222B" w:rsidRDefault="00E76183" w:rsidP="00E76183">
            <w:pPr>
              <w:spacing w:line="240" w:lineRule="auto"/>
              <w:rPr>
                <w:rFonts w:ascii="Times New Roman" w:hAnsi="Times New Roman"/>
              </w:rPr>
            </w:pPr>
            <w:r w:rsidRPr="00FA222B">
              <w:rPr>
                <w:rFonts w:ascii="Times New Roman" w:hAnsi="Times New Roman"/>
              </w:rPr>
              <w:lastRenderedPageBreak/>
              <w:t>Clinical</w:t>
            </w:r>
          </w:p>
        </w:tc>
        <w:tc>
          <w:tcPr>
            <w:tcW w:w="5825" w:type="dxa"/>
            <w:hideMark/>
          </w:tcPr>
          <w:p w14:paraId="362715A0" w14:textId="252236A5" w:rsidR="00E76183" w:rsidRPr="00FA222B" w:rsidRDefault="00E76183" w:rsidP="00E76183">
            <w:pPr>
              <w:spacing w:line="240" w:lineRule="auto"/>
              <w:rPr>
                <w:rFonts w:ascii="Times New Roman" w:hAnsi="Times New Roman"/>
              </w:rPr>
            </w:pPr>
            <w:r w:rsidRPr="00FA222B">
              <w:rPr>
                <w:rFonts w:ascii="Times New Roman" w:hAnsi="Times New Roman"/>
              </w:rPr>
              <w:t>PGx-guided prescription of opioids using a multi-gene panel results in improved analgesia and decreased dose requirements as compared to current standard of prescribing</w:t>
            </w:r>
            <w:r w:rsidR="007C692C" w:rsidRPr="00FA222B">
              <w:rPr>
                <w:rFonts w:ascii="Times New Roman" w:hAnsi="Times New Roman"/>
              </w:rPr>
              <w:t xml:space="preserve"> (unspecified opioids)</w:t>
            </w:r>
          </w:p>
        </w:tc>
        <w:tc>
          <w:tcPr>
            <w:tcW w:w="3420" w:type="dxa"/>
            <w:noWrap/>
          </w:tcPr>
          <w:p w14:paraId="05EC8686" w14:textId="48AE7204" w:rsidR="00E76183" w:rsidRPr="00FA222B" w:rsidRDefault="00E76183" w:rsidP="00E76183">
            <w:pPr>
              <w:spacing w:line="240" w:lineRule="auto"/>
              <w:rPr>
                <w:rFonts w:ascii="Times New Roman" w:hAnsi="Times New Roman"/>
              </w:rPr>
            </w:pPr>
            <w:proofErr w:type="spellStart"/>
            <w:r w:rsidRPr="00FA222B">
              <w:rPr>
                <w:rFonts w:ascii="Times New Roman" w:hAnsi="Times New Roman"/>
              </w:rPr>
              <w:t>Senagore</w:t>
            </w:r>
            <w:proofErr w:type="spellEnd"/>
            <w:r w:rsidRPr="00FA222B">
              <w:rPr>
                <w:rFonts w:ascii="Times New Roman" w:hAnsi="Times New Roman"/>
              </w:rPr>
              <w:t xml:space="preserve">, </w:t>
            </w:r>
            <w:r w:rsidR="007E0178" w:rsidRPr="00FA222B">
              <w:rPr>
                <w:rFonts w:ascii="Times New Roman" w:hAnsi="Times New Roman"/>
                <w:i/>
                <w:iCs/>
              </w:rPr>
              <w:t>et al</w:t>
            </w:r>
            <w:r w:rsidRPr="00FA222B">
              <w:rPr>
                <w:rFonts w:ascii="Times New Roman" w:hAnsi="Times New Roman"/>
                <w:i/>
              </w:rPr>
              <w:t xml:space="preserve">. </w:t>
            </w:r>
            <w:r w:rsidRPr="00FA222B">
              <w:rPr>
                <w:rFonts w:ascii="Times New Roman" w:hAnsi="Times New Roman"/>
              </w:rPr>
              <w:t xml:space="preserve">2017 </w:t>
            </w:r>
            <w:r w:rsidRPr="00FA222B">
              <w:rPr>
                <w:rFonts w:ascii="Times New Roman" w:hAnsi="Times New Roman"/>
              </w:rPr>
              <w:fldChar w:fldCharType="begin">
                <w:fldData xml:space="preserve">PEVuZE5vdGU+PENpdGU+PEF1dGhvcj5TZW5hZ29yZTwvQXV0aG9yPjxZZWFyPjIwMTc8L1llYXI+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PEVuZE5vdGU+PENpdGU+PEF1dGhvcj5TZW5hZ29yZTwvQXV0aG9yPjxZZWFyPjIwMTc8L1llYXI+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136" w:tooltip="Senagore, 2017 #215" w:history="1">
              <w:r w:rsidR="004D1C24" w:rsidRPr="00FA222B">
                <w:rPr>
                  <w:rFonts w:ascii="Times New Roman" w:hAnsi="Times New Roman"/>
                  <w:noProof/>
                </w:rPr>
                <w:t>136</w:t>
              </w:r>
            </w:hyperlink>
            <w:r w:rsidR="007E0178" w:rsidRPr="00FA222B">
              <w:rPr>
                <w:rFonts w:ascii="Times New Roman" w:hAnsi="Times New Roman"/>
                <w:noProof/>
              </w:rPr>
              <w:t>)</w:t>
            </w:r>
            <w:r w:rsidRPr="00FA222B">
              <w:rPr>
                <w:rFonts w:ascii="Times New Roman" w:hAnsi="Times New Roman"/>
              </w:rPr>
              <w:fldChar w:fldCharType="end"/>
            </w:r>
          </w:p>
          <w:p w14:paraId="14757E68" w14:textId="4FBF2C82" w:rsidR="00066966" w:rsidRPr="00FA222B" w:rsidRDefault="0078724B" w:rsidP="00E76183">
            <w:pPr>
              <w:spacing w:line="240" w:lineRule="auto"/>
              <w:rPr>
                <w:rFonts w:ascii="Times New Roman" w:hAnsi="Times New Roman"/>
              </w:rPr>
            </w:pPr>
            <w:r w:rsidRPr="00FA222B">
              <w:rPr>
                <w:rFonts w:ascii="Times New Roman" w:hAnsi="Times New Roman"/>
              </w:rPr>
              <w:t xml:space="preserve">Fulton, </w:t>
            </w:r>
            <w:r w:rsidR="007E0178" w:rsidRPr="00FA222B">
              <w:rPr>
                <w:rFonts w:ascii="Times New Roman" w:hAnsi="Times New Roman"/>
                <w:i/>
                <w:iCs/>
              </w:rPr>
              <w:t>et al</w:t>
            </w:r>
            <w:r w:rsidRPr="00FA222B">
              <w:rPr>
                <w:rFonts w:ascii="Times New Roman" w:hAnsi="Times New Roman"/>
                <w:i/>
                <w:iCs/>
              </w:rPr>
              <w:t>.</w:t>
            </w:r>
            <w:r w:rsidRPr="00FA222B">
              <w:rPr>
                <w:rFonts w:ascii="Times New Roman" w:hAnsi="Times New Roman"/>
              </w:rPr>
              <w:t xml:space="preserve"> 2019 </w:t>
            </w:r>
            <w:r w:rsidR="007E0178" w:rsidRPr="00FA222B">
              <w:rPr>
                <w:rFonts w:ascii="Times New Roman" w:hAnsi="Times New Roman"/>
              </w:rPr>
              <w:fldChar w:fldCharType="begin">
                <w:fldData xml:space="preserve">PEVuZE5vdGU+PENpdGU+PEF1dGhvcj5GdWx0b248L0F1dGhvcj48WWVhcj4yMDE5PC9ZZWFyPjxS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PEVuZE5vdGU+PENpdGU+PEF1dGhvcj5GdWx0b248L0F1dGhvcj48WWVhcj4yMDE5PC9ZZWFyPjxS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007E0178" w:rsidRPr="00FA222B">
              <w:rPr>
                <w:rFonts w:ascii="Times New Roman" w:hAnsi="Times New Roman"/>
              </w:rPr>
            </w:r>
            <w:r w:rsidR="007E0178" w:rsidRPr="00FA222B">
              <w:rPr>
                <w:rFonts w:ascii="Times New Roman" w:hAnsi="Times New Roman"/>
              </w:rPr>
              <w:fldChar w:fldCharType="separate"/>
            </w:r>
            <w:r w:rsidR="007E0178" w:rsidRPr="00FA222B">
              <w:rPr>
                <w:rFonts w:ascii="Times New Roman" w:hAnsi="Times New Roman"/>
                <w:noProof/>
              </w:rPr>
              <w:t>(</w:t>
            </w:r>
            <w:hyperlink w:anchor="_ENREF_137" w:tooltip="Fulton, 2019 #276" w:history="1">
              <w:r w:rsidR="004D1C24" w:rsidRPr="00FA222B">
                <w:rPr>
                  <w:rFonts w:ascii="Times New Roman" w:hAnsi="Times New Roman"/>
                  <w:noProof/>
                </w:rPr>
                <w:t>137</w:t>
              </w:r>
            </w:hyperlink>
            <w:r w:rsidR="007E0178" w:rsidRPr="00FA222B">
              <w:rPr>
                <w:rFonts w:ascii="Times New Roman" w:hAnsi="Times New Roman"/>
                <w:noProof/>
              </w:rPr>
              <w:t>)</w:t>
            </w:r>
            <w:r w:rsidR="007E0178" w:rsidRPr="00FA222B">
              <w:rPr>
                <w:rFonts w:ascii="Times New Roman" w:hAnsi="Times New Roman"/>
              </w:rPr>
              <w:fldChar w:fldCharType="end"/>
            </w:r>
          </w:p>
        </w:tc>
        <w:tc>
          <w:tcPr>
            <w:tcW w:w="1440" w:type="dxa"/>
            <w:noWrap/>
            <w:hideMark/>
          </w:tcPr>
          <w:p w14:paraId="0D04F942" w14:textId="77777777" w:rsidR="00E76183" w:rsidRPr="00FA222B" w:rsidRDefault="00E76183" w:rsidP="00E76183">
            <w:pPr>
              <w:spacing w:line="240" w:lineRule="auto"/>
              <w:rPr>
                <w:rFonts w:ascii="Times New Roman" w:hAnsi="Times New Roman"/>
              </w:rPr>
            </w:pPr>
            <w:r w:rsidRPr="00FA222B">
              <w:rPr>
                <w:rFonts w:ascii="Times New Roman" w:hAnsi="Times New Roman"/>
              </w:rPr>
              <w:t>Weak</w:t>
            </w:r>
          </w:p>
          <w:p w14:paraId="7A7F291B" w14:textId="0F069224" w:rsidR="00432814" w:rsidRPr="00FA222B" w:rsidRDefault="00432814" w:rsidP="00E76183">
            <w:pPr>
              <w:spacing w:line="240" w:lineRule="auto"/>
              <w:rPr>
                <w:rFonts w:ascii="Times New Roman" w:hAnsi="Times New Roman"/>
              </w:rPr>
            </w:pPr>
          </w:p>
        </w:tc>
      </w:tr>
      <w:tr w:rsidR="00066966" w:rsidRPr="007422B0" w14:paraId="77A51F61" w14:textId="77777777" w:rsidTr="0095049B">
        <w:trPr>
          <w:trHeight w:val="638"/>
        </w:trPr>
        <w:tc>
          <w:tcPr>
            <w:tcW w:w="2180" w:type="dxa"/>
            <w:noWrap/>
          </w:tcPr>
          <w:p w14:paraId="507394E2" w14:textId="69B6150F" w:rsidR="00066966" w:rsidRPr="007422B0" w:rsidRDefault="00066966" w:rsidP="00E76183">
            <w:pPr>
              <w:spacing w:line="240" w:lineRule="auto"/>
              <w:rPr>
                <w:rFonts w:ascii="Times New Roman" w:hAnsi="Times New Roman"/>
              </w:rPr>
            </w:pPr>
            <w:r>
              <w:rPr>
                <w:rFonts w:ascii="Times New Roman" w:hAnsi="Times New Roman"/>
              </w:rPr>
              <w:t>Clinical</w:t>
            </w:r>
          </w:p>
        </w:tc>
        <w:tc>
          <w:tcPr>
            <w:tcW w:w="5825" w:type="dxa"/>
          </w:tcPr>
          <w:p w14:paraId="7D237C03" w14:textId="3674ECE7" w:rsidR="00066966" w:rsidRPr="007422B0" w:rsidRDefault="00066966" w:rsidP="00E76183">
            <w:pPr>
              <w:spacing w:line="240" w:lineRule="auto"/>
              <w:rPr>
                <w:rFonts w:ascii="Times New Roman" w:hAnsi="Times New Roman"/>
              </w:rPr>
            </w:pPr>
            <w:r>
              <w:rPr>
                <w:rFonts w:ascii="Times New Roman" w:hAnsi="Times New Roman"/>
              </w:rPr>
              <w:t>Opioid consumption increases as CYP2D6 activity score increases</w:t>
            </w:r>
          </w:p>
        </w:tc>
        <w:tc>
          <w:tcPr>
            <w:tcW w:w="3420" w:type="dxa"/>
          </w:tcPr>
          <w:p w14:paraId="55597E18" w14:textId="19AE0B6F" w:rsidR="00066966" w:rsidRDefault="0078724B" w:rsidP="00E76183">
            <w:pPr>
              <w:spacing w:line="240" w:lineRule="auto"/>
              <w:rPr>
                <w:rFonts w:ascii="Times New Roman" w:hAnsi="Times New Roman"/>
              </w:rPr>
            </w:pPr>
            <w:r>
              <w:rPr>
                <w:rFonts w:ascii="Times New Roman" w:hAnsi="Times New Roman"/>
              </w:rPr>
              <w:t xml:space="preserve">Rocco, </w:t>
            </w:r>
            <w:r w:rsidR="007E0178" w:rsidRPr="007E0178">
              <w:rPr>
                <w:rFonts w:ascii="Times New Roman" w:hAnsi="Times New Roman"/>
                <w:i/>
                <w:iCs/>
              </w:rPr>
              <w:t>et al</w:t>
            </w:r>
            <w:r w:rsidRPr="0078724B">
              <w:rPr>
                <w:rFonts w:ascii="Times New Roman" w:hAnsi="Times New Roman"/>
                <w:i/>
                <w:iCs/>
              </w:rPr>
              <w:t>.</w:t>
            </w:r>
            <w:r>
              <w:rPr>
                <w:rFonts w:ascii="Times New Roman" w:hAnsi="Times New Roman"/>
              </w:rPr>
              <w:t xml:space="preserve"> 2019 </w:t>
            </w:r>
            <w:r w:rsidR="007E0178">
              <w:rPr>
                <w:rFonts w:ascii="Times New Roman" w:hAnsi="Times New Roman"/>
              </w:rPr>
              <w:fldChar w:fldCharType="begin">
                <w:fldData xml:space="preserve">PEVuZE5vdGU+PENpdGU+PEF1dGhvcj5Sb2NjbzwvQXV0aG9yPjxZZWFyPjIwMTk8L1llYXI+PFJl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=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PEVuZE5vdGU+PENpdGU+PEF1dGhvcj5Sb2NjbzwvQXV0aG9yPjxZZWFyPjIwMTk8L1llYXI+PFJl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=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138" w:tooltip="Rocco, 2019 #277" w:history="1">
              <w:r w:rsidR="004D1C24">
                <w:rPr>
                  <w:rFonts w:ascii="Times New Roman" w:hAnsi="Times New Roman"/>
                  <w:noProof/>
                </w:rPr>
                <w:t>138</w:t>
              </w:r>
            </w:hyperlink>
            <w:r w:rsidR="007E0178">
              <w:rPr>
                <w:rFonts w:ascii="Times New Roman" w:hAnsi="Times New Roman"/>
                <w:noProof/>
              </w:rPr>
              <w:t>)</w:t>
            </w:r>
            <w:r w:rsidR="007E0178">
              <w:rPr>
                <w:rFonts w:ascii="Times New Roman" w:hAnsi="Times New Roman"/>
              </w:rPr>
              <w:fldChar w:fldCharType="end"/>
            </w:r>
          </w:p>
        </w:tc>
        <w:tc>
          <w:tcPr>
            <w:tcW w:w="1440" w:type="dxa"/>
            <w:noWrap/>
          </w:tcPr>
          <w:p w14:paraId="6547340F" w14:textId="09D7AB5C" w:rsidR="001D3CB6" w:rsidRPr="00DE3CDD" w:rsidRDefault="009D0738" w:rsidP="00E76183">
            <w:pPr>
              <w:spacing w:line="240" w:lineRule="auto"/>
              <w:rPr>
                <w:rFonts w:ascii="Times New Roman" w:hAnsi="Times New Roman"/>
              </w:rPr>
            </w:pPr>
            <w:r>
              <w:rPr>
                <w:rFonts w:ascii="Times New Roman" w:hAnsi="Times New Roman"/>
              </w:rPr>
              <w:t>Weak</w:t>
            </w:r>
          </w:p>
        </w:tc>
      </w:tr>
      <w:tr w:rsidR="00E76183" w:rsidRPr="007422B0" w14:paraId="4CCF428D" w14:textId="77777777" w:rsidTr="0095049B">
        <w:trPr>
          <w:trHeight w:val="638"/>
        </w:trPr>
        <w:tc>
          <w:tcPr>
            <w:tcW w:w="2180" w:type="dxa"/>
            <w:noWrap/>
            <w:hideMark/>
          </w:tcPr>
          <w:p w14:paraId="1AFDF60D"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1BD50DCB" w14:textId="053C1A33" w:rsidR="00E76183" w:rsidRPr="007422B0" w:rsidRDefault="00E76183" w:rsidP="00E76183">
            <w:pPr>
              <w:spacing w:line="240" w:lineRule="auto"/>
              <w:rPr>
                <w:rFonts w:ascii="Times New Roman" w:hAnsi="Times New Roman"/>
              </w:rPr>
            </w:pPr>
            <w:r w:rsidRPr="007422B0">
              <w:rPr>
                <w:rFonts w:ascii="Times New Roman" w:hAnsi="Times New Roman"/>
              </w:rPr>
              <w:t>No statistical differences of opioid dose requirements between CYP2D6 PM and non-PM phenotypes</w:t>
            </w:r>
            <w:r w:rsidR="00AD3BD3">
              <w:rPr>
                <w:rFonts w:ascii="Times New Roman" w:hAnsi="Times New Roman"/>
              </w:rPr>
              <w:t xml:space="preserve"> </w:t>
            </w:r>
            <w:r w:rsidR="00AD3BD3" w:rsidRPr="00AD3BD3">
              <w:rPr>
                <w:rFonts w:ascii="Times New Roman" w:hAnsi="Times New Roman"/>
              </w:rPr>
              <w:t>(buprenorphine, dihydrocodeine, fentanyl, hydromorphone, (R)-methadone, morphine, oxycodone, piritramid</w:t>
            </w:r>
            <w:r w:rsidR="00BC109E">
              <w:rPr>
                <w:rFonts w:ascii="Times New Roman" w:hAnsi="Times New Roman"/>
              </w:rPr>
              <w:t>e</w:t>
            </w:r>
            <w:r w:rsidR="00AD3BD3" w:rsidRPr="00AD3BD3">
              <w:rPr>
                <w:rFonts w:ascii="Times New Roman" w:hAnsi="Times New Roman"/>
              </w:rPr>
              <w:t xml:space="preserve">, </w:t>
            </w:r>
            <w:proofErr w:type="spellStart"/>
            <w:r w:rsidR="00AD3BD3" w:rsidRPr="00AD3BD3">
              <w:rPr>
                <w:rFonts w:ascii="Times New Roman" w:hAnsi="Times New Roman"/>
              </w:rPr>
              <w:t>tilidine</w:t>
            </w:r>
            <w:proofErr w:type="spellEnd"/>
            <w:r w:rsidR="00AD3BD3" w:rsidRPr="00AD3BD3">
              <w:rPr>
                <w:rFonts w:ascii="Times New Roman" w:hAnsi="Times New Roman"/>
              </w:rPr>
              <w:t>, tramadol)</w:t>
            </w:r>
          </w:p>
        </w:tc>
        <w:tc>
          <w:tcPr>
            <w:tcW w:w="3420" w:type="dxa"/>
            <w:hideMark/>
          </w:tcPr>
          <w:p w14:paraId="577ED9A5" w14:textId="3956C621" w:rsidR="00E76183" w:rsidRPr="00365CD1" w:rsidRDefault="00E76183" w:rsidP="00E76183">
            <w:pPr>
              <w:spacing w:line="240" w:lineRule="auto"/>
              <w:rPr>
                <w:rFonts w:ascii="Times New Roman" w:hAnsi="Times New Roman"/>
              </w:rPr>
            </w:pPr>
            <w:r>
              <w:rPr>
                <w:rFonts w:ascii="Times New Roman" w:hAnsi="Times New Roman"/>
              </w:rPr>
              <w:t>L</w:t>
            </w:r>
            <w:r w:rsidR="006A02C3">
              <w:rPr>
                <w:rFonts w:ascii="Times New Roman" w:hAnsi="Times New Roman"/>
                <w:lang w:val="fr-CH"/>
              </w:rPr>
              <w:t>ö</w:t>
            </w:r>
            <w:proofErr w:type="spellStart"/>
            <w:r>
              <w:rPr>
                <w:rFonts w:ascii="Times New Roman" w:hAnsi="Times New Roman"/>
              </w:rPr>
              <w:t>tsch</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2009 </w:t>
            </w:r>
            <w:r>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rPr>
              <w:instrText xml:space="preserve"> ADDIN EN.CITE </w:instrText>
            </w:r>
            <w:r w:rsidR="00566835">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rPr>
              <w:instrText xml:space="preserve"> ADDIN EN.CITE.DATA </w:instrText>
            </w:r>
            <w:r w:rsidR="00566835">
              <w:rPr>
                <w:rFonts w:ascii="Times New Roman" w:hAnsi="Times New Roman"/>
              </w:rPr>
            </w:r>
            <w:r w:rsidR="00566835">
              <w:rPr>
                <w:rFonts w:ascii="Times New Roman" w:hAnsi="Times New Roman"/>
              </w:rPr>
              <w:fldChar w:fldCharType="end"/>
            </w:r>
            <w:r>
              <w:rPr>
                <w:rFonts w:ascii="Times New Roman" w:hAnsi="Times New Roman"/>
              </w:rPr>
            </w:r>
            <w:r>
              <w:rPr>
                <w:rFonts w:ascii="Times New Roman" w:hAnsi="Times New Roman"/>
              </w:rPr>
              <w:fldChar w:fldCharType="separate"/>
            </w:r>
            <w:r w:rsidR="00566835">
              <w:rPr>
                <w:rFonts w:ascii="Times New Roman" w:hAnsi="Times New Roman"/>
                <w:noProof/>
              </w:rPr>
              <w:t>(</w:t>
            </w:r>
            <w:hyperlink w:anchor="_ENREF_28" w:tooltip="Lotsch, 2009 #111" w:history="1">
              <w:r w:rsidR="004D1C24">
                <w:rPr>
                  <w:rFonts w:ascii="Times New Roman" w:hAnsi="Times New Roman"/>
                  <w:noProof/>
                </w:rPr>
                <w:t>28</w:t>
              </w:r>
            </w:hyperlink>
            <w:r w:rsidR="00566835">
              <w:rPr>
                <w:rFonts w:ascii="Times New Roman" w:hAnsi="Times New Roman"/>
                <w:noProof/>
              </w:rPr>
              <w:t>)</w:t>
            </w:r>
            <w:r>
              <w:rPr>
                <w:rFonts w:ascii="Times New Roman" w:hAnsi="Times New Roman"/>
              </w:rPr>
              <w:fldChar w:fldCharType="end"/>
            </w:r>
          </w:p>
        </w:tc>
        <w:tc>
          <w:tcPr>
            <w:tcW w:w="1440" w:type="dxa"/>
            <w:noWrap/>
            <w:hideMark/>
          </w:tcPr>
          <w:p w14:paraId="387071EC"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5CF6E66E" w14:textId="77777777" w:rsidTr="0095049B">
        <w:trPr>
          <w:trHeight w:val="818"/>
        </w:trPr>
        <w:tc>
          <w:tcPr>
            <w:tcW w:w="2180" w:type="dxa"/>
            <w:noWrap/>
            <w:hideMark/>
          </w:tcPr>
          <w:p w14:paraId="4638F091"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1171C03F" w14:textId="39E5B64F" w:rsidR="00E76183" w:rsidRPr="007422B0" w:rsidRDefault="00E76183" w:rsidP="0095049B">
            <w:pPr>
              <w:spacing w:line="240" w:lineRule="auto"/>
              <w:rPr>
                <w:rFonts w:ascii="Times New Roman" w:hAnsi="Times New Roman"/>
              </w:rPr>
            </w:pPr>
            <w:r w:rsidRPr="007422B0">
              <w:rPr>
                <w:rFonts w:ascii="Times New Roman" w:hAnsi="Times New Roman"/>
              </w:rPr>
              <w:t xml:space="preserve">No statistical differences of severity of neonatal abstinence syndrome between </w:t>
            </w:r>
            <w:r w:rsidRPr="004E14B8">
              <w:rPr>
                <w:rFonts w:ascii="Times New Roman" w:hAnsi="Times New Roman"/>
                <w:i/>
                <w:iCs/>
              </w:rPr>
              <w:t>CYP2D6*6</w:t>
            </w:r>
            <w:r w:rsidRPr="007422B0">
              <w:rPr>
                <w:rFonts w:ascii="Times New Roman" w:hAnsi="Times New Roman"/>
              </w:rPr>
              <w:t xml:space="preserve"> alleles and </w:t>
            </w:r>
            <w:r w:rsidRPr="004E14B8">
              <w:rPr>
                <w:rFonts w:ascii="Times New Roman" w:hAnsi="Times New Roman"/>
                <w:i/>
                <w:iCs/>
              </w:rPr>
              <w:t>CYP2D6*1</w:t>
            </w:r>
            <w:r w:rsidR="007C692C">
              <w:rPr>
                <w:rFonts w:ascii="Times New Roman" w:hAnsi="Times New Roman"/>
              </w:rPr>
              <w:t xml:space="preserve"> (unspecified opioids)</w:t>
            </w:r>
          </w:p>
        </w:tc>
        <w:tc>
          <w:tcPr>
            <w:tcW w:w="3420" w:type="dxa"/>
            <w:noWrap/>
            <w:hideMark/>
          </w:tcPr>
          <w:p w14:paraId="53E8F4FF" w14:textId="65C48363" w:rsidR="00E76183" w:rsidRDefault="00E76183" w:rsidP="00E76183">
            <w:pPr>
              <w:spacing w:line="240" w:lineRule="auto"/>
              <w:rPr>
                <w:rFonts w:ascii="Times New Roman" w:hAnsi="Times New Roman"/>
              </w:rPr>
            </w:pPr>
            <w:r>
              <w:rPr>
                <w:rFonts w:ascii="Times New Roman" w:hAnsi="Times New Roman"/>
              </w:rPr>
              <w:t xml:space="preserve">Mactier,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2017 </w:t>
            </w:r>
            <w:r>
              <w:rPr>
                <w:rFonts w:ascii="Times New Roman" w:hAnsi="Times New Roman"/>
              </w:rPr>
              <w:fldChar w:fldCharType="begin">
                <w:fldData xml:space="preserve">PEVuZE5vdGU+PENpdGU+PEF1dGhvcj5NYWN0aWVyPC9BdXRob3I+PFllYXI+MjAxNzwvWWVhcj48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PEVuZE5vdGU+PENpdGU+PEF1dGhvcj5NYWN0aWVyPC9BdXRob3I+PFllYXI+MjAxNzwvWWVhcj48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39" w:tooltip="Mactier, 2017 #216" w:history="1">
              <w:r w:rsidR="004D1C24">
                <w:rPr>
                  <w:rFonts w:ascii="Times New Roman" w:hAnsi="Times New Roman"/>
                  <w:noProof/>
                </w:rPr>
                <w:t>139</w:t>
              </w:r>
            </w:hyperlink>
            <w:r w:rsidR="007E0178">
              <w:rPr>
                <w:rFonts w:ascii="Times New Roman" w:hAnsi="Times New Roman"/>
                <w:noProof/>
              </w:rPr>
              <w:t>)</w:t>
            </w:r>
            <w:r>
              <w:rPr>
                <w:rFonts w:ascii="Times New Roman" w:hAnsi="Times New Roman"/>
              </w:rPr>
              <w:fldChar w:fldCharType="end"/>
            </w:r>
          </w:p>
          <w:p w14:paraId="2B0BB8C0" w14:textId="77777777" w:rsidR="00E76183" w:rsidRPr="007422B0" w:rsidRDefault="00E76183" w:rsidP="00E76183">
            <w:pPr>
              <w:spacing w:line="240" w:lineRule="auto"/>
              <w:rPr>
                <w:rFonts w:ascii="Times New Roman" w:hAnsi="Times New Roman"/>
              </w:rPr>
            </w:pPr>
          </w:p>
        </w:tc>
        <w:tc>
          <w:tcPr>
            <w:tcW w:w="1440" w:type="dxa"/>
            <w:noWrap/>
            <w:hideMark/>
          </w:tcPr>
          <w:p w14:paraId="7BBB569E"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0956D0C6" w14:textId="77777777" w:rsidTr="0095049B">
        <w:trPr>
          <w:trHeight w:val="638"/>
        </w:trPr>
        <w:tc>
          <w:tcPr>
            <w:tcW w:w="2180" w:type="dxa"/>
            <w:noWrap/>
            <w:hideMark/>
          </w:tcPr>
          <w:p w14:paraId="06F2EDB2"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0957013" w14:textId="3C8FDA2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severity of neonatal abstinence syndrome between the number of functional </w:t>
            </w:r>
            <w:r w:rsidRPr="004E14B8">
              <w:rPr>
                <w:rFonts w:ascii="Times New Roman" w:hAnsi="Times New Roman"/>
                <w:i/>
                <w:iCs/>
              </w:rPr>
              <w:t>CYP2D6</w:t>
            </w:r>
            <w:r w:rsidRPr="007422B0">
              <w:rPr>
                <w:rFonts w:ascii="Times New Roman" w:hAnsi="Times New Roman"/>
              </w:rPr>
              <w:t xml:space="preserve"> alleles</w:t>
            </w:r>
            <w:r w:rsidR="007C692C">
              <w:rPr>
                <w:rFonts w:ascii="Times New Roman" w:hAnsi="Times New Roman"/>
              </w:rPr>
              <w:t xml:space="preserve"> (unspecified opioids)</w:t>
            </w:r>
          </w:p>
        </w:tc>
        <w:tc>
          <w:tcPr>
            <w:tcW w:w="3420" w:type="dxa"/>
            <w:noWrap/>
            <w:hideMark/>
          </w:tcPr>
          <w:p w14:paraId="6FF95B65" w14:textId="75E74ED5" w:rsidR="00E76183" w:rsidRPr="007422B0" w:rsidRDefault="00E76183" w:rsidP="00E76183">
            <w:pPr>
              <w:spacing w:line="240" w:lineRule="auto"/>
              <w:rPr>
                <w:rFonts w:ascii="Times New Roman" w:hAnsi="Times New Roman"/>
              </w:rPr>
            </w:pPr>
            <w:r>
              <w:rPr>
                <w:rFonts w:ascii="Times New Roman" w:hAnsi="Times New Roman"/>
              </w:rPr>
              <w:t xml:space="preserve">Mactier,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2017 </w:t>
            </w:r>
            <w:r>
              <w:rPr>
                <w:rFonts w:ascii="Times New Roman" w:hAnsi="Times New Roman"/>
              </w:rPr>
              <w:fldChar w:fldCharType="begin">
                <w:fldData xml:space="preserve">PEVuZE5vdGU+PENpdGU+PEF1dGhvcj5NYWN0aWVyPC9BdXRob3I+PFllYXI+MjAxNzwvWWVhcj48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PEVuZE5vdGU+PENpdGU+PEF1dGhvcj5NYWN0aWVyPC9BdXRob3I+PFllYXI+MjAxNzwvWWVhcj48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39" w:tooltip="Mactier, 2017 #216" w:history="1">
              <w:r w:rsidR="004D1C24">
                <w:rPr>
                  <w:rFonts w:ascii="Times New Roman" w:hAnsi="Times New Roman"/>
                  <w:noProof/>
                </w:rPr>
                <w:t>139</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4C34315E"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0FDDB688" w14:textId="77777777" w:rsidTr="0095049B">
        <w:trPr>
          <w:trHeight w:val="917"/>
        </w:trPr>
        <w:tc>
          <w:tcPr>
            <w:tcW w:w="2180" w:type="dxa"/>
            <w:noWrap/>
            <w:hideMark/>
          </w:tcPr>
          <w:p w14:paraId="6293E570"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ED5EBA7" w14:textId="75B0E1C2"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the risk of developing opioid dependence between </w:t>
            </w:r>
            <w:r w:rsidRPr="004E14B8">
              <w:rPr>
                <w:rFonts w:ascii="Times New Roman" w:hAnsi="Times New Roman"/>
                <w:i/>
                <w:iCs/>
              </w:rPr>
              <w:t>CYP2D6</w:t>
            </w:r>
            <w:r w:rsidRPr="007422B0">
              <w:rPr>
                <w:rFonts w:ascii="Times New Roman" w:hAnsi="Times New Roman"/>
              </w:rPr>
              <w:t xml:space="preserve"> rs1065852 carriers and non-carriers </w:t>
            </w:r>
            <w:r w:rsidR="007C692C">
              <w:rPr>
                <w:rFonts w:ascii="Times New Roman" w:hAnsi="Times New Roman"/>
              </w:rPr>
              <w:t>(unspecified opioids)</w:t>
            </w:r>
          </w:p>
        </w:tc>
        <w:tc>
          <w:tcPr>
            <w:tcW w:w="3420" w:type="dxa"/>
            <w:noWrap/>
            <w:hideMark/>
          </w:tcPr>
          <w:p w14:paraId="4FBE4A12" w14:textId="41AB6534" w:rsidR="00E76183" w:rsidRPr="007422B0" w:rsidRDefault="00E76183" w:rsidP="00E76183">
            <w:pPr>
              <w:spacing w:line="240" w:lineRule="auto"/>
              <w:rPr>
                <w:rFonts w:ascii="Times New Roman" w:hAnsi="Times New Roman"/>
              </w:rPr>
            </w:pPr>
            <w:r>
              <w:rPr>
                <w:rFonts w:ascii="Times New Roman" w:hAnsi="Times New Roman"/>
              </w:rPr>
              <w:t xml:space="preserve">Christoffersen,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2016 </w:t>
            </w:r>
            <w:r>
              <w:rPr>
                <w:rFonts w:ascii="Times New Roman" w:hAnsi="Times New Roman"/>
              </w:rPr>
              <w:fldChar w:fldCharType="begin">
                <w:fldData xml:space="preserve">PEVuZE5vdGU+PENpdGU+PEF1dGhvcj5DaHJpc3RvZmZlcnNlbjwvQXV0aG9yPjxZZWFyPjIwMTY8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PEVuZE5vdGU+PENpdGU+PEF1dGhvcj5DaHJpc3RvZmZlcnNlbjwvQXV0aG9yPjxZZWFyPjIwMTY8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0" w:tooltip="Christoffersen, 2016 #217" w:history="1">
              <w:r w:rsidR="004D1C24">
                <w:rPr>
                  <w:rFonts w:ascii="Times New Roman" w:hAnsi="Times New Roman"/>
                  <w:noProof/>
                </w:rPr>
                <w:t>140</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522C7DAA"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04C6BF62" w14:textId="77777777" w:rsidTr="0095049B">
        <w:trPr>
          <w:trHeight w:val="710"/>
        </w:trPr>
        <w:tc>
          <w:tcPr>
            <w:tcW w:w="2180" w:type="dxa"/>
            <w:noWrap/>
            <w:hideMark/>
          </w:tcPr>
          <w:p w14:paraId="47B035B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E0A14DC" w14:textId="1DD1B648"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opioid-induced adverse events between CYP2D6 PM and non-PM phenotypes </w:t>
            </w:r>
            <w:r w:rsidR="00AD3BD3" w:rsidRPr="00AD3BD3">
              <w:rPr>
                <w:rFonts w:ascii="Times New Roman" w:hAnsi="Times New Roman"/>
              </w:rPr>
              <w:t xml:space="preserve">(buprenorphine, dihydrocodeine, fentanyl, hydromorphone, (R)-methadone, morphine, oxycodone, </w:t>
            </w:r>
            <w:proofErr w:type="spellStart"/>
            <w:r w:rsidR="00AD3BD3" w:rsidRPr="00AD3BD3">
              <w:rPr>
                <w:rFonts w:ascii="Times New Roman" w:hAnsi="Times New Roman"/>
              </w:rPr>
              <w:t>piritramid</w:t>
            </w:r>
            <w:proofErr w:type="spellEnd"/>
            <w:r w:rsidR="00AD3BD3" w:rsidRPr="00AD3BD3">
              <w:rPr>
                <w:rFonts w:ascii="Times New Roman" w:hAnsi="Times New Roman"/>
              </w:rPr>
              <w:t xml:space="preserve">, </w:t>
            </w:r>
            <w:proofErr w:type="spellStart"/>
            <w:r w:rsidR="00AD3BD3" w:rsidRPr="00AD3BD3">
              <w:rPr>
                <w:rFonts w:ascii="Times New Roman" w:hAnsi="Times New Roman"/>
              </w:rPr>
              <w:t>tilidine</w:t>
            </w:r>
            <w:proofErr w:type="spellEnd"/>
            <w:r w:rsidR="00AD3BD3" w:rsidRPr="00AD3BD3">
              <w:rPr>
                <w:rFonts w:ascii="Times New Roman" w:hAnsi="Times New Roman"/>
              </w:rPr>
              <w:t>, tramadol)</w:t>
            </w:r>
          </w:p>
        </w:tc>
        <w:tc>
          <w:tcPr>
            <w:tcW w:w="3420" w:type="dxa"/>
            <w:hideMark/>
          </w:tcPr>
          <w:p w14:paraId="73CF1229" w14:textId="1A9022C8" w:rsidR="00E76183" w:rsidRPr="007422B0" w:rsidRDefault="00E76183" w:rsidP="00E76183">
            <w:pPr>
              <w:spacing w:line="240" w:lineRule="auto"/>
              <w:rPr>
                <w:rFonts w:ascii="Times New Roman" w:hAnsi="Times New Roman"/>
              </w:rPr>
            </w:pPr>
            <w:r>
              <w:rPr>
                <w:rFonts w:ascii="Times New Roman" w:hAnsi="Times New Roman"/>
              </w:rPr>
              <w:t>L</w:t>
            </w:r>
            <w:r w:rsidR="006A02C3">
              <w:rPr>
                <w:rFonts w:ascii="Times New Roman" w:hAnsi="Times New Roman"/>
                <w:lang w:val="fr-CH"/>
              </w:rPr>
              <w:t>ö</w:t>
            </w:r>
            <w:proofErr w:type="spellStart"/>
            <w:r>
              <w:rPr>
                <w:rFonts w:ascii="Times New Roman" w:hAnsi="Times New Roman"/>
              </w:rPr>
              <w:t>tsch</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2009 </w:t>
            </w:r>
            <w:r>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rPr>
              <w:instrText xml:space="preserve"> ADDIN EN.CITE </w:instrText>
            </w:r>
            <w:r w:rsidR="00566835">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rPr>
              <w:instrText xml:space="preserve"> ADDIN EN.CITE.DATA </w:instrText>
            </w:r>
            <w:r w:rsidR="00566835">
              <w:rPr>
                <w:rFonts w:ascii="Times New Roman" w:hAnsi="Times New Roman"/>
              </w:rPr>
            </w:r>
            <w:r w:rsidR="00566835">
              <w:rPr>
                <w:rFonts w:ascii="Times New Roman" w:hAnsi="Times New Roman"/>
              </w:rPr>
              <w:fldChar w:fldCharType="end"/>
            </w:r>
            <w:r>
              <w:rPr>
                <w:rFonts w:ascii="Times New Roman" w:hAnsi="Times New Roman"/>
              </w:rPr>
            </w:r>
            <w:r>
              <w:rPr>
                <w:rFonts w:ascii="Times New Roman" w:hAnsi="Times New Roman"/>
              </w:rPr>
              <w:fldChar w:fldCharType="separate"/>
            </w:r>
            <w:r w:rsidR="00566835">
              <w:rPr>
                <w:rFonts w:ascii="Times New Roman" w:hAnsi="Times New Roman"/>
                <w:noProof/>
              </w:rPr>
              <w:t>(</w:t>
            </w:r>
            <w:hyperlink w:anchor="_ENREF_28" w:tooltip="Lotsch, 2009 #111" w:history="1">
              <w:r w:rsidR="004D1C24">
                <w:rPr>
                  <w:rFonts w:ascii="Times New Roman" w:hAnsi="Times New Roman"/>
                  <w:noProof/>
                </w:rPr>
                <w:t>28</w:t>
              </w:r>
            </w:hyperlink>
            <w:r w:rsidR="00566835">
              <w:rPr>
                <w:rFonts w:ascii="Times New Roman" w:hAnsi="Times New Roman"/>
                <w:noProof/>
              </w:rPr>
              <w:t>)</w:t>
            </w:r>
            <w:r>
              <w:rPr>
                <w:rFonts w:ascii="Times New Roman" w:hAnsi="Times New Roman"/>
              </w:rPr>
              <w:fldChar w:fldCharType="end"/>
            </w:r>
          </w:p>
        </w:tc>
        <w:tc>
          <w:tcPr>
            <w:tcW w:w="1440" w:type="dxa"/>
            <w:noWrap/>
            <w:hideMark/>
          </w:tcPr>
          <w:p w14:paraId="69F8B1B8"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5C003CE8" w14:textId="77777777" w:rsidTr="0095049B">
        <w:trPr>
          <w:trHeight w:val="720"/>
        </w:trPr>
        <w:tc>
          <w:tcPr>
            <w:tcW w:w="2180" w:type="dxa"/>
            <w:noWrap/>
            <w:hideMark/>
          </w:tcPr>
          <w:p w14:paraId="57A8B66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E6AF9F7" w14:textId="11CE7A8B" w:rsidR="00E76183" w:rsidRPr="007422B0" w:rsidRDefault="00E76183" w:rsidP="00E76183">
            <w:pPr>
              <w:spacing w:line="240" w:lineRule="auto"/>
              <w:rPr>
                <w:rFonts w:ascii="Times New Roman" w:hAnsi="Times New Roman"/>
              </w:rPr>
            </w:pPr>
            <w:r w:rsidRPr="006F3172">
              <w:rPr>
                <w:rFonts w:ascii="Times New Roman" w:hAnsi="Times New Roman"/>
                <w:i/>
                <w:iCs/>
              </w:rPr>
              <w:t>CYP2D6 *2/*2</w:t>
            </w:r>
            <w:r w:rsidRPr="007422B0">
              <w:rPr>
                <w:rFonts w:ascii="Times New Roman" w:hAnsi="Times New Roman"/>
              </w:rPr>
              <w:t xml:space="preserve"> genotype is not associated with opioid-induced respiratory depression</w:t>
            </w:r>
            <w:r w:rsidR="00AD3BD3">
              <w:rPr>
                <w:rFonts w:ascii="Times New Roman" w:hAnsi="Times New Roman"/>
              </w:rPr>
              <w:t xml:space="preserve"> (fentanyl, hydromorphone, morphine)</w:t>
            </w:r>
          </w:p>
        </w:tc>
        <w:tc>
          <w:tcPr>
            <w:tcW w:w="3420" w:type="dxa"/>
            <w:noWrap/>
            <w:hideMark/>
          </w:tcPr>
          <w:p w14:paraId="6904636D" w14:textId="503BEC8D" w:rsidR="00E76183" w:rsidRPr="007422B0" w:rsidRDefault="00E76183" w:rsidP="00E76183">
            <w:pPr>
              <w:spacing w:line="240" w:lineRule="auto"/>
              <w:rPr>
                <w:rFonts w:ascii="Times New Roman" w:hAnsi="Times New Roman"/>
              </w:rPr>
            </w:pPr>
            <w:proofErr w:type="spellStart"/>
            <w:r>
              <w:rPr>
                <w:rFonts w:ascii="Times New Roman" w:hAnsi="Times New Roman"/>
              </w:rPr>
              <w:t>Madadi</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2013 </w:t>
            </w:r>
            <w:r>
              <w:rPr>
                <w:rFonts w:ascii="Times New Roman" w:hAnsi="Times New Roman"/>
              </w:rPr>
              <w:fldChar w:fldCharType="begin">
                <w:fldData xml:space="preserve">PEVuZE5vdGU+PENpdGU+PEF1dGhvcj5NYWRhZGk8L0F1dGhvcj48WWVhcj4yMDEzPC9ZZWFyPjxS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PEVuZE5vdGU+PENpdGU+PEF1dGhvcj5NYWRhZGk8L0F1dGhvcj48WWVhcj4yMDEzPC9ZZWFyPjxS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1" w:tooltip="Madadi, 2013 #218" w:history="1">
              <w:r w:rsidR="004D1C24">
                <w:rPr>
                  <w:rFonts w:ascii="Times New Roman" w:hAnsi="Times New Roman"/>
                  <w:noProof/>
                </w:rPr>
                <w:t>141</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8673F9C"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1F4CC7" w:rsidRPr="007422B0" w14:paraId="470F4BF0" w14:textId="77777777" w:rsidTr="001F4CC7">
        <w:trPr>
          <w:trHeight w:val="422"/>
        </w:trPr>
        <w:tc>
          <w:tcPr>
            <w:tcW w:w="12865" w:type="dxa"/>
            <w:gridSpan w:val="4"/>
            <w:noWrap/>
          </w:tcPr>
          <w:p w14:paraId="2D44E4EE" w14:textId="11FED2BF" w:rsidR="001F4CC7" w:rsidRPr="00DE3CDD" w:rsidRDefault="001F4CC7" w:rsidP="00E76183">
            <w:pPr>
              <w:spacing w:line="240" w:lineRule="auto"/>
              <w:rPr>
                <w:rFonts w:ascii="Times New Roman" w:hAnsi="Times New Roman"/>
              </w:rPr>
            </w:pPr>
            <w:r w:rsidRPr="001F4CC7">
              <w:rPr>
                <w:rFonts w:ascii="Times New Roman" w:hAnsi="Times New Roman"/>
                <w:b/>
                <w:bCs/>
              </w:rPr>
              <w:t>Oxycodone</w:t>
            </w:r>
          </w:p>
        </w:tc>
      </w:tr>
      <w:tr w:rsidR="00E76183" w:rsidRPr="007422B0" w14:paraId="708CFD14" w14:textId="77777777" w:rsidTr="0095049B">
        <w:trPr>
          <w:trHeight w:val="872"/>
        </w:trPr>
        <w:tc>
          <w:tcPr>
            <w:tcW w:w="2180" w:type="dxa"/>
            <w:noWrap/>
            <w:hideMark/>
          </w:tcPr>
          <w:p w14:paraId="102D6614"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8B1BFEB"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PMs by drug metabolism assay have greater pain intensity and require more escape analgesia when treated with oxycodone than when treated with morphine</w:t>
            </w:r>
          </w:p>
        </w:tc>
        <w:tc>
          <w:tcPr>
            <w:tcW w:w="3420" w:type="dxa"/>
            <w:hideMark/>
          </w:tcPr>
          <w:p w14:paraId="161C6C1F" w14:textId="3149866C" w:rsidR="00E76183" w:rsidRPr="007422B0" w:rsidRDefault="00E76183" w:rsidP="00E76183">
            <w:pPr>
              <w:spacing w:line="240" w:lineRule="auto"/>
              <w:rPr>
                <w:rFonts w:ascii="Times New Roman" w:hAnsi="Times New Roman"/>
              </w:rPr>
            </w:pPr>
            <w:proofErr w:type="spellStart"/>
            <w:r>
              <w:rPr>
                <w:rFonts w:ascii="Times New Roman" w:hAnsi="Times New Roman"/>
              </w:rPr>
              <w:t>Heiskanen</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2000 </w:t>
            </w:r>
            <w:r>
              <w:rPr>
                <w:rFonts w:ascii="Times New Roman" w:hAnsi="Times New Roman"/>
              </w:rPr>
              <w:fldChar w:fldCharType="begin">
                <w:fldData xml:space="preserve">PEVuZE5vdGU+PENpdGU+PEF1dGhvcj5IZWlza2FuZW48L0F1dGhvcj48WWVhcj4yMDAwPC9ZZWFy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PEVuZE5vdGU+PENpdGU+PEF1dGhvcj5IZWlza2FuZW48L0F1dGhvcj48WWVhcj4yMDAwPC9ZZWFy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34" w:tooltip="Heiskanen, 2000 #213" w:history="1">
              <w:r w:rsidR="004D1C24">
                <w:rPr>
                  <w:rFonts w:ascii="Times New Roman" w:hAnsi="Times New Roman"/>
                  <w:noProof/>
                </w:rPr>
                <w:t>134</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5B6C9B41"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6CBD607" w14:textId="77777777" w:rsidTr="0095049B">
        <w:trPr>
          <w:trHeight w:val="908"/>
        </w:trPr>
        <w:tc>
          <w:tcPr>
            <w:tcW w:w="2180" w:type="dxa"/>
            <w:noWrap/>
            <w:hideMark/>
          </w:tcPr>
          <w:p w14:paraId="6BD5DAC1" w14:textId="77777777" w:rsidR="00E76183" w:rsidRPr="007422B0" w:rsidRDefault="00E76183" w:rsidP="00E76183">
            <w:pPr>
              <w:spacing w:line="240" w:lineRule="auto"/>
              <w:rPr>
                <w:rFonts w:ascii="Times New Roman" w:hAnsi="Times New Roman"/>
              </w:rPr>
            </w:pPr>
            <w:r w:rsidRPr="007422B0">
              <w:rPr>
                <w:rFonts w:ascii="Times New Roman" w:hAnsi="Times New Roman"/>
              </w:rPr>
              <w:lastRenderedPageBreak/>
              <w:t>Clinical</w:t>
            </w:r>
          </w:p>
        </w:tc>
        <w:tc>
          <w:tcPr>
            <w:tcW w:w="5825" w:type="dxa"/>
            <w:hideMark/>
          </w:tcPr>
          <w:p w14:paraId="06360CF0"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Oxycodone has an analgesic effect in subjects with </w:t>
            </w:r>
            <w:r w:rsidRPr="004E14B8">
              <w:rPr>
                <w:rFonts w:ascii="Times New Roman" w:hAnsi="Times New Roman"/>
                <w:i/>
                <w:iCs/>
              </w:rPr>
              <w:t>CYP2D6</w:t>
            </w:r>
            <w:r w:rsidRPr="007422B0">
              <w:rPr>
                <w:rFonts w:ascii="Times New Roman" w:hAnsi="Times New Roman"/>
              </w:rPr>
              <w:t xml:space="preserve"> NM (AS = 1.0-2.0) or PM (AS = 0-1.0) genotypes or phenotypes by drug metabolism assay</w:t>
            </w:r>
          </w:p>
        </w:tc>
        <w:tc>
          <w:tcPr>
            <w:tcW w:w="3420" w:type="dxa"/>
            <w:noWrap/>
            <w:hideMark/>
          </w:tcPr>
          <w:p w14:paraId="629AF92D" w14:textId="7543F4A5" w:rsidR="00E76183" w:rsidRPr="007422B0" w:rsidRDefault="00E76183" w:rsidP="00E76183">
            <w:pPr>
              <w:spacing w:line="240" w:lineRule="auto"/>
              <w:rPr>
                <w:rFonts w:ascii="Times New Roman" w:hAnsi="Times New Roman"/>
              </w:rPr>
            </w:pPr>
            <w:proofErr w:type="spellStart"/>
            <w:r>
              <w:rPr>
                <w:rFonts w:ascii="Times New Roman" w:hAnsi="Times New Roman"/>
              </w:rPr>
              <w:t>Zwisler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2009 </w:t>
            </w:r>
            <w:r>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2" w:tooltip="Zwisler, 2009 #28" w:history="1">
              <w:r w:rsidR="004D1C24">
                <w:rPr>
                  <w:rFonts w:ascii="Times New Roman" w:hAnsi="Times New Roman"/>
                  <w:noProof/>
                </w:rPr>
                <w:t>142</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E5610B5"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53F8EC01" w14:textId="77777777" w:rsidTr="0095049B">
        <w:trPr>
          <w:trHeight w:val="872"/>
        </w:trPr>
        <w:tc>
          <w:tcPr>
            <w:tcW w:w="2180" w:type="dxa"/>
            <w:hideMark/>
          </w:tcPr>
          <w:p w14:paraId="04DEC880"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1BE9703"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UM (AS = 1.5-≥3) phenotype by genotyping or drug metabolism assay is associated with increased analgesic effects of oxycodone as compared to NMs (AS = 1.0-2.0)</w:t>
            </w:r>
          </w:p>
        </w:tc>
        <w:tc>
          <w:tcPr>
            <w:tcW w:w="3420" w:type="dxa"/>
            <w:hideMark/>
          </w:tcPr>
          <w:p w14:paraId="37B436FE" w14:textId="2C3B568F" w:rsidR="00E76183" w:rsidRDefault="00E76183" w:rsidP="00E76183">
            <w:pPr>
              <w:spacing w:line="240" w:lineRule="auto"/>
              <w:rPr>
                <w:rFonts w:ascii="Times New Roman" w:hAnsi="Times New Roman"/>
              </w:rPr>
            </w:pPr>
            <w:r>
              <w:rPr>
                <w:rFonts w:ascii="Times New Roman" w:hAnsi="Times New Roman"/>
              </w:rPr>
              <w:t xml:space="preserve">Samer,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2010 </w:t>
            </w:r>
            <w:r>
              <w:rPr>
                <w:rFonts w:ascii="Times New Roman" w:hAnsi="Times New Roman"/>
              </w:rPr>
              <w:fldChar w:fldCharType="begin">
                <w:fldData xml:space="preserve">PEVuZE5vdGU+PENpdGU+PEF1dGhvcj5TYW1lcjwvQXV0aG9yPjxZZWFyPjIwMTA8L1llYXI+PFJl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PEVuZE5vdGU+PENpdGU+PEF1dGhvcj5TYW1lcjwvQXV0aG9yPjxZZWFyPjIwMTA8L1llYXI+PFJl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3" w:tooltip="Samer, 2010 #29" w:history="1">
              <w:r w:rsidR="004D1C24">
                <w:rPr>
                  <w:rFonts w:ascii="Times New Roman" w:hAnsi="Times New Roman"/>
                  <w:noProof/>
                </w:rPr>
                <w:t>143</w:t>
              </w:r>
            </w:hyperlink>
            <w:r w:rsidR="007E0178">
              <w:rPr>
                <w:rFonts w:ascii="Times New Roman" w:hAnsi="Times New Roman"/>
                <w:noProof/>
              </w:rPr>
              <w:t>)</w:t>
            </w:r>
            <w:r>
              <w:rPr>
                <w:rFonts w:ascii="Times New Roman" w:hAnsi="Times New Roman"/>
              </w:rPr>
              <w:fldChar w:fldCharType="end"/>
            </w:r>
          </w:p>
          <w:p w14:paraId="17AE6D24" w14:textId="77777777" w:rsidR="00E76183" w:rsidRPr="007422B0" w:rsidRDefault="00E76183" w:rsidP="00E76183">
            <w:pPr>
              <w:spacing w:line="240" w:lineRule="auto"/>
              <w:rPr>
                <w:rFonts w:ascii="Times New Roman" w:hAnsi="Times New Roman"/>
              </w:rPr>
            </w:pPr>
          </w:p>
        </w:tc>
        <w:tc>
          <w:tcPr>
            <w:tcW w:w="1440" w:type="dxa"/>
            <w:noWrap/>
            <w:hideMark/>
          </w:tcPr>
          <w:p w14:paraId="199DC0C4"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560F77B0" w14:textId="77777777" w:rsidTr="0095049B">
        <w:trPr>
          <w:trHeight w:val="678"/>
        </w:trPr>
        <w:tc>
          <w:tcPr>
            <w:tcW w:w="2180" w:type="dxa"/>
            <w:hideMark/>
          </w:tcPr>
          <w:p w14:paraId="0F82C32D"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26863C89"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PM (AS = 0-1.0) genotype is associated with decreased analgesic effects of oxycodone as compared to NMs (AS = 1.0-2.0)</w:t>
            </w:r>
          </w:p>
        </w:tc>
        <w:tc>
          <w:tcPr>
            <w:tcW w:w="3420" w:type="dxa"/>
            <w:hideMark/>
          </w:tcPr>
          <w:p w14:paraId="06CD2D8A" w14:textId="1C1865A9"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Susce</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2006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&lt;EndNote&gt;&lt;Cite&gt;&lt;Author&gt;Susce&lt;/Author&gt;&lt;Year&gt;2006&lt;/Year&gt;&lt;RecNum&gt;189&lt;/RecNum&gt;&lt;DisplayText&gt;(105)&lt;/DisplayText&gt;&lt;record&gt;&lt;rec-number&gt;189&lt;/rec-number&gt;&lt;foreign-keys&gt;&lt;key app="EN" db-id="0ft2e5vpe9v2tzes0t6v5sae22xwps0e9fe2" timestamp="1589223556"&gt;189&lt;/key&gt;&lt;/foreign-keys&gt;&lt;ref-type name="Journal Article"&gt;17&lt;/ref-type&gt;&lt;contributors&gt;&lt;authors&gt;&lt;author&gt;Susce, M. T.&lt;/author&gt;&lt;author&gt;Murray-Carmichael, E.&lt;/author&gt;&lt;author&gt;de Leon, J.&lt;/author&gt;&lt;/authors&gt;&lt;/contributors&gt;&lt;auth-address&gt;University of Kentucky, Mental Health Research Center at Eastern State Hospital, Lexington, KY 40508, USA.&lt;/auth-address&gt;&lt;titles&gt;&lt;title&gt;Response to hydrocodone, codeine and oxycodone in a CYP2D6 poor metabolizer&lt;/title&gt;&lt;secondary-title&gt;Prog Neuropsychopharmacol Biol Psychiatry&lt;/secondary-title&gt;&lt;/titles&gt;&lt;periodical&gt;&lt;full-title&gt;Prog Neuropsychopharmacol Biol Psychiatry&lt;/full-title&gt;&lt;/periodical&gt;&lt;pages&gt;1356-8&lt;/pages&gt;&lt;volume&gt;30&lt;/volume&gt;&lt;number&gt;7&lt;/number&gt;&lt;edition&gt;2006/04/25&lt;/edition&gt;&lt;keywords&gt;&lt;keyword&gt;Aged, 80 and over&lt;/keyword&gt;&lt;keyword&gt;Codeine/pharmacology&lt;/keyword&gt;&lt;keyword&gt;Cytochrome P-450 CYP2D6/genetics/*metabolism&lt;/keyword&gt;&lt;keyword&gt;Female&lt;/keyword&gt;&lt;keyword&gt;Humans&lt;/keyword&gt;&lt;keyword&gt;Hydrocodone/pharmacology&lt;/keyword&gt;&lt;keyword&gt;Metabolic Diseases/drug therapy/genetics&lt;/keyword&gt;&lt;keyword&gt;Narcotics/*pharmacology&lt;/keyword&gt;&lt;keyword&gt;Oxycodone/pharmacology&lt;/keyword&gt;&lt;/keywords&gt;&lt;dates&gt;&lt;year&gt;2006&lt;/year&gt;&lt;pub-dates&gt;&lt;date&gt;Sep 30&lt;/date&gt;&lt;/pub-dates&gt;&lt;/dates&gt;&lt;isbn&gt;0278-5846 (Print)&amp;#xD;0278-5846 (Linking)&lt;/isbn&gt;&lt;accession-num&gt;16631290&lt;/accession-num&gt;&lt;urls&gt;&lt;related-urls&gt;&lt;url&gt;https://www.ncbi.nlm.nih.gov/pubmed/16631290&lt;/url&gt;&lt;/related-urls&gt;&lt;/urls&gt;&lt;electronic-resource-num&gt;10.1016/j.pnpbp.2006.03.018&lt;/electronic-resource-num&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105" w:tooltip="Susce, 2006 #189" w:history="1">
              <w:r w:rsidR="004D1C24" w:rsidRPr="00413FA6">
                <w:rPr>
                  <w:rFonts w:ascii="Times New Roman" w:hAnsi="Times New Roman"/>
                  <w:noProof/>
                  <w:lang w:val="es-ES"/>
                </w:rPr>
                <w:t>105</w:t>
              </w:r>
            </w:hyperlink>
            <w:r w:rsidR="00C74959" w:rsidRPr="00413FA6">
              <w:rPr>
                <w:rFonts w:ascii="Times New Roman" w:hAnsi="Times New Roman"/>
                <w:noProof/>
                <w:lang w:val="es-ES"/>
              </w:rPr>
              <w:t>)</w:t>
            </w:r>
            <w:r>
              <w:rPr>
                <w:rFonts w:ascii="Times New Roman" w:hAnsi="Times New Roman"/>
              </w:rPr>
              <w:fldChar w:fldCharType="end"/>
            </w:r>
          </w:p>
          <w:p w14:paraId="0858AB7A" w14:textId="3C09A22C"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Zwisler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2009 </w:t>
            </w:r>
            <w:r>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42" w:tooltip="Zwisler, 2009 #28" w:history="1">
              <w:r w:rsidR="004D1C24" w:rsidRPr="007E0178">
                <w:rPr>
                  <w:rFonts w:ascii="Times New Roman" w:hAnsi="Times New Roman"/>
                  <w:noProof/>
                  <w:lang w:val="es-ES"/>
                </w:rPr>
                <w:t>142</w:t>
              </w:r>
            </w:hyperlink>
            <w:r w:rsidR="007E0178" w:rsidRPr="007E0178">
              <w:rPr>
                <w:rFonts w:ascii="Times New Roman" w:hAnsi="Times New Roman"/>
                <w:noProof/>
                <w:lang w:val="es-ES"/>
              </w:rPr>
              <w:t>)</w:t>
            </w:r>
            <w:r>
              <w:rPr>
                <w:rFonts w:ascii="Times New Roman" w:hAnsi="Times New Roman"/>
              </w:rPr>
              <w:fldChar w:fldCharType="end"/>
            </w:r>
          </w:p>
          <w:p w14:paraId="4CB71E78" w14:textId="65428652" w:rsidR="00E76183" w:rsidRPr="007422B0" w:rsidRDefault="00E76183" w:rsidP="00E76183">
            <w:pPr>
              <w:spacing w:line="240" w:lineRule="auto"/>
              <w:rPr>
                <w:rFonts w:ascii="Times New Roman" w:hAnsi="Times New Roman"/>
              </w:rPr>
            </w:pPr>
            <w:r>
              <w:rPr>
                <w:rFonts w:ascii="Times New Roman" w:hAnsi="Times New Roman"/>
              </w:rPr>
              <w:t xml:space="preserve">Samer,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2010 </w:t>
            </w:r>
            <w:r>
              <w:rPr>
                <w:rFonts w:ascii="Times New Roman" w:hAnsi="Times New Roman"/>
              </w:rPr>
              <w:fldChar w:fldCharType="begin">
                <w:fldData xml:space="preserve">PEVuZE5vdGU+PENpdGU+PEF1dGhvcj5TYW1lcjwvQXV0aG9yPjxZZWFyPjIwMTA8L1llYXI+PFJl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PEVuZE5vdGU+PENpdGU+PEF1dGhvcj5TYW1lcjwvQXV0aG9yPjxZZWFyPjIwMTA8L1llYXI+PFJl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3" w:tooltip="Samer, 2010 #29" w:history="1">
              <w:r w:rsidR="004D1C24">
                <w:rPr>
                  <w:rFonts w:ascii="Times New Roman" w:hAnsi="Times New Roman"/>
                  <w:noProof/>
                </w:rPr>
                <w:t>143</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2818AF72"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5A82BAE3" w14:textId="77777777" w:rsidTr="0095049B">
        <w:trPr>
          <w:trHeight w:val="935"/>
        </w:trPr>
        <w:tc>
          <w:tcPr>
            <w:tcW w:w="2180" w:type="dxa"/>
            <w:hideMark/>
          </w:tcPr>
          <w:p w14:paraId="2A6F7B86"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11E27C54"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 (AS = 0-1.0) phenotype by genotyping is associated with decreased analgesic effects of oxycodone as compared to NMs (AS = 1.0-2.0)</w:t>
            </w:r>
          </w:p>
        </w:tc>
        <w:tc>
          <w:tcPr>
            <w:tcW w:w="3420" w:type="dxa"/>
            <w:hideMark/>
          </w:tcPr>
          <w:p w14:paraId="38C86248" w14:textId="2D58D8A2"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Zwisler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2009 </w:t>
            </w:r>
            <w:r>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2" w:tooltip="Zwisler, 2009 #28" w:history="1">
              <w:r w:rsidR="004D1C24">
                <w:rPr>
                  <w:rFonts w:ascii="Times New Roman" w:hAnsi="Times New Roman"/>
                  <w:noProof/>
                </w:rPr>
                <w:t>142</w:t>
              </w:r>
            </w:hyperlink>
            <w:r w:rsidR="007E0178">
              <w:rPr>
                <w:rFonts w:ascii="Times New Roman" w:hAnsi="Times New Roman"/>
                <w:noProof/>
              </w:rPr>
              <w:t>)</w:t>
            </w:r>
            <w:r>
              <w:rPr>
                <w:rFonts w:ascii="Times New Roman" w:hAnsi="Times New Roman"/>
              </w:rPr>
              <w:fldChar w:fldCharType="end"/>
            </w:r>
          </w:p>
          <w:p w14:paraId="7A6F2DBC" w14:textId="390F2E0A"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Samer,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2010 </w:t>
            </w:r>
            <w:r>
              <w:rPr>
                <w:rFonts w:ascii="Times New Roman" w:hAnsi="Times New Roman"/>
              </w:rPr>
              <w:fldChar w:fldCharType="begin">
                <w:fldData xml:space="preserve">PEVuZE5vdGU+PENpdGU+PEF1dGhvcj5TYW1lcjwvQXV0aG9yPjxZZWFyPjIwMTA8L1llYXI+PFJl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PEVuZE5vdGU+PENpdGU+PEF1dGhvcj5TYW1lcjwvQXV0aG9yPjxZZWFyPjIwMTA8L1llYXI+PFJl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3" w:tooltip="Samer, 2010 #29" w:history="1">
              <w:r w:rsidR="004D1C24">
                <w:rPr>
                  <w:rFonts w:ascii="Times New Roman" w:hAnsi="Times New Roman"/>
                  <w:noProof/>
                </w:rPr>
                <w:t>143</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163A6D60"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37CEA2FE" w14:textId="77777777" w:rsidTr="0095049B">
        <w:trPr>
          <w:trHeight w:val="710"/>
        </w:trPr>
        <w:tc>
          <w:tcPr>
            <w:tcW w:w="2180" w:type="dxa"/>
            <w:noWrap/>
            <w:hideMark/>
          </w:tcPr>
          <w:p w14:paraId="64488D73"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E675FB3"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opioid-induced adverse events between </w:t>
            </w:r>
            <w:r w:rsidRPr="004E14B8">
              <w:rPr>
                <w:rFonts w:ascii="Times New Roman" w:hAnsi="Times New Roman"/>
                <w:i/>
                <w:iCs/>
              </w:rPr>
              <w:t>CYP2D6</w:t>
            </w:r>
            <w:r w:rsidRPr="007422B0">
              <w:rPr>
                <w:rFonts w:ascii="Times New Roman" w:hAnsi="Times New Roman"/>
              </w:rPr>
              <w:t xml:space="preserve"> genotypes (PM = 0, NM = 1.0-2.0, UM ≥3) </w:t>
            </w:r>
          </w:p>
        </w:tc>
        <w:tc>
          <w:tcPr>
            <w:tcW w:w="3420" w:type="dxa"/>
            <w:noWrap/>
            <w:hideMark/>
          </w:tcPr>
          <w:p w14:paraId="6ECF3795" w14:textId="11C97128" w:rsidR="00E76183" w:rsidRPr="007422B0" w:rsidRDefault="00E76183" w:rsidP="00E76183">
            <w:pPr>
              <w:spacing w:line="240" w:lineRule="auto"/>
              <w:rPr>
                <w:rFonts w:ascii="Times New Roman" w:hAnsi="Times New Roman"/>
              </w:rPr>
            </w:pPr>
            <w:proofErr w:type="spellStart"/>
            <w:r>
              <w:rPr>
                <w:rFonts w:ascii="Times New Roman" w:hAnsi="Times New Roman"/>
              </w:rPr>
              <w:t>Andreassen</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2012 </w:t>
            </w:r>
            <w:r>
              <w:rPr>
                <w:rFonts w:ascii="Times New Roman" w:hAnsi="Times New Roman"/>
              </w:rPr>
              <w:fldChar w:fldCharType="begin">
                <w:fldData xml:space="preserve">PEVuZE5vdGU+PENpdGU+PEF1dGhvcj5BbmRyZWFzc2VuPC9BdXRob3I+PFllYXI+MjAxMjwvWWVh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PEVuZE5vdGU+PENpdGU+PEF1dGhvcj5BbmRyZWFzc2VuPC9BdXRob3I+PFllYXI+MjAxMjwvWWVh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4" w:tooltip="Andreassen, 2012 #219" w:history="1">
              <w:r w:rsidR="004D1C24">
                <w:rPr>
                  <w:rFonts w:ascii="Times New Roman" w:hAnsi="Times New Roman"/>
                  <w:noProof/>
                </w:rPr>
                <w:t>144</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1E943C01"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2CE4BE5F" w14:textId="77777777" w:rsidTr="0095049B">
        <w:trPr>
          <w:trHeight w:val="1020"/>
        </w:trPr>
        <w:tc>
          <w:tcPr>
            <w:tcW w:w="2180" w:type="dxa"/>
            <w:hideMark/>
          </w:tcPr>
          <w:p w14:paraId="3D5E645F"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93D75F6"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oxycodone consumption in </w:t>
            </w:r>
            <w:r w:rsidRPr="004E14B8">
              <w:rPr>
                <w:rFonts w:ascii="Times New Roman" w:hAnsi="Times New Roman"/>
                <w:i/>
                <w:iCs/>
              </w:rPr>
              <w:t>CYP2D6</w:t>
            </w:r>
            <w:r w:rsidRPr="007422B0">
              <w:rPr>
                <w:rFonts w:ascii="Times New Roman" w:hAnsi="Times New Roman"/>
              </w:rPr>
              <w:t xml:space="preserve"> PM (AS = 0-1.0) genotypes as compared to NM (AS = 1.0-2.0) genotypes</w:t>
            </w:r>
          </w:p>
        </w:tc>
        <w:tc>
          <w:tcPr>
            <w:tcW w:w="3420" w:type="dxa"/>
            <w:hideMark/>
          </w:tcPr>
          <w:p w14:paraId="75E35C52" w14:textId="0FD1C413"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Zwisler</w:t>
            </w:r>
            <w:proofErr w:type="spellEnd"/>
            <w:r w:rsidRPr="004E14B8">
              <w:rPr>
                <w:rFonts w:ascii="Times New Roman" w:hAnsi="Times New Roman"/>
                <w:lang w:val="fr-CH"/>
              </w:rPr>
              <w:t xml:space="preserve">, 2010,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2010 </w:t>
            </w:r>
            <w:r>
              <w:rPr>
                <w:rFonts w:ascii="Times New Roman" w:hAnsi="Times New Roman"/>
              </w:rPr>
              <w:fldChar w:fldCharType="begin">
                <w:fldData xml:space="preserve">PEVuZE5vdGU+PENpdGU+PEF1dGhvcj5ad2lzbGVyPC9BdXRob3I+PFllYXI+MjAxMDwvWWVhcj48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PEVuZE5vdGU+PENpdGU+PEF1dGhvcj5ad2lzbGVyPC9BdXRob3I+PFllYXI+MjAxMDwvWWVhcj48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45" w:tooltip="Zwisler, 2010 #26" w:history="1">
              <w:r w:rsidR="004D1C24" w:rsidRPr="007E0178">
                <w:rPr>
                  <w:rFonts w:ascii="Times New Roman" w:hAnsi="Times New Roman"/>
                  <w:noProof/>
                  <w:lang w:val="es-ES"/>
                </w:rPr>
                <w:t>145</w:t>
              </w:r>
            </w:hyperlink>
            <w:r w:rsidR="007E0178" w:rsidRPr="007E0178">
              <w:rPr>
                <w:rFonts w:ascii="Times New Roman" w:hAnsi="Times New Roman"/>
                <w:noProof/>
                <w:lang w:val="es-ES"/>
              </w:rPr>
              <w:t>)</w:t>
            </w:r>
            <w:r>
              <w:rPr>
                <w:rFonts w:ascii="Times New Roman" w:hAnsi="Times New Roman"/>
              </w:rPr>
              <w:fldChar w:fldCharType="end"/>
            </w:r>
          </w:p>
          <w:p w14:paraId="2E599C98" w14:textId="4E31C9C7"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Naito</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2011 </w:t>
            </w:r>
            <w:r>
              <w:rPr>
                <w:rFonts w:ascii="Times New Roman" w:hAnsi="Times New Roman"/>
              </w:rPr>
              <w:fldChar w:fldCharType="begin">
                <w:fldData xml:space="preserve">PEVuZE5vdGU+PENpdGU+PEF1dGhvcj5OYWl0bzwvQXV0aG9yPjxZZWFyPjIwMTE8L1llYXI+PFJl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PEVuZE5vdGU+PENpdGU+PEF1dGhvcj5OYWl0bzwvQXV0aG9yPjxZZWFyPjIwMTE8L1llYXI+PFJl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46" w:tooltip="Naito, 2011 #986" w:history="1">
              <w:r w:rsidR="004D1C24" w:rsidRPr="007E0178">
                <w:rPr>
                  <w:rFonts w:ascii="Times New Roman" w:hAnsi="Times New Roman"/>
                  <w:noProof/>
                  <w:lang w:val="es-ES"/>
                </w:rPr>
                <w:t>146</w:t>
              </w:r>
            </w:hyperlink>
            <w:r w:rsidR="007E0178" w:rsidRPr="007E0178">
              <w:rPr>
                <w:rFonts w:ascii="Times New Roman" w:hAnsi="Times New Roman"/>
                <w:noProof/>
                <w:lang w:val="es-ES"/>
              </w:rPr>
              <w:t>)</w:t>
            </w:r>
            <w:r>
              <w:rPr>
                <w:rFonts w:ascii="Times New Roman" w:hAnsi="Times New Roman"/>
              </w:rPr>
              <w:fldChar w:fldCharType="end"/>
            </w:r>
          </w:p>
        </w:tc>
        <w:tc>
          <w:tcPr>
            <w:tcW w:w="1440" w:type="dxa"/>
            <w:noWrap/>
            <w:hideMark/>
          </w:tcPr>
          <w:p w14:paraId="3ED92ECA"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1DB38076" w14:textId="77777777" w:rsidTr="0095049B">
        <w:trPr>
          <w:trHeight w:val="1160"/>
        </w:trPr>
        <w:tc>
          <w:tcPr>
            <w:tcW w:w="2180" w:type="dxa"/>
            <w:noWrap/>
            <w:hideMark/>
          </w:tcPr>
          <w:p w14:paraId="5E6804D2"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78DE2F9"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PM (AS = 0) genotype is associated with increased oxycodone consumption to treat postoperative pain as compared to other phenotypes (IM = 0.5-1.0, NM = 1.5-2.0, UM ≥3)</w:t>
            </w:r>
          </w:p>
        </w:tc>
        <w:tc>
          <w:tcPr>
            <w:tcW w:w="3420" w:type="dxa"/>
            <w:noWrap/>
            <w:hideMark/>
          </w:tcPr>
          <w:p w14:paraId="79495FDE" w14:textId="65721DB5" w:rsidR="00E76183" w:rsidRPr="007422B0" w:rsidRDefault="00E76183" w:rsidP="00E76183">
            <w:pPr>
              <w:spacing w:line="240" w:lineRule="auto"/>
              <w:rPr>
                <w:rFonts w:ascii="Times New Roman" w:hAnsi="Times New Roman"/>
              </w:rPr>
            </w:pPr>
            <w:proofErr w:type="spellStart"/>
            <w:r>
              <w:rPr>
                <w:rFonts w:ascii="Times New Roman" w:hAnsi="Times New Roman"/>
              </w:rPr>
              <w:t>Stamer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2013 </w:t>
            </w:r>
            <w:r>
              <w:rPr>
                <w:rFonts w:ascii="Times New Roman" w:hAnsi="Times New Roman"/>
              </w:rPr>
              <w:fldChar w:fldCharType="begin"/>
            </w:r>
            <w:r w:rsidR="007E0178">
              <w:rPr>
                <w:rFonts w:ascii="Times New Roman" w:hAnsi="Times New Roman"/>
              </w:rPr>
              <w:instrText xml:space="preserve"> ADDIN EN.CITE &lt;EndNote&gt;&lt;Cite&gt;&lt;Author&gt;Stamer&lt;/Author&gt;&lt;Year&gt;2013&lt;/Year&gt;&lt;RecNum&gt;143&lt;/RecNum&gt;&lt;DisplayText&gt;(147)&lt;/DisplayText&gt;&lt;record&gt;&lt;rec-number&gt;143&lt;/rec-number&gt;&lt;foreign-keys&gt;&lt;key app="EN" db-id="0ft2e5vpe9v2tzes0t6v5sae22xwps0e9fe2" timestamp="1588802720"&gt;143&lt;/key&gt;&lt;/foreign-keys&gt;&lt;ref-type name="Journal Article"&gt;17&lt;/ref-type&gt;&lt;contributors&gt;&lt;authors&gt;&lt;author&gt;Stamer, U. M.&lt;/author&gt;&lt;author&gt;Zhang, L.&lt;/author&gt;&lt;author&gt;Book, M.&lt;/author&gt;&lt;author&gt;Lehmann, L. E.&lt;/author&gt;&lt;author&gt;Stuber, F.&lt;/author&gt;&lt;author&gt;Musshoff, F.&lt;/author&gt;&lt;/authors&gt;&lt;/contributors&gt;&lt;auth-address&gt;Department of Anaesthesiology and Pain Medicine, Inselspital, University of Bern, Bern, Switzerland. ulrike.stamer@dkf.unibe.ch&lt;/auth-address&gt;&lt;titles&gt;&lt;title&gt;CYP2D6 genotype dependent oxycodone metabolism in postoperative patients&lt;/title&gt;&lt;secondary-title&gt;PLoS One&lt;/secondary-title&gt;&lt;/titles&gt;&lt;periodical&gt;&lt;full-title&gt;PLoS One&lt;/full-title&gt;&lt;abbr-1&gt;PloS one&lt;/abbr-1&gt;&lt;/periodical&gt;&lt;pages&gt;e60239&lt;/pages&gt;&lt;volume&gt;8&lt;/volume&gt;&lt;number&gt;3&lt;/number&gt;&lt;edition&gt;2013/04/05&lt;/edition&gt;&lt;keywords&gt;&lt;keyword&gt;Aged&lt;/keyword&gt;&lt;keyword&gt;Analgesics, Opioid/blood/*metabolism&lt;/keyword&gt;&lt;keyword&gt;Cytochrome P-450 CYP2D6/*genetics&lt;/keyword&gt;&lt;keyword&gt;Cytochrome P-450 CYP3A/genetics&lt;/keyword&gt;&lt;keyword&gt;Female&lt;/keyword&gt;&lt;keyword&gt;Genotype&lt;/keyword&gt;&lt;keyword&gt;Humans&lt;/keyword&gt;&lt;keyword&gt;Male&lt;/keyword&gt;&lt;keyword&gt;Middle Aged&lt;/keyword&gt;&lt;keyword&gt;Morphinans/blood/metabolism&lt;/keyword&gt;&lt;keyword&gt;Oxycodone/blood/*metabolism&lt;/keyword&gt;&lt;keyword&gt;Oxymorphone/blood/metabolism&lt;/keyword&gt;&lt;keyword&gt;Spectrometry, Mass, Electrospray Ionization&lt;/keyword&gt;&lt;/keywords&gt;&lt;dates&gt;&lt;year&gt;2013&lt;/year&gt;&lt;/dates&gt;&lt;isbn&gt;1932-6203 (Electronic)&amp;#xD;1932-6203 (Linking)&lt;/isbn&gt;&lt;accession-num&gt;23555934&lt;/accession-num&gt;&lt;urls&gt;&lt;related-urls&gt;&lt;url&gt;https://www.ncbi.nlm.nih.gov/pubmed/23555934&lt;/url&gt;&lt;/related-urls&gt;&lt;/urls&gt;&lt;custom2&gt;PMC3610662&lt;/custom2&gt;&lt;electronic-resource-num&gt;10.1371/journal.pone.0060239&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47" w:tooltip="Stamer, 2013 #143" w:history="1">
              <w:r w:rsidR="004D1C24">
                <w:rPr>
                  <w:rFonts w:ascii="Times New Roman" w:hAnsi="Times New Roman"/>
                  <w:noProof/>
                </w:rPr>
                <w:t>147</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EEFB9B1"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325B5528" w14:textId="77777777" w:rsidTr="0095049B">
        <w:trPr>
          <w:trHeight w:val="935"/>
        </w:trPr>
        <w:tc>
          <w:tcPr>
            <w:tcW w:w="2180" w:type="dxa"/>
            <w:noWrap/>
            <w:hideMark/>
          </w:tcPr>
          <w:p w14:paraId="0A53FB73"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2E21051"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PMs by genotyping or drug metabolism assay are associated with reduced likelihood of developing opioid dependence</w:t>
            </w:r>
          </w:p>
        </w:tc>
        <w:tc>
          <w:tcPr>
            <w:tcW w:w="3420" w:type="dxa"/>
            <w:hideMark/>
          </w:tcPr>
          <w:p w14:paraId="4598CD57" w14:textId="7079783A" w:rsidR="00E76183" w:rsidRPr="007422B0" w:rsidRDefault="00E76183" w:rsidP="00E76183">
            <w:pPr>
              <w:spacing w:line="240" w:lineRule="auto"/>
              <w:rPr>
                <w:rFonts w:ascii="Times New Roman" w:hAnsi="Times New Roman"/>
              </w:rPr>
            </w:pPr>
            <w:r>
              <w:rPr>
                <w:rFonts w:ascii="Times New Roman" w:hAnsi="Times New Roman"/>
              </w:rPr>
              <w:t xml:space="preserve">Tyndale,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1997 </w:t>
            </w:r>
            <w:r>
              <w:rPr>
                <w:rFonts w:ascii="Times New Roman" w:hAnsi="Times New Roman"/>
              </w:rPr>
              <w:fldChar w:fldCharType="begin"/>
            </w:r>
            <w:r w:rsidR="007E0178">
              <w:rPr>
                <w:rFonts w:ascii="Times New Roman" w:hAnsi="Times New Roman"/>
              </w:rPr>
              <w:instrText xml:space="preserve"> ADDIN EN.CITE &lt;EndNote&gt;&lt;Cite&gt;&lt;Author&gt;Tyndale&lt;/Author&gt;&lt;Year&gt;1997&lt;/Year&gt;&lt;RecNum&gt;159&lt;/RecNum&gt;&lt;DisplayText&gt;(71)&lt;/DisplayText&gt;&lt;record&gt;&lt;rec-number&gt;159&lt;/rec-number&gt;&lt;foreign-keys&gt;&lt;key app="EN" db-id="0ft2e5vpe9v2tzes0t6v5sae22xwps0e9fe2" timestamp="1589223187"&gt;159&lt;/key&gt;&lt;/foreign-keys&gt;&lt;ref-type name="Journal Article"&gt;17&lt;/ref-type&gt;&lt;contributors&gt;&lt;authors&gt;&lt;author&gt;Tyndale, R. F.&lt;/author&gt;&lt;author&gt;Droll, K. P.&lt;/author&gt;&lt;author&gt;Sellers, E. M.&lt;/author&gt;&lt;/authors&gt;&lt;/contributors&gt;&lt;auth-address&gt;Addiction Research Foundation, Women&amp;apos;s College Hospital, Toronto, Ontario, Canada. r.tyndale@utoronto.ca&lt;/auth-address&gt;&lt;titles&gt;&lt;title&gt;Genetically deficient CYP2D6 metabolism provides protection against oral opiate dependence&lt;/title&gt;&lt;secondary-title&gt;Pharmacogenetics&lt;/secondary-title&gt;&lt;/titles&gt;&lt;periodical&gt;&lt;full-title&gt;Pharmacogenetics&lt;/full-title&gt;&lt;/periodical&gt;&lt;pages&gt;375-9&lt;/pages&gt;&lt;volume&gt;7&lt;/volume&gt;&lt;number&gt;5&lt;/number&gt;&lt;edition&gt;1997/11/14&lt;/edition&gt;&lt;keywords&gt;&lt;keyword&gt;Administration, Oral&lt;/keyword&gt;&lt;keyword&gt;Adult&lt;/keyword&gt;&lt;keyword&gt;Analgesics, Opioid/administration &amp;amp; dosage/*adverse effects&lt;/keyword&gt;&lt;keyword&gt;Cytochrome P-450 CYP2D6/*genetics/metabolism&lt;/keyword&gt;&lt;keyword&gt;Female&lt;/keyword&gt;&lt;keyword&gt;Genotype&lt;/keyword&gt;&lt;keyword&gt;Humans&lt;/keyword&gt;&lt;keyword&gt;Male&lt;/keyword&gt;&lt;keyword&gt;Opioid-Related Disorders/*genetics&lt;/keyword&gt;&lt;keyword&gt;Phenotype&lt;/keyword&gt;&lt;/keywords&gt;&lt;dates&gt;&lt;year&gt;1997&lt;/year&gt;&lt;pub-dates&gt;&lt;date&gt;Oct&lt;/date&gt;&lt;/pub-dates&gt;&lt;/dates&gt;&lt;isbn&gt;0960-314X (Print)&amp;#xD;0960-314X (Linking)&lt;/isbn&gt;&lt;accession-num&gt;9352573&lt;/accession-num&gt;&lt;urls&gt;&lt;related-urls&gt;&lt;url&gt;https://www.ncbi.nlm.nih.gov/pubmed/9352573&lt;/url&gt;&lt;/related-urls&gt;&lt;/urls&gt;&lt;electronic-resource-num&gt;10.1097/00008571-199710000-00006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71" w:tooltip="Tyndale, 1997 #159" w:history="1">
              <w:r w:rsidR="004D1C24">
                <w:rPr>
                  <w:rFonts w:ascii="Times New Roman" w:hAnsi="Times New Roman"/>
                  <w:noProof/>
                </w:rPr>
                <w:t>71</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120A5B40"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70659B39" w14:textId="77777777" w:rsidTr="0095049B">
        <w:trPr>
          <w:trHeight w:val="1020"/>
        </w:trPr>
        <w:tc>
          <w:tcPr>
            <w:tcW w:w="2180" w:type="dxa"/>
            <w:noWrap/>
            <w:hideMark/>
          </w:tcPr>
          <w:p w14:paraId="74DEAE21"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1DCB1696" w14:textId="6470288D" w:rsidR="00E76183" w:rsidRPr="007422B0" w:rsidRDefault="00E76183" w:rsidP="00E76183">
            <w:pPr>
              <w:spacing w:line="240" w:lineRule="auto"/>
              <w:rPr>
                <w:rFonts w:ascii="Times New Roman" w:hAnsi="Times New Roman"/>
              </w:rPr>
            </w:pPr>
            <w:r w:rsidRPr="007422B0">
              <w:rPr>
                <w:rFonts w:ascii="Times New Roman" w:hAnsi="Times New Roman"/>
              </w:rPr>
              <w:t xml:space="preserve">CYP2D6 PMs by drug metabolism assay are associated with </w:t>
            </w:r>
            <w:r w:rsidR="007F42D4">
              <w:rPr>
                <w:rFonts w:ascii="Times New Roman" w:hAnsi="Times New Roman"/>
              </w:rPr>
              <w:t>i</w:t>
            </w:r>
            <w:r w:rsidRPr="007422B0">
              <w:rPr>
                <w:rFonts w:ascii="Times New Roman" w:hAnsi="Times New Roman"/>
              </w:rPr>
              <w:t xml:space="preserve">ncreased exposure to oxycodone and </w:t>
            </w:r>
            <w:proofErr w:type="spellStart"/>
            <w:r w:rsidRPr="007422B0">
              <w:rPr>
                <w:rFonts w:ascii="Times New Roman" w:hAnsi="Times New Roman"/>
              </w:rPr>
              <w:t>noroxycodone</w:t>
            </w:r>
            <w:proofErr w:type="spellEnd"/>
            <w:r w:rsidRPr="007422B0">
              <w:rPr>
                <w:rFonts w:ascii="Times New Roman" w:hAnsi="Times New Roman"/>
              </w:rPr>
              <w:t xml:space="preserve"> as compared to NMs</w:t>
            </w:r>
          </w:p>
        </w:tc>
        <w:tc>
          <w:tcPr>
            <w:tcW w:w="3420" w:type="dxa"/>
            <w:hideMark/>
          </w:tcPr>
          <w:p w14:paraId="132E2FDE" w14:textId="1A12BFD5" w:rsidR="00E76183" w:rsidRPr="004E14B8" w:rsidRDefault="00E76183" w:rsidP="00E76183">
            <w:pPr>
              <w:spacing w:line="240" w:lineRule="auto"/>
              <w:rPr>
                <w:rFonts w:ascii="Times New Roman" w:hAnsi="Times New Roman"/>
                <w:lang w:val="es-ES"/>
              </w:rPr>
            </w:pPr>
            <w:proofErr w:type="spellStart"/>
            <w:r w:rsidRPr="004E14B8">
              <w:rPr>
                <w:rFonts w:ascii="Times New Roman" w:hAnsi="Times New Roman"/>
                <w:lang w:val="es-ES"/>
              </w:rPr>
              <w:t>Heiskanen</w:t>
            </w:r>
            <w:proofErr w:type="spellEnd"/>
            <w:r w:rsidRPr="004E14B8">
              <w:rPr>
                <w:rFonts w:ascii="Times New Roman" w:hAnsi="Times New Roman"/>
                <w:lang w:val="es-ES"/>
              </w:rPr>
              <w:t xml:space="preserve">, </w:t>
            </w:r>
            <w:r w:rsidR="007E0178" w:rsidRPr="007E0178">
              <w:rPr>
                <w:rFonts w:ascii="Times New Roman" w:hAnsi="Times New Roman"/>
                <w:i/>
                <w:iCs/>
                <w:lang w:val="es-ES"/>
              </w:rPr>
              <w:t>et al</w:t>
            </w:r>
            <w:r w:rsidRPr="004E14B8">
              <w:rPr>
                <w:rFonts w:ascii="Times New Roman" w:hAnsi="Times New Roman"/>
                <w:i/>
                <w:lang w:val="es-ES"/>
              </w:rPr>
              <w:t xml:space="preserve">. </w:t>
            </w:r>
            <w:r w:rsidRPr="004E14B8">
              <w:rPr>
                <w:rFonts w:ascii="Times New Roman" w:hAnsi="Times New Roman"/>
                <w:lang w:val="es-ES"/>
              </w:rPr>
              <w:t xml:space="preserve">2000 </w:t>
            </w:r>
            <w:r>
              <w:rPr>
                <w:rFonts w:ascii="Times New Roman" w:hAnsi="Times New Roman"/>
              </w:rPr>
              <w:fldChar w:fldCharType="begin">
                <w:fldData xml:space="preserve">PEVuZE5vdGU+PENpdGU+PEF1dGhvcj5IZWlza2FuZW48L0F1dGhvcj48WWVhcj4yMDAwPC9ZZWFy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PEVuZE5vdGU+PENpdGU+PEF1dGhvcj5IZWlza2FuZW48L0F1dGhvcj48WWVhcj4yMDAwPC9ZZWFy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34" w:tooltip="Heiskanen, 2000 #213" w:history="1">
              <w:r w:rsidR="004D1C24" w:rsidRPr="007E0178">
                <w:rPr>
                  <w:rFonts w:ascii="Times New Roman" w:hAnsi="Times New Roman"/>
                  <w:noProof/>
                  <w:lang w:val="es-ES"/>
                </w:rPr>
                <w:t>134</w:t>
              </w:r>
            </w:hyperlink>
            <w:r w:rsidR="007E0178" w:rsidRPr="007E0178">
              <w:rPr>
                <w:rFonts w:ascii="Times New Roman" w:hAnsi="Times New Roman"/>
                <w:noProof/>
                <w:lang w:val="es-ES"/>
              </w:rPr>
              <w:t>)</w:t>
            </w:r>
            <w:r>
              <w:rPr>
                <w:rFonts w:ascii="Times New Roman" w:hAnsi="Times New Roman"/>
              </w:rPr>
              <w:fldChar w:fldCharType="end"/>
            </w:r>
          </w:p>
          <w:p w14:paraId="6DEF140A" w14:textId="037D8510" w:rsidR="00E76183" w:rsidRPr="004E14B8" w:rsidRDefault="00E76183" w:rsidP="00E76183">
            <w:pPr>
              <w:spacing w:line="240" w:lineRule="auto"/>
              <w:rPr>
                <w:rFonts w:ascii="Times New Roman" w:hAnsi="Times New Roman"/>
                <w:lang w:val="es-ES"/>
              </w:rPr>
            </w:pPr>
            <w:r w:rsidRPr="004E14B8">
              <w:rPr>
                <w:rFonts w:ascii="Times New Roman" w:hAnsi="Times New Roman"/>
                <w:lang w:val="es-ES"/>
              </w:rPr>
              <w:t xml:space="preserve">Samer, </w:t>
            </w:r>
            <w:r w:rsidR="007E0178" w:rsidRPr="007E0178">
              <w:rPr>
                <w:rFonts w:ascii="Times New Roman" w:hAnsi="Times New Roman"/>
                <w:i/>
                <w:iCs/>
                <w:lang w:val="es-ES"/>
              </w:rPr>
              <w:t>et al</w:t>
            </w:r>
            <w:r w:rsidRPr="004E14B8">
              <w:rPr>
                <w:rFonts w:ascii="Times New Roman" w:hAnsi="Times New Roman"/>
                <w:i/>
                <w:lang w:val="es-ES"/>
              </w:rPr>
              <w:t xml:space="preserve">. </w:t>
            </w:r>
            <w:r w:rsidRPr="004E14B8">
              <w:rPr>
                <w:rFonts w:ascii="Times New Roman" w:hAnsi="Times New Roman"/>
                <w:lang w:val="es-ES"/>
              </w:rPr>
              <w:t xml:space="preserve">2010 </w:t>
            </w:r>
            <w:r>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48" w:tooltip="Samer, 2010 #221" w:history="1">
              <w:r w:rsidR="004D1C24" w:rsidRPr="007E0178">
                <w:rPr>
                  <w:rFonts w:ascii="Times New Roman" w:hAnsi="Times New Roman"/>
                  <w:noProof/>
                  <w:lang w:val="es-ES"/>
                </w:rPr>
                <w:t>148</w:t>
              </w:r>
            </w:hyperlink>
            <w:r w:rsidR="007E0178" w:rsidRPr="007E0178">
              <w:rPr>
                <w:rFonts w:ascii="Times New Roman" w:hAnsi="Times New Roman"/>
                <w:noProof/>
                <w:lang w:val="es-ES"/>
              </w:rPr>
              <w:t>)</w:t>
            </w:r>
            <w:r>
              <w:rPr>
                <w:rFonts w:ascii="Times New Roman" w:hAnsi="Times New Roman"/>
              </w:rPr>
              <w:fldChar w:fldCharType="end"/>
            </w:r>
          </w:p>
          <w:p w14:paraId="07E0ACE9" w14:textId="77777777" w:rsidR="00E76183" w:rsidRPr="004E14B8" w:rsidRDefault="00E76183" w:rsidP="00E76183">
            <w:pPr>
              <w:spacing w:line="240" w:lineRule="auto"/>
              <w:rPr>
                <w:rFonts w:ascii="Times New Roman" w:hAnsi="Times New Roman"/>
                <w:lang w:val="es-ES"/>
              </w:rPr>
            </w:pPr>
          </w:p>
        </w:tc>
        <w:tc>
          <w:tcPr>
            <w:tcW w:w="1440" w:type="dxa"/>
            <w:noWrap/>
            <w:hideMark/>
          </w:tcPr>
          <w:p w14:paraId="51562210"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F66FF62" w14:textId="77777777" w:rsidTr="0095049B">
        <w:trPr>
          <w:trHeight w:val="1020"/>
        </w:trPr>
        <w:tc>
          <w:tcPr>
            <w:tcW w:w="2180" w:type="dxa"/>
            <w:noWrap/>
            <w:hideMark/>
          </w:tcPr>
          <w:p w14:paraId="0500CAA1" w14:textId="77777777" w:rsidR="00E76183" w:rsidRPr="007422B0" w:rsidRDefault="00E76183" w:rsidP="00E76183">
            <w:pPr>
              <w:spacing w:line="240" w:lineRule="auto"/>
              <w:rPr>
                <w:rFonts w:ascii="Times New Roman" w:hAnsi="Times New Roman"/>
              </w:rPr>
            </w:pPr>
            <w:r w:rsidRPr="007422B0">
              <w:rPr>
                <w:rFonts w:ascii="Times New Roman" w:hAnsi="Times New Roman"/>
              </w:rPr>
              <w:lastRenderedPageBreak/>
              <w:t>Clinical</w:t>
            </w:r>
          </w:p>
        </w:tc>
        <w:tc>
          <w:tcPr>
            <w:tcW w:w="5825" w:type="dxa"/>
            <w:hideMark/>
          </w:tcPr>
          <w:p w14:paraId="0A6A2BC7"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PM (AS = 0-1.0) genotypes are associated with decreased exposure to oxymorphone as compared to the NM phenotype (AS = 1.0-2.0)</w:t>
            </w:r>
          </w:p>
        </w:tc>
        <w:tc>
          <w:tcPr>
            <w:tcW w:w="3420" w:type="dxa"/>
            <w:hideMark/>
          </w:tcPr>
          <w:p w14:paraId="261E27FE" w14:textId="7E49F1F7"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Zwisler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2009 </w:t>
            </w:r>
            <w:r>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2" w:tooltip="Zwisler, 2009 #28" w:history="1">
              <w:r w:rsidR="004D1C24">
                <w:rPr>
                  <w:rFonts w:ascii="Times New Roman" w:hAnsi="Times New Roman"/>
                  <w:noProof/>
                </w:rPr>
                <w:t>142</w:t>
              </w:r>
            </w:hyperlink>
            <w:r w:rsidR="007E0178">
              <w:rPr>
                <w:rFonts w:ascii="Times New Roman" w:hAnsi="Times New Roman"/>
                <w:noProof/>
              </w:rPr>
              <w:t>)</w:t>
            </w:r>
            <w:r>
              <w:rPr>
                <w:rFonts w:ascii="Times New Roman" w:hAnsi="Times New Roman"/>
              </w:rPr>
              <w:fldChar w:fldCharType="end"/>
            </w:r>
          </w:p>
          <w:p w14:paraId="6DF105AD" w14:textId="420DFF2A"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Zwisler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2010 </w:t>
            </w:r>
            <w:r>
              <w:rPr>
                <w:rFonts w:ascii="Times New Roman" w:hAnsi="Times New Roman"/>
              </w:rPr>
              <w:fldChar w:fldCharType="begin">
                <w:fldData xml:space="preserve">PEVuZE5vdGU+PENpdGU+PEF1dGhvcj5ad2lzbGVyPC9BdXRob3I+PFllYXI+MjAxMDwvWWVhcj48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PEVuZE5vdGU+PENpdGU+PEF1dGhvcj5ad2lzbGVyPC9BdXRob3I+PFllYXI+MjAxMDwvWWVhcj48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5" w:tooltip="Zwisler, 2010 #26" w:history="1">
              <w:r w:rsidR="004D1C24">
                <w:rPr>
                  <w:rFonts w:ascii="Times New Roman" w:hAnsi="Times New Roman"/>
                  <w:noProof/>
                </w:rPr>
                <w:t>145</w:t>
              </w:r>
            </w:hyperlink>
            <w:r w:rsidR="007E0178">
              <w:rPr>
                <w:rFonts w:ascii="Times New Roman" w:hAnsi="Times New Roman"/>
                <w:noProof/>
              </w:rPr>
              <w:t>)</w:t>
            </w:r>
            <w:r>
              <w:rPr>
                <w:rFonts w:ascii="Times New Roman" w:hAnsi="Times New Roman"/>
              </w:rPr>
              <w:fldChar w:fldCharType="end"/>
            </w:r>
          </w:p>
          <w:p w14:paraId="5273A5D9" w14:textId="1CB25541"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Samer,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2010 </w:t>
            </w:r>
            <w:r>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8" w:tooltip="Samer, 2010 #221" w:history="1">
              <w:r w:rsidR="004D1C24">
                <w:rPr>
                  <w:rFonts w:ascii="Times New Roman" w:hAnsi="Times New Roman"/>
                  <w:noProof/>
                </w:rPr>
                <w:t>148</w:t>
              </w:r>
            </w:hyperlink>
            <w:r w:rsidR="007E0178">
              <w:rPr>
                <w:rFonts w:ascii="Times New Roman" w:hAnsi="Times New Roman"/>
                <w:noProof/>
              </w:rPr>
              <w:t>)</w:t>
            </w:r>
            <w:r>
              <w:rPr>
                <w:rFonts w:ascii="Times New Roman" w:hAnsi="Times New Roman"/>
              </w:rPr>
              <w:fldChar w:fldCharType="end"/>
            </w:r>
          </w:p>
          <w:p w14:paraId="39AE542B" w14:textId="661CA83B"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Stamer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2013 </w:t>
            </w:r>
            <w:r>
              <w:rPr>
                <w:rFonts w:ascii="Times New Roman" w:hAnsi="Times New Roman"/>
              </w:rPr>
              <w:fldChar w:fldCharType="begin"/>
            </w:r>
            <w:r w:rsidR="007E0178">
              <w:rPr>
                <w:rFonts w:ascii="Times New Roman" w:hAnsi="Times New Roman"/>
              </w:rPr>
              <w:instrText xml:space="preserve"> ADDIN EN.CITE &lt;EndNote&gt;&lt;Cite&gt;&lt;Author&gt;Stamer&lt;/Author&gt;&lt;Year&gt;2013&lt;/Year&gt;&lt;RecNum&gt;143&lt;/RecNum&gt;&lt;DisplayText&gt;(147)&lt;/DisplayText&gt;&lt;record&gt;&lt;rec-number&gt;143&lt;/rec-number&gt;&lt;foreign-keys&gt;&lt;key app="EN" db-id="0ft2e5vpe9v2tzes0t6v5sae22xwps0e9fe2" timestamp="1588802720"&gt;143&lt;/key&gt;&lt;/foreign-keys&gt;&lt;ref-type name="Journal Article"&gt;17&lt;/ref-type&gt;&lt;contributors&gt;&lt;authors&gt;&lt;author&gt;Stamer, U. M.&lt;/author&gt;&lt;author&gt;Zhang, L.&lt;/author&gt;&lt;author&gt;Book, M.&lt;/author&gt;&lt;author&gt;Lehmann, L. E.&lt;/author&gt;&lt;author&gt;Stuber, F.&lt;/author&gt;&lt;author&gt;Musshoff, F.&lt;/author&gt;&lt;/authors&gt;&lt;/contributors&gt;&lt;auth-address&gt;Department of Anaesthesiology and Pain Medicine, Inselspital, University of Bern, Bern, Switzerland. ulrike.stamer@dkf.unibe.ch&lt;/auth-address&gt;&lt;titles&gt;&lt;title&gt;CYP2D6 genotype dependent oxycodone metabolism in postoperative patients&lt;/title&gt;&lt;secondary-title&gt;PLoS One&lt;/secondary-title&gt;&lt;/titles&gt;&lt;periodical&gt;&lt;full-title&gt;PLoS One&lt;/full-title&gt;&lt;abbr-1&gt;PloS one&lt;/abbr-1&gt;&lt;/periodical&gt;&lt;pages&gt;e60239&lt;/pages&gt;&lt;volume&gt;8&lt;/volume&gt;&lt;number&gt;3&lt;/number&gt;&lt;edition&gt;2013/04/05&lt;/edition&gt;&lt;keywords&gt;&lt;keyword&gt;Aged&lt;/keyword&gt;&lt;keyword&gt;Analgesics, Opioid/blood/*metabolism&lt;/keyword&gt;&lt;keyword&gt;Cytochrome P-450 CYP2D6/*genetics&lt;/keyword&gt;&lt;keyword&gt;Cytochrome P-450 CYP3A/genetics&lt;/keyword&gt;&lt;keyword&gt;Female&lt;/keyword&gt;&lt;keyword&gt;Genotype&lt;/keyword&gt;&lt;keyword&gt;Humans&lt;/keyword&gt;&lt;keyword&gt;Male&lt;/keyword&gt;&lt;keyword&gt;Middle Aged&lt;/keyword&gt;&lt;keyword&gt;Morphinans/blood/metabolism&lt;/keyword&gt;&lt;keyword&gt;Oxycodone/blood/*metabolism&lt;/keyword&gt;&lt;keyword&gt;Oxymorphone/blood/metabolism&lt;/keyword&gt;&lt;keyword&gt;Spectrometry, Mass, Electrospray Ionization&lt;/keyword&gt;&lt;/keywords&gt;&lt;dates&gt;&lt;year&gt;2013&lt;/year&gt;&lt;/dates&gt;&lt;isbn&gt;1932-6203 (Electronic)&amp;#xD;1932-6203 (Linking)&lt;/isbn&gt;&lt;accession-num&gt;23555934&lt;/accession-num&gt;&lt;urls&gt;&lt;related-urls&gt;&lt;url&gt;https://www.ncbi.nlm.nih.gov/pubmed/23555934&lt;/url&gt;&lt;/related-urls&gt;&lt;/urls&gt;&lt;custom2&gt;PMC3610662&lt;/custom2&gt;&lt;electronic-resource-num&gt;10.1371/journal.pone.0060239&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47" w:tooltip="Stamer, 2013 #143" w:history="1">
              <w:r w:rsidR="004D1C24">
                <w:rPr>
                  <w:rFonts w:ascii="Times New Roman" w:hAnsi="Times New Roman"/>
                  <w:noProof/>
                </w:rPr>
                <w:t>147</w:t>
              </w:r>
            </w:hyperlink>
            <w:r w:rsidR="007E0178">
              <w:rPr>
                <w:rFonts w:ascii="Times New Roman" w:hAnsi="Times New Roman"/>
                <w:noProof/>
              </w:rPr>
              <w:t>)</w:t>
            </w:r>
            <w:r>
              <w:rPr>
                <w:rFonts w:ascii="Times New Roman" w:hAnsi="Times New Roman"/>
              </w:rPr>
              <w:fldChar w:fldCharType="end"/>
            </w:r>
          </w:p>
          <w:p w14:paraId="6FDFC365" w14:textId="44D43C87"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Andreassen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2012 </w:t>
            </w:r>
            <w:r>
              <w:rPr>
                <w:rFonts w:ascii="Times New Roman" w:hAnsi="Times New Roman"/>
              </w:rPr>
              <w:fldChar w:fldCharType="begin">
                <w:fldData xml:space="preserve">PEVuZE5vdGU+PENpdGU+PEF1dGhvcj5BbmRyZWFzc2VuPC9BdXRob3I+PFllYXI+MjAxMjwvWWVh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PEVuZE5vdGU+PENpdGU+PEF1dGhvcj5BbmRyZWFzc2VuPC9BdXRob3I+PFllYXI+MjAxMjwvWWVh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4" w:tooltip="Andreassen, 2012 #219" w:history="1">
              <w:r w:rsidR="004D1C24">
                <w:rPr>
                  <w:rFonts w:ascii="Times New Roman" w:hAnsi="Times New Roman"/>
                  <w:noProof/>
                </w:rPr>
                <w:t>144</w:t>
              </w:r>
            </w:hyperlink>
            <w:r w:rsidR="007E0178">
              <w:rPr>
                <w:rFonts w:ascii="Times New Roman" w:hAnsi="Times New Roman"/>
                <w:noProof/>
              </w:rPr>
              <w:t>)</w:t>
            </w:r>
            <w:r>
              <w:rPr>
                <w:rFonts w:ascii="Times New Roman" w:hAnsi="Times New Roman"/>
              </w:rPr>
              <w:fldChar w:fldCharType="end"/>
            </w:r>
          </w:p>
          <w:p w14:paraId="7657E85C" w14:textId="20A73FBD"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Balyan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2017 </w:t>
            </w:r>
            <w:r>
              <w:rPr>
                <w:rFonts w:ascii="Times New Roman" w:hAnsi="Times New Roman"/>
              </w:rPr>
              <w:fldChar w:fldCharType="begin">
                <w:fldData xml:space="preserve">PEVuZE5vdGU+PENpdGU+PEF1dGhvcj5CYWx5YW48L0F1dGhvcj48WWVhcj4yMDE3PC9ZZWFyPjxS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PEVuZE5vdGU+PENpdGU+PEF1dGhvcj5CYWx5YW48L0F1dGhvcj48WWVhcj4yMDE3PC9ZZWFyPjxS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9" w:tooltip="Balyan, 2017 #222" w:history="1">
              <w:r w:rsidR="004D1C24">
                <w:rPr>
                  <w:rFonts w:ascii="Times New Roman" w:hAnsi="Times New Roman"/>
                  <w:noProof/>
                </w:rPr>
                <w:t>149</w:t>
              </w:r>
            </w:hyperlink>
            <w:r w:rsidR="007E0178">
              <w:rPr>
                <w:rFonts w:ascii="Times New Roman" w:hAnsi="Times New Roman"/>
                <w:noProof/>
              </w:rPr>
              <w:t>)</w:t>
            </w:r>
            <w:r>
              <w:rPr>
                <w:rFonts w:ascii="Times New Roman" w:hAnsi="Times New Roman"/>
              </w:rPr>
              <w:fldChar w:fldCharType="end"/>
            </w:r>
          </w:p>
          <w:p w14:paraId="2579F634"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52E6E834"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04F6B1FF" w14:textId="77777777" w:rsidTr="0095049B">
        <w:trPr>
          <w:trHeight w:val="1080"/>
        </w:trPr>
        <w:tc>
          <w:tcPr>
            <w:tcW w:w="2180" w:type="dxa"/>
            <w:noWrap/>
            <w:hideMark/>
          </w:tcPr>
          <w:p w14:paraId="2D605368" w14:textId="77777777" w:rsidR="00E76183" w:rsidRPr="00FA222B" w:rsidRDefault="00E76183" w:rsidP="00E76183">
            <w:pPr>
              <w:spacing w:line="240" w:lineRule="auto"/>
              <w:rPr>
                <w:rFonts w:ascii="Times New Roman" w:hAnsi="Times New Roman"/>
              </w:rPr>
            </w:pPr>
            <w:r w:rsidRPr="00FA222B">
              <w:rPr>
                <w:rFonts w:ascii="Times New Roman" w:hAnsi="Times New Roman"/>
              </w:rPr>
              <w:t>Clinical</w:t>
            </w:r>
          </w:p>
        </w:tc>
        <w:tc>
          <w:tcPr>
            <w:tcW w:w="5825" w:type="dxa"/>
            <w:hideMark/>
          </w:tcPr>
          <w:p w14:paraId="636C798C" w14:textId="77777777" w:rsidR="00E76183" w:rsidRPr="00FA222B" w:rsidRDefault="00E76183" w:rsidP="00E76183">
            <w:pPr>
              <w:spacing w:line="240" w:lineRule="auto"/>
              <w:rPr>
                <w:rFonts w:ascii="Times New Roman" w:hAnsi="Times New Roman"/>
              </w:rPr>
            </w:pPr>
            <w:r w:rsidRPr="00FA222B">
              <w:rPr>
                <w:rFonts w:ascii="Times New Roman" w:hAnsi="Times New Roman"/>
                <w:i/>
                <w:iCs/>
              </w:rPr>
              <w:t>CYP2D6</w:t>
            </w:r>
            <w:r w:rsidRPr="00FA222B">
              <w:rPr>
                <w:rFonts w:ascii="Times New Roman" w:hAnsi="Times New Roman"/>
              </w:rPr>
              <w:t xml:space="preserve"> PM (AS = 0) genotypes are associated with decreased exposure to noroxymorphone as compared to the NM (AS = 1.0-2.0) phenotype</w:t>
            </w:r>
          </w:p>
        </w:tc>
        <w:tc>
          <w:tcPr>
            <w:tcW w:w="3420" w:type="dxa"/>
            <w:hideMark/>
          </w:tcPr>
          <w:p w14:paraId="537FD59C" w14:textId="02A3A0BA" w:rsidR="00E76183" w:rsidRPr="00FA222B" w:rsidRDefault="00E76183" w:rsidP="00E76183">
            <w:pPr>
              <w:spacing w:line="240" w:lineRule="auto"/>
              <w:rPr>
                <w:rFonts w:ascii="Times New Roman" w:hAnsi="Times New Roman"/>
                <w:lang w:val="fr-CH"/>
              </w:rPr>
            </w:pPr>
            <w:r w:rsidRPr="00FA222B">
              <w:rPr>
                <w:rFonts w:ascii="Times New Roman" w:hAnsi="Times New Roman"/>
                <w:lang w:val="fr-CH"/>
              </w:rPr>
              <w:t xml:space="preserve">Samer, </w:t>
            </w:r>
            <w:r w:rsidR="007E0178" w:rsidRPr="00FA222B">
              <w:rPr>
                <w:rFonts w:ascii="Times New Roman" w:hAnsi="Times New Roman"/>
                <w:i/>
                <w:iCs/>
                <w:lang w:val="fr-CH"/>
              </w:rPr>
              <w:t>et al</w:t>
            </w:r>
            <w:r w:rsidRPr="00FA222B">
              <w:rPr>
                <w:rFonts w:ascii="Times New Roman" w:hAnsi="Times New Roman"/>
                <w:i/>
                <w:lang w:val="fr-CH"/>
              </w:rPr>
              <w:t xml:space="preserve">. </w:t>
            </w:r>
            <w:r w:rsidRPr="00FA222B">
              <w:rPr>
                <w:rFonts w:ascii="Times New Roman" w:hAnsi="Times New Roman"/>
                <w:lang w:val="fr-CH"/>
              </w:rPr>
              <w:t xml:space="preserve">2010 </w:t>
            </w:r>
            <w:r w:rsidRPr="00FA222B">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148" w:tooltip="Samer, 2010 #221" w:history="1">
              <w:r w:rsidR="004D1C24" w:rsidRPr="00FA222B">
                <w:rPr>
                  <w:rFonts w:ascii="Times New Roman" w:hAnsi="Times New Roman"/>
                  <w:noProof/>
                </w:rPr>
                <w:t>148</w:t>
              </w:r>
            </w:hyperlink>
            <w:r w:rsidR="007E0178" w:rsidRPr="00FA222B">
              <w:rPr>
                <w:rFonts w:ascii="Times New Roman" w:hAnsi="Times New Roman"/>
                <w:noProof/>
              </w:rPr>
              <w:t>)</w:t>
            </w:r>
            <w:r w:rsidRPr="00FA222B">
              <w:rPr>
                <w:rFonts w:ascii="Times New Roman" w:hAnsi="Times New Roman"/>
              </w:rPr>
              <w:fldChar w:fldCharType="end"/>
            </w:r>
          </w:p>
          <w:p w14:paraId="6A32B522" w14:textId="68CA8967" w:rsidR="00E76183" w:rsidRPr="00FA222B" w:rsidRDefault="00E76183" w:rsidP="00E76183">
            <w:pPr>
              <w:spacing w:line="240" w:lineRule="auto"/>
              <w:rPr>
                <w:rFonts w:ascii="Times New Roman" w:hAnsi="Times New Roman"/>
                <w:lang w:val="fr-CH"/>
              </w:rPr>
            </w:pPr>
            <w:proofErr w:type="spellStart"/>
            <w:r w:rsidRPr="00FA222B">
              <w:rPr>
                <w:rFonts w:ascii="Times New Roman" w:hAnsi="Times New Roman"/>
                <w:lang w:val="fr-CH"/>
              </w:rPr>
              <w:t>Stamer</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 xml:space="preserve">. </w:t>
            </w:r>
            <w:r w:rsidRPr="00FA222B">
              <w:rPr>
                <w:rFonts w:ascii="Times New Roman" w:hAnsi="Times New Roman"/>
                <w:lang w:val="fr-CH"/>
              </w:rPr>
              <w:t xml:space="preserve">2013 </w:t>
            </w:r>
            <w:r w:rsidRPr="00FA222B">
              <w:rPr>
                <w:rFonts w:ascii="Times New Roman" w:hAnsi="Times New Roman"/>
              </w:rPr>
              <w:fldChar w:fldCharType="begin"/>
            </w:r>
            <w:r w:rsidR="007E0178" w:rsidRPr="00FA222B">
              <w:rPr>
                <w:rFonts w:ascii="Times New Roman" w:hAnsi="Times New Roman"/>
              </w:rPr>
              <w:instrText xml:space="preserve"> ADDIN EN.CITE &lt;EndNote&gt;&lt;Cite&gt;&lt;Author&gt;Stamer&lt;/Author&gt;&lt;Year&gt;2013&lt;/Year&gt;&lt;RecNum&gt;143&lt;/RecNum&gt;&lt;DisplayText&gt;(147)&lt;/DisplayText&gt;&lt;record&gt;&lt;rec-number&gt;143&lt;/rec-number&gt;&lt;foreign-keys&gt;&lt;key app="EN" db-id="0ft2e5vpe9v2tzes0t6v5sae22xwps0e9fe2" timestamp="1588802720"&gt;143&lt;/key&gt;&lt;/foreign-keys&gt;&lt;ref-type name="Journal Article"&gt;17&lt;/ref-type&gt;&lt;contributors&gt;&lt;authors&gt;&lt;author&gt;Stamer, U. M.&lt;/author&gt;&lt;author&gt;Zhang, L.&lt;/author&gt;&lt;author&gt;Book, M.&lt;/author&gt;&lt;author&gt;Lehmann, L. E.&lt;/author&gt;&lt;author&gt;Stuber, F.&lt;/author&gt;&lt;author&gt;Musshoff, F.&lt;/author&gt;&lt;/authors&gt;&lt;/contributors&gt;&lt;auth-address&gt;Department of Anaesthesiology and Pain Medicine, Inselspital, University of Bern, Bern, Switzerland. ulrike.stamer@dkf.unibe.ch&lt;/auth-address&gt;&lt;titles&gt;&lt;title&gt;CYP2D6 genotype dependent oxycodone metabolism in postoperative patients&lt;/title&gt;&lt;secondary-title&gt;PLoS One&lt;/secondary-title&gt;&lt;/titles&gt;&lt;periodical&gt;&lt;full-title&gt;PLoS One&lt;/full-title&gt;&lt;abbr-1&gt;PloS one&lt;/abbr-1&gt;&lt;/periodical&gt;&lt;pages&gt;e60239&lt;/pages&gt;&lt;volume&gt;8&lt;/volume&gt;&lt;number&gt;3&lt;/number&gt;&lt;edition&gt;2013/04/05&lt;/edition&gt;&lt;keywords&gt;&lt;keyword&gt;Aged&lt;/keyword&gt;&lt;keyword&gt;Analgesics, Opioid/blood/*metabolism&lt;/keyword&gt;&lt;keyword&gt;Cytochrome P-450 CYP2D6/*genetics&lt;/keyword&gt;&lt;keyword&gt;Cytochrome P-450 CYP3A/genetics&lt;/keyword&gt;&lt;keyword&gt;Female&lt;/keyword&gt;&lt;keyword&gt;Genotype&lt;/keyword&gt;&lt;keyword&gt;Humans&lt;/keyword&gt;&lt;keyword&gt;Male&lt;/keyword&gt;&lt;keyword&gt;Middle Aged&lt;/keyword&gt;&lt;keyword&gt;Morphinans/blood/metabolism&lt;/keyword&gt;&lt;keyword&gt;Oxycodone/blood/*metabolism&lt;/keyword&gt;&lt;keyword&gt;Oxymorphone/blood/metabolism&lt;/keyword&gt;&lt;keyword&gt;Spectrometry, Mass, Electrospray Ionization&lt;/keyword&gt;&lt;/keywords&gt;&lt;dates&gt;&lt;year&gt;2013&lt;/year&gt;&lt;/dates&gt;&lt;isbn&gt;1932-6203 (Electronic)&amp;#xD;1932-6203 (Linking)&lt;/isbn&gt;&lt;accession-num&gt;23555934&lt;/accession-num&gt;&lt;urls&gt;&lt;related-urls&gt;&lt;url&gt;https://www.ncbi.nlm.nih.gov/pubmed/23555934&lt;/url&gt;&lt;/related-urls&gt;&lt;/urls&gt;&lt;custom2&gt;PMC3610662&lt;/custom2&gt;&lt;electronic-resource-num&gt;10.1371/journal.pone.0060239&lt;/electronic-resource-num&gt;&lt;/record&gt;&lt;/Cite&gt;&lt;/EndNote&gt;</w:instrText>
            </w:r>
            <w:r w:rsidRPr="00FA222B">
              <w:rPr>
                <w:rFonts w:ascii="Times New Roman" w:hAnsi="Times New Roman"/>
              </w:rPr>
              <w:fldChar w:fldCharType="separate"/>
            </w:r>
            <w:r w:rsidR="007E0178" w:rsidRPr="00FA222B">
              <w:rPr>
                <w:rFonts w:ascii="Times New Roman" w:hAnsi="Times New Roman"/>
                <w:noProof/>
              </w:rPr>
              <w:t>(</w:t>
            </w:r>
            <w:hyperlink w:anchor="_ENREF_147" w:tooltip="Stamer, 2013 #143" w:history="1">
              <w:r w:rsidR="004D1C24" w:rsidRPr="00FA222B">
                <w:rPr>
                  <w:rFonts w:ascii="Times New Roman" w:hAnsi="Times New Roman"/>
                  <w:noProof/>
                </w:rPr>
                <w:t>147</w:t>
              </w:r>
            </w:hyperlink>
            <w:r w:rsidR="007E0178" w:rsidRPr="00FA222B">
              <w:rPr>
                <w:rFonts w:ascii="Times New Roman" w:hAnsi="Times New Roman"/>
                <w:noProof/>
              </w:rPr>
              <w:t>)</w:t>
            </w:r>
            <w:r w:rsidRPr="00FA222B">
              <w:rPr>
                <w:rFonts w:ascii="Times New Roman" w:hAnsi="Times New Roman"/>
              </w:rPr>
              <w:fldChar w:fldCharType="end"/>
            </w:r>
          </w:p>
          <w:p w14:paraId="365BD608" w14:textId="092C1F1A" w:rsidR="00E76183" w:rsidRPr="00FA222B" w:rsidRDefault="00E76183" w:rsidP="00E76183">
            <w:pPr>
              <w:spacing w:line="240" w:lineRule="auto"/>
              <w:rPr>
                <w:rFonts w:ascii="Times New Roman" w:hAnsi="Times New Roman"/>
              </w:rPr>
            </w:pPr>
            <w:proofErr w:type="spellStart"/>
            <w:r w:rsidRPr="00FA222B">
              <w:rPr>
                <w:rFonts w:ascii="Times New Roman" w:hAnsi="Times New Roman"/>
              </w:rPr>
              <w:t>Andreassen</w:t>
            </w:r>
            <w:proofErr w:type="spellEnd"/>
            <w:r w:rsidRPr="00FA222B">
              <w:rPr>
                <w:rFonts w:ascii="Times New Roman" w:hAnsi="Times New Roman"/>
              </w:rPr>
              <w:t xml:space="preserve">, </w:t>
            </w:r>
            <w:r w:rsidR="007E0178" w:rsidRPr="00FA222B">
              <w:rPr>
                <w:rFonts w:ascii="Times New Roman" w:hAnsi="Times New Roman"/>
                <w:i/>
                <w:iCs/>
              </w:rPr>
              <w:t>et al</w:t>
            </w:r>
            <w:r w:rsidRPr="00FA222B">
              <w:rPr>
                <w:rFonts w:ascii="Times New Roman" w:hAnsi="Times New Roman"/>
                <w:i/>
              </w:rPr>
              <w:t xml:space="preserve">. </w:t>
            </w:r>
            <w:r w:rsidRPr="00FA222B">
              <w:rPr>
                <w:rFonts w:ascii="Times New Roman" w:hAnsi="Times New Roman"/>
              </w:rPr>
              <w:t xml:space="preserve">2012 </w:t>
            </w:r>
            <w:r w:rsidRPr="00FA222B">
              <w:rPr>
                <w:rFonts w:ascii="Times New Roman" w:hAnsi="Times New Roman"/>
              </w:rPr>
              <w:fldChar w:fldCharType="begin">
                <w:fldData xml:space="preserve">PEVuZE5vdGU+PENpdGU+PEF1dGhvcj5BbmRyZWFzc2VuPC9BdXRob3I+PFllYXI+MjAxMjwvWWVh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PEVuZE5vdGU+PENpdGU+PEF1dGhvcj5BbmRyZWFzc2VuPC9BdXRob3I+PFllYXI+MjAxMjwvWWVh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144" w:tooltip="Andreassen, 2012 #219" w:history="1">
              <w:r w:rsidR="004D1C24" w:rsidRPr="00FA222B">
                <w:rPr>
                  <w:rFonts w:ascii="Times New Roman" w:hAnsi="Times New Roman"/>
                  <w:noProof/>
                </w:rPr>
                <w:t>144</w:t>
              </w:r>
            </w:hyperlink>
            <w:r w:rsidR="007E0178" w:rsidRPr="00FA222B">
              <w:rPr>
                <w:rFonts w:ascii="Times New Roman" w:hAnsi="Times New Roman"/>
                <w:noProof/>
              </w:rPr>
              <w:t>)</w:t>
            </w:r>
            <w:r w:rsidRPr="00FA222B">
              <w:rPr>
                <w:rFonts w:ascii="Times New Roman" w:hAnsi="Times New Roman"/>
              </w:rPr>
              <w:fldChar w:fldCharType="end"/>
            </w:r>
          </w:p>
          <w:p w14:paraId="7C2ED455" w14:textId="77777777" w:rsidR="00E76183" w:rsidRPr="00FA222B" w:rsidRDefault="00E76183" w:rsidP="00E76183">
            <w:pPr>
              <w:spacing w:line="240" w:lineRule="auto"/>
              <w:rPr>
                <w:rFonts w:ascii="Times New Roman" w:hAnsi="Times New Roman"/>
              </w:rPr>
            </w:pPr>
          </w:p>
        </w:tc>
        <w:tc>
          <w:tcPr>
            <w:tcW w:w="1440" w:type="dxa"/>
            <w:noWrap/>
            <w:hideMark/>
          </w:tcPr>
          <w:p w14:paraId="2B94C282" w14:textId="21660C93" w:rsidR="00432814" w:rsidRPr="00FA222B" w:rsidRDefault="009D0738" w:rsidP="00E76183">
            <w:pPr>
              <w:spacing w:line="240" w:lineRule="auto"/>
              <w:rPr>
                <w:rFonts w:ascii="Times New Roman" w:hAnsi="Times New Roman"/>
              </w:rPr>
            </w:pPr>
            <w:r w:rsidRPr="00FA222B">
              <w:rPr>
                <w:rFonts w:ascii="Times New Roman" w:hAnsi="Times New Roman"/>
              </w:rPr>
              <w:t>High</w:t>
            </w:r>
          </w:p>
        </w:tc>
      </w:tr>
      <w:tr w:rsidR="00E76183" w:rsidRPr="007422B0" w14:paraId="69D91260" w14:textId="77777777" w:rsidTr="0095049B">
        <w:trPr>
          <w:trHeight w:val="917"/>
        </w:trPr>
        <w:tc>
          <w:tcPr>
            <w:tcW w:w="2180" w:type="dxa"/>
            <w:noWrap/>
            <w:hideMark/>
          </w:tcPr>
          <w:p w14:paraId="07174308"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227330A5"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PMs by drug metabolism assay are associated with decreased exposure to oxymorphone and noroxymorphone as compared to the NM phenotype</w:t>
            </w:r>
          </w:p>
        </w:tc>
        <w:tc>
          <w:tcPr>
            <w:tcW w:w="3420" w:type="dxa"/>
            <w:hideMark/>
          </w:tcPr>
          <w:p w14:paraId="381E0042" w14:textId="2A7F1B3A"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Zwisler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2009 </w:t>
            </w:r>
            <w:r>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2" w:tooltip="Zwisler, 2009 #28" w:history="1">
              <w:r w:rsidR="004D1C24">
                <w:rPr>
                  <w:rFonts w:ascii="Times New Roman" w:hAnsi="Times New Roman"/>
                  <w:noProof/>
                </w:rPr>
                <w:t>142</w:t>
              </w:r>
            </w:hyperlink>
            <w:r w:rsidR="007E0178">
              <w:rPr>
                <w:rFonts w:ascii="Times New Roman" w:hAnsi="Times New Roman"/>
                <w:noProof/>
              </w:rPr>
              <w:t>)</w:t>
            </w:r>
            <w:r>
              <w:rPr>
                <w:rFonts w:ascii="Times New Roman" w:hAnsi="Times New Roman"/>
              </w:rPr>
              <w:fldChar w:fldCharType="end"/>
            </w:r>
          </w:p>
          <w:p w14:paraId="71FCC767" w14:textId="0DC5C8F7"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Samer,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2010 </w:t>
            </w:r>
            <w:r>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8" w:tooltip="Samer, 2010 #221" w:history="1">
              <w:r w:rsidR="004D1C24">
                <w:rPr>
                  <w:rFonts w:ascii="Times New Roman" w:hAnsi="Times New Roman"/>
                  <w:noProof/>
                </w:rPr>
                <w:t>148</w:t>
              </w:r>
            </w:hyperlink>
            <w:r w:rsidR="007E0178">
              <w:rPr>
                <w:rFonts w:ascii="Times New Roman" w:hAnsi="Times New Roman"/>
                <w:noProof/>
              </w:rPr>
              <w:t>)</w:t>
            </w:r>
            <w:r>
              <w:rPr>
                <w:rFonts w:ascii="Times New Roman" w:hAnsi="Times New Roman"/>
              </w:rPr>
              <w:fldChar w:fldCharType="end"/>
            </w:r>
          </w:p>
          <w:p w14:paraId="097ABC0C"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448CD520"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1DD10452" w14:textId="77777777" w:rsidTr="0095049B">
        <w:trPr>
          <w:trHeight w:val="678"/>
        </w:trPr>
        <w:tc>
          <w:tcPr>
            <w:tcW w:w="2180" w:type="dxa"/>
            <w:hideMark/>
          </w:tcPr>
          <w:p w14:paraId="47A2E057"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E853FEC" w14:textId="77777777" w:rsidR="00E76183" w:rsidRPr="007422B0" w:rsidRDefault="00E76183" w:rsidP="00E76183">
            <w:pPr>
              <w:spacing w:line="240" w:lineRule="auto"/>
              <w:rPr>
                <w:rFonts w:ascii="Times New Roman" w:hAnsi="Times New Roman"/>
              </w:rPr>
            </w:pPr>
            <w:r w:rsidRPr="007422B0">
              <w:rPr>
                <w:rFonts w:ascii="Times New Roman" w:hAnsi="Times New Roman"/>
              </w:rPr>
              <w:t>No statistical differences of  oxycodone concentrations between CYP2D6 genotypes (PM = 0-0.5, IM = 0.25-1.0, NM = 1.0-2.0, UM = ≥3)</w:t>
            </w:r>
          </w:p>
        </w:tc>
        <w:tc>
          <w:tcPr>
            <w:tcW w:w="3420" w:type="dxa"/>
            <w:hideMark/>
          </w:tcPr>
          <w:p w14:paraId="68F22429" w14:textId="1755A08D"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Zwisler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2010 </w:t>
            </w:r>
            <w:r>
              <w:rPr>
                <w:rFonts w:ascii="Times New Roman" w:hAnsi="Times New Roman"/>
              </w:rPr>
              <w:fldChar w:fldCharType="begin">
                <w:fldData xml:space="preserve">PEVuZE5vdGU+PENpdGU+PEF1dGhvcj5ad2lzbGVyPC9BdXRob3I+PFllYXI+MjAxMDwvWWVhcj48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PEVuZE5vdGU+PENpdGU+PEF1dGhvcj5ad2lzbGVyPC9BdXRob3I+PFllYXI+MjAxMDwvWWVhcj48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45" w:tooltip="Zwisler, 2010 #26" w:history="1">
              <w:r w:rsidR="004D1C24" w:rsidRPr="007E0178">
                <w:rPr>
                  <w:rFonts w:ascii="Times New Roman" w:hAnsi="Times New Roman"/>
                  <w:noProof/>
                  <w:lang w:val="es-ES"/>
                </w:rPr>
                <w:t>145</w:t>
              </w:r>
            </w:hyperlink>
            <w:r w:rsidR="007E0178" w:rsidRPr="007E0178">
              <w:rPr>
                <w:rFonts w:ascii="Times New Roman" w:hAnsi="Times New Roman"/>
                <w:noProof/>
                <w:lang w:val="es-ES"/>
              </w:rPr>
              <w:t>)</w:t>
            </w:r>
            <w:r>
              <w:rPr>
                <w:rFonts w:ascii="Times New Roman" w:hAnsi="Times New Roman"/>
              </w:rPr>
              <w:fldChar w:fldCharType="end"/>
            </w:r>
          </w:p>
          <w:p w14:paraId="2C623A86" w14:textId="21A8E88E"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Naito</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2011 </w:t>
            </w:r>
            <w:r>
              <w:rPr>
                <w:rFonts w:ascii="Times New Roman" w:hAnsi="Times New Roman"/>
              </w:rPr>
              <w:fldChar w:fldCharType="begin">
                <w:fldData xml:space="preserve">PEVuZE5vdGU+PENpdGU+PEF1dGhvcj5OYWl0bzwvQXV0aG9yPjxZZWFyPjIwMTE8L1llYXI+PFJl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PEVuZE5vdGU+PENpdGU+PEF1dGhvcj5OYWl0bzwvQXV0aG9yPjxZZWFyPjIwMTE8L1llYXI+PFJl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46" w:tooltip="Naito, 2011 #986" w:history="1">
              <w:r w:rsidR="004D1C24" w:rsidRPr="007E0178">
                <w:rPr>
                  <w:rFonts w:ascii="Times New Roman" w:hAnsi="Times New Roman"/>
                  <w:noProof/>
                  <w:lang w:val="es-ES"/>
                </w:rPr>
                <w:t>146</w:t>
              </w:r>
            </w:hyperlink>
            <w:r w:rsidR="007E0178" w:rsidRPr="007E0178">
              <w:rPr>
                <w:rFonts w:ascii="Times New Roman" w:hAnsi="Times New Roman"/>
                <w:noProof/>
                <w:lang w:val="es-ES"/>
              </w:rPr>
              <w:t>)</w:t>
            </w:r>
            <w:r>
              <w:rPr>
                <w:rFonts w:ascii="Times New Roman" w:hAnsi="Times New Roman"/>
              </w:rPr>
              <w:fldChar w:fldCharType="end"/>
            </w:r>
          </w:p>
          <w:p w14:paraId="4F6BE34C" w14:textId="53D18FD3"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Andreassen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2012 </w:t>
            </w:r>
            <w:r>
              <w:rPr>
                <w:rFonts w:ascii="Times New Roman" w:hAnsi="Times New Roman"/>
              </w:rPr>
              <w:fldChar w:fldCharType="begin">
                <w:fldData xml:space="preserve">PEVuZE5vdGU+PENpdGU+PEF1dGhvcj5BbmRyZWFzc2VuPC9BdXRob3I+PFllYXI+MjAxMjwvWWVh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PEVuZE5vdGU+PENpdGU+PEF1dGhvcj5BbmRyZWFzc2VuPC9BdXRob3I+PFllYXI+MjAxMjwvWWVh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4" w:tooltip="Andreassen, 2012 #219" w:history="1">
              <w:r w:rsidR="004D1C24">
                <w:rPr>
                  <w:rFonts w:ascii="Times New Roman" w:hAnsi="Times New Roman"/>
                  <w:noProof/>
                </w:rPr>
                <w:t>144</w:t>
              </w:r>
            </w:hyperlink>
            <w:r w:rsidR="007E0178">
              <w:rPr>
                <w:rFonts w:ascii="Times New Roman" w:hAnsi="Times New Roman"/>
                <w:noProof/>
              </w:rPr>
              <w:t>)</w:t>
            </w:r>
            <w:r>
              <w:rPr>
                <w:rFonts w:ascii="Times New Roman" w:hAnsi="Times New Roman"/>
              </w:rPr>
              <w:fldChar w:fldCharType="end"/>
            </w:r>
          </w:p>
          <w:p w14:paraId="78FBB26C" w14:textId="668169ED"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Balyan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2017 </w:t>
            </w:r>
            <w:r>
              <w:rPr>
                <w:rFonts w:ascii="Times New Roman" w:hAnsi="Times New Roman"/>
              </w:rPr>
              <w:fldChar w:fldCharType="begin">
                <w:fldData xml:space="preserve">PEVuZE5vdGU+PENpdGU+PEF1dGhvcj5CYWx5YW48L0F1dGhvcj48WWVhcj4yMDE3PC9ZZWFyPjxS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PEVuZE5vdGU+PENpdGU+PEF1dGhvcj5CYWx5YW48L0F1dGhvcj48WWVhcj4yMDE3PC9ZZWFyPjxS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9" w:tooltip="Balyan, 2017 #222" w:history="1">
              <w:r w:rsidR="004D1C24">
                <w:rPr>
                  <w:rFonts w:ascii="Times New Roman" w:hAnsi="Times New Roman"/>
                  <w:noProof/>
                </w:rPr>
                <w:t>149</w:t>
              </w:r>
            </w:hyperlink>
            <w:r w:rsidR="007E0178">
              <w:rPr>
                <w:rFonts w:ascii="Times New Roman" w:hAnsi="Times New Roman"/>
                <w:noProof/>
              </w:rPr>
              <w:t>)</w:t>
            </w:r>
            <w:r>
              <w:rPr>
                <w:rFonts w:ascii="Times New Roman" w:hAnsi="Times New Roman"/>
              </w:rPr>
              <w:fldChar w:fldCharType="end"/>
            </w:r>
          </w:p>
          <w:p w14:paraId="6AF8D4F0"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670DF731"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60764C79" w14:textId="77777777" w:rsidTr="0095049B">
        <w:trPr>
          <w:trHeight w:val="678"/>
        </w:trPr>
        <w:tc>
          <w:tcPr>
            <w:tcW w:w="2180" w:type="dxa"/>
            <w:hideMark/>
          </w:tcPr>
          <w:p w14:paraId="769F7861"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EDA2316"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UM genotypes are associated with increased formation of oxymorphone from oxycodone</w:t>
            </w:r>
          </w:p>
        </w:tc>
        <w:tc>
          <w:tcPr>
            <w:tcW w:w="3420" w:type="dxa"/>
            <w:hideMark/>
          </w:tcPr>
          <w:p w14:paraId="7180FAF3" w14:textId="6174699C"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Gronlund</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2010 </w:t>
            </w:r>
            <w:r>
              <w:rPr>
                <w:rFonts w:ascii="Times New Roman" w:hAnsi="Times New Roman"/>
              </w:rPr>
              <w:fldChar w:fldCharType="begin">
                <w:fldData xml:space="preserve">PEVuZE5vdGU+PENpdGU+PEF1dGhvcj5Hcm9ubHVuZDwvQXV0aG9yPjxZZWFyPjIwMTA8L1llYXI+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PEVuZE5vdGU+PENpdGU+PEF1dGhvcj5Hcm9ubHVuZDwvQXV0aG9yPjxZZWFyPjIwMTA8L1llYXI+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50" w:tooltip="Gronlund, 2010 #223" w:history="1">
              <w:r w:rsidR="004D1C24">
                <w:rPr>
                  <w:rFonts w:ascii="Times New Roman" w:hAnsi="Times New Roman"/>
                  <w:noProof/>
                </w:rPr>
                <w:t>150</w:t>
              </w:r>
            </w:hyperlink>
            <w:r w:rsidR="007E0178">
              <w:rPr>
                <w:rFonts w:ascii="Times New Roman" w:hAnsi="Times New Roman"/>
                <w:noProof/>
              </w:rPr>
              <w:t>)</w:t>
            </w:r>
            <w:r>
              <w:rPr>
                <w:rFonts w:ascii="Times New Roman" w:hAnsi="Times New Roman"/>
              </w:rPr>
              <w:fldChar w:fldCharType="end"/>
            </w:r>
          </w:p>
          <w:p w14:paraId="7C28350F" w14:textId="6021C346"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Liukas</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2011 </w:t>
            </w:r>
            <w:r>
              <w:rPr>
                <w:rFonts w:ascii="Times New Roman" w:hAnsi="Times New Roman"/>
              </w:rPr>
              <w:fldChar w:fldCharType="begin">
                <w:fldData xml:space="preserve">PEVuZE5vdGU+PENpdGU+PEF1dGhvcj5MaXVrYXM8L0F1dGhvcj48WWVhcj4yMDExPC9ZZWFyPjxS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PEVuZE5vdGU+PENpdGU+PEF1dGhvcj5MaXVrYXM8L0F1dGhvcj48WWVhcj4yMDExPC9ZZWFyPjxS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51" w:tooltip="Liukas, 2011 #224" w:history="1">
              <w:r w:rsidR="004D1C24">
                <w:rPr>
                  <w:rFonts w:ascii="Times New Roman" w:hAnsi="Times New Roman"/>
                  <w:noProof/>
                </w:rPr>
                <w:t>151</w:t>
              </w:r>
            </w:hyperlink>
            <w:r w:rsidR="007E0178">
              <w:rPr>
                <w:rFonts w:ascii="Times New Roman" w:hAnsi="Times New Roman"/>
                <w:noProof/>
              </w:rPr>
              <w:t>)</w:t>
            </w:r>
            <w:r>
              <w:rPr>
                <w:rFonts w:ascii="Times New Roman" w:hAnsi="Times New Roman"/>
              </w:rPr>
              <w:fldChar w:fldCharType="end"/>
            </w:r>
          </w:p>
          <w:p w14:paraId="679CE558" w14:textId="21014633" w:rsidR="00E76183" w:rsidRPr="007422B0" w:rsidRDefault="00E76183" w:rsidP="00E76183">
            <w:pPr>
              <w:spacing w:line="240" w:lineRule="auto"/>
              <w:rPr>
                <w:rFonts w:ascii="Times New Roman" w:hAnsi="Times New Roman"/>
              </w:rPr>
            </w:pPr>
            <w:proofErr w:type="spellStart"/>
            <w:r>
              <w:rPr>
                <w:rFonts w:ascii="Times New Roman" w:hAnsi="Times New Roman"/>
              </w:rPr>
              <w:t>Stamer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2013 </w:t>
            </w:r>
            <w:r>
              <w:rPr>
                <w:rFonts w:ascii="Times New Roman" w:hAnsi="Times New Roman"/>
              </w:rPr>
              <w:fldChar w:fldCharType="begin"/>
            </w:r>
            <w:r w:rsidR="007E0178">
              <w:rPr>
                <w:rFonts w:ascii="Times New Roman" w:hAnsi="Times New Roman"/>
              </w:rPr>
              <w:instrText xml:space="preserve"> ADDIN EN.CITE &lt;EndNote&gt;&lt;Cite&gt;&lt;Author&gt;Stamer&lt;/Author&gt;&lt;Year&gt;2013&lt;/Year&gt;&lt;RecNum&gt;143&lt;/RecNum&gt;&lt;DisplayText&gt;(147)&lt;/DisplayText&gt;&lt;record&gt;&lt;rec-number&gt;143&lt;/rec-number&gt;&lt;foreign-keys&gt;&lt;key app="EN" db-id="0ft2e5vpe9v2tzes0t6v5sae22xwps0e9fe2" timestamp="1588802720"&gt;143&lt;/key&gt;&lt;/foreign-keys&gt;&lt;ref-type name="Journal Article"&gt;17&lt;/ref-type&gt;&lt;contributors&gt;&lt;authors&gt;&lt;author&gt;Stamer, U. M.&lt;/author&gt;&lt;author&gt;Zhang, L.&lt;/author&gt;&lt;author&gt;Book, M.&lt;/author&gt;&lt;author&gt;Lehmann, L. E.&lt;/author&gt;&lt;author&gt;Stuber, F.&lt;/author&gt;&lt;author&gt;Musshoff, F.&lt;/author&gt;&lt;/authors&gt;&lt;/contributors&gt;&lt;auth-address&gt;Department of Anaesthesiology and Pain Medicine, Inselspital, University of Bern, Bern, Switzerland. ulrike.stamer@dkf.unibe.ch&lt;/auth-address&gt;&lt;titles&gt;&lt;title&gt;CYP2D6 genotype dependent oxycodone metabolism in postoperative patients&lt;/title&gt;&lt;secondary-title&gt;PLoS One&lt;/secondary-title&gt;&lt;/titles&gt;&lt;periodical&gt;&lt;full-title&gt;PLoS One&lt;/full-title&gt;&lt;abbr-1&gt;PloS one&lt;/abbr-1&gt;&lt;/periodical&gt;&lt;pages&gt;e60239&lt;/pages&gt;&lt;volume&gt;8&lt;/volume&gt;&lt;number&gt;3&lt;/number&gt;&lt;edition&gt;2013/04/05&lt;/edition&gt;&lt;keywords&gt;&lt;keyword&gt;Aged&lt;/keyword&gt;&lt;keyword&gt;Analgesics, Opioid/blood/*metabolism&lt;/keyword&gt;&lt;keyword&gt;Cytochrome P-450 CYP2D6/*genetics&lt;/keyword&gt;&lt;keyword&gt;Cytochrome P-450 CYP3A/genetics&lt;/keyword&gt;&lt;keyword&gt;Female&lt;/keyword&gt;&lt;keyword&gt;Genotype&lt;/keyword&gt;&lt;keyword&gt;Humans&lt;/keyword&gt;&lt;keyword&gt;Male&lt;/keyword&gt;&lt;keyword&gt;Middle Aged&lt;/keyword&gt;&lt;keyword&gt;Morphinans/blood/metabolism&lt;/keyword&gt;&lt;keyword&gt;Oxycodone/blood/*metabolism&lt;/keyword&gt;&lt;keyword&gt;Oxymorphone/blood/metabolism&lt;/keyword&gt;&lt;keyword&gt;Spectrometry, Mass, Electrospray Ionization&lt;/keyword&gt;&lt;/keywords&gt;&lt;dates&gt;&lt;year&gt;2013&lt;/year&gt;&lt;/dates&gt;&lt;isbn&gt;1932-6203 (Electronic)&amp;#xD;1932-6203 (Linking)&lt;/isbn&gt;&lt;accession-num&gt;23555934&lt;/accession-num&gt;&lt;urls&gt;&lt;related-urls&gt;&lt;url&gt;https://www.ncbi.nlm.nih.gov/pubmed/23555934&lt;/url&gt;&lt;/related-urls&gt;&lt;/urls&gt;&lt;custom2&gt;PMC3610662&lt;/custom2&gt;&lt;electronic-resource-num&gt;10.1371/journal.pone.0060239&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47" w:tooltip="Stamer, 2013 #143" w:history="1">
              <w:r w:rsidR="004D1C24">
                <w:rPr>
                  <w:rFonts w:ascii="Times New Roman" w:hAnsi="Times New Roman"/>
                  <w:noProof/>
                </w:rPr>
                <w:t>147</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9175DCE"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7457E97" w14:textId="77777777" w:rsidTr="0095049B">
        <w:trPr>
          <w:trHeight w:val="683"/>
        </w:trPr>
        <w:tc>
          <w:tcPr>
            <w:tcW w:w="2180" w:type="dxa"/>
            <w:hideMark/>
          </w:tcPr>
          <w:p w14:paraId="3560B758"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A666855"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UM genotypes are associated with decreased AUC of oxycodone</w:t>
            </w:r>
          </w:p>
        </w:tc>
        <w:tc>
          <w:tcPr>
            <w:tcW w:w="3420" w:type="dxa"/>
            <w:hideMark/>
          </w:tcPr>
          <w:p w14:paraId="25BD7C04" w14:textId="784FA383" w:rsidR="00E76183" w:rsidRPr="007422B0" w:rsidRDefault="00E76183" w:rsidP="00E76183">
            <w:pPr>
              <w:spacing w:line="240" w:lineRule="auto"/>
              <w:rPr>
                <w:rFonts w:ascii="Times New Roman" w:hAnsi="Times New Roman"/>
              </w:rPr>
            </w:pPr>
            <w:r>
              <w:rPr>
                <w:rFonts w:ascii="Times New Roman" w:hAnsi="Times New Roman"/>
              </w:rPr>
              <w:t xml:space="preserve">Gronlund,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2010 </w:t>
            </w:r>
            <w:r>
              <w:rPr>
                <w:rFonts w:ascii="Times New Roman" w:hAnsi="Times New Roman"/>
              </w:rPr>
              <w:fldChar w:fldCharType="begin">
                <w:fldData xml:space="preserve">PEVuZE5vdGU+PENpdGU+PEF1dGhvcj5Hcm9ubHVuZDwvQXV0aG9yPjxZZWFyPjIwMTA8L1llYXI+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PEVuZE5vdGU+PENpdGU+PEF1dGhvcj5Hcm9ubHVuZDwvQXV0aG9yPjxZZWFyPjIwMTA8L1llYXI+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50" w:tooltip="Gronlund, 2010 #223" w:history="1">
              <w:r w:rsidR="004D1C24">
                <w:rPr>
                  <w:rFonts w:ascii="Times New Roman" w:hAnsi="Times New Roman"/>
                  <w:noProof/>
                </w:rPr>
                <w:t>150</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714B77F2"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2CD66550" w14:textId="77777777" w:rsidTr="0095049B">
        <w:trPr>
          <w:trHeight w:val="710"/>
        </w:trPr>
        <w:tc>
          <w:tcPr>
            <w:tcW w:w="2180" w:type="dxa"/>
            <w:hideMark/>
          </w:tcPr>
          <w:p w14:paraId="4016547A"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3B39C45"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UM genotypes are associated with decreased formation of </w:t>
            </w:r>
            <w:proofErr w:type="spellStart"/>
            <w:r w:rsidRPr="007422B0">
              <w:rPr>
                <w:rFonts w:ascii="Times New Roman" w:hAnsi="Times New Roman"/>
              </w:rPr>
              <w:t>noroxycodone</w:t>
            </w:r>
            <w:proofErr w:type="spellEnd"/>
            <w:r w:rsidRPr="007422B0">
              <w:rPr>
                <w:rFonts w:ascii="Times New Roman" w:hAnsi="Times New Roman"/>
              </w:rPr>
              <w:t xml:space="preserve"> from oxycodone</w:t>
            </w:r>
          </w:p>
        </w:tc>
        <w:tc>
          <w:tcPr>
            <w:tcW w:w="3420" w:type="dxa"/>
            <w:hideMark/>
          </w:tcPr>
          <w:p w14:paraId="0C7ED5A4" w14:textId="32C9D93C"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Gronlund</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2010 </w:t>
            </w:r>
            <w:r>
              <w:rPr>
                <w:rFonts w:ascii="Times New Roman" w:hAnsi="Times New Roman"/>
              </w:rPr>
              <w:fldChar w:fldCharType="begin">
                <w:fldData xml:space="preserve">PEVuZE5vdGU+PENpdGU+PEF1dGhvcj5Hcm9ubHVuZDwvQXV0aG9yPjxZZWFyPjIwMTA8L1llYXI+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PEVuZE5vdGU+PENpdGU+PEF1dGhvcj5Hcm9ubHVuZDwvQXV0aG9yPjxZZWFyPjIwMTA8L1llYXI+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50" w:tooltip="Gronlund, 2010 #223" w:history="1">
              <w:r w:rsidR="004D1C24">
                <w:rPr>
                  <w:rFonts w:ascii="Times New Roman" w:hAnsi="Times New Roman"/>
                  <w:noProof/>
                </w:rPr>
                <w:t>150</w:t>
              </w:r>
            </w:hyperlink>
            <w:r w:rsidR="007E0178">
              <w:rPr>
                <w:rFonts w:ascii="Times New Roman" w:hAnsi="Times New Roman"/>
                <w:noProof/>
              </w:rPr>
              <w:t>)</w:t>
            </w:r>
            <w:r>
              <w:rPr>
                <w:rFonts w:ascii="Times New Roman" w:hAnsi="Times New Roman"/>
              </w:rPr>
              <w:fldChar w:fldCharType="end"/>
            </w:r>
          </w:p>
          <w:p w14:paraId="78D6AE7F" w14:textId="25F2F48E"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Samer,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2010 </w:t>
            </w:r>
            <w:r>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8" w:tooltip="Samer, 2010 #221" w:history="1">
              <w:r w:rsidR="004D1C24">
                <w:rPr>
                  <w:rFonts w:ascii="Times New Roman" w:hAnsi="Times New Roman"/>
                  <w:noProof/>
                </w:rPr>
                <w:t>148</w:t>
              </w:r>
            </w:hyperlink>
            <w:r w:rsidR="007E0178">
              <w:rPr>
                <w:rFonts w:ascii="Times New Roman" w:hAnsi="Times New Roman"/>
                <w:noProof/>
              </w:rPr>
              <w:t>)</w:t>
            </w:r>
            <w:r>
              <w:rPr>
                <w:rFonts w:ascii="Times New Roman" w:hAnsi="Times New Roman"/>
              </w:rPr>
              <w:fldChar w:fldCharType="end"/>
            </w:r>
          </w:p>
          <w:p w14:paraId="5EF127A2"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648A6876"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58EC57B6" w14:textId="77777777" w:rsidTr="0095049B">
        <w:trPr>
          <w:trHeight w:val="800"/>
        </w:trPr>
        <w:tc>
          <w:tcPr>
            <w:tcW w:w="2180" w:type="dxa"/>
            <w:hideMark/>
          </w:tcPr>
          <w:p w14:paraId="37F97DDD"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95E4BEB"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CYP2D6 UMs by drug metabolism assay are associated with decreased formation of </w:t>
            </w:r>
            <w:proofErr w:type="spellStart"/>
            <w:r w:rsidRPr="007422B0">
              <w:rPr>
                <w:rFonts w:ascii="Times New Roman" w:hAnsi="Times New Roman"/>
              </w:rPr>
              <w:t>noroxycodone</w:t>
            </w:r>
            <w:proofErr w:type="spellEnd"/>
            <w:r w:rsidRPr="007422B0">
              <w:rPr>
                <w:rFonts w:ascii="Times New Roman" w:hAnsi="Times New Roman"/>
              </w:rPr>
              <w:t xml:space="preserve"> from oxycodone</w:t>
            </w:r>
          </w:p>
        </w:tc>
        <w:tc>
          <w:tcPr>
            <w:tcW w:w="3420" w:type="dxa"/>
          </w:tcPr>
          <w:p w14:paraId="31935EE6" w14:textId="6CAEC526" w:rsidR="00E76183" w:rsidRPr="007422B0" w:rsidRDefault="00E76183" w:rsidP="00E76183">
            <w:pPr>
              <w:spacing w:line="240" w:lineRule="auto"/>
              <w:rPr>
                <w:rFonts w:ascii="Times New Roman" w:hAnsi="Times New Roman"/>
              </w:rPr>
            </w:pPr>
            <w:r>
              <w:rPr>
                <w:rFonts w:ascii="Times New Roman" w:hAnsi="Times New Roman"/>
              </w:rPr>
              <w:t xml:space="preserve">Samer,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2010 </w:t>
            </w:r>
            <w:r>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8" w:tooltip="Samer, 2010 #221" w:history="1">
              <w:r w:rsidR="004D1C24">
                <w:rPr>
                  <w:rFonts w:ascii="Times New Roman" w:hAnsi="Times New Roman"/>
                  <w:noProof/>
                </w:rPr>
                <w:t>148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7DAC6003"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EAA1395" w14:textId="77777777" w:rsidTr="0095049B">
        <w:trPr>
          <w:trHeight w:val="1160"/>
        </w:trPr>
        <w:tc>
          <w:tcPr>
            <w:tcW w:w="2180" w:type="dxa"/>
            <w:hideMark/>
          </w:tcPr>
          <w:p w14:paraId="7DEDCE6F"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2715790E" w14:textId="6F61F62F" w:rsidR="00E76183" w:rsidRPr="007422B0" w:rsidRDefault="00E76183" w:rsidP="00E76183">
            <w:pPr>
              <w:spacing w:line="240" w:lineRule="auto"/>
              <w:rPr>
                <w:rFonts w:ascii="Times New Roman" w:hAnsi="Times New Roman"/>
              </w:rPr>
            </w:pPr>
            <w:r w:rsidRPr="007422B0">
              <w:rPr>
                <w:rFonts w:ascii="Times New Roman" w:hAnsi="Times New Roman"/>
              </w:rPr>
              <w:t xml:space="preserve">CYP2D6 UM (AS ≥3) phenotype by genotyping or drug metabolism assay is associated with </w:t>
            </w:r>
            <w:r w:rsidR="00BC109E" w:rsidRPr="007422B0">
              <w:rPr>
                <w:rFonts w:ascii="Times New Roman" w:hAnsi="Times New Roman"/>
              </w:rPr>
              <w:t>an</w:t>
            </w:r>
            <w:r w:rsidRPr="007422B0">
              <w:rPr>
                <w:rFonts w:ascii="Times New Roman" w:hAnsi="Times New Roman"/>
              </w:rPr>
              <w:t xml:space="preserve"> increase in </w:t>
            </w:r>
            <w:proofErr w:type="spellStart"/>
            <w:r w:rsidRPr="007422B0">
              <w:rPr>
                <w:rFonts w:ascii="Times New Roman" w:hAnsi="Times New Roman"/>
              </w:rPr>
              <w:t>Cmax</w:t>
            </w:r>
            <w:proofErr w:type="spellEnd"/>
            <w:r w:rsidRPr="007422B0">
              <w:rPr>
                <w:rFonts w:ascii="Times New Roman" w:hAnsi="Times New Roman"/>
              </w:rPr>
              <w:t xml:space="preserve"> of noroxymorphone and a decreased half-life of noroxymorphone as compared to the NM (AS = 1.0-2.0) phenotype</w:t>
            </w:r>
          </w:p>
        </w:tc>
        <w:tc>
          <w:tcPr>
            <w:tcW w:w="3420" w:type="dxa"/>
            <w:hideMark/>
          </w:tcPr>
          <w:p w14:paraId="7DD1C3F5" w14:textId="070287F7" w:rsidR="00E76183" w:rsidRPr="007422B0" w:rsidRDefault="00E76183" w:rsidP="00E76183">
            <w:pPr>
              <w:spacing w:line="240" w:lineRule="auto"/>
              <w:rPr>
                <w:rFonts w:ascii="Times New Roman" w:hAnsi="Times New Roman"/>
              </w:rPr>
            </w:pPr>
            <w:r>
              <w:rPr>
                <w:rFonts w:ascii="Times New Roman" w:hAnsi="Times New Roman"/>
              </w:rPr>
              <w:t xml:space="preserve">Samer,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2010 </w:t>
            </w:r>
            <w:r>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8" w:tooltip="Samer, 2010 #221" w:history="1">
              <w:r w:rsidR="004D1C24">
                <w:rPr>
                  <w:rFonts w:ascii="Times New Roman" w:hAnsi="Times New Roman"/>
                  <w:noProof/>
                </w:rPr>
                <w:t>148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73577ED8"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4D30B7C5" w14:textId="77777777" w:rsidTr="0095049B">
        <w:trPr>
          <w:trHeight w:val="678"/>
        </w:trPr>
        <w:tc>
          <w:tcPr>
            <w:tcW w:w="2180" w:type="dxa"/>
            <w:hideMark/>
          </w:tcPr>
          <w:p w14:paraId="5DBE49B7" w14:textId="77777777" w:rsidR="00E76183" w:rsidRPr="007422B0" w:rsidRDefault="00E76183" w:rsidP="00E76183">
            <w:pPr>
              <w:spacing w:line="240" w:lineRule="auto"/>
              <w:rPr>
                <w:rFonts w:ascii="Times New Roman" w:hAnsi="Times New Roman"/>
              </w:rPr>
            </w:pPr>
            <w:r w:rsidRPr="007422B0">
              <w:rPr>
                <w:rFonts w:ascii="Times New Roman" w:hAnsi="Times New Roman"/>
              </w:rPr>
              <w:lastRenderedPageBreak/>
              <w:t>Clinical</w:t>
            </w:r>
          </w:p>
        </w:tc>
        <w:tc>
          <w:tcPr>
            <w:tcW w:w="5825" w:type="dxa"/>
            <w:hideMark/>
          </w:tcPr>
          <w:p w14:paraId="681EE4CB"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w:t>
            </w:r>
            <w:proofErr w:type="spellStart"/>
            <w:r w:rsidRPr="007422B0">
              <w:rPr>
                <w:rFonts w:ascii="Times New Roman" w:hAnsi="Times New Roman"/>
              </w:rPr>
              <w:t>noroxycodone</w:t>
            </w:r>
            <w:proofErr w:type="spellEnd"/>
            <w:r w:rsidRPr="007422B0">
              <w:rPr>
                <w:rFonts w:ascii="Times New Roman" w:hAnsi="Times New Roman"/>
              </w:rPr>
              <w:t xml:space="preserve"> concentrations between CYP2D6 genotypes (PM = 0, IM = 0.5-1.0, NM = 1.0-2.0, UM ≥3 ).</w:t>
            </w:r>
          </w:p>
        </w:tc>
        <w:tc>
          <w:tcPr>
            <w:tcW w:w="3420" w:type="dxa"/>
            <w:hideMark/>
          </w:tcPr>
          <w:p w14:paraId="043C2E7E" w14:textId="79BD9A6D"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Samer,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2010 </w:t>
            </w:r>
            <w:r>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48" w:tooltip="Samer, 2010 #221" w:history="1">
              <w:r w:rsidR="004D1C24" w:rsidRPr="007E0178">
                <w:rPr>
                  <w:rFonts w:ascii="Times New Roman" w:hAnsi="Times New Roman"/>
                  <w:noProof/>
                  <w:lang w:val="es-ES"/>
                </w:rPr>
                <w:t>148</w:t>
              </w:r>
            </w:hyperlink>
            <w:r w:rsidR="007E0178" w:rsidRPr="007E0178">
              <w:rPr>
                <w:rFonts w:ascii="Times New Roman" w:hAnsi="Times New Roman"/>
                <w:noProof/>
                <w:lang w:val="es-ES"/>
              </w:rPr>
              <w:t>)</w:t>
            </w:r>
            <w:r>
              <w:rPr>
                <w:rFonts w:ascii="Times New Roman" w:hAnsi="Times New Roman"/>
              </w:rPr>
              <w:fldChar w:fldCharType="end"/>
            </w:r>
          </w:p>
          <w:p w14:paraId="13D05D16" w14:textId="0919F512"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Naito</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2011 </w:t>
            </w:r>
            <w:r>
              <w:rPr>
                <w:rFonts w:ascii="Times New Roman" w:hAnsi="Times New Roman"/>
              </w:rPr>
              <w:fldChar w:fldCharType="begin">
                <w:fldData xml:space="preserve">PEVuZE5vdGU+PENpdGU+PEF1dGhvcj5OYWl0bzwvQXV0aG9yPjxZZWFyPjIwMTE8L1llYXI+PFJl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PEVuZE5vdGU+PENpdGU+PEF1dGhvcj5OYWl0bzwvQXV0aG9yPjxZZWFyPjIwMTE8L1llYXI+PFJl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46" w:tooltip="Naito, 2011 #986" w:history="1">
              <w:r w:rsidR="004D1C24" w:rsidRPr="007E0178">
                <w:rPr>
                  <w:rFonts w:ascii="Times New Roman" w:hAnsi="Times New Roman"/>
                  <w:noProof/>
                  <w:lang w:val="es-ES"/>
                </w:rPr>
                <w:t>146</w:t>
              </w:r>
            </w:hyperlink>
            <w:r w:rsidR="007E0178" w:rsidRPr="007E0178">
              <w:rPr>
                <w:rFonts w:ascii="Times New Roman" w:hAnsi="Times New Roman"/>
                <w:noProof/>
                <w:lang w:val="es-ES"/>
              </w:rPr>
              <w:t>)</w:t>
            </w:r>
            <w:r>
              <w:rPr>
                <w:rFonts w:ascii="Times New Roman" w:hAnsi="Times New Roman"/>
              </w:rPr>
              <w:fldChar w:fldCharType="end"/>
            </w:r>
          </w:p>
          <w:p w14:paraId="3B8FC925" w14:textId="31EC6B5C" w:rsidR="00E76183" w:rsidRDefault="00E76183" w:rsidP="00E76183">
            <w:pPr>
              <w:spacing w:line="240" w:lineRule="auto"/>
              <w:rPr>
                <w:rFonts w:ascii="Times New Roman" w:hAnsi="Times New Roman"/>
              </w:rPr>
            </w:pPr>
            <w:proofErr w:type="spellStart"/>
            <w:r>
              <w:rPr>
                <w:rFonts w:ascii="Times New Roman" w:hAnsi="Times New Roman"/>
              </w:rPr>
              <w:t>Andreassen</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2012 </w:t>
            </w:r>
            <w:r>
              <w:rPr>
                <w:rFonts w:ascii="Times New Roman" w:hAnsi="Times New Roman"/>
              </w:rPr>
              <w:fldChar w:fldCharType="begin">
                <w:fldData xml:space="preserve">PEVuZE5vdGU+PENpdGU+PEF1dGhvcj5BbmRyZWFzc2VuPC9BdXRob3I+PFllYXI+MjAxMjwvWWVh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PEVuZE5vdGU+PENpdGU+PEF1dGhvcj5BbmRyZWFzc2VuPC9BdXRob3I+PFllYXI+MjAxMjwvWWVh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4" w:tooltip="Andreassen, 2012 #219" w:history="1">
              <w:r w:rsidR="004D1C24">
                <w:rPr>
                  <w:rFonts w:ascii="Times New Roman" w:hAnsi="Times New Roman"/>
                  <w:noProof/>
                </w:rPr>
                <w:t>144</w:t>
              </w:r>
            </w:hyperlink>
            <w:r w:rsidR="007E0178">
              <w:rPr>
                <w:rFonts w:ascii="Times New Roman" w:hAnsi="Times New Roman"/>
                <w:noProof/>
              </w:rPr>
              <w:t>)</w:t>
            </w:r>
            <w:r>
              <w:rPr>
                <w:rFonts w:ascii="Times New Roman" w:hAnsi="Times New Roman"/>
              </w:rPr>
              <w:fldChar w:fldCharType="end"/>
            </w:r>
          </w:p>
          <w:p w14:paraId="1624541B" w14:textId="77777777" w:rsidR="00E76183" w:rsidRPr="007422B0" w:rsidRDefault="00E76183" w:rsidP="00E76183">
            <w:pPr>
              <w:spacing w:line="240" w:lineRule="auto"/>
              <w:rPr>
                <w:rFonts w:ascii="Times New Roman" w:hAnsi="Times New Roman"/>
              </w:rPr>
            </w:pPr>
          </w:p>
        </w:tc>
        <w:tc>
          <w:tcPr>
            <w:tcW w:w="1440" w:type="dxa"/>
            <w:noWrap/>
            <w:hideMark/>
          </w:tcPr>
          <w:p w14:paraId="0ABB441D"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49992C13" w14:textId="77777777" w:rsidTr="0095049B">
        <w:trPr>
          <w:trHeight w:val="665"/>
        </w:trPr>
        <w:tc>
          <w:tcPr>
            <w:tcW w:w="2180" w:type="dxa"/>
            <w:hideMark/>
          </w:tcPr>
          <w:p w14:paraId="6106D2FC"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DD90641"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w:t>
            </w:r>
            <w:proofErr w:type="spellStart"/>
            <w:r w:rsidRPr="007422B0">
              <w:rPr>
                <w:rFonts w:ascii="Times New Roman" w:hAnsi="Times New Roman"/>
              </w:rPr>
              <w:t>noroxycodone</w:t>
            </w:r>
            <w:proofErr w:type="spellEnd"/>
            <w:r w:rsidRPr="007422B0">
              <w:rPr>
                <w:rFonts w:ascii="Times New Roman" w:hAnsi="Times New Roman"/>
              </w:rPr>
              <w:t xml:space="preserve"> concentrations between CYP2D6 phenotypes by drug metabolism assay.</w:t>
            </w:r>
          </w:p>
        </w:tc>
        <w:tc>
          <w:tcPr>
            <w:tcW w:w="3420" w:type="dxa"/>
            <w:hideMark/>
          </w:tcPr>
          <w:p w14:paraId="69D1DD5A" w14:textId="5B79F088" w:rsidR="00E76183" w:rsidRPr="007422B0" w:rsidRDefault="00E76183" w:rsidP="00E76183">
            <w:pPr>
              <w:spacing w:line="240" w:lineRule="auto"/>
              <w:rPr>
                <w:rFonts w:ascii="Times New Roman" w:hAnsi="Times New Roman"/>
              </w:rPr>
            </w:pPr>
            <w:r>
              <w:rPr>
                <w:rFonts w:ascii="Times New Roman" w:hAnsi="Times New Roman"/>
              </w:rPr>
              <w:t xml:space="preserve">Samer,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2010 </w:t>
            </w:r>
            <w:r>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PEVuZE5vdGU+PENpdGU+PEF1dGhvcj5TYW1lcjwvQXV0aG9yPjxZZWFyPjIwMTA8L1llYXI+PFJl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8" w:tooltip="Samer, 2010 #221" w:history="1">
              <w:r w:rsidR="004D1C24">
                <w:rPr>
                  <w:rFonts w:ascii="Times New Roman" w:hAnsi="Times New Roman"/>
                  <w:noProof/>
                </w:rPr>
                <w:t>148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325BB8F"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1A9F8644" w14:textId="77777777" w:rsidTr="0095049B">
        <w:trPr>
          <w:trHeight w:val="720"/>
        </w:trPr>
        <w:tc>
          <w:tcPr>
            <w:tcW w:w="2180" w:type="dxa"/>
            <w:noWrap/>
            <w:hideMark/>
          </w:tcPr>
          <w:p w14:paraId="143CA78D"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5F48D1C" w14:textId="77777777" w:rsidR="00E76183" w:rsidRPr="007422B0" w:rsidRDefault="00E76183" w:rsidP="00E76183">
            <w:pPr>
              <w:spacing w:line="240" w:lineRule="auto"/>
              <w:rPr>
                <w:rFonts w:ascii="Times New Roman" w:hAnsi="Times New Roman"/>
              </w:rPr>
            </w:pPr>
            <w:r w:rsidRPr="006F3172">
              <w:rPr>
                <w:rFonts w:ascii="Times New Roman" w:hAnsi="Times New Roman"/>
                <w:i/>
                <w:iCs/>
              </w:rPr>
              <w:t>CYP2D6</w:t>
            </w:r>
            <w:r w:rsidRPr="007422B0">
              <w:rPr>
                <w:rFonts w:ascii="Times New Roman" w:hAnsi="Times New Roman"/>
              </w:rPr>
              <w:t xml:space="preserve"> genotype is not associated with noroxymorphone concentrations</w:t>
            </w:r>
          </w:p>
        </w:tc>
        <w:tc>
          <w:tcPr>
            <w:tcW w:w="3420" w:type="dxa"/>
            <w:hideMark/>
          </w:tcPr>
          <w:p w14:paraId="41D6508D" w14:textId="621C29A0" w:rsidR="00E76183" w:rsidRPr="007422B0" w:rsidRDefault="00E76183" w:rsidP="00E76183">
            <w:pPr>
              <w:spacing w:line="240" w:lineRule="auto"/>
              <w:rPr>
                <w:rFonts w:ascii="Times New Roman" w:hAnsi="Times New Roman"/>
              </w:rPr>
            </w:pPr>
            <w:proofErr w:type="spellStart"/>
            <w:r>
              <w:rPr>
                <w:rFonts w:ascii="Times New Roman" w:hAnsi="Times New Roman"/>
              </w:rPr>
              <w:t>Stamer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2013 </w:t>
            </w:r>
            <w:r>
              <w:rPr>
                <w:rFonts w:ascii="Times New Roman" w:hAnsi="Times New Roman"/>
              </w:rPr>
              <w:fldChar w:fldCharType="begin"/>
            </w:r>
            <w:r w:rsidR="007E0178">
              <w:rPr>
                <w:rFonts w:ascii="Times New Roman" w:hAnsi="Times New Roman"/>
              </w:rPr>
              <w:instrText xml:space="preserve"> ADDIN EN.CITE &lt;EndNote&gt;&lt;Cite&gt;&lt;Author&gt;Stamer&lt;/Author&gt;&lt;Year&gt;2013&lt;/Year&gt;&lt;RecNum&gt;143&lt;/RecNum&gt;&lt;DisplayText&gt;(147)&lt;/DisplayText&gt;&lt;record&gt;&lt;rec-number&gt;143&lt;/rec-number&gt;&lt;foreign-keys&gt;&lt;key app="EN" db-id="0ft2e5vpe9v2tzes0t6v5sae22xwps0e9fe2" timestamp="1588802720"&gt;143&lt;/key&gt;&lt;/foreign-keys&gt;&lt;ref-type name="Journal Article"&gt;17&lt;/ref-type&gt;&lt;contributors&gt;&lt;authors&gt;&lt;author&gt;Stamer, U. M.&lt;/author&gt;&lt;author&gt;Zhang, L.&lt;/author&gt;&lt;author&gt;Book, M.&lt;/author&gt;&lt;author&gt;Lehmann, L. E.&lt;/author&gt;&lt;author&gt;Stuber, F.&lt;/author&gt;&lt;author&gt;Musshoff, F.&lt;/author&gt;&lt;/authors&gt;&lt;/contributors&gt;&lt;auth-address&gt;Department of Anaesthesiology and Pain Medicine, Inselspital, University of Bern, Bern, Switzerland. ulrike.stamer@dkf.unibe.ch&lt;/auth-address&gt;&lt;titles&gt;&lt;title&gt;CYP2D6 genotype dependent oxycodone metabolism in postoperative patients&lt;/title&gt;&lt;secondary-title&gt;PLoS One&lt;/secondary-title&gt;&lt;/titles&gt;&lt;periodical&gt;&lt;full-title&gt;PLoS One&lt;/full-title&gt;&lt;abbr-1&gt;PloS one&lt;/abbr-1&gt;&lt;/periodical&gt;&lt;pages&gt;e60239&lt;/pages&gt;&lt;volume&gt;8&lt;/volume&gt;&lt;number&gt;3&lt;/number&gt;&lt;edition&gt;2013/04/05&lt;/edition&gt;&lt;keywords&gt;&lt;keyword&gt;Aged&lt;/keyword&gt;&lt;keyword&gt;Analgesics, Opioid/blood/*metabolism&lt;/keyword&gt;&lt;keyword&gt;Cytochrome P-450 CYP2D6/*genetics&lt;/keyword&gt;&lt;keyword&gt;Cytochrome P-450 CYP3A/genetics&lt;/keyword&gt;&lt;keyword&gt;Female&lt;/keyword&gt;&lt;keyword&gt;Genotype&lt;/keyword&gt;&lt;keyword&gt;Humans&lt;/keyword&gt;&lt;keyword&gt;Male&lt;/keyword&gt;&lt;keyword&gt;Middle Aged&lt;/keyword&gt;&lt;keyword&gt;Morphinans/blood/metabolism&lt;/keyword&gt;&lt;keyword&gt;Oxycodone/blood/*metabolism&lt;/keyword&gt;&lt;keyword&gt;Oxymorphone/blood/metabolism&lt;/keyword&gt;&lt;keyword&gt;Spectrometry, Mass, Electrospray Ionization&lt;/keyword&gt;&lt;/keywords&gt;&lt;dates&gt;&lt;year&gt;2013&lt;/year&gt;&lt;/dates&gt;&lt;isbn&gt;1932-6203 (Electronic)&amp;#xD;1932-6203 (Linking)&lt;/isbn&gt;&lt;accession-num&gt;23555934&lt;/accession-num&gt;&lt;urls&gt;&lt;related-urls&gt;&lt;url&gt;https://www.ncbi.nlm.nih.gov/pubmed/23555934&lt;/url&gt;&lt;/related-urls&gt;&lt;/urls&gt;&lt;custom2&gt;PMC3610662&lt;/custom2&gt;&lt;electronic-resource-num&gt;10.1371/journal.pone.0060239&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47" w:tooltip="Stamer, 2013 #143" w:history="1">
              <w:r w:rsidR="004D1C24">
                <w:rPr>
                  <w:rFonts w:ascii="Times New Roman" w:hAnsi="Times New Roman"/>
                  <w:noProof/>
                </w:rPr>
                <w:t>147</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55DD01EB"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2C3CB518" w14:textId="77777777" w:rsidTr="0095049B">
        <w:trPr>
          <w:trHeight w:val="872"/>
        </w:trPr>
        <w:tc>
          <w:tcPr>
            <w:tcW w:w="2180" w:type="dxa"/>
            <w:noWrap/>
            <w:hideMark/>
          </w:tcPr>
          <w:p w14:paraId="74EE95C6"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FF4BA2C"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IM (AS = 0.25-1.0) genotypes are associated with reduced formation of oxymorphone from oxycodone compared to NMs (AS = 1.0-2.0)</w:t>
            </w:r>
          </w:p>
        </w:tc>
        <w:tc>
          <w:tcPr>
            <w:tcW w:w="3420" w:type="dxa"/>
            <w:hideMark/>
          </w:tcPr>
          <w:p w14:paraId="6A9723E4" w14:textId="15FFAD10"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Naito</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2011 </w:t>
            </w:r>
            <w:r>
              <w:rPr>
                <w:rFonts w:ascii="Times New Roman" w:hAnsi="Times New Roman"/>
              </w:rPr>
              <w:fldChar w:fldCharType="begin">
                <w:fldData xml:space="preserve">PEVuZE5vdGU+PENpdGU+PEF1dGhvcj5OYWl0bzwvQXV0aG9yPjxZZWFyPjIwMTE8L1llYXI+PFJl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PEVuZE5vdGU+PENpdGU+PEF1dGhvcj5OYWl0bzwvQXV0aG9yPjxZZWFyPjIwMTE8L1llYXI+PFJl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46" w:tooltip="Naito, 2011 #986" w:history="1">
              <w:r w:rsidR="004D1C24" w:rsidRPr="007E0178">
                <w:rPr>
                  <w:rFonts w:ascii="Times New Roman" w:hAnsi="Times New Roman"/>
                  <w:noProof/>
                  <w:lang w:val="es-ES"/>
                </w:rPr>
                <w:t>146</w:t>
              </w:r>
            </w:hyperlink>
            <w:r w:rsidR="007E0178" w:rsidRPr="007E0178">
              <w:rPr>
                <w:rFonts w:ascii="Times New Roman" w:hAnsi="Times New Roman"/>
                <w:noProof/>
                <w:lang w:val="es-ES"/>
              </w:rPr>
              <w:t>)</w:t>
            </w:r>
            <w:r>
              <w:rPr>
                <w:rFonts w:ascii="Times New Roman" w:hAnsi="Times New Roman"/>
              </w:rPr>
              <w:fldChar w:fldCharType="end"/>
            </w:r>
          </w:p>
          <w:p w14:paraId="4348D00C" w14:textId="07FF38C6"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Balyan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2017 </w:t>
            </w:r>
            <w:r>
              <w:rPr>
                <w:rFonts w:ascii="Times New Roman" w:hAnsi="Times New Roman"/>
              </w:rPr>
              <w:fldChar w:fldCharType="begin">
                <w:fldData xml:space="preserve">PEVuZE5vdGU+PENpdGU+PEF1dGhvcj5CYWx5YW48L0F1dGhvcj48WWVhcj4yMDE3PC9ZZWFyPjxS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PEVuZE5vdGU+PENpdGU+PEF1dGhvcj5CYWx5YW48L0F1dGhvcj48WWVhcj4yMDE3PC9ZZWFyPjxS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49" w:tooltip="Balyan, 2017 #222" w:history="1">
              <w:r w:rsidR="004D1C24" w:rsidRPr="007E0178">
                <w:rPr>
                  <w:rFonts w:ascii="Times New Roman" w:hAnsi="Times New Roman"/>
                  <w:noProof/>
                  <w:lang w:val="es-ES"/>
                </w:rPr>
                <w:t>149</w:t>
              </w:r>
            </w:hyperlink>
            <w:r w:rsidR="007E0178" w:rsidRPr="007E0178">
              <w:rPr>
                <w:rFonts w:ascii="Times New Roman" w:hAnsi="Times New Roman"/>
                <w:noProof/>
                <w:lang w:val="es-ES"/>
              </w:rPr>
              <w:t>)</w:t>
            </w:r>
            <w:r>
              <w:rPr>
                <w:rFonts w:ascii="Times New Roman" w:hAnsi="Times New Roman"/>
              </w:rPr>
              <w:fldChar w:fldCharType="end"/>
            </w:r>
          </w:p>
          <w:p w14:paraId="5B623D9D"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62E2A765"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734B1BD8" w14:textId="77777777" w:rsidTr="0095049B">
        <w:trPr>
          <w:trHeight w:val="620"/>
        </w:trPr>
        <w:tc>
          <w:tcPr>
            <w:tcW w:w="2180" w:type="dxa"/>
            <w:noWrap/>
            <w:hideMark/>
          </w:tcPr>
          <w:p w14:paraId="2FFC26AC"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7645CDD" w14:textId="7777D98E" w:rsidR="00E76183" w:rsidRPr="007422B0" w:rsidRDefault="00E76183" w:rsidP="00E76183">
            <w:pPr>
              <w:spacing w:line="240" w:lineRule="auto"/>
              <w:rPr>
                <w:rFonts w:ascii="Times New Roman" w:hAnsi="Times New Roman"/>
              </w:rPr>
            </w:pPr>
            <w:r w:rsidRPr="007422B0">
              <w:rPr>
                <w:rFonts w:ascii="Times New Roman" w:hAnsi="Times New Roman"/>
              </w:rPr>
              <w:t xml:space="preserve">Dysphoria in a patient with the </w:t>
            </w:r>
            <w:r w:rsidRPr="004E14B8">
              <w:rPr>
                <w:rFonts w:ascii="Times New Roman" w:hAnsi="Times New Roman"/>
                <w:i/>
                <w:iCs/>
              </w:rPr>
              <w:t>CYP2D6*1/*2xN</w:t>
            </w:r>
            <w:r w:rsidRPr="007422B0">
              <w:rPr>
                <w:rFonts w:ascii="Times New Roman" w:hAnsi="Times New Roman"/>
              </w:rPr>
              <w:t xml:space="preserve"> genotype following administration of oxycodone</w:t>
            </w:r>
          </w:p>
        </w:tc>
        <w:tc>
          <w:tcPr>
            <w:tcW w:w="3420" w:type="dxa"/>
            <w:hideMark/>
          </w:tcPr>
          <w:p w14:paraId="604B75F5" w14:textId="1957741C" w:rsidR="00E76183" w:rsidRPr="004D73C2" w:rsidRDefault="00E76183" w:rsidP="00E76183">
            <w:pPr>
              <w:spacing w:line="240" w:lineRule="auto"/>
              <w:rPr>
                <w:rFonts w:ascii="Times New Roman" w:hAnsi="Times New Roman"/>
              </w:rPr>
            </w:pPr>
            <w:r>
              <w:rPr>
                <w:rFonts w:ascii="Times New Roman" w:hAnsi="Times New Roman"/>
              </w:rPr>
              <w:t xml:space="preserve">de Leon,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2003 </w:t>
            </w:r>
            <w:r>
              <w:rPr>
                <w:rFonts w:ascii="Times New Roman" w:hAnsi="Times New Roman"/>
              </w:rPr>
              <w:fldChar w:fldCharType="begin"/>
            </w:r>
            <w:r w:rsidR="007E0178">
              <w:rPr>
                <w:rFonts w:ascii="Times New Roman" w:hAnsi="Times New Roman"/>
              </w:rPr>
              <w:instrText xml:space="preserve"> ADDIN EN.CITE &lt;EndNote&gt;&lt;Cite&gt;&lt;Author&gt;de Leon&lt;/Author&gt;&lt;Year&gt;2003&lt;/Year&gt;&lt;RecNum&gt;198&lt;/RecNum&gt;&lt;DisplayText&gt;(119)&lt;/DisplayText&gt;&lt;record&gt;&lt;rec-number&gt;198&lt;/rec-number&gt;&lt;foreign-keys&gt;&lt;key app="EN" db-id="0ft2e5vpe9v2tzes0t6v5sae22xwps0e9fe2" timestamp="1589223699"&gt;198&lt;/key&gt;&lt;/foreign-keys&gt;&lt;ref-type name="Journal Article"&gt;17&lt;/ref-type&gt;&lt;contributors&gt;&lt;authors&gt;&lt;author&gt;de Leon, J.&lt;/author&gt;&lt;author&gt;Dinsmore, L.&lt;/author&gt;&lt;author&gt;Wedlund, P.&lt;/author&gt;&lt;/authors&gt;&lt;/contributors&gt;&lt;titles&gt;&lt;title&gt;Adverse drug reactions to oxycodone and hydrocodone in CYP2D6 ultrarapid metabolizers&lt;/title&gt;&lt;secondary-title&gt;J Clin Psychopharmacol&lt;/secondary-title&gt;&lt;/titles&gt;&lt;periodical&gt;&lt;full-title&gt;J Clin Psychopharmacol&lt;/full-title&gt;&lt;/periodical&gt;&lt;pages&gt;420-1&lt;/pages&gt;&lt;volume&gt;23&lt;/volume&gt;&lt;number&gt;4&lt;/number&gt;&lt;edition&gt;2003/08/16&lt;/edition&gt;&lt;keywords&gt;&lt;keyword&gt;Adult&lt;/keyword&gt;&lt;keyword&gt;Analgesics, Opioid/*adverse effects/pharmacokinetics&lt;/keyword&gt;&lt;keyword&gt;Cytochrome P-450 CYP2D6/genetics/*metabolism&lt;/keyword&gt;&lt;keyword&gt;Genotype&lt;/keyword&gt;&lt;keyword&gt;Humans&lt;/keyword&gt;&lt;keyword&gt;Hydrocodone/*adverse effects/pharmacokinetics&lt;/keyword&gt;&lt;keyword&gt;Kinetics&lt;/keyword&gt;&lt;keyword&gt;Male&lt;/keyword&gt;&lt;keyword&gt;Oxycodone/*adverse effects/pharmacokinetics&lt;/keyword&gt;&lt;/keywords&gt;&lt;dates&gt;&lt;year&gt;2003&lt;/year&gt;&lt;pub-dates&gt;&lt;date&gt;Aug&lt;/date&gt;&lt;/pub-dates&gt;&lt;/dates&gt;&lt;isbn&gt;0271-0749 (Print)&amp;#xD;0271-0749 (Linking)&lt;/isbn&gt;&lt;accession-num&gt;12920424&lt;/accession-num&gt;&lt;urls&gt;&lt;related-urls&gt;&lt;url&gt;https://www.ncbi.nlm.nih.gov/pubmed/12920424&lt;/url&gt;&lt;/related-urls&gt;&lt;/urls&gt;&lt;electronic-resource-num&gt;10.1097/01.jcp.0000085421.74359.60&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19" w:tooltip="de Leon, 2003 #198" w:history="1">
              <w:r w:rsidR="004D1C24">
                <w:rPr>
                  <w:rFonts w:ascii="Times New Roman" w:hAnsi="Times New Roman"/>
                  <w:noProof/>
                </w:rPr>
                <w:t>119</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49F91298"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4F49E7EC" w14:textId="77777777" w:rsidTr="0095049B">
        <w:trPr>
          <w:trHeight w:val="710"/>
        </w:trPr>
        <w:tc>
          <w:tcPr>
            <w:tcW w:w="2180" w:type="dxa"/>
            <w:noWrap/>
            <w:hideMark/>
          </w:tcPr>
          <w:p w14:paraId="23782A60"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3FE76EC" w14:textId="4BE20543" w:rsidR="00E76183" w:rsidRPr="007422B0" w:rsidRDefault="00E76183" w:rsidP="00E76183">
            <w:pPr>
              <w:spacing w:line="240" w:lineRule="auto"/>
              <w:rPr>
                <w:rFonts w:ascii="Times New Roman" w:hAnsi="Times New Roman"/>
              </w:rPr>
            </w:pPr>
            <w:r w:rsidRPr="007422B0">
              <w:rPr>
                <w:rFonts w:ascii="Times New Roman" w:hAnsi="Times New Roman"/>
              </w:rPr>
              <w:t xml:space="preserve">The </w:t>
            </w:r>
            <w:r w:rsidRPr="004E14B8">
              <w:rPr>
                <w:rFonts w:ascii="Times New Roman" w:hAnsi="Times New Roman"/>
                <w:i/>
                <w:iCs/>
              </w:rPr>
              <w:t>CYP2D6*4/*4</w:t>
            </w:r>
            <w:r w:rsidRPr="007422B0">
              <w:rPr>
                <w:rFonts w:ascii="Times New Roman" w:hAnsi="Times New Roman"/>
              </w:rPr>
              <w:t xml:space="preserve"> and </w:t>
            </w:r>
            <w:r w:rsidRPr="004E14B8">
              <w:rPr>
                <w:rFonts w:ascii="Times New Roman" w:hAnsi="Times New Roman"/>
                <w:i/>
                <w:iCs/>
              </w:rPr>
              <w:t>*4/*6</w:t>
            </w:r>
            <w:r w:rsidRPr="007422B0">
              <w:rPr>
                <w:rFonts w:ascii="Times New Roman" w:hAnsi="Times New Roman"/>
              </w:rPr>
              <w:t xml:space="preserve"> genotypes are associated with nausea and vomiting following oxycodone administration</w:t>
            </w:r>
          </w:p>
        </w:tc>
        <w:tc>
          <w:tcPr>
            <w:tcW w:w="3420" w:type="dxa"/>
            <w:hideMark/>
          </w:tcPr>
          <w:p w14:paraId="6425119A" w14:textId="5FEAAC91"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Susce</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2006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&lt;EndNote&gt;&lt;Cite&gt;&lt;Author&gt;Susce&lt;/Author&gt;&lt;Year&gt;2006&lt;/Year&gt;&lt;RecNum&gt;189&lt;/RecNum&gt;&lt;DisplayText&gt;(105)&lt;/DisplayText&gt;&lt;record&gt;&lt;rec-number&gt;189&lt;/rec-number&gt;&lt;foreign-keys&gt;&lt;key app="EN" db-id="0ft2e5vpe9v2tzes0t6v5sae22xwps0e9fe2" timestamp="1589223556"&gt;189&lt;/key&gt;&lt;/foreign-keys&gt;&lt;ref-type name="Journal Article"&gt;17&lt;/ref-type&gt;&lt;contributors&gt;&lt;authors&gt;&lt;author&gt;Susce, M. T.&lt;/author&gt;&lt;author&gt;Murray-Carmichael, E.&lt;/author&gt;&lt;author&gt;de Leon, J.&lt;/author&gt;&lt;/authors&gt;&lt;/contributors&gt;&lt;auth-address&gt;University of Kentucky, Mental Health Research Center at Eastern State Hospital, Lexington, KY 40508, USA.&lt;/auth-address&gt;&lt;titles&gt;&lt;title&gt;Response to hydrocodone, codeine and oxycodone in a CYP2D6 poor metabolizer&lt;/title&gt;&lt;secondary-title&gt;Prog Neuropsychopharmacol Biol Psychiatry&lt;/secondary-title&gt;&lt;/titles&gt;&lt;periodical&gt;&lt;full-title&gt;Prog Neuropsychopharmacol Biol Psychiatry&lt;/full-title&gt;&lt;/periodical&gt;&lt;pages&gt;1356-8&lt;/pages&gt;&lt;volume&gt;30&lt;/volume&gt;&lt;number&gt;7&lt;/number&gt;&lt;edition&gt;2006/04/25&lt;/edition&gt;&lt;keywords&gt;&lt;keyword&gt;Aged, 80 and over&lt;/keyword&gt;&lt;keyword&gt;Codeine/pharmacology&lt;/keyword&gt;&lt;keyword&gt;Cytochrome P-450 CYP2D6/genetics/*metabolism&lt;/keyword&gt;&lt;keyword&gt;Female&lt;/keyword&gt;&lt;keyword&gt;Humans&lt;/keyword&gt;&lt;keyword&gt;Hydrocodone/pharmacology&lt;/keyword&gt;&lt;keyword&gt;Metabolic Diseases/drug therapy/genetics&lt;/keyword&gt;&lt;keyword&gt;Narcotics/*pharmacology&lt;/keyword&gt;&lt;keyword&gt;Oxycodone/pharmacology&lt;/keyword&gt;&lt;/keywords&gt;&lt;dates&gt;&lt;year&gt;2006&lt;/year&gt;&lt;pub-dates&gt;&lt;date&gt;Sep 30&lt;/date&gt;&lt;/pub-dates&gt;&lt;/dates&gt;&lt;isbn&gt;0278-5846 (Print)&amp;#xD;0278-5846 (Linking)&lt;/isbn&gt;&lt;accession-num&gt;16631290&lt;/accession-num&gt;&lt;urls&gt;&lt;related-urls&gt;&lt;url&gt;https://www.ncbi.nlm.nih.gov/pubmed/16631290&lt;/url&gt;&lt;/related-urls&gt;&lt;/urls&gt;&lt;electronic-resource-num&gt;10.1016/j.pnpbp.2006.03.018&lt;/electronic-resource-num&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105" w:tooltip="Susce, 2006 #189" w:history="1">
              <w:r w:rsidR="004D1C24" w:rsidRPr="00413FA6">
                <w:rPr>
                  <w:rFonts w:ascii="Times New Roman" w:hAnsi="Times New Roman"/>
                  <w:noProof/>
                  <w:lang w:val="es-ES"/>
                </w:rPr>
                <w:t>105</w:t>
              </w:r>
            </w:hyperlink>
            <w:r w:rsidR="00C74959" w:rsidRPr="00413FA6">
              <w:rPr>
                <w:rFonts w:ascii="Times New Roman" w:hAnsi="Times New Roman"/>
                <w:noProof/>
                <w:lang w:val="es-ES"/>
              </w:rPr>
              <w:t>)</w:t>
            </w:r>
            <w:r>
              <w:rPr>
                <w:rFonts w:ascii="Times New Roman" w:hAnsi="Times New Roman"/>
              </w:rPr>
              <w:fldChar w:fldCharType="end"/>
            </w:r>
          </w:p>
          <w:p w14:paraId="7D2120ED" w14:textId="452CD2C3"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Foster,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r>
            <w:r w:rsidR="007E0178">
              <w:rPr>
                <w:rFonts w:ascii="Times New Roman" w:hAnsi="Times New Roman"/>
              </w:rPr>
              <w:instrText xml:space="preserve"> ADDIN EN.CITE &lt;EndNote&gt;&lt;Cite&gt;&lt;Author&gt;Foster&lt;/Author&gt;&lt;Year&gt;2007&lt;/Year&gt;&lt;RecNum&gt;152&lt;/RecNum&gt;&lt;DisplayText&gt;(62)&lt;/DisplayText&gt;&lt;record&gt;&lt;rec-number&gt;152&lt;/rec-number&gt;&lt;foreign-keys&gt;&lt;key app="EN" db-id="0ft2e5vpe9v2tzes0t6v5sae22xwps0e9fe2" timestamp="1589223112"&gt;152&lt;/key&gt;&lt;/foreign-keys&gt;&lt;ref-type name="Journal Article"&gt;17&lt;/ref-type&gt;&lt;contributors&gt;&lt;authors&gt;&lt;author&gt;Foster, A.&lt;/author&gt;&lt;author&gt;Mobley, E.&lt;/author&gt;&lt;author&gt;Wang, Z.&lt;/author&gt;&lt;/authors&gt;&lt;/contributors&gt;&lt;auth-address&gt;Department of Psychiatry and Health Behavior, Medical College of Georgia, Augusta, Georgia 30912, USA. afoster@mcg.edu&lt;/auth-address&gt;&lt;titles&gt;&lt;title&gt;Complicated pain management in a CYP450 2D6 poor metabolizer&lt;/title&gt;&lt;secondary-title&gt;Pain Pract&lt;/secondary-title&gt;&lt;/titles&gt;&lt;periodical&gt;&lt;full-title&gt;Pain Pract&lt;/full-title&gt;&lt;/periodical&gt;&lt;pages&gt;352-6&lt;/pages&gt;&lt;volume&gt;7&lt;/volume&gt;&lt;number&gt;4&lt;/number&gt;&lt;edition&gt;2007/11/08&lt;/edition&gt;&lt;keywords&gt;&lt;keyword&gt;Analgesics, Opioid/*adverse effects/*pharmacokinetics&lt;/keyword&gt;&lt;keyword&gt;Antiemetics/adverse effects/pharmacokinetics&lt;/keyword&gt;&lt;keyword&gt;Cytochrome P-450 CYP2D6/*genetics/*metabolism&lt;/keyword&gt;&lt;keyword&gt;Female&lt;/keyword&gt;&lt;keyword&gt;Humans&lt;/keyword&gt;&lt;keyword&gt;Middle Aged&lt;/keyword&gt;&lt;keyword&gt;Pain/*drug therapy&lt;/keyword&gt;&lt;keyword&gt;Promethazine/adverse effects/pharmacokinetics&lt;/keyword&gt;&lt;keyword&gt;Spinal Fractures/complications&lt;/keyword&gt;&lt;keyword&gt;Thoracic Vertebrae/injuries&lt;/keyword&gt;&lt;/keywords&gt;&lt;dates&gt;&lt;year&gt;2007&lt;/year&gt;&lt;pub-dates&gt;&lt;date&gt;Dec&lt;/date&gt;&lt;/pub-dates&gt;&lt;/dates&gt;&lt;isbn&gt;1533-2500 (Electronic)&amp;#xD;1530-7085 (Linking)&lt;/isbn&gt;&lt;accession-num&gt;17986163&lt;/accession-num&gt;&lt;urls&gt;&lt;related-urls&gt;&lt;url&gt;https://www.ncbi.nlm.nih.gov/pubmed/17986163&lt;/url&gt;&lt;/related-urls&gt;&lt;/urls&gt;&lt;electronic-resource-num&gt;10.1111/j.1533-2500.2007.00153.x&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62" w:tooltip="Foster, 2007 #152" w:history="1">
              <w:r w:rsidR="004D1C24" w:rsidRPr="007E0178">
                <w:rPr>
                  <w:rFonts w:ascii="Times New Roman" w:hAnsi="Times New Roman"/>
                  <w:noProof/>
                  <w:lang w:val="es-ES"/>
                </w:rPr>
                <w:t>62</w:t>
              </w:r>
            </w:hyperlink>
            <w:r w:rsidR="007E0178" w:rsidRPr="007E0178">
              <w:rPr>
                <w:rFonts w:ascii="Times New Roman" w:hAnsi="Times New Roman"/>
                <w:noProof/>
                <w:lang w:val="es-ES"/>
              </w:rPr>
              <w:t>)</w:t>
            </w:r>
            <w:r>
              <w:rPr>
                <w:rFonts w:ascii="Times New Roman" w:hAnsi="Times New Roman"/>
              </w:rPr>
              <w:fldChar w:fldCharType="end"/>
            </w:r>
          </w:p>
          <w:p w14:paraId="7AF91815" w14:textId="77777777" w:rsidR="00E76183" w:rsidRPr="004E14B8" w:rsidRDefault="00E76183" w:rsidP="00E76183">
            <w:pPr>
              <w:spacing w:line="240" w:lineRule="auto"/>
              <w:rPr>
                <w:rFonts w:ascii="Times New Roman" w:hAnsi="Times New Roman"/>
                <w:lang w:val="fr-CH"/>
              </w:rPr>
            </w:pPr>
          </w:p>
          <w:p w14:paraId="411DE4BA"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32DC7A3B"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294A311" w14:textId="77777777" w:rsidTr="0095049B">
        <w:trPr>
          <w:trHeight w:val="1020"/>
        </w:trPr>
        <w:tc>
          <w:tcPr>
            <w:tcW w:w="2180" w:type="dxa"/>
            <w:noWrap/>
            <w:hideMark/>
          </w:tcPr>
          <w:p w14:paraId="6153354E"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030D2BE"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incidence of adverse effects, including death, following oxycodone administration between </w:t>
            </w:r>
            <w:r w:rsidRPr="004E14B8">
              <w:rPr>
                <w:rFonts w:ascii="Times New Roman" w:hAnsi="Times New Roman"/>
                <w:i/>
                <w:iCs/>
              </w:rPr>
              <w:t>CYP2D6</w:t>
            </w:r>
            <w:r w:rsidRPr="007422B0">
              <w:rPr>
                <w:rFonts w:ascii="Times New Roman" w:hAnsi="Times New Roman"/>
              </w:rPr>
              <w:t xml:space="preserve"> genotypes (PM = 0-1.0 IM = 1.0, NM = 1.0-2.0).</w:t>
            </w:r>
          </w:p>
        </w:tc>
        <w:tc>
          <w:tcPr>
            <w:tcW w:w="3420" w:type="dxa"/>
            <w:hideMark/>
          </w:tcPr>
          <w:p w14:paraId="7C11A1F4" w14:textId="2EECADF9"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Jannetto</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2002 </w:t>
            </w:r>
            <w:r>
              <w:rPr>
                <w:rFonts w:ascii="Times New Roman" w:hAnsi="Times New Roman"/>
              </w:rPr>
              <w:fldChar w:fldCharType="begin"/>
            </w:r>
            <w:r w:rsidR="007E0178">
              <w:rPr>
                <w:rFonts w:ascii="Times New Roman" w:hAnsi="Times New Roman"/>
              </w:rPr>
              <w:instrText xml:space="preserve"> ADDIN EN.CITE &lt;EndNote&gt;&lt;Cite&gt;&lt;Author&gt;Jannetto&lt;/Author&gt;&lt;Year&gt;2002&lt;/Year&gt;&lt;RecNum&gt;225&lt;/RecNum&gt;&lt;DisplayText&gt;(152)&lt;/DisplayText&gt;&lt;record&gt;&lt;rec-number&gt;225&lt;/rec-number&gt;&lt;foreign-keys&gt;&lt;key app="EN" db-id="0ft2e5vpe9v2tzes0t6v5sae22xwps0e9fe2" timestamp="1589224223"&gt;225&lt;/key&gt;&lt;/foreign-keys&gt;&lt;ref-type name="Journal Article"&gt;17&lt;/ref-type&gt;&lt;contributors&gt;&lt;authors&gt;&lt;author&gt;Jannetto, P. J.&lt;/author&gt;&lt;author&gt;Wong, S. H.&lt;/author&gt;&lt;author&gt;Gock, S. B.&lt;/author&gt;&lt;author&gt;Laleli-Sahin, E.&lt;/author&gt;&lt;author&gt;Schur, B. C.&lt;/author&gt;&lt;author&gt;Jentzen, J. M.&lt;/author&gt;&lt;/authors&gt;&lt;/contributors&gt;&lt;auth-address&gt;Milwaukee County Medical Examiner&amp;apos;s Office, Wisconsin, USA.&lt;/auth-address&gt;&lt;titles&gt;&lt;title&gt;Pharmacogenomics as molecular autopsy for postmortem forensic toxicology: genotyping cytochrome P450 2D6 for oxycodone cases&lt;/title&gt;&lt;secondary-title&gt;J Anal Toxicol&lt;/secondary-title&gt;&lt;/titles&gt;&lt;periodical&gt;&lt;full-title&gt;J Anal Toxicol&lt;/full-title&gt;&lt;/periodical&gt;&lt;pages&gt;438-47&lt;/pages&gt;&lt;volume&gt;26&lt;/volume&gt;&lt;number&gt;7&lt;/number&gt;&lt;edition&gt;2002/11/09&lt;/edition&gt;&lt;keywords&gt;&lt;keyword&gt;Adolescent&lt;/keyword&gt;&lt;keyword&gt;Adult&lt;/keyword&gt;&lt;keyword&gt;Algorithms&lt;/keyword&gt;&lt;keyword&gt;Cause of Death&lt;/keyword&gt;&lt;keyword&gt;Cytochrome P-450 CYP2D6/deficiency/*genetics/metabolism&lt;/keyword&gt;&lt;keyword&gt;DNA/analysis&lt;/keyword&gt;&lt;keyword&gt;Female&lt;/keyword&gt;&lt;keyword&gt;Forensic Medicine/*methods&lt;/keyword&gt;&lt;keyword&gt;Gene Frequency&lt;/keyword&gt;&lt;keyword&gt;*Genomics&lt;/keyword&gt;&lt;keyword&gt;Genotype&lt;/keyword&gt;&lt;keyword&gt;Humans&lt;/keyword&gt;&lt;keyword&gt;Male&lt;/keyword&gt;&lt;keyword&gt;Middle Aged&lt;/keyword&gt;&lt;keyword&gt;Narcotics/pharmacokinetics/*poisoning&lt;/keyword&gt;&lt;keyword&gt;Oxycodone/pharmacokinetics/*poisoning&lt;/keyword&gt;&lt;keyword&gt;Retrospective Studies&lt;/keyword&gt;&lt;keyword&gt;Reverse Transcriptase Polymerase Chain Reaction&lt;/keyword&gt;&lt;/keywords&gt;&lt;dates&gt;&lt;year&gt;2002&lt;/year&gt;&lt;pub-dates&gt;&lt;date&gt;Oct&lt;/date&gt;&lt;/pub-dates&gt;&lt;/dates&gt;&lt;isbn&gt;0146-4760 (Print)&amp;#xD;0146-4760 (Linking)&lt;/isbn&gt;&lt;accession-num&gt;12422998&lt;/accession-num&gt;&lt;urls&gt;&lt;related-urls&gt;&lt;url&gt;https://www.ncbi.nlm.nih.gov/pubmed/12422998&lt;/url&gt;&lt;/related-urls&gt;&lt;/urls&gt;&lt;electronic-resource-num&gt;10.1093/jat/26.7.438&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52" w:tooltip="Jannetto, 2002 #225" w:history="1">
              <w:r w:rsidR="004D1C24">
                <w:rPr>
                  <w:rFonts w:ascii="Times New Roman" w:hAnsi="Times New Roman"/>
                  <w:noProof/>
                </w:rPr>
                <w:t>152</w:t>
              </w:r>
            </w:hyperlink>
            <w:r w:rsidR="007E0178">
              <w:rPr>
                <w:rFonts w:ascii="Times New Roman" w:hAnsi="Times New Roman"/>
                <w:noProof/>
              </w:rPr>
              <w:t>)</w:t>
            </w:r>
            <w:r>
              <w:rPr>
                <w:rFonts w:ascii="Times New Roman" w:hAnsi="Times New Roman"/>
              </w:rPr>
              <w:fldChar w:fldCharType="end"/>
            </w:r>
          </w:p>
          <w:p w14:paraId="4B7F132A" w14:textId="4231CE4A"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Zwisler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2009 </w:t>
            </w:r>
            <w:r>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2" w:tooltip="Zwisler, 2009 #28" w:history="1">
              <w:r w:rsidR="004D1C24">
                <w:rPr>
                  <w:rFonts w:ascii="Times New Roman" w:hAnsi="Times New Roman"/>
                  <w:noProof/>
                </w:rPr>
                <w:t>142</w:t>
              </w:r>
            </w:hyperlink>
            <w:r w:rsidR="007E0178">
              <w:rPr>
                <w:rFonts w:ascii="Times New Roman" w:hAnsi="Times New Roman"/>
                <w:noProof/>
              </w:rPr>
              <w:t>)</w:t>
            </w:r>
            <w:r>
              <w:rPr>
                <w:rFonts w:ascii="Times New Roman" w:hAnsi="Times New Roman"/>
              </w:rPr>
              <w:fldChar w:fldCharType="end"/>
            </w:r>
          </w:p>
          <w:p w14:paraId="650F001B" w14:textId="126139F2"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Andreassen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2012 </w:t>
            </w:r>
            <w:r>
              <w:rPr>
                <w:rFonts w:ascii="Times New Roman" w:hAnsi="Times New Roman"/>
              </w:rPr>
              <w:fldChar w:fldCharType="begin">
                <w:fldData xml:space="preserve">PEVuZE5vdGU+PENpdGU+PEF1dGhvcj5BbmRyZWFzc2VuPC9BdXRob3I+PFllYXI+MjAxMjwvWWVh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PEVuZE5vdGU+PENpdGU+PEF1dGhvcj5BbmRyZWFzc2VuPC9BdXRob3I+PFllYXI+MjAxMjwvWWVh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4" w:tooltip="Andreassen, 2012 #219" w:history="1">
              <w:r w:rsidR="004D1C24">
                <w:rPr>
                  <w:rFonts w:ascii="Times New Roman" w:hAnsi="Times New Roman"/>
                  <w:noProof/>
                </w:rPr>
                <w:t>144</w:t>
              </w:r>
            </w:hyperlink>
            <w:r w:rsidR="007E0178">
              <w:rPr>
                <w:rFonts w:ascii="Times New Roman" w:hAnsi="Times New Roman"/>
                <w:noProof/>
              </w:rPr>
              <w:t>)</w:t>
            </w:r>
            <w:r>
              <w:rPr>
                <w:rFonts w:ascii="Times New Roman" w:hAnsi="Times New Roman"/>
              </w:rPr>
              <w:fldChar w:fldCharType="end"/>
            </w:r>
          </w:p>
          <w:p w14:paraId="0B840173" w14:textId="19CA5A85" w:rsidR="00E76183" w:rsidRDefault="00E76183" w:rsidP="00E76183">
            <w:pPr>
              <w:spacing w:line="240" w:lineRule="auto"/>
              <w:rPr>
                <w:rFonts w:ascii="Times New Roman" w:hAnsi="Times New Roman"/>
              </w:rPr>
            </w:pPr>
            <w:proofErr w:type="spellStart"/>
            <w:r>
              <w:rPr>
                <w:rFonts w:ascii="Times New Roman" w:hAnsi="Times New Roman"/>
              </w:rPr>
              <w:t>Slanar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2012 </w:t>
            </w:r>
            <w:r>
              <w:rPr>
                <w:rFonts w:ascii="Times New Roman" w:hAnsi="Times New Roman"/>
              </w:rPr>
              <w:fldChar w:fldCharType="begin"/>
            </w:r>
            <w:r w:rsidR="007E0178">
              <w:rPr>
                <w:rFonts w:ascii="Times New Roman" w:hAnsi="Times New Roman"/>
              </w:rPr>
              <w:instrText xml:space="preserve"> ADDIN EN.CITE &lt;EndNote&gt;&lt;Cite&gt;&lt;Author&gt;Slanar&lt;/Author&gt;&lt;Year&gt;2012&lt;/Year&gt;&lt;RecNum&gt;226&lt;/RecNum&gt;&lt;DisplayText&gt;(153)&lt;/DisplayText&gt;&lt;record&gt;&lt;rec-number&gt;226&lt;/rec-number&gt;&lt;foreign-keys&gt;&lt;key app="EN" db-id="0ft2e5vpe9v2tzes0t6v5sae22xwps0e9fe2" timestamp="1589224255"&gt;226&lt;/key&gt;&lt;/foreign-keys&gt;&lt;ref-type name="Journal Article"&gt;17&lt;/ref-type&gt;&lt;contributors&gt;&lt;authors&gt;&lt;author&gt;Slanar, O.&lt;/author&gt;&lt;author&gt;Dupal, P.&lt;/author&gt;&lt;author&gt;Matouskova, O.&lt;/author&gt;&lt;author&gt;Vondrackova, H.&lt;/author&gt;&lt;author&gt;Pafko, P.&lt;/author&gt;&lt;author&gt;Perlik, F.&lt;/author&gt;&lt;/authors&gt;&lt;/contributors&gt;&lt;auth-address&gt;Charles University, Prague, Czech Republic. oslan@lf1.cuni.cz&lt;/auth-address&gt;&lt;titles&gt;&lt;title&gt;Tramadol efficacy in patients with postoperative pain in relation to CYP2D6 and MDR1 polymorphisms&lt;/title&gt;&lt;secondary-title&gt;Bratisl Lek Listy&lt;/secondary-title&gt;&lt;/titles&gt;&lt;periodical&gt;&lt;full-title&gt;Bratisl Lek Listy&lt;/full-title&gt;&lt;/periodical&gt;&lt;pages&gt;152-5&lt;/pages&gt;&lt;volume&gt;113&lt;/volume&gt;&lt;number&gt;3&lt;/number&gt;&lt;edition&gt;2012/03/21&lt;/edition&gt;&lt;keywords&gt;&lt;keyword&gt;ATP Binding Cassette Transporter, Subfamily B, Member 1/*genetics&lt;/keyword&gt;&lt;keyword&gt;Adult&lt;/keyword&gt;&lt;keyword&gt;Analgesics, Opioid/*therapeutic use&lt;/keyword&gt;&lt;keyword&gt;Arthroscopy&lt;/keyword&gt;&lt;keyword&gt;Cytochrome P-450 CYP2D6/*genetics&lt;/keyword&gt;&lt;keyword&gt;Female&lt;/keyword&gt;&lt;keyword&gt;Gene Frequency&lt;/keyword&gt;&lt;keyword&gt;Heterozygote&lt;/keyword&gt;&lt;keyword&gt;Humans&lt;/keyword&gt;&lt;keyword&gt;Knee Joint/*surgery&lt;/keyword&gt;&lt;keyword&gt;Male&lt;/keyword&gt;&lt;keyword&gt;Middle Aged&lt;/keyword&gt;&lt;keyword&gt;Pain Measurement&lt;/keyword&gt;&lt;keyword&gt;Pain, Postoperative/*drug therapy&lt;/keyword&gt;&lt;keyword&gt;*Polymorphism, Genetic&lt;/keyword&gt;&lt;keyword&gt;Tramadol/*therapeutic use&lt;/keyword&gt;&lt;/keywords&gt;&lt;dates&gt;&lt;year&gt;2012&lt;/year&gt;&lt;/dates&gt;&lt;isbn&gt;0006-9248 (Print)&amp;#xD;0006-9248 (Linking)&lt;/isbn&gt;&lt;accession-num&gt;22428763&lt;/accession-num&gt;&lt;urls&gt;&lt;related-urls&gt;&lt;url&gt;https://www.ncbi.nlm.nih.gov/pubmed/22428763&lt;/url&gt;&lt;/related-urls&gt;&lt;/urls&gt;&lt;electronic-resource-num&gt;10.4149/bll_2012_036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53" w:tooltip="Slanar, 2012 #226" w:history="1">
              <w:r w:rsidR="004D1C24">
                <w:rPr>
                  <w:rFonts w:ascii="Times New Roman" w:hAnsi="Times New Roman"/>
                  <w:noProof/>
                </w:rPr>
                <w:t>153</w:t>
              </w:r>
            </w:hyperlink>
            <w:r w:rsidR="007E0178">
              <w:rPr>
                <w:rFonts w:ascii="Times New Roman" w:hAnsi="Times New Roman"/>
                <w:noProof/>
              </w:rPr>
              <w:t>)</w:t>
            </w:r>
            <w:r>
              <w:rPr>
                <w:rFonts w:ascii="Times New Roman" w:hAnsi="Times New Roman"/>
              </w:rPr>
              <w:fldChar w:fldCharType="end"/>
            </w:r>
          </w:p>
          <w:p w14:paraId="623852FF" w14:textId="77777777" w:rsidR="00E76183" w:rsidRPr="007422B0" w:rsidRDefault="00E76183" w:rsidP="00E76183">
            <w:pPr>
              <w:spacing w:line="240" w:lineRule="auto"/>
              <w:rPr>
                <w:rFonts w:ascii="Times New Roman" w:hAnsi="Times New Roman"/>
              </w:rPr>
            </w:pPr>
          </w:p>
        </w:tc>
        <w:tc>
          <w:tcPr>
            <w:tcW w:w="1440" w:type="dxa"/>
            <w:noWrap/>
            <w:hideMark/>
          </w:tcPr>
          <w:p w14:paraId="25D4DFA6"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3BB1E94C" w14:textId="77777777" w:rsidTr="0095049B">
        <w:trPr>
          <w:trHeight w:val="845"/>
        </w:trPr>
        <w:tc>
          <w:tcPr>
            <w:tcW w:w="2180" w:type="dxa"/>
            <w:noWrap/>
            <w:hideMark/>
          </w:tcPr>
          <w:p w14:paraId="4B40B31E"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C246E21"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incidence of adverse effects, including death, following oxycodone administration between CYP2D6 NMs and PMs by drug metabolism assay. </w:t>
            </w:r>
          </w:p>
        </w:tc>
        <w:tc>
          <w:tcPr>
            <w:tcW w:w="3420" w:type="dxa"/>
            <w:hideMark/>
          </w:tcPr>
          <w:p w14:paraId="6CA18E80" w14:textId="67A098AC" w:rsidR="00E76183" w:rsidRPr="007422B0" w:rsidRDefault="00E76183" w:rsidP="00E76183">
            <w:pPr>
              <w:spacing w:line="240" w:lineRule="auto"/>
              <w:rPr>
                <w:rFonts w:ascii="Times New Roman" w:hAnsi="Times New Roman"/>
              </w:rPr>
            </w:pPr>
            <w:proofErr w:type="spellStart"/>
            <w:r>
              <w:rPr>
                <w:rFonts w:ascii="Times New Roman" w:hAnsi="Times New Roman"/>
              </w:rPr>
              <w:t>Zwisler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2009 </w:t>
            </w:r>
            <w:r>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PEVuZE5vdGU+PENpdGU+PEF1dGhvcj5ad2lzbGVyPC9BdXRob3I+PFllYXI+MjAwOTwvWWVhcj48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2" w:tooltip="Zwisler, 2009 #28" w:history="1">
              <w:r w:rsidR="004D1C24">
                <w:rPr>
                  <w:rFonts w:ascii="Times New Roman" w:hAnsi="Times New Roman"/>
                  <w:noProof/>
                </w:rPr>
                <w:t>142</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CE4AC47"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7B7A0E60" w14:textId="77777777" w:rsidTr="0095049B">
        <w:trPr>
          <w:trHeight w:val="890"/>
        </w:trPr>
        <w:tc>
          <w:tcPr>
            <w:tcW w:w="2180" w:type="dxa"/>
            <w:hideMark/>
          </w:tcPr>
          <w:p w14:paraId="334FE9B8"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1BC5FAE8" w14:textId="77777777" w:rsidR="00E76183" w:rsidRPr="007422B0" w:rsidRDefault="00E76183" w:rsidP="00E76183">
            <w:pPr>
              <w:spacing w:line="240" w:lineRule="auto"/>
              <w:rPr>
                <w:rFonts w:ascii="Times New Roman" w:hAnsi="Times New Roman"/>
              </w:rPr>
            </w:pPr>
            <w:r w:rsidRPr="007422B0">
              <w:rPr>
                <w:rFonts w:ascii="Times New Roman" w:hAnsi="Times New Roman"/>
              </w:rPr>
              <w:t>Increased CYP2D6 activity is associated with increased incidence of sedation, respiratory depression and psychomotor effects resulting from oxycodone administration</w:t>
            </w:r>
          </w:p>
        </w:tc>
        <w:tc>
          <w:tcPr>
            <w:tcW w:w="3420" w:type="dxa"/>
            <w:hideMark/>
          </w:tcPr>
          <w:p w14:paraId="15375F90" w14:textId="6C97BB2F" w:rsidR="00E76183" w:rsidRPr="007422B0" w:rsidRDefault="00E76183" w:rsidP="00E76183">
            <w:pPr>
              <w:spacing w:line="240" w:lineRule="auto"/>
              <w:rPr>
                <w:rFonts w:ascii="Times New Roman" w:hAnsi="Times New Roman"/>
              </w:rPr>
            </w:pPr>
            <w:r>
              <w:rPr>
                <w:rFonts w:ascii="Times New Roman" w:hAnsi="Times New Roman"/>
              </w:rPr>
              <w:t xml:space="preserve">Samer,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2010 </w:t>
            </w:r>
            <w:r>
              <w:rPr>
                <w:rFonts w:ascii="Times New Roman" w:hAnsi="Times New Roman"/>
              </w:rPr>
              <w:fldChar w:fldCharType="begin">
                <w:fldData xml:space="preserve">PEVuZE5vdGU+PENpdGU+PEF1dGhvcj5TYW1lcjwvQXV0aG9yPjxZZWFyPjIwMTA8L1llYXI+PFJl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PEVuZE5vdGU+PENpdGU+PEF1dGhvcj5TYW1lcjwvQXV0aG9yPjxZZWFyPjIwMTA8L1llYXI+PFJl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3" w:tooltip="Samer, 2010 #29" w:history="1">
              <w:r w:rsidR="004D1C24">
                <w:rPr>
                  <w:rFonts w:ascii="Times New Roman" w:hAnsi="Times New Roman"/>
                  <w:noProof/>
                </w:rPr>
                <w:t>143</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859E385"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05A1025" w14:textId="77777777" w:rsidTr="0095049B">
        <w:trPr>
          <w:trHeight w:val="800"/>
        </w:trPr>
        <w:tc>
          <w:tcPr>
            <w:tcW w:w="2180" w:type="dxa"/>
            <w:noWrap/>
            <w:hideMark/>
          </w:tcPr>
          <w:p w14:paraId="14866766"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339648A"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Maternal </w:t>
            </w:r>
            <w:r w:rsidRPr="004E14B8">
              <w:rPr>
                <w:rFonts w:ascii="Times New Roman" w:hAnsi="Times New Roman"/>
                <w:i/>
                <w:iCs/>
              </w:rPr>
              <w:t>CYP2D6</w:t>
            </w:r>
            <w:r w:rsidRPr="007422B0">
              <w:rPr>
                <w:rFonts w:ascii="Times New Roman" w:hAnsi="Times New Roman"/>
              </w:rPr>
              <w:t xml:space="preserve"> genotype is not associated with incidence of oxycodone-induced CNS depression in breastfed infants</w:t>
            </w:r>
          </w:p>
        </w:tc>
        <w:tc>
          <w:tcPr>
            <w:tcW w:w="3420" w:type="dxa"/>
            <w:noWrap/>
            <w:hideMark/>
          </w:tcPr>
          <w:p w14:paraId="4BD2A340" w14:textId="2B55182A" w:rsidR="00E76183" w:rsidRPr="007422B0" w:rsidRDefault="00E76183" w:rsidP="00E76183">
            <w:pPr>
              <w:spacing w:line="240" w:lineRule="auto"/>
              <w:rPr>
                <w:rFonts w:ascii="Times New Roman" w:hAnsi="Times New Roman"/>
              </w:rPr>
            </w:pPr>
            <w:r>
              <w:rPr>
                <w:rFonts w:ascii="Times New Roman" w:hAnsi="Times New Roman"/>
              </w:rPr>
              <w:t xml:space="preserve">Karthikeyan,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2014 </w:t>
            </w:r>
            <w:r>
              <w:rPr>
                <w:rFonts w:ascii="Times New Roman" w:hAnsi="Times New Roman"/>
              </w:rPr>
              <w:fldChar w:fldCharType="begin"/>
            </w:r>
            <w:r w:rsidR="007E0178">
              <w:rPr>
                <w:rFonts w:ascii="Times New Roman" w:hAnsi="Times New Roman"/>
              </w:rPr>
              <w:instrText xml:space="preserve"> ADDIN EN.CITE &lt;EndNote&gt;&lt;Cite&gt;&lt;Author&gt;Karthikeyan&lt;/Author&gt;&lt;Year&gt;2014&lt;/Year&gt;&lt;RecNum&gt;227&lt;/RecNum&gt;&lt;DisplayText&gt;(154)&lt;/DisplayText&gt;&lt;record&gt;&lt;rec-number&gt;227&lt;/rec-number&gt;&lt;foreign-keys&gt;&lt;key app="EN" db-id="0ft2e5vpe9v2tzes0t6v5sae22xwps0e9fe2" timestamp="1589224292"&gt;227&lt;/key&gt;&lt;/foreign-keys&gt;&lt;ref-type name="Journal Article"&gt;17&lt;/ref-type&gt;&lt;contributors&gt;&lt;authors&gt;&lt;author&gt;Karthikeyan, M.&lt;/author&gt;&lt;author&gt;Kirubakaran, P.&lt;/author&gt;&lt;author&gt;Singh Kh, D.&lt;/author&gt;&lt;author&gt;Sampath, B.&lt;/author&gt;&lt;author&gt;Krishnasamy, G.&lt;/author&gt;&lt;/authors&gt;&lt;/contributors&gt;&lt;auth-address&gt;a Department of Bioinformatics, Science Block , Alagappa University , Karaikudi , 630 004 , Tamil Nadu , India .&lt;/auth-address&gt;&lt;titles&gt;&lt;title&gt;Understanding the evolutionary relationship of hemagglutinin protein from influenza viruses using phylogenetic and molecular modeling studies&lt;/title&gt;&lt;secondary-title&gt;J Biomol Struct Dyn&lt;/secondary-title&gt;&lt;/titles&gt;&lt;periodical&gt;&lt;full-title&gt;J Biomol Struct Dyn&lt;/full-title&gt;&lt;/periodical&gt;&lt;pages&gt;816-30&lt;/pages&gt;&lt;volume&gt;32&lt;/volume&gt;&lt;number&gt;5&lt;/number&gt;&lt;edition&gt;2013/06/21&lt;/edition&gt;&lt;keywords&gt;&lt;keyword&gt;Amino Acid Sequence&lt;/keyword&gt;&lt;keyword&gt;Animals&lt;/keyword&gt;&lt;keyword&gt;Evolution, Molecular&lt;/keyword&gt;&lt;keyword&gt;Hemagglutinin Glycoproteins, Influenza Virus/chemistry/*genetics&lt;/keyword&gt;&lt;keyword&gt;Humans&lt;/keyword&gt;&lt;keyword&gt;Influenza A Virus, H1N1 Subtype/*genetics&lt;/keyword&gt;&lt;keyword&gt;Molecular Docking Simulation&lt;/keyword&gt;&lt;keyword&gt;Molecular Dynamics Simulation&lt;/keyword&gt;&lt;keyword&gt;Molecular Sequence Data&lt;/keyword&gt;&lt;keyword&gt;N-Acetylneuraminic Acid/chemistry&lt;/keyword&gt;&lt;keyword&gt;Phylogeny&lt;/keyword&gt;&lt;keyword&gt;Phylogeography&lt;/keyword&gt;&lt;keyword&gt;Sequence Homology, Amino Acid&lt;/keyword&gt;&lt;keyword&gt;Thermodynamics&lt;/keyword&gt;&lt;/keywords&gt;&lt;dates&gt;&lt;year&gt;2014&lt;/year&gt;&lt;/dates&gt;&lt;isbn&gt;1538-0254 (Electronic)&amp;#xD;0739-1102 (Linking)&lt;/isbn&gt;&lt;accession-num&gt;23782165&lt;/accession-num&gt;&lt;urls&gt;&lt;related-urls&gt;&lt;url&gt;https://www.ncbi.nlm.nih.gov/pubmed/23782165&lt;/url&gt;&lt;/related-urls&gt;&lt;/urls&gt;&lt;electronic-resource-num&gt;10.1080/07391102.2013.793211&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54" w:tooltip="Karthikeyan, 2014 #227" w:history="1">
              <w:r w:rsidR="004D1C24">
                <w:rPr>
                  <w:rFonts w:ascii="Times New Roman" w:hAnsi="Times New Roman"/>
                  <w:noProof/>
                </w:rPr>
                <w:t>154</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ACDB307"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1F4CC7" w:rsidRPr="007422B0" w14:paraId="38E8050A" w14:textId="77777777" w:rsidTr="006616A7">
        <w:trPr>
          <w:trHeight w:val="710"/>
        </w:trPr>
        <w:tc>
          <w:tcPr>
            <w:tcW w:w="12865" w:type="dxa"/>
            <w:gridSpan w:val="4"/>
            <w:noWrap/>
          </w:tcPr>
          <w:p w14:paraId="7341A872" w14:textId="7C78A687" w:rsidR="001F4CC7" w:rsidRPr="00DE3CDD" w:rsidRDefault="001F4CC7" w:rsidP="00E76183">
            <w:pPr>
              <w:spacing w:line="240" w:lineRule="auto"/>
              <w:rPr>
                <w:rFonts w:ascii="Times New Roman" w:hAnsi="Times New Roman"/>
              </w:rPr>
            </w:pPr>
            <w:r w:rsidRPr="001F4CC7">
              <w:rPr>
                <w:rFonts w:ascii="Times New Roman" w:hAnsi="Times New Roman"/>
                <w:b/>
                <w:bCs/>
              </w:rPr>
              <w:t>Tramadol</w:t>
            </w:r>
          </w:p>
        </w:tc>
      </w:tr>
      <w:tr w:rsidR="001216FD" w:rsidRPr="007422B0" w14:paraId="52FED7A3" w14:textId="77777777" w:rsidTr="0095049B">
        <w:trPr>
          <w:trHeight w:val="710"/>
        </w:trPr>
        <w:tc>
          <w:tcPr>
            <w:tcW w:w="2180" w:type="dxa"/>
            <w:noWrap/>
          </w:tcPr>
          <w:p w14:paraId="4AB451C3" w14:textId="6A8B4EA4" w:rsidR="001216FD" w:rsidRPr="0078724B" w:rsidRDefault="00A425F9" w:rsidP="001216FD">
            <w:pPr>
              <w:spacing w:line="240" w:lineRule="auto"/>
              <w:rPr>
                <w:rFonts w:ascii="Times New Roman" w:hAnsi="Times New Roman"/>
                <w:i/>
                <w:iCs/>
              </w:rPr>
            </w:pPr>
            <w:r w:rsidRPr="00A425F9">
              <w:rPr>
                <w:rFonts w:ascii="Times New Roman" w:hAnsi="Times New Roman"/>
                <w:i/>
                <w:iCs/>
              </w:rPr>
              <w:lastRenderedPageBreak/>
              <w:t>In vitro</w:t>
            </w:r>
          </w:p>
        </w:tc>
        <w:tc>
          <w:tcPr>
            <w:tcW w:w="5825" w:type="dxa"/>
          </w:tcPr>
          <w:p w14:paraId="02B17066" w14:textId="664E7B12" w:rsidR="001216FD" w:rsidRPr="007422B0" w:rsidRDefault="001216FD" w:rsidP="001216FD">
            <w:pPr>
              <w:spacing w:line="240" w:lineRule="auto"/>
              <w:rPr>
                <w:rFonts w:ascii="Times New Roman" w:hAnsi="Times New Roman"/>
              </w:rPr>
            </w:pPr>
            <w:r w:rsidRPr="004E14B8">
              <w:rPr>
                <w:rFonts w:ascii="Times New Roman" w:hAnsi="Times New Roman"/>
                <w:i/>
                <w:iCs/>
              </w:rPr>
              <w:t>CYP2D6*10</w:t>
            </w:r>
            <w:r w:rsidRPr="007422B0">
              <w:rPr>
                <w:rFonts w:ascii="Times New Roman" w:hAnsi="Times New Roman"/>
              </w:rPr>
              <w:t xml:space="preserve"> and </w:t>
            </w:r>
            <w:r w:rsidRPr="004E14B8">
              <w:rPr>
                <w:rFonts w:ascii="Times New Roman" w:hAnsi="Times New Roman"/>
                <w:i/>
                <w:iCs/>
              </w:rPr>
              <w:t>*17</w:t>
            </w:r>
            <w:r w:rsidRPr="007422B0">
              <w:rPr>
                <w:rFonts w:ascii="Times New Roman" w:hAnsi="Times New Roman"/>
              </w:rPr>
              <w:t xml:space="preserve"> alleles are associated with decreased Vmax leading to a decreased intrinsic clearance of tramadol compared to </w:t>
            </w:r>
            <w:r w:rsidRPr="004E14B8">
              <w:rPr>
                <w:rFonts w:ascii="Times New Roman" w:hAnsi="Times New Roman"/>
                <w:i/>
                <w:iCs/>
              </w:rPr>
              <w:t>*1</w:t>
            </w:r>
          </w:p>
        </w:tc>
        <w:tc>
          <w:tcPr>
            <w:tcW w:w="3420" w:type="dxa"/>
          </w:tcPr>
          <w:p w14:paraId="6C31A243" w14:textId="7A520376" w:rsidR="001216FD" w:rsidRPr="004E14B8" w:rsidRDefault="001216FD" w:rsidP="001216FD">
            <w:pPr>
              <w:spacing w:line="240" w:lineRule="auto"/>
              <w:rPr>
                <w:rFonts w:ascii="Times New Roman" w:hAnsi="Times New Roman"/>
                <w:lang w:val="fr-CH"/>
              </w:rPr>
            </w:pPr>
            <w:r>
              <w:rPr>
                <w:rFonts w:ascii="Times New Roman" w:hAnsi="Times New Roman"/>
              </w:rPr>
              <w:t xml:space="preserve">Shen,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2007 </w:t>
            </w:r>
            <w:r>
              <w:rPr>
                <w:rFonts w:ascii="Times New Roman" w:hAnsi="Times New Roman"/>
              </w:rPr>
              <w:fldChar w:fldCharType="begin">
                <w:fldData xml:space="preserve">PEVuZE5vdGU+PENpdGU+PEF1dGhvcj5TaGVuPC9BdXRob3I+PFllYXI+MjAwNzwvWWVhcj48UmVj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PEVuZE5vdGU+PENpdGU+PEF1dGhvcj5TaGVuPC9BdXRob3I+PFllYXI+MjAwNzwvWWVhcj48UmVj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54" w:tooltip="Shen, 2007 #94" w:history="1">
              <w:r w:rsidR="004D1C24">
                <w:rPr>
                  <w:rFonts w:ascii="Times New Roman" w:hAnsi="Times New Roman"/>
                  <w:noProof/>
                </w:rPr>
                <w:t>54</w:t>
              </w:r>
            </w:hyperlink>
            <w:r w:rsidR="007E0178">
              <w:rPr>
                <w:rFonts w:ascii="Times New Roman" w:hAnsi="Times New Roman"/>
                <w:noProof/>
              </w:rPr>
              <w:t>)</w:t>
            </w:r>
            <w:r>
              <w:rPr>
                <w:rFonts w:ascii="Times New Roman" w:hAnsi="Times New Roman"/>
              </w:rPr>
              <w:fldChar w:fldCharType="end"/>
            </w:r>
          </w:p>
        </w:tc>
        <w:tc>
          <w:tcPr>
            <w:tcW w:w="1440" w:type="dxa"/>
            <w:noWrap/>
          </w:tcPr>
          <w:p w14:paraId="472AE0CC" w14:textId="497518B6" w:rsidR="001216FD" w:rsidRPr="00DE3CDD" w:rsidRDefault="001216FD" w:rsidP="001216FD">
            <w:pPr>
              <w:spacing w:line="240" w:lineRule="auto"/>
              <w:rPr>
                <w:rFonts w:ascii="Times New Roman" w:hAnsi="Times New Roman"/>
              </w:rPr>
            </w:pPr>
            <w:r w:rsidRPr="00DE3CDD">
              <w:rPr>
                <w:rFonts w:ascii="Times New Roman" w:hAnsi="Times New Roman"/>
              </w:rPr>
              <w:t>Moderate</w:t>
            </w:r>
          </w:p>
        </w:tc>
      </w:tr>
      <w:tr w:rsidR="00E76183" w:rsidRPr="007422B0" w14:paraId="72BCBDB7" w14:textId="77777777" w:rsidTr="0095049B">
        <w:trPr>
          <w:trHeight w:val="710"/>
        </w:trPr>
        <w:tc>
          <w:tcPr>
            <w:tcW w:w="2180" w:type="dxa"/>
            <w:noWrap/>
            <w:hideMark/>
          </w:tcPr>
          <w:p w14:paraId="4A2A5E57"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6721608" w14:textId="77777777" w:rsidR="00E76183" w:rsidRPr="007422B0" w:rsidRDefault="00E76183" w:rsidP="00E76183">
            <w:pPr>
              <w:spacing w:line="240" w:lineRule="auto"/>
              <w:rPr>
                <w:rFonts w:ascii="Times New Roman" w:hAnsi="Times New Roman"/>
              </w:rPr>
            </w:pPr>
            <w:r w:rsidRPr="007422B0">
              <w:rPr>
                <w:rFonts w:ascii="Times New Roman" w:hAnsi="Times New Roman"/>
              </w:rPr>
              <w:t>Decreased analgesia in CYP2D6 PMs by drug metabolism assay compared to IMs, NMs and UMs as a result of tramadol treatment</w:t>
            </w:r>
          </w:p>
        </w:tc>
        <w:tc>
          <w:tcPr>
            <w:tcW w:w="3420" w:type="dxa"/>
            <w:hideMark/>
          </w:tcPr>
          <w:p w14:paraId="71C4165B" w14:textId="41B3B516"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Poulsen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1996 </w:t>
            </w:r>
            <w:r>
              <w:rPr>
                <w:rFonts w:ascii="Times New Roman" w:hAnsi="Times New Roman"/>
              </w:rPr>
              <w:fldChar w:fldCharType="begin">
                <w:fldData xml:space="preserve">PEVuZE5vdGU+PENpdGU+PEF1dGhvcj5Qb3Vsc2VuPC9BdXRob3I+PFllYXI+MTk5NjwvWWVhcj48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PEVuZE5vdGU+PENpdGU+PEF1dGhvcj5Qb3Vsc2VuPC9BdXRob3I+PFllYXI+MTk5NjwvWWVhcj48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38" w:tooltip="Poulsen, 1996 #20" w:history="1">
              <w:r w:rsidR="004D1C24">
                <w:rPr>
                  <w:rFonts w:ascii="Times New Roman" w:hAnsi="Times New Roman"/>
                  <w:noProof/>
                </w:rPr>
                <w:t>38</w:t>
              </w:r>
            </w:hyperlink>
            <w:r w:rsidR="00C74959">
              <w:rPr>
                <w:rFonts w:ascii="Times New Roman" w:hAnsi="Times New Roman"/>
                <w:noProof/>
              </w:rPr>
              <w:t>)</w:t>
            </w:r>
            <w:r>
              <w:rPr>
                <w:rFonts w:ascii="Times New Roman" w:hAnsi="Times New Roman"/>
              </w:rPr>
              <w:fldChar w:fldCharType="end"/>
            </w:r>
          </w:p>
          <w:p w14:paraId="0A9A9F04" w14:textId="509AD72A"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Enggaard</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2006 </w:t>
            </w:r>
            <w:r>
              <w:rPr>
                <w:rFonts w:ascii="Times New Roman" w:hAnsi="Times New Roman"/>
              </w:rPr>
              <w:fldChar w:fldCharType="begin"/>
            </w:r>
            <w:r w:rsidR="007E0178">
              <w:rPr>
                <w:rFonts w:ascii="Times New Roman" w:hAnsi="Times New Roman"/>
              </w:rPr>
              <w:instrText xml:space="preserve"> ADDIN EN.CITE &lt;EndNote&gt;&lt;Cite&gt;&lt;Author&gt;Enggaard&lt;/Author&gt;&lt;Year&gt;2006&lt;/Year&gt;&lt;RecNum&gt;228&lt;/RecNum&gt;&lt;DisplayText&gt;(155)&lt;/DisplayText&gt;&lt;record&gt;&lt;rec-number&gt;228&lt;/rec-number&gt;&lt;foreign-keys&gt;&lt;key app="EN" db-id="0ft2e5vpe9v2tzes0t6v5sae22xwps0e9fe2" timestamp="1589224319"&gt;228&lt;/key&gt;&lt;/foreign-keys&gt;&lt;ref-type name="Journal Article"&gt;17&lt;/ref-type&gt;&lt;contributors&gt;&lt;authors&gt;&lt;author&gt;Enggaard, T. P.&lt;/author&gt;&lt;author&gt;Poulsen, L.&lt;/author&gt;&lt;author&gt;Arendt-Nielsen, L.&lt;/author&gt;&lt;author&gt;Brosen, K.&lt;/author&gt;&lt;author&gt;Ossig, J.&lt;/author&gt;&lt;author&gt;Sindrup, S. H.&lt;/author&gt;&lt;/authors&gt;&lt;/contributors&gt;&lt;auth-address&gt;Clinical Pharmacology, University of Southern Denmark. t.enggaard@dadlnet.dk&lt;/auth-address&gt;&lt;titles&gt;&lt;title&gt;The analgesic effect of tramadol after intravenous injection in healthy volunteers in relation to CYP2D6&lt;/title&gt;&lt;secondary-title&gt;Anesth Analg&lt;/secondary-title&gt;&lt;/titles&gt;&lt;periodical&gt;&lt;full-title&gt;Anesth Analg&lt;/full-title&gt;&lt;/periodical&gt;&lt;pages&gt;146-50&lt;/pages&gt;&lt;volume&gt;102&lt;/volume&gt;&lt;number&gt;1&lt;/number&gt;&lt;edition&gt;2005/12/22&lt;/edition&gt;&lt;keywords&gt;&lt;keyword&gt;Adult&lt;/keyword&gt;&lt;keyword&gt;Analgesia/methods&lt;/keyword&gt;&lt;keyword&gt;Analgesics, Opioid/*administration &amp;amp; dosage/blood&lt;/keyword&gt;&lt;keyword&gt;Cross-Over Studies&lt;/keyword&gt;&lt;keyword&gt;Cytochrome P-450 CYP2D6/genetics/*metabolism&lt;/keyword&gt;&lt;keyword&gt;Double-Blind Method&lt;/keyword&gt;&lt;keyword&gt;Female&lt;/keyword&gt;&lt;keyword&gt;Humans&lt;/keyword&gt;&lt;keyword&gt;Injections, Intravenous&lt;/keyword&gt;&lt;keyword&gt;Male&lt;/keyword&gt;&lt;keyword&gt;Pain Measurement/*drug effects/methods&lt;/keyword&gt;&lt;keyword&gt;Tramadol/*administration &amp;amp; dosage/blood&lt;/keyword&gt;&lt;/keywords&gt;&lt;dates&gt;&lt;year&gt;2006&lt;/year&gt;&lt;pub-dates&gt;&lt;date&gt;Jan&lt;/date&gt;&lt;/pub-dates&gt;&lt;/dates&gt;&lt;isbn&gt;1526-7598 (Electronic)&amp;#xD;0003-2999 (Linking)&lt;/isbn&gt;&lt;accession-num&gt;16368820&lt;/accession-num&gt;&lt;urls&gt;&lt;related-urls&gt;&lt;url&gt;https://www.ncbi.nlm.nih.gov/pubmed/16368820&lt;/url&gt;&lt;/related-urls&gt;&lt;/urls&gt;&lt;electronic-resource-num&gt;10.1213/01.ane.0000189613.61910.32&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55" w:tooltip="Enggaard, 2006 #228" w:history="1">
              <w:r w:rsidR="004D1C24">
                <w:rPr>
                  <w:rFonts w:ascii="Times New Roman" w:hAnsi="Times New Roman"/>
                  <w:noProof/>
                </w:rPr>
                <w:t>155</w:t>
              </w:r>
            </w:hyperlink>
            <w:r w:rsidR="007E0178">
              <w:rPr>
                <w:rFonts w:ascii="Times New Roman" w:hAnsi="Times New Roman"/>
                <w:noProof/>
              </w:rPr>
              <w:t>)</w:t>
            </w:r>
            <w:r>
              <w:rPr>
                <w:rFonts w:ascii="Times New Roman" w:hAnsi="Times New Roman"/>
              </w:rPr>
              <w:fldChar w:fldCharType="end"/>
            </w:r>
          </w:p>
          <w:p w14:paraId="68D31CF7"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060B18A2"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3E8DEC6C" w14:textId="77777777" w:rsidTr="0095049B">
        <w:trPr>
          <w:trHeight w:val="890"/>
        </w:trPr>
        <w:tc>
          <w:tcPr>
            <w:tcW w:w="2180" w:type="dxa"/>
            <w:noWrap/>
            <w:hideMark/>
          </w:tcPr>
          <w:p w14:paraId="4DC6FE88"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61F745B" w14:textId="77777777" w:rsidR="00E76183" w:rsidRPr="007422B0" w:rsidRDefault="00E76183" w:rsidP="00E76183">
            <w:pPr>
              <w:spacing w:line="240" w:lineRule="auto"/>
              <w:rPr>
                <w:rFonts w:ascii="Times New Roman" w:hAnsi="Times New Roman"/>
              </w:rPr>
            </w:pPr>
            <w:r w:rsidRPr="007422B0">
              <w:rPr>
                <w:rFonts w:ascii="Times New Roman" w:hAnsi="Times New Roman"/>
              </w:rPr>
              <w:t>Decreased analgesia in CYP2D6 PMs (AS = 0) by genotyping compared to IMs (AS = 0.5-2.0), NMs (AS = 2.0) and UMs (AS ≥3) as a result of tramadol treatment</w:t>
            </w:r>
          </w:p>
        </w:tc>
        <w:tc>
          <w:tcPr>
            <w:tcW w:w="3420" w:type="dxa"/>
            <w:hideMark/>
          </w:tcPr>
          <w:p w14:paraId="5FBFB5CD" w14:textId="672B9DDE"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Susce</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2006 </w:t>
            </w:r>
            <w:r>
              <w:rPr>
                <w:rFonts w:ascii="Times New Roman" w:hAnsi="Times New Roman"/>
              </w:rPr>
              <w:fldChar w:fldCharType="begin"/>
            </w:r>
            <w:r w:rsidR="00C74959" w:rsidRPr="00413FA6">
              <w:rPr>
                <w:rFonts w:ascii="Times New Roman" w:hAnsi="Times New Roman"/>
                <w:lang w:val="es-ES"/>
              </w:rPr>
              <w:instrText xml:space="preserve"> ADDIN EN.CITE &lt;EndNote&gt;&lt;Cite&gt;&lt;Author&gt;Susce&lt;/Author&gt;&lt;Year&gt;2006&lt;/Year&gt;&lt;RecNum&gt;189&lt;/RecNum&gt;&lt;DisplayText&gt;(105)&lt;/DisplayText&gt;&lt;record&gt;&lt;rec-number&gt;189&lt;/rec-number&gt;&lt;foreign-keys&gt;&lt;key app="EN" db-id="0ft2e5vpe9v2tzes0t6v5sae22xwps0e9fe2" timestamp="1589223556"&gt;189&lt;/key&gt;&lt;/foreign-keys&gt;&lt;ref-type name="Journal Article"&gt;17&lt;/ref-type&gt;&lt;contributors&gt;&lt;authors&gt;&lt;author&gt;Susce, M. T.&lt;/author&gt;&lt;author&gt;Murray-Carmichael, E.&lt;/author&gt;&lt;author&gt;de Leon, J.&lt;/author&gt;&lt;/authors&gt;&lt;/contributors&gt;&lt;auth-address&gt;University of Kentucky, Mental Health Research Center at Eastern State Hospital, Lexington, KY 40508, USA.&lt;/auth-address&gt;&lt;titles&gt;&lt;title&gt;Response to hydrocodone, codeine and oxycodone in a CYP2D6 poor metabolizer&lt;/title&gt;&lt;secondary-title&gt;Prog Neuropsychopharmacol Biol Psychiatry&lt;/secondary-title&gt;&lt;/titles&gt;&lt;periodical&gt;&lt;full-title&gt;Prog Neuropsychopharmacol Biol Psychiatry&lt;/full-title&gt;&lt;/periodical&gt;&lt;pages&gt;1356-8&lt;/pages&gt;&lt;volume&gt;30&lt;/volume&gt;&lt;number&gt;7&lt;/number&gt;&lt;edition&gt;2006/04/25&lt;/edition&gt;&lt;keywords&gt;&lt;keyword&gt;Aged, 80 and over&lt;/keyword&gt;&lt;keyword&gt;Codeine/pharmacology&lt;/keyword&gt;&lt;keyword&gt;Cytochrome P-450 CYP2D6/genetics/*metabolism&lt;/keyword&gt;&lt;keyword&gt;Female&lt;/keyword&gt;&lt;keyword&gt;Humans&lt;/keyword&gt;&lt;keyword&gt;Hydrocodone/pharmacology&lt;/keyword&gt;&lt;keyword&gt;Metabolic Diseases/drug therapy/genetics&lt;/keyword&gt;&lt;keyword&gt;Narcotics/*pharmacology&lt;/keyword&gt;&lt;keyword&gt;Oxycodone/pharmacology&lt;/keyword&gt;&lt;/keywords&gt;&lt;dates&gt;&lt;year&gt;2006&lt;/year&gt;&lt;pub-dates&gt;&lt;date&gt;Sep 30&lt;/date&gt;&lt;/pub-dates&gt;&lt;/dates&gt;&lt;isbn&gt;0278-5846 (Print)&amp;#xD;0278-5846 (Linking)&lt;/isbn&gt;&lt;accession-num&gt;16631290&lt;/accession-num&gt;&lt;urls&gt;&lt;related-urls&gt;&lt;url&gt;https://www.ncbi.nlm.nih.gov/pubmed/16631290&lt;/url&gt;&lt;/related-urls&gt;&lt;/urls&gt;&lt;electronic-resource-num&gt;10.1016/j.pnpbp.2006.03.018&lt;/electronic-resource-num&gt;&lt;/record&gt;&lt;/Cite&gt;&lt;/EndNote&gt;</w:instrText>
            </w:r>
            <w:r>
              <w:rPr>
                <w:rFonts w:ascii="Times New Roman" w:hAnsi="Times New Roman"/>
              </w:rPr>
              <w:fldChar w:fldCharType="separate"/>
            </w:r>
            <w:r w:rsidR="00C74959" w:rsidRPr="00413FA6">
              <w:rPr>
                <w:rFonts w:ascii="Times New Roman" w:hAnsi="Times New Roman"/>
                <w:noProof/>
                <w:lang w:val="es-ES"/>
              </w:rPr>
              <w:t>(</w:t>
            </w:r>
            <w:hyperlink w:anchor="_ENREF_105" w:tooltip="Susce, 2006 #189" w:history="1">
              <w:r w:rsidR="004D1C24" w:rsidRPr="00413FA6">
                <w:rPr>
                  <w:rFonts w:ascii="Times New Roman" w:hAnsi="Times New Roman"/>
                  <w:noProof/>
                  <w:lang w:val="es-ES"/>
                </w:rPr>
                <w:t>105</w:t>
              </w:r>
            </w:hyperlink>
            <w:r w:rsidR="00C74959" w:rsidRPr="00413FA6">
              <w:rPr>
                <w:rFonts w:ascii="Times New Roman" w:hAnsi="Times New Roman"/>
                <w:noProof/>
                <w:lang w:val="es-ES"/>
              </w:rPr>
              <w:t>)</w:t>
            </w:r>
            <w:r>
              <w:rPr>
                <w:rFonts w:ascii="Times New Roman" w:hAnsi="Times New Roman"/>
              </w:rPr>
              <w:fldChar w:fldCharType="end"/>
            </w:r>
          </w:p>
          <w:p w14:paraId="58AE6525" w14:textId="6FB4BF53"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Stamer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fldData xml:space="preserve">PEVuZE5vdGU+PENpdGU+PEF1dGhvcj5TdGFtZXI8L0F1dGhvcj48WWVhcj4yMDA3PC9ZZWFyPjxS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PEVuZE5vdGU+PENpdGU+PEF1dGhvcj5TdGFtZXI8L0F1dGhvcj48WWVhcj4yMDA3PC9ZZWFyPjxS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56" w:tooltip="Stamer, 2007 #18" w:history="1">
              <w:r w:rsidR="004D1C24" w:rsidRPr="007E0178">
                <w:rPr>
                  <w:rFonts w:ascii="Times New Roman" w:hAnsi="Times New Roman"/>
                  <w:noProof/>
                  <w:lang w:val="es-ES"/>
                </w:rPr>
                <w:t>156</w:t>
              </w:r>
            </w:hyperlink>
            <w:r w:rsidR="007E0178" w:rsidRPr="007E0178">
              <w:rPr>
                <w:rFonts w:ascii="Times New Roman" w:hAnsi="Times New Roman"/>
                <w:noProof/>
                <w:lang w:val="es-ES"/>
              </w:rPr>
              <w:t>)</w:t>
            </w:r>
            <w:r>
              <w:rPr>
                <w:rFonts w:ascii="Times New Roman" w:hAnsi="Times New Roman"/>
              </w:rPr>
              <w:fldChar w:fldCharType="end"/>
            </w:r>
          </w:p>
          <w:p w14:paraId="356B16F5"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685C78A9"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2B01F9E5" w14:textId="77777777" w:rsidTr="0095049B">
        <w:trPr>
          <w:trHeight w:val="1160"/>
        </w:trPr>
        <w:tc>
          <w:tcPr>
            <w:tcW w:w="2180" w:type="dxa"/>
            <w:noWrap/>
            <w:hideMark/>
          </w:tcPr>
          <w:p w14:paraId="65B3BCD4"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B6009CD"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 (AS = 0) genotypes are more likely to require rescue analgesia for postoperative pain when treated with tramadol compared to IM (AS = 0.5-2.0), NM (AS = 2.0) and UM (AS ≥3) genotypes</w:t>
            </w:r>
          </w:p>
        </w:tc>
        <w:tc>
          <w:tcPr>
            <w:tcW w:w="3420" w:type="dxa"/>
            <w:hideMark/>
          </w:tcPr>
          <w:p w14:paraId="6E64CFD1" w14:textId="6691C6A6"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Stamer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2003 </w:t>
            </w:r>
            <w:r>
              <w:rPr>
                <w:rFonts w:ascii="Times New Roman" w:hAnsi="Times New Roman"/>
              </w:rPr>
              <w:fldChar w:fldCharType="begin"/>
            </w:r>
            <w:r w:rsidR="007E0178">
              <w:rPr>
                <w:rFonts w:ascii="Times New Roman" w:hAnsi="Times New Roman"/>
              </w:rPr>
              <w:instrText xml:space="preserve"> ADDIN EN.CITE &lt;EndNote&gt;&lt;Cite&gt;&lt;Author&gt;Stamer&lt;/Author&gt;&lt;Year&gt;2003&lt;/Year&gt;&lt;RecNum&gt;21&lt;/RecNum&gt;&lt;DisplayText&gt;(157)&lt;/DisplayText&gt;&lt;record&gt;&lt;rec-number&gt;21&lt;/rec-number&gt;&lt;foreign-keys&gt;&lt;key app="EN" db-id="0ft2e5vpe9v2tzes0t6v5sae22xwps0e9fe2" timestamp="1585766866"&gt;21&lt;/key&gt;&lt;/foreign-keys&gt;&lt;ref-type name="Journal Article"&gt;17&lt;/ref-type&gt;&lt;contributors&gt;&lt;authors&gt;&lt;author&gt;Stamer, U. M.&lt;/author&gt;&lt;author&gt;Lehnen, K.&lt;/author&gt;&lt;author&gt;Hothker, F.&lt;/author&gt;&lt;author&gt;Bayerer, B.&lt;/author&gt;&lt;author&gt;Wolf, S.&lt;/author&gt;&lt;author&gt;Hoeft, A.&lt;/author&gt;&lt;author&gt;Stuber, F.&lt;/author&gt;&lt;/authors&gt;&lt;/contributors&gt;&lt;auth-address&gt;Klinik und Poliklinik fur Anasthesiologie und spezielle Intensivmedizin, Rheinische Friedrich-Wilhelms-Universitat Bonn, Sigmund-Freud-Strass 25, 53105 Bonn, Germany. ulrike.stamer@ukb.uni-bonn.de&lt;/auth-address&gt;&lt;titles&gt;&lt;title&gt;Impact of CYP2D6 genotype on postoperative tramadol analgesia&lt;/title&gt;&lt;secondary-title&gt;Pain&lt;/secondary-title&gt;&lt;/titles&gt;&lt;periodical&gt;&lt;full-title&gt;Pain&lt;/full-title&gt;&lt;/periodical&gt;&lt;pages&gt;231-8&lt;/pages&gt;&lt;volume&gt;105&lt;/volume&gt;&lt;number&gt;1-2&lt;/number&gt;&lt;edition&gt;2003/09/23&lt;/edition&gt;&lt;keywords&gt;&lt;keyword&gt;Adult&lt;/keyword&gt;&lt;keyword&gt;Analgesics, Opioid/adverse effects/*therapeutic use&lt;/keyword&gt;&lt;keyword&gt;Cytochrome P-450 CYP2D6/*genetics&lt;/keyword&gt;&lt;keyword&gt;Female&lt;/keyword&gt;&lt;keyword&gt;Gastrointestinal Diseases/chemically induced&lt;/keyword&gt;&lt;keyword&gt;Genotype&lt;/keyword&gt;&lt;keyword&gt;Humans&lt;/keyword&gt;&lt;keyword&gt;Male&lt;/keyword&gt;&lt;keyword&gt;Middle Aged&lt;/keyword&gt;&lt;keyword&gt;Pain, Postoperative/*drug therapy/*genetics&lt;/keyword&gt;&lt;keyword&gt;*Polymorphism, Genetic&lt;/keyword&gt;&lt;keyword&gt;Prospective Studies&lt;/keyword&gt;&lt;keyword&gt;Tramadol/adverse effects/*therapeutic use&lt;/keyword&gt;&lt;keyword&gt;Treatment Outcome&lt;/keyword&gt;&lt;/keywords&gt;&lt;dates&gt;&lt;year&gt;2003&lt;/year&gt;&lt;pub-dates&gt;&lt;date&gt;Sep&lt;/date&gt;&lt;/pub-dates&gt;&lt;/dates&gt;&lt;isbn&gt;0304-3959 (Print)&amp;#xD;0304-3959 (Linking)&lt;/isbn&gt;&lt;accession-num&gt;14499440&lt;/accession-num&gt;&lt;urls&gt;&lt;related-urls&gt;&lt;url&gt;http://www.ncbi.nlm.nih.gov/pubmed/14499440&lt;/url&gt;&lt;/related-urls&gt;&lt;/urls&gt;&lt;electronic-resource-num&gt;S0304395903002124 [pii]&lt;/electronic-resource-num&gt;&lt;language&gt;eng&lt;/language&gt;&lt;/record&gt;&lt;/Cite&gt;&lt;/EndNote&gt;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57" w:tooltip="Stamer, 2003 #21" w:history="1">
              <w:r w:rsidR="004D1C24" w:rsidRPr="007E0178">
                <w:rPr>
                  <w:rFonts w:ascii="Times New Roman" w:hAnsi="Times New Roman"/>
                  <w:noProof/>
                  <w:lang w:val="es-ES"/>
                </w:rPr>
                <w:t>157</w:t>
              </w:r>
            </w:hyperlink>
            <w:r w:rsidR="007E0178" w:rsidRPr="007E0178">
              <w:rPr>
                <w:rFonts w:ascii="Times New Roman" w:hAnsi="Times New Roman"/>
                <w:noProof/>
                <w:lang w:val="es-ES"/>
              </w:rPr>
              <w:t>)</w:t>
            </w:r>
            <w:r>
              <w:rPr>
                <w:rFonts w:ascii="Times New Roman" w:hAnsi="Times New Roman"/>
              </w:rPr>
              <w:fldChar w:fldCharType="end"/>
            </w:r>
          </w:p>
          <w:p w14:paraId="2C8576AB" w14:textId="7C105381"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Stamer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fldData xml:space="preserve">PEVuZE5vdGU+PENpdGU+PEF1dGhvcj5TdGFtZXI8L0F1dGhvcj48WWVhcj4yMDA3PC9ZZWFyPjxS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PEVuZE5vdGU+PENpdGU+PEF1dGhvcj5TdGFtZXI8L0F1dGhvcj48WWVhcj4yMDA3PC9ZZWFyPjxS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56" w:tooltip="Stamer, 2007 #18" w:history="1">
              <w:r w:rsidR="004D1C24" w:rsidRPr="007E0178">
                <w:rPr>
                  <w:rFonts w:ascii="Times New Roman" w:hAnsi="Times New Roman"/>
                  <w:noProof/>
                  <w:lang w:val="es-ES"/>
                </w:rPr>
                <w:t>156</w:t>
              </w:r>
            </w:hyperlink>
            <w:r w:rsidR="007E0178" w:rsidRPr="007E0178">
              <w:rPr>
                <w:rFonts w:ascii="Times New Roman" w:hAnsi="Times New Roman"/>
                <w:noProof/>
                <w:lang w:val="es-ES"/>
              </w:rPr>
              <w:t>)</w:t>
            </w:r>
            <w:r>
              <w:rPr>
                <w:rFonts w:ascii="Times New Roman" w:hAnsi="Times New Roman"/>
              </w:rPr>
              <w:fldChar w:fldCharType="end"/>
            </w:r>
          </w:p>
          <w:p w14:paraId="17264DC6"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33825BA1"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15EC30CA" w14:textId="77777777" w:rsidTr="0095049B">
        <w:trPr>
          <w:trHeight w:val="710"/>
        </w:trPr>
        <w:tc>
          <w:tcPr>
            <w:tcW w:w="2180" w:type="dxa"/>
            <w:noWrap/>
            <w:hideMark/>
          </w:tcPr>
          <w:p w14:paraId="05DC87D5"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853AE59"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analgesia following tramadol treatment between CYP2D6 phenotypes by drug metabolism assay. </w:t>
            </w:r>
          </w:p>
        </w:tc>
        <w:tc>
          <w:tcPr>
            <w:tcW w:w="3420" w:type="dxa"/>
            <w:hideMark/>
          </w:tcPr>
          <w:p w14:paraId="3D548079" w14:textId="57C683FF" w:rsidR="00E76183" w:rsidRPr="007422B0" w:rsidRDefault="00E76183" w:rsidP="00E76183">
            <w:pPr>
              <w:spacing w:line="240" w:lineRule="auto"/>
              <w:rPr>
                <w:rFonts w:ascii="Times New Roman" w:hAnsi="Times New Roman"/>
              </w:rPr>
            </w:pPr>
            <w:r>
              <w:rPr>
                <w:rFonts w:ascii="Times New Roman" w:hAnsi="Times New Roman"/>
              </w:rPr>
              <w:t xml:space="preserve">Wilder-Smith,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2005 </w:t>
            </w:r>
            <w:r>
              <w:rPr>
                <w:rFonts w:ascii="Times New Roman" w:hAnsi="Times New Roman"/>
              </w:rPr>
              <w:fldChar w:fldCharType="begin"/>
            </w:r>
            <w:r w:rsidR="007E0178">
              <w:rPr>
                <w:rFonts w:ascii="Times New Roman" w:hAnsi="Times New Roman"/>
              </w:rPr>
              <w:instrText xml:space="preserve"> ADDIN EN.CITE &lt;EndNote&gt;&lt;Cite&gt;&lt;Author&gt;Wilder-Smith&lt;/Author&gt;&lt;Year&gt;2005&lt;/Year&gt;&lt;RecNum&gt;229&lt;/RecNum&gt;&lt;DisplayText&gt;(158)&lt;/DisplayText&gt;&lt;record&gt;&lt;rec-number&gt;229&lt;/rec-number&gt;&lt;foreign-keys&gt;&lt;key app="EN" db-id="0ft2e5vpe9v2tzes0t6v5sae22xwps0e9fe2" timestamp="1589224347"&gt;229&lt;/key&gt;&lt;/foreign-keys&gt;&lt;ref-type name="Journal Article"&gt;17&lt;/ref-type&gt;&lt;contributors&gt;&lt;authors&gt;&lt;author&gt;Wilder-Smith, C. H.&lt;/author&gt;&lt;author&gt;Hill, L. T.&lt;/author&gt;&lt;author&gt;Laurent, S.&lt;/author&gt;&lt;/authors&gt;&lt;/contributors&gt;&lt;auth-address&gt;Brain-Gut Research Group, Bern, Switzerland. cws@braingut.com&lt;/auth-address&gt;&lt;titles&gt;&lt;title&gt;Postamputation pain and sensory changes in treatment-naive patients: characteristics and responses to treatment with tramadol, amitriptyline, and placebo&lt;/title&gt;&lt;secondary-title&gt;Anesthesiology&lt;/secondary-title&gt;&lt;/titles&gt;&lt;periodical&gt;&lt;full-title&gt;Anesthesiology&lt;/full-title&gt;&lt;/periodical&gt;&lt;pages&gt;619-28&lt;/pages&gt;&lt;volume&gt;103&lt;/volume&gt;&lt;number&gt;3&lt;/number&gt;&lt;edition&gt;2005/09/01&lt;/edition&gt;&lt;keywords&gt;&lt;keyword&gt;Adolescent&lt;/keyword&gt;&lt;keyword&gt;Adult&lt;/keyword&gt;&lt;keyword&gt;Aged&lt;/keyword&gt;&lt;keyword&gt;Aged, 80 and over&lt;/keyword&gt;&lt;keyword&gt;Amitriptyline/*therapeutic use&lt;/keyword&gt;&lt;keyword&gt;Amputation Stumps/*physiopathology&lt;/keyword&gt;&lt;keyword&gt;Cytochrome P-450 CYP2D6/metabolism&lt;/keyword&gt;&lt;keyword&gt;Female&lt;/keyword&gt;&lt;keyword&gt;Humans&lt;/keyword&gt;&lt;keyword&gt;Male&lt;/keyword&gt;&lt;keyword&gt;Middle Aged&lt;/keyword&gt;&lt;keyword&gt;Pain Measurement&lt;/keyword&gt;&lt;keyword&gt;*Pain Threshold&lt;/keyword&gt;&lt;keyword&gt;Phantom Limb/*drug therapy&lt;/keyword&gt;&lt;keyword&gt;Phenotype&lt;/keyword&gt;&lt;keyword&gt;Tramadol/*therapeutic use&lt;/keyword&gt;&lt;/keywords&gt;&lt;dates&gt;&lt;year&gt;2005&lt;/year&gt;&lt;pub-dates&gt;&lt;date&gt;Sep&lt;/date&gt;&lt;/pub-dates&gt;&lt;/dates&gt;&lt;isbn&gt;0003-3022 (Print)&amp;#xD;0003-3022 (Linking)&lt;/isbn&gt;&lt;accession-num&gt;16129989&lt;/accession-num&gt;&lt;urls&gt;&lt;related-urls&gt;&lt;url&gt;https://www.ncbi.nlm.nih.gov/pubmed/16129989&lt;/url&gt;&lt;/related-urls&gt;&lt;/urls&gt;&lt;electronic-resource-num&gt;10.1097/00000542-200509000-00027&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58" w:tooltip="Wilder-Smith, 2005 #229" w:history="1">
              <w:r w:rsidR="004D1C24">
                <w:rPr>
                  <w:rFonts w:ascii="Times New Roman" w:hAnsi="Times New Roman"/>
                  <w:noProof/>
                </w:rPr>
                <w:t>158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DD16A69"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D4D6A11" w14:textId="77777777" w:rsidTr="0095049B">
        <w:trPr>
          <w:trHeight w:val="800"/>
        </w:trPr>
        <w:tc>
          <w:tcPr>
            <w:tcW w:w="2180" w:type="dxa"/>
            <w:noWrap/>
            <w:hideMark/>
          </w:tcPr>
          <w:p w14:paraId="21186590"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FFD1749" w14:textId="77777777" w:rsidR="00E76183" w:rsidRPr="007422B0" w:rsidRDefault="00E76183" w:rsidP="00E76183">
            <w:pPr>
              <w:spacing w:line="240" w:lineRule="auto"/>
              <w:rPr>
                <w:rFonts w:ascii="Times New Roman" w:hAnsi="Times New Roman"/>
              </w:rPr>
            </w:pPr>
            <w:r w:rsidRPr="007422B0">
              <w:rPr>
                <w:rFonts w:ascii="Times New Roman" w:hAnsi="Times New Roman"/>
              </w:rPr>
              <w:t>No statistical differences of analgesia following tramadol treatment between CYP2D6 phenotypes by genotyping (PM = 0, NM = 1.0-2.0, UM = 2.0-≥3).</w:t>
            </w:r>
          </w:p>
        </w:tc>
        <w:tc>
          <w:tcPr>
            <w:tcW w:w="3420" w:type="dxa"/>
            <w:hideMark/>
          </w:tcPr>
          <w:p w14:paraId="6B731A6B" w14:textId="7F14E522" w:rsidR="00E76183" w:rsidRPr="007422B0" w:rsidRDefault="00E76183" w:rsidP="00E76183">
            <w:pPr>
              <w:spacing w:line="240" w:lineRule="auto"/>
              <w:rPr>
                <w:rFonts w:ascii="Times New Roman" w:hAnsi="Times New Roman"/>
              </w:rPr>
            </w:pPr>
            <w:proofErr w:type="spellStart"/>
            <w:r>
              <w:rPr>
                <w:rFonts w:ascii="Times New Roman" w:hAnsi="Times New Roman"/>
              </w:rPr>
              <w:t>Kirchheiner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2008 </w:t>
            </w:r>
            <w:r>
              <w:rPr>
                <w:rFonts w:ascii="Times New Roman" w:hAnsi="Times New Roman"/>
              </w:rPr>
              <w:fldChar w:fldCharType="begin"/>
            </w:r>
            <w:r w:rsidR="007E0178">
              <w:rPr>
                <w:rFonts w:ascii="Times New Roman" w:hAnsi="Times New Roman"/>
              </w:rPr>
              <w:instrText xml:space="preserve"> ADDIN EN.CITE &lt;EndNote&gt;&lt;Cite&gt;&lt;Author&gt;Kirchheiner&lt;/Author&gt;&lt;Year&gt;2008&lt;/Year&gt;&lt;RecNum&gt;22&lt;/RecNum&gt;&lt;DisplayText&gt;(159)&lt;/DisplayText&gt;&lt;record&gt;&lt;rec-number&gt;22&lt;/rec-number&gt;&lt;foreign-keys&gt;&lt;key app="EN" db-id="0ft2e5vpe9v2tzes0t6v5sae22xwps0e9fe2" timestamp="1585766881"&gt;22&lt;/key&gt;&lt;/foreign-keys&gt;&lt;ref-type name="Journal Article"&gt;17&lt;/ref-type&gt;&lt;contributors&gt;&lt;authors&gt;&lt;author&gt;Kirchheiner, J.&lt;/author&gt;&lt;author&gt;Keulen, J. T.&lt;/author&gt;&lt;author&gt;Bauer, S.&lt;/author&gt;&lt;author&gt;Roots, I.&lt;/author&gt;&lt;author&gt;Brockmoller, J.&lt;/author&gt;&lt;/authors&gt;&lt;/contributors&gt;&lt;auth-address&gt;Institute of Clinical Pharmacology, Charite University Medicine, Berlin, Germany. julia.kirchheiner@uni-ulm.de&lt;/auth-address&gt;&lt;titles&gt;&lt;title&gt;Effects of the CYP2D6 gene duplication on the pharmacokinetics and pharmacodynamics of tramadol&lt;/title&gt;&lt;secondary-title&gt;J Clin Psychopharmacol&lt;/secondary-title&gt;&lt;/titles&gt;&lt;periodical&gt;&lt;full-title&gt;J Clin Psychopharmacol&lt;/full-title&gt;&lt;/periodical&gt;&lt;pages&gt;78-83&lt;/pages&gt;&lt;volume&gt;28&lt;/volume&gt;&lt;number&gt;1&lt;/number&gt;&lt;edition&gt;2008/01/22&lt;/edition&gt;&lt;keywords&gt;&lt;keyword&gt;Adolescent&lt;/keyword&gt;&lt;keyword&gt;Adult&lt;/keyword&gt;&lt;keyword&gt;Aged&lt;/keyword&gt;&lt;keyword&gt;Alleles&lt;/keyword&gt;&lt;keyword&gt;Analgesics, Opioid/adverse effects/pharmacokinetics/*pharmacology&lt;/keyword&gt;&lt;keyword&gt;Area Under Curve&lt;/keyword&gt;&lt;keyword&gt;Cytochrome P-450 CYP2D6/*genetics&lt;/keyword&gt;&lt;keyword&gt;Gene Duplication&lt;/keyword&gt;&lt;keyword&gt;Genotype&lt;/keyword&gt;&lt;keyword&gt;Humans&lt;/keyword&gt;&lt;keyword&gt;Male&lt;/keyword&gt;&lt;keyword&gt;Middle Aged&lt;/keyword&gt;&lt;keyword&gt;Tramadol/adverse effects/analogs &amp;amp;&lt;/keyword&gt;&lt;keyword&gt;derivatives/blood/pharmacokinetics/*pharmacology&lt;/keyword&gt;&lt;/keywords&gt;&lt;dates&gt;&lt;year&gt;2008&lt;/year&gt;&lt;pub-dates&gt;&lt;date&gt;Feb&lt;/date&gt;&lt;/pub-dates&gt;&lt;/dates&gt;&lt;isbn&gt;0271-0749 (Print)&amp;#xD;0271-0749 (Linking)&lt;/isbn&gt;&lt;accession-num&gt;18204346&lt;/accession-num&gt;&lt;urls&gt;&lt;related-urls&gt;&lt;url&gt;http://www.ncbi.nlm.nih.gov/pubmed/18204346&lt;/url&gt;&lt;/related-urls&gt;&lt;/urls&gt;&lt;electronic-resource-num&gt;10.1097/JCP.0b013e318160f827&amp;#xD;00004714-200802000-00014 [pii]&lt;/electronic-resource-num&gt;&lt;language&gt;eng&lt;/language&gt;&lt;/record&gt;&lt;/Cite&gt;&lt;/EndNote&gt;</w:instrText>
            </w:r>
            <w:r>
              <w:rPr>
                <w:rFonts w:ascii="Times New Roman" w:hAnsi="Times New Roman"/>
              </w:rPr>
              <w:fldChar w:fldCharType="separate"/>
            </w:r>
            <w:r w:rsidR="007E0178">
              <w:rPr>
                <w:rFonts w:ascii="Times New Roman" w:hAnsi="Times New Roman"/>
                <w:noProof/>
              </w:rPr>
              <w:t>(</w:t>
            </w:r>
            <w:hyperlink w:anchor="_ENREF_159" w:tooltip="Kirchheiner, 2008 #22" w:history="1">
              <w:r w:rsidR="004D1C24">
                <w:rPr>
                  <w:rFonts w:ascii="Times New Roman" w:hAnsi="Times New Roman"/>
                  <w:noProof/>
                </w:rPr>
                <w:t>159</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9C95EFA"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5491A396" w14:textId="77777777" w:rsidTr="0095049B">
        <w:trPr>
          <w:trHeight w:val="890"/>
        </w:trPr>
        <w:tc>
          <w:tcPr>
            <w:tcW w:w="2180" w:type="dxa"/>
            <w:noWrap/>
            <w:hideMark/>
          </w:tcPr>
          <w:p w14:paraId="1DEB18CC"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F22FF15"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 genotypes are associated with an increased analgesic effect of tramadol in treating postoperative pain as compared to other CYP2D6 genotypes</w:t>
            </w:r>
          </w:p>
        </w:tc>
        <w:tc>
          <w:tcPr>
            <w:tcW w:w="3420" w:type="dxa"/>
            <w:noWrap/>
            <w:hideMark/>
          </w:tcPr>
          <w:p w14:paraId="5CA0B293" w14:textId="56E86F2A" w:rsidR="00E76183" w:rsidRPr="007422B0" w:rsidRDefault="00E76183" w:rsidP="00E76183">
            <w:pPr>
              <w:spacing w:line="240" w:lineRule="auto"/>
              <w:rPr>
                <w:rFonts w:ascii="Times New Roman" w:hAnsi="Times New Roman"/>
              </w:rPr>
            </w:pPr>
            <w:proofErr w:type="spellStart"/>
            <w:r>
              <w:rPr>
                <w:rFonts w:ascii="Times New Roman" w:hAnsi="Times New Roman"/>
              </w:rPr>
              <w:t>Slanar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2012 </w:t>
            </w:r>
            <w:r>
              <w:rPr>
                <w:rFonts w:ascii="Times New Roman" w:hAnsi="Times New Roman"/>
              </w:rPr>
              <w:fldChar w:fldCharType="begin"/>
            </w:r>
            <w:r w:rsidR="007E0178">
              <w:rPr>
                <w:rFonts w:ascii="Times New Roman" w:hAnsi="Times New Roman"/>
              </w:rPr>
              <w:instrText xml:space="preserve"> ADDIN EN.CITE &lt;EndNote&gt;&lt;Cite&gt;&lt;Author&gt;Slanar&lt;/Author&gt;&lt;Year&gt;2012&lt;/Year&gt;&lt;RecNum&gt;226&lt;/RecNum&gt;&lt;DisplayText&gt;(153)&lt;/DisplayText&gt;&lt;record&gt;&lt;rec-number&gt;226&lt;/rec-number&gt;&lt;foreign-keys&gt;&lt;key app="EN" db-id="0ft2e5vpe9v2tzes0t6v5sae22xwps0e9fe2" timestamp="1589224255"&gt;226&lt;/key&gt;&lt;/foreign-keys&gt;&lt;ref-type name="Journal Article"&gt;17&lt;/ref-type&gt;&lt;contributors&gt;&lt;authors&gt;&lt;author&gt;Slanar, O.&lt;/author&gt;&lt;author&gt;Dupal, P.&lt;/author&gt;&lt;author&gt;Matouskova, O.&lt;/author&gt;&lt;author&gt;Vondrackova, H.&lt;/author&gt;&lt;author&gt;Pafko, P.&lt;/author&gt;&lt;author&gt;Perlik, F.&lt;/author&gt;&lt;/authors&gt;&lt;/contributors&gt;&lt;auth-address&gt;Charles University, Prague, Czech Republic. oslan@lf1.cuni.cz&lt;/auth-address&gt;&lt;titles&gt;&lt;title&gt;Tramadol efficacy in patients with postoperative pain in relation to CYP2D6 and MDR1 polymorphisms&lt;/title&gt;&lt;secondary-title&gt;Bratisl Lek Listy&lt;/secondary-title&gt;&lt;/titles&gt;&lt;periodical&gt;&lt;full-title&gt;Bratisl Lek Listy&lt;/full-title&gt;&lt;/periodical&gt;&lt;pages&gt;152-5&lt;/pages&gt;&lt;volume&gt;113&lt;/volume&gt;&lt;number&gt;3&lt;/number&gt;&lt;edition&gt;2012/03/21&lt;/edition&gt;&lt;keywords&gt;&lt;keyword&gt;ATP Binding Cassette Transporter, Subfamily B, Member 1/*genetics&lt;/keyword&gt;&lt;keyword&gt;Adult&lt;/keyword&gt;&lt;keyword&gt;Analgesics, Opioid/*therapeutic use&lt;/keyword&gt;&lt;keyword&gt;Arthroscopy&lt;/keyword&gt;&lt;keyword&gt;Cytochrome P-450 CYP2D6/*genetics&lt;/keyword&gt;&lt;keyword&gt;Female&lt;/keyword&gt;&lt;keyword&gt;Gene Frequency&lt;/keyword&gt;&lt;keyword&gt;Heterozygote&lt;/keyword&gt;&lt;keyword&gt;Humans&lt;/keyword&gt;&lt;keyword&gt;Knee Joint/*surgery&lt;/keyword&gt;&lt;keyword&gt;Male&lt;/keyword&gt;&lt;keyword&gt;Middle Aged&lt;/keyword&gt;&lt;keyword&gt;Pain Measurement&lt;/keyword&gt;&lt;keyword&gt;Pain, Postoperative/*drug therapy&lt;/keyword&gt;&lt;keyword&gt;*Polymorphism, Genetic&lt;/keyword&gt;&lt;keyword&gt;Tramadol/*therapeutic use&lt;/keyword&gt;&lt;/keywords&gt;&lt;dates&gt;&lt;year&gt;2012&lt;/year&gt;&lt;/dates&gt;&lt;isbn&gt;0006-9248 (Print)&amp;#xD;0006-9248 (Linking)&lt;/isbn&gt;&lt;accession-num&gt;22428763&lt;/accession-num&gt;&lt;urls&gt;&lt;related-urls&gt;&lt;url&gt;https://www.ncbi.nlm.nih.gov/pubmed/22428763&lt;/url&gt;&lt;/related-urls&gt;&lt;/urls&gt;&lt;electronic-resource-num&gt;10.4149/bll_2012_036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53" w:tooltip="Slanar, 2012 #226" w:history="1">
              <w:r w:rsidR="004D1C24">
                <w:rPr>
                  <w:rFonts w:ascii="Times New Roman" w:hAnsi="Times New Roman"/>
                  <w:noProof/>
                </w:rPr>
                <w:t>153</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1BEFAB77"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5FF7977F" w14:textId="77777777" w:rsidTr="0095049B">
        <w:trPr>
          <w:trHeight w:val="980"/>
        </w:trPr>
        <w:tc>
          <w:tcPr>
            <w:tcW w:w="2180" w:type="dxa"/>
            <w:noWrap/>
            <w:hideMark/>
          </w:tcPr>
          <w:p w14:paraId="723D8389"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CEC1B00" w14:textId="4E622783"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UM genotypes are associated with a decreased analgesic effect of tramadol in treating postoperative pain as compared to other </w:t>
            </w:r>
            <w:r w:rsidRPr="004E14B8">
              <w:rPr>
                <w:rFonts w:ascii="Times New Roman" w:hAnsi="Times New Roman"/>
                <w:i/>
                <w:iCs/>
              </w:rPr>
              <w:t>CYP2D6</w:t>
            </w:r>
            <w:r w:rsidRPr="007422B0">
              <w:rPr>
                <w:rFonts w:ascii="Times New Roman" w:hAnsi="Times New Roman"/>
              </w:rPr>
              <w:t xml:space="preserve"> genotypes</w:t>
            </w:r>
          </w:p>
        </w:tc>
        <w:tc>
          <w:tcPr>
            <w:tcW w:w="3420" w:type="dxa"/>
            <w:noWrap/>
            <w:hideMark/>
          </w:tcPr>
          <w:p w14:paraId="48D4AF22" w14:textId="0CEC1275" w:rsidR="00E76183" w:rsidRPr="007422B0" w:rsidRDefault="00E76183" w:rsidP="00E76183">
            <w:pPr>
              <w:spacing w:line="240" w:lineRule="auto"/>
              <w:rPr>
                <w:rFonts w:ascii="Times New Roman" w:hAnsi="Times New Roman"/>
              </w:rPr>
            </w:pPr>
            <w:proofErr w:type="spellStart"/>
            <w:r w:rsidRPr="00362049">
              <w:rPr>
                <w:rFonts w:ascii="Times New Roman" w:hAnsi="Times New Roman"/>
              </w:rPr>
              <w:t>Slanar</w:t>
            </w:r>
            <w:proofErr w:type="spellEnd"/>
            <w:r w:rsidRPr="00362049">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sidRPr="00362049">
              <w:rPr>
                <w:rFonts w:ascii="Times New Roman" w:hAnsi="Times New Roman"/>
              </w:rPr>
              <w:t>2012</w:t>
            </w:r>
            <w:r>
              <w:rPr>
                <w:rFonts w:ascii="Times New Roman" w:hAnsi="Times New Roman"/>
              </w:rPr>
              <w:t xml:space="preserve"> </w:t>
            </w:r>
            <w:r>
              <w:rPr>
                <w:rFonts w:ascii="Times New Roman" w:hAnsi="Times New Roman"/>
              </w:rPr>
              <w:fldChar w:fldCharType="begin"/>
            </w:r>
            <w:r w:rsidR="007E0178">
              <w:rPr>
                <w:rFonts w:ascii="Times New Roman" w:hAnsi="Times New Roman"/>
              </w:rPr>
              <w:instrText xml:space="preserve"> ADDIN EN.CITE &lt;EndNote&gt;&lt;Cite&gt;&lt;Author&gt;Slanar&lt;/Author&gt;&lt;Year&gt;2012&lt;/Year&gt;&lt;RecNum&gt;226&lt;/RecNum&gt;&lt;DisplayText&gt;(153)&lt;/DisplayText&gt;&lt;record&gt;&lt;rec-number&gt;226&lt;/rec-number&gt;&lt;foreign-keys&gt;&lt;key app="EN" db-id="0ft2e5vpe9v2tzes0t6v5sae22xwps0e9fe2" timestamp="1589224255"&gt;226&lt;/key&gt;&lt;/foreign-keys&gt;&lt;ref-type name="Journal Article"&gt;17&lt;/ref-type&gt;&lt;contributors&gt;&lt;authors&gt;&lt;author&gt;Slanar, O.&lt;/author&gt;&lt;author&gt;Dupal, P.&lt;/author&gt;&lt;author&gt;Matouskova, O.&lt;/author&gt;&lt;author&gt;Vondrackova, H.&lt;/author&gt;&lt;author&gt;Pafko, P.&lt;/author&gt;&lt;author&gt;Perlik, F.&lt;/author&gt;&lt;/authors&gt;&lt;/contributors&gt;&lt;auth-address&gt;Charles University, Prague, Czech Republic. oslan@lf1.cuni.cz&lt;/auth-address&gt;&lt;titles&gt;&lt;title&gt;Tramadol efficacy in patients with postoperative pain in relation to CYP2D6 and MDR1 polymorphisms&lt;/title&gt;&lt;secondary-title&gt;Bratisl Lek Listy&lt;/secondary-title&gt;&lt;/titles&gt;&lt;periodical&gt;&lt;full-title&gt;Bratisl Lek Listy&lt;/full-title&gt;&lt;/periodical&gt;&lt;pages&gt;152-5&lt;/pages&gt;&lt;volume&gt;113&lt;/volume&gt;&lt;number&gt;3&lt;/number&gt;&lt;edition&gt;2012/03/21&lt;/edition&gt;&lt;keywords&gt;&lt;keyword&gt;ATP Binding Cassette Transporter, Subfamily B, Member 1/*genetics&lt;/keyword&gt;&lt;keyword&gt;Adult&lt;/keyword&gt;&lt;keyword&gt;Analgesics, Opioid/*therapeutic use&lt;/keyword&gt;&lt;keyword&gt;Arthroscopy&lt;/keyword&gt;&lt;keyword&gt;Cytochrome P-450 CYP2D6/*genetics&lt;/keyword&gt;&lt;keyword&gt;Female&lt;/keyword&gt;&lt;keyword&gt;Gene Frequency&lt;/keyword&gt;&lt;keyword&gt;Heterozygote&lt;/keyword&gt;&lt;keyword&gt;Humans&lt;/keyword&gt;&lt;keyword&gt;Knee Joint/*surgery&lt;/keyword&gt;&lt;keyword&gt;Male&lt;/keyword&gt;&lt;keyword&gt;Middle Aged&lt;/keyword&gt;&lt;keyword&gt;Pain Measurement&lt;/keyword&gt;&lt;keyword&gt;Pain, Postoperative/*drug therapy&lt;/keyword&gt;&lt;keyword&gt;*Polymorphism, Genetic&lt;/keyword&gt;&lt;keyword&gt;Tramadol/*therapeutic use&lt;/keyword&gt;&lt;/keywords&gt;&lt;dates&gt;&lt;year&gt;2012&lt;/year&gt;&lt;/dates&gt;&lt;isbn&gt;0006-9248 (Print)&amp;#xD;0006-9248 (Linking)&lt;/isbn&gt;&lt;accession-num&gt;22428763&lt;/accession-num&gt;&lt;urls&gt;&lt;related-urls&gt;&lt;url&gt;https://www.ncbi.nlm.nih.gov/pubmed/22428763&lt;/url&gt;&lt;/related-urls&gt;&lt;/urls&gt;&lt;electronic-resource-num&gt;10.4149/bll_2012_036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53" w:tooltip="Slanar, 2012 #226" w:history="1">
              <w:r w:rsidR="004D1C24">
                <w:rPr>
                  <w:rFonts w:ascii="Times New Roman" w:hAnsi="Times New Roman"/>
                  <w:noProof/>
                </w:rPr>
                <w:t>153</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224F86EB"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6F212915" w14:textId="77777777" w:rsidTr="0095049B">
        <w:trPr>
          <w:trHeight w:val="710"/>
        </w:trPr>
        <w:tc>
          <w:tcPr>
            <w:tcW w:w="2180" w:type="dxa"/>
            <w:noWrap/>
            <w:hideMark/>
          </w:tcPr>
          <w:p w14:paraId="387BD0D5"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107523A"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genotype is not associated with the need for rescue analgesia in tramadol treatment of postoperative pain</w:t>
            </w:r>
          </w:p>
        </w:tc>
        <w:tc>
          <w:tcPr>
            <w:tcW w:w="3420" w:type="dxa"/>
            <w:noWrap/>
            <w:hideMark/>
          </w:tcPr>
          <w:p w14:paraId="10EA1C31" w14:textId="5D10470D" w:rsidR="00E76183" w:rsidRPr="007422B0" w:rsidRDefault="00E76183" w:rsidP="00E76183">
            <w:pPr>
              <w:spacing w:line="240" w:lineRule="auto"/>
              <w:rPr>
                <w:rFonts w:ascii="Times New Roman" w:hAnsi="Times New Roman"/>
              </w:rPr>
            </w:pPr>
            <w:proofErr w:type="spellStart"/>
            <w:r w:rsidRPr="00362049">
              <w:rPr>
                <w:rFonts w:ascii="Times New Roman" w:hAnsi="Times New Roman"/>
              </w:rPr>
              <w:t>Slanar</w:t>
            </w:r>
            <w:proofErr w:type="spellEnd"/>
            <w:r w:rsidRPr="00362049">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sidRPr="00362049">
              <w:rPr>
                <w:rFonts w:ascii="Times New Roman" w:hAnsi="Times New Roman"/>
              </w:rPr>
              <w:t>2012</w:t>
            </w:r>
            <w:r>
              <w:rPr>
                <w:rFonts w:ascii="Times New Roman" w:hAnsi="Times New Roman"/>
              </w:rPr>
              <w:t xml:space="preserve"> </w:t>
            </w:r>
            <w:r>
              <w:rPr>
                <w:rFonts w:ascii="Times New Roman" w:hAnsi="Times New Roman"/>
              </w:rPr>
              <w:fldChar w:fldCharType="begin"/>
            </w:r>
            <w:r w:rsidR="007E0178">
              <w:rPr>
                <w:rFonts w:ascii="Times New Roman" w:hAnsi="Times New Roman"/>
              </w:rPr>
              <w:instrText xml:space="preserve"> ADDIN EN.CITE &lt;EndNote&gt;&lt;Cite&gt;&lt;Author&gt;Slanar&lt;/Author&gt;&lt;Year&gt;2012&lt;/Year&gt;&lt;RecNum&gt;226&lt;/RecNum&gt;&lt;DisplayText&gt;(153)&lt;/DisplayText&gt;&lt;record&gt;&lt;rec-number&gt;226&lt;/rec-number&gt;&lt;foreign-keys&gt;&lt;key app="EN" db-id="0ft2e5vpe9v2tzes0t6v5sae22xwps0e9fe2" timestamp="1589224255"&gt;226&lt;/key&gt;&lt;/foreign-keys&gt;&lt;ref-type name="Journal Article"&gt;17&lt;/ref-type&gt;&lt;contributors&gt;&lt;authors&gt;&lt;author&gt;Slanar, O.&lt;/author&gt;&lt;author&gt;Dupal, P.&lt;/author&gt;&lt;author&gt;Matouskova, O.&lt;/author&gt;&lt;author&gt;Vondrackova, H.&lt;/author&gt;&lt;author&gt;Pafko, P.&lt;/author&gt;&lt;author&gt;Perlik, F.&lt;/author&gt;&lt;/authors&gt;&lt;/contributors&gt;&lt;auth-address&gt;Charles University, Prague, Czech Republic. oslan@lf1.cuni.cz&lt;/auth-address&gt;&lt;titles&gt;&lt;title&gt;Tramadol efficacy in patients with postoperative pain in relation to CYP2D6 and MDR1 polymorphisms&lt;/title&gt;&lt;secondary-title&gt;Bratisl Lek Listy&lt;/secondary-title&gt;&lt;/titles&gt;&lt;periodical&gt;&lt;full-title&gt;Bratisl Lek Listy&lt;/full-title&gt;&lt;/periodical&gt;&lt;pages&gt;152-5&lt;/pages&gt;&lt;volume&gt;113&lt;/volume&gt;&lt;number&gt;3&lt;/number&gt;&lt;edition&gt;2012/03/21&lt;/edition&gt;&lt;keywords&gt;&lt;keyword&gt;ATP Binding Cassette Transporter, Subfamily B, Member 1/*genetics&lt;/keyword&gt;&lt;keyword&gt;Adult&lt;/keyword&gt;&lt;keyword&gt;Analgesics, Opioid/*therapeutic use&lt;/keyword&gt;&lt;keyword&gt;Arthroscopy&lt;/keyword&gt;&lt;keyword&gt;Cytochrome P-450 CYP2D6/*genetics&lt;/keyword&gt;&lt;keyword&gt;Female&lt;/keyword&gt;&lt;keyword&gt;Gene Frequency&lt;/keyword&gt;&lt;keyword&gt;Heterozygote&lt;/keyword&gt;&lt;keyword&gt;Humans&lt;/keyword&gt;&lt;keyword&gt;Knee Joint/*surgery&lt;/keyword&gt;&lt;keyword&gt;Male&lt;/keyword&gt;&lt;keyword&gt;Middle Aged&lt;/keyword&gt;&lt;keyword&gt;Pain Measurement&lt;/keyword&gt;&lt;keyword&gt;Pain, Postoperative/*drug therapy&lt;/keyword&gt;&lt;keyword&gt;*Polymorphism, Genetic&lt;/keyword&gt;&lt;keyword&gt;Tramadol/*therapeutic use&lt;/keyword&gt;&lt;/keywords&gt;&lt;dates&gt;&lt;year&gt;2012&lt;/year&gt;&lt;/dates&gt;&lt;isbn&gt;0006-9248 (Print)&amp;#xD;0006-9248 (Linking)&lt;/isbn&gt;&lt;accession-num&gt;22428763&lt;/accession-num&gt;&lt;urls&gt;&lt;related-urls&gt;&lt;url&gt;https://www.ncbi.nlm.nih.gov/pubmed/22428763&lt;/url&gt;&lt;/related-urls&gt;&lt;/urls&gt;&lt;electronic-resource-num&gt;10.4149/bll_2012_036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53" w:tooltip="Slanar, 2012 #226" w:history="1">
              <w:r w:rsidR="004D1C24">
                <w:rPr>
                  <w:rFonts w:ascii="Times New Roman" w:hAnsi="Times New Roman"/>
                  <w:noProof/>
                </w:rPr>
                <w:t>153</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0484239"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0502721C" w14:textId="77777777" w:rsidTr="0095049B">
        <w:trPr>
          <w:trHeight w:val="530"/>
        </w:trPr>
        <w:tc>
          <w:tcPr>
            <w:tcW w:w="2180" w:type="dxa"/>
            <w:noWrap/>
            <w:hideMark/>
          </w:tcPr>
          <w:p w14:paraId="6631FECE"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2709124F" w14:textId="77777777" w:rsidR="00E76183" w:rsidRPr="007422B0" w:rsidRDefault="00E76183" w:rsidP="00E76183">
            <w:pPr>
              <w:spacing w:line="240" w:lineRule="auto"/>
              <w:rPr>
                <w:rFonts w:ascii="Times New Roman" w:hAnsi="Times New Roman"/>
              </w:rPr>
            </w:pPr>
            <w:r w:rsidRPr="006F3172">
              <w:rPr>
                <w:rFonts w:ascii="Times New Roman" w:hAnsi="Times New Roman"/>
                <w:i/>
                <w:iCs/>
              </w:rPr>
              <w:t>CYP2D6*2</w:t>
            </w:r>
            <w:r w:rsidRPr="007422B0">
              <w:rPr>
                <w:rFonts w:ascii="Times New Roman" w:hAnsi="Times New Roman"/>
              </w:rPr>
              <w:t xml:space="preserve"> allele is not associated with response to tramadol</w:t>
            </w:r>
          </w:p>
        </w:tc>
        <w:tc>
          <w:tcPr>
            <w:tcW w:w="3420" w:type="dxa"/>
            <w:noWrap/>
            <w:hideMark/>
          </w:tcPr>
          <w:p w14:paraId="221022A3" w14:textId="0AC25A3D" w:rsidR="00E76183" w:rsidRPr="007422B0" w:rsidRDefault="00E76183" w:rsidP="00E76183">
            <w:pPr>
              <w:spacing w:line="240" w:lineRule="auto"/>
              <w:rPr>
                <w:rFonts w:ascii="Times New Roman" w:hAnsi="Times New Roman"/>
              </w:rPr>
            </w:pPr>
            <w:proofErr w:type="spellStart"/>
            <w:r>
              <w:rPr>
                <w:rFonts w:ascii="Times New Roman" w:hAnsi="Times New Roman"/>
              </w:rPr>
              <w:t>Nasare</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2016 </w:t>
            </w:r>
            <w:r>
              <w:rPr>
                <w:rFonts w:ascii="Times New Roman" w:hAnsi="Times New Roman"/>
              </w:rPr>
              <w:fldChar w:fldCharType="begin">
                <w:fldData xml:space="preserve">PEVuZE5vdGU+PENpdGU+PEF1dGhvcj5OYXNhcmU8L0F1dGhvcj48WWVhcj4yMDE2PC9ZZWFyPjxS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PEVuZE5vdGU+PENpdGU+PEF1dGhvcj5OYXNhcmU8L0F1dGhvcj48WWVhcj4yMDE2PC9ZZWFyPjxS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60" w:tooltip="Nasare, 2016 #1267" w:history="1">
              <w:r w:rsidR="004D1C24">
                <w:rPr>
                  <w:rFonts w:ascii="Times New Roman" w:hAnsi="Times New Roman"/>
                  <w:noProof/>
                </w:rPr>
                <w:t>160</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00D9B0F"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DCD1667" w14:textId="77777777" w:rsidTr="0095049B">
        <w:trPr>
          <w:trHeight w:val="692"/>
        </w:trPr>
        <w:tc>
          <w:tcPr>
            <w:tcW w:w="2180" w:type="dxa"/>
            <w:noWrap/>
            <w:hideMark/>
          </w:tcPr>
          <w:p w14:paraId="49E03F9D"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AF540A7"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Presence of the </w:t>
            </w:r>
            <w:r w:rsidRPr="006F3172">
              <w:rPr>
                <w:rFonts w:ascii="Times New Roman" w:hAnsi="Times New Roman"/>
                <w:i/>
                <w:iCs/>
              </w:rPr>
              <w:t>CYP2D6*10</w:t>
            </w:r>
            <w:r w:rsidRPr="007422B0">
              <w:rPr>
                <w:rFonts w:ascii="Times New Roman" w:hAnsi="Times New Roman"/>
              </w:rPr>
              <w:t xml:space="preserve"> allele associated with lack of response to tramadol for postoperative pain</w:t>
            </w:r>
          </w:p>
        </w:tc>
        <w:tc>
          <w:tcPr>
            <w:tcW w:w="3420" w:type="dxa"/>
            <w:noWrap/>
            <w:hideMark/>
          </w:tcPr>
          <w:p w14:paraId="6DBE1F9B" w14:textId="2D4E55E1" w:rsidR="00E76183" w:rsidRPr="007422B0" w:rsidRDefault="00E76183" w:rsidP="00E76183">
            <w:pPr>
              <w:spacing w:line="240" w:lineRule="auto"/>
              <w:rPr>
                <w:rFonts w:ascii="Times New Roman" w:hAnsi="Times New Roman"/>
              </w:rPr>
            </w:pPr>
            <w:r>
              <w:rPr>
                <w:rFonts w:ascii="Times New Roman" w:hAnsi="Times New Roman"/>
              </w:rPr>
              <w:t xml:space="preserve">Zhao,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2014 </w:t>
            </w:r>
            <w:r>
              <w:rPr>
                <w:rFonts w:ascii="Times New Roman" w:hAnsi="Times New Roman"/>
              </w:rPr>
              <w:fldChar w:fldCharType="begin">
                <w:fldData xml:space="preserve">PEVuZE5vdGU+PENpdGU+PEF1dGhvcj5aaGFvPC9BdXRob3I+PFllYXI+MjAxNDwvWWVhcj48UmVj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PEVuZE5vdGU+PENpdGU+PEF1dGhvcj5aaGFvPC9BdXRob3I+PFllYXI+MjAxNDwvWWVhcj48UmVj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61" w:tooltip="Zhao, 2014 #231" w:history="1">
              <w:r w:rsidR="004D1C24">
                <w:rPr>
                  <w:rFonts w:ascii="Times New Roman" w:hAnsi="Times New Roman"/>
                  <w:noProof/>
                </w:rPr>
                <w:t>161</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1CF6E74"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2C3A0136" w14:textId="77777777" w:rsidTr="0095049B">
        <w:trPr>
          <w:trHeight w:val="728"/>
        </w:trPr>
        <w:tc>
          <w:tcPr>
            <w:tcW w:w="2180" w:type="dxa"/>
            <w:noWrap/>
            <w:hideMark/>
          </w:tcPr>
          <w:p w14:paraId="3FE16B73" w14:textId="77777777" w:rsidR="00E76183" w:rsidRPr="007422B0" w:rsidRDefault="00E76183" w:rsidP="00E76183">
            <w:pPr>
              <w:spacing w:line="240" w:lineRule="auto"/>
              <w:rPr>
                <w:rFonts w:ascii="Times New Roman" w:hAnsi="Times New Roman"/>
              </w:rPr>
            </w:pPr>
            <w:r w:rsidRPr="007422B0">
              <w:rPr>
                <w:rFonts w:ascii="Times New Roman" w:hAnsi="Times New Roman"/>
              </w:rPr>
              <w:lastRenderedPageBreak/>
              <w:t>Clinical</w:t>
            </w:r>
          </w:p>
        </w:tc>
        <w:tc>
          <w:tcPr>
            <w:tcW w:w="5825" w:type="dxa"/>
            <w:hideMark/>
          </w:tcPr>
          <w:p w14:paraId="45E3E255" w14:textId="77777777" w:rsidR="00E76183" w:rsidRPr="007422B0" w:rsidRDefault="00E76183" w:rsidP="00E76183">
            <w:pPr>
              <w:spacing w:line="240" w:lineRule="auto"/>
              <w:rPr>
                <w:rFonts w:ascii="Times New Roman" w:hAnsi="Times New Roman"/>
              </w:rPr>
            </w:pPr>
            <w:r w:rsidRPr="006F3172">
              <w:rPr>
                <w:rFonts w:ascii="Times New Roman" w:hAnsi="Times New Roman"/>
                <w:i/>
                <w:iCs/>
              </w:rPr>
              <w:t>CYP2D6*10/*10</w:t>
            </w:r>
            <w:r w:rsidRPr="007422B0">
              <w:rPr>
                <w:rFonts w:ascii="Times New Roman" w:hAnsi="Times New Roman"/>
              </w:rPr>
              <w:t xml:space="preserve"> genotype is associated with decreased analgesic effect of tramadol for postoperative pain as compared to </w:t>
            </w:r>
            <w:r w:rsidRPr="004E14B8">
              <w:rPr>
                <w:rFonts w:ascii="Times New Roman" w:hAnsi="Times New Roman"/>
                <w:i/>
                <w:iCs/>
              </w:rPr>
              <w:t>*1/*1</w:t>
            </w:r>
          </w:p>
        </w:tc>
        <w:tc>
          <w:tcPr>
            <w:tcW w:w="3420" w:type="dxa"/>
            <w:noWrap/>
            <w:hideMark/>
          </w:tcPr>
          <w:p w14:paraId="526EC2A0" w14:textId="5CA8273A" w:rsidR="00E76183" w:rsidRPr="007422B0" w:rsidRDefault="00E76183" w:rsidP="00E76183">
            <w:pPr>
              <w:spacing w:line="240" w:lineRule="auto"/>
              <w:rPr>
                <w:rFonts w:ascii="Times New Roman" w:hAnsi="Times New Roman"/>
              </w:rPr>
            </w:pPr>
            <w:r>
              <w:rPr>
                <w:rFonts w:ascii="Times New Roman" w:hAnsi="Times New Roman"/>
              </w:rPr>
              <w:t xml:space="preserve">Dong,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2015 </w:t>
            </w:r>
            <w:r>
              <w:rPr>
                <w:rFonts w:ascii="Times New Roman" w:hAnsi="Times New Roman"/>
              </w:rPr>
              <w:fldChar w:fldCharType="begin">
                <w:fldData xml:space="preserve">PEVuZE5vdGU+PENpdGU+PEF1dGhvcj5Eb25nPC9BdXRob3I+PFllYXI+MjAxNTwvWWVhcj48UmVj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PEVuZE5vdGU+PENpdGU+PEF1dGhvcj5Eb25nPC9BdXRob3I+PFllYXI+MjAxNTwvWWVhcj48UmVj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62" w:tooltip="Dong, 2015 #232" w:history="1">
              <w:r w:rsidR="004D1C24">
                <w:rPr>
                  <w:rFonts w:ascii="Times New Roman" w:hAnsi="Times New Roman"/>
                  <w:noProof/>
                </w:rPr>
                <w:t>162</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7E2D559A"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2D2FE51F" w14:textId="77777777" w:rsidTr="0095049B">
        <w:trPr>
          <w:trHeight w:val="710"/>
        </w:trPr>
        <w:tc>
          <w:tcPr>
            <w:tcW w:w="2180" w:type="dxa"/>
            <w:noWrap/>
            <w:hideMark/>
          </w:tcPr>
          <w:p w14:paraId="484D4FA8"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8F5AE1B" w14:textId="77777777" w:rsidR="00E76183" w:rsidRPr="007422B0" w:rsidRDefault="00E76183" w:rsidP="00E76183">
            <w:pPr>
              <w:spacing w:line="240" w:lineRule="auto"/>
              <w:rPr>
                <w:rFonts w:ascii="Times New Roman" w:hAnsi="Times New Roman"/>
              </w:rPr>
            </w:pPr>
            <w:r w:rsidRPr="006F3172">
              <w:rPr>
                <w:rFonts w:ascii="Times New Roman" w:hAnsi="Times New Roman"/>
                <w:i/>
                <w:iCs/>
              </w:rPr>
              <w:t>CYP2D6*10/*10</w:t>
            </w:r>
            <w:r w:rsidRPr="007422B0">
              <w:rPr>
                <w:rFonts w:ascii="Times New Roman" w:hAnsi="Times New Roman"/>
              </w:rPr>
              <w:t xml:space="preserve"> genotype is not associated with analgesic effect of tramadol for postoperative pain</w:t>
            </w:r>
          </w:p>
        </w:tc>
        <w:tc>
          <w:tcPr>
            <w:tcW w:w="3420" w:type="dxa"/>
            <w:noWrap/>
            <w:hideMark/>
          </w:tcPr>
          <w:p w14:paraId="642525FC" w14:textId="0324540B" w:rsidR="00E76183" w:rsidRPr="007422B0" w:rsidRDefault="00E76183" w:rsidP="00E76183">
            <w:pPr>
              <w:spacing w:line="240" w:lineRule="auto"/>
              <w:rPr>
                <w:rFonts w:ascii="Times New Roman" w:hAnsi="Times New Roman"/>
              </w:rPr>
            </w:pPr>
            <w:r w:rsidRPr="00362049">
              <w:rPr>
                <w:rFonts w:ascii="Times New Roman" w:hAnsi="Times New Roman"/>
              </w:rPr>
              <w:t xml:space="preserve">Dong, </w:t>
            </w:r>
            <w:r w:rsidR="007E0178" w:rsidRPr="007E0178">
              <w:rPr>
                <w:rFonts w:ascii="Times New Roman" w:hAnsi="Times New Roman"/>
                <w:i/>
                <w:iCs/>
              </w:rPr>
              <w:t>et al</w:t>
            </w:r>
            <w:r w:rsidRPr="006D3943">
              <w:rPr>
                <w:rFonts w:ascii="Times New Roman" w:hAnsi="Times New Roman"/>
                <w:i/>
              </w:rPr>
              <w:t xml:space="preserve">. </w:t>
            </w:r>
            <w:r w:rsidRPr="00362049">
              <w:rPr>
                <w:rFonts w:ascii="Times New Roman" w:hAnsi="Times New Roman"/>
              </w:rPr>
              <w:t>2015</w:t>
            </w:r>
            <w:r>
              <w:rPr>
                <w:rFonts w:ascii="Times New Roman" w:hAnsi="Times New Roman"/>
              </w:rPr>
              <w:t xml:space="preserve"> </w:t>
            </w:r>
            <w:r>
              <w:rPr>
                <w:rFonts w:ascii="Times New Roman" w:hAnsi="Times New Roman"/>
              </w:rPr>
              <w:fldChar w:fldCharType="begin">
                <w:fldData xml:space="preserve">PEVuZE5vdGU+PENpdGU+PEF1dGhvcj5Eb25nPC9BdXRob3I+PFllYXI+MjAxNTwvWWVhcj48UmVj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PEVuZE5vdGU+PENpdGU+PEF1dGhvcj5Eb25nPC9BdXRob3I+PFllYXI+MjAxNTwvWWVhcj48UmVj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62" w:tooltip="Dong, 2015 #232" w:history="1">
              <w:r w:rsidR="004D1C24">
                <w:rPr>
                  <w:rFonts w:ascii="Times New Roman" w:hAnsi="Times New Roman"/>
                  <w:noProof/>
                </w:rPr>
                <w:t>162</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02F2F22"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5D330A57" w14:textId="77777777" w:rsidTr="0095049B">
        <w:trPr>
          <w:trHeight w:val="980"/>
        </w:trPr>
        <w:tc>
          <w:tcPr>
            <w:tcW w:w="2180" w:type="dxa"/>
            <w:noWrap/>
            <w:hideMark/>
          </w:tcPr>
          <w:p w14:paraId="2175B1D4"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B33D288" w14:textId="2EDA2DCF"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-guided prescribing of tramadol results in improved analgesia and is beneficial to CYP2D6 IMs (AS = 0.5) and PMs (AS = 0) by </w:t>
            </w:r>
            <w:r w:rsidRPr="00690C81">
              <w:rPr>
                <w:rFonts w:ascii="Times New Roman" w:hAnsi="Times New Roman"/>
              </w:rPr>
              <w:t>genotyp</w:t>
            </w:r>
            <w:r w:rsidR="008C3A76" w:rsidRPr="00690C81">
              <w:rPr>
                <w:rFonts w:ascii="Times New Roman" w:hAnsi="Times New Roman"/>
              </w:rPr>
              <w:t xml:space="preserve">e plus use of CYP2D6 inhibitors </w:t>
            </w:r>
            <w:r w:rsidRPr="00690C81">
              <w:rPr>
                <w:rFonts w:ascii="Times New Roman" w:hAnsi="Times New Roman"/>
              </w:rPr>
              <w:t>as</w:t>
            </w:r>
            <w:r w:rsidRPr="007422B0">
              <w:rPr>
                <w:rFonts w:ascii="Times New Roman" w:hAnsi="Times New Roman"/>
              </w:rPr>
              <w:t xml:space="preserve"> compared to standard prescribing</w:t>
            </w:r>
          </w:p>
        </w:tc>
        <w:tc>
          <w:tcPr>
            <w:tcW w:w="3420" w:type="dxa"/>
            <w:noWrap/>
            <w:hideMark/>
          </w:tcPr>
          <w:p w14:paraId="4E206DF1" w14:textId="0EB6FE6D" w:rsidR="00E76183" w:rsidRPr="007422B0" w:rsidRDefault="00E76183" w:rsidP="00E76183">
            <w:pPr>
              <w:spacing w:line="240" w:lineRule="auto"/>
              <w:rPr>
                <w:rFonts w:ascii="Times New Roman" w:hAnsi="Times New Roman"/>
              </w:rPr>
            </w:pPr>
            <w:r>
              <w:rPr>
                <w:rFonts w:ascii="Times New Roman" w:hAnsi="Times New Roman"/>
              </w:rPr>
              <w:t xml:space="preserve">Smith,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2019 </w:t>
            </w:r>
            <w:r>
              <w:rPr>
                <w:rFonts w:ascii="Times New Roman" w:hAnsi="Times New Roman"/>
              </w:rPr>
              <w:fldChar w:fldCharType="begin">
                <w:fldData xml:space="preserve">PEVuZE5vdGU+PENpdGU+PEF1dGhvcj5TbWl0aDwvQXV0aG9yPjxZZWFyPjIwMTk8L1llYXI+PFJl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PEVuZE5vdGU+PENpdGU+PEF1dGhvcj5TbWl0aDwvQXV0aG9yPjxZZWFyPjIwMTk8L1llYXI+PFJl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68" w:tooltip="Smith, 2019 #157" w:history="1">
              <w:r w:rsidR="004D1C24">
                <w:rPr>
                  <w:rFonts w:ascii="Times New Roman" w:hAnsi="Times New Roman"/>
                  <w:noProof/>
                </w:rPr>
                <w:t>68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4D269BC7"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522E797D" w14:textId="77777777" w:rsidTr="0095049B">
        <w:trPr>
          <w:trHeight w:val="980"/>
        </w:trPr>
        <w:tc>
          <w:tcPr>
            <w:tcW w:w="2180" w:type="dxa"/>
            <w:noWrap/>
            <w:hideMark/>
          </w:tcPr>
          <w:p w14:paraId="0A209EC6"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2077CC60" w14:textId="38D01268"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-guided prescribing of tramadol in CYP2D6 NMs (AS = 1.0-2.0) by </w:t>
            </w:r>
            <w:r w:rsidR="00BC109E" w:rsidRPr="007422B0">
              <w:rPr>
                <w:rFonts w:ascii="Times New Roman" w:hAnsi="Times New Roman"/>
              </w:rPr>
              <w:t>genotypin</w:t>
            </w:r>
            <w:r w:rsidR="00BC109E">
              <w:rPr>
                <w:rFonts w:ascii="Times New Roman" w:hAnsi="Times New Roman"/>
              </w:rPr>
              <w:t>g</w:t>
            </w:r>
            <w:r w:rsidR="008C3A76">
              <w:rPr>
                <w:rFonts w:ascii="Times New Roman" w:hAnsi="Times New Roman"/>
              </w:rPr>
              <w:t xml:space="preserve"> plus use of CYP2D6 inhibitors</w:t>
            </w:r>
            <w:r w:rsidRPr="007422B0">
              <w:rPr>
                <w:rFonts w:ascii="Times New Roman" w:hAnsi="Times New Roman"/>
              </w:rPr>
              <w:t xml:space="preserve"> does not result in a difference in analgesia as compared to standard prescribing</w:t>
            </w:r>
          </w:p>
        </w:tc>
        <w:tc>
          <w:tcPr>
            <w:tcW w:w="3420" w:type="dxa"/>
            <w:noWrap/>
            <w:hideMark/>
          </w:tcPr>
          <w:p w14:paraId="2EE84C6D" w14:textId="15641A94" w:rsidR="00E76183" w:rsidRPr="007422B0" w:rsidRDefault="00E76183" w:rsidP="00E76183">
            <w:pPr>
              <w:spacing w:line="240" w:lineRule="auto"/>
              <w:rPr>
                <w:rFonts w:ascii="Times New Roman" w:hAnsi="Times New Roman"/>
              </w:rPr>
            </w:pPr>
            <w:r>
              <w:rPr>
                <w:rFonts w:ascii="Times New Roman" w:hAnsi="Times New Roman"/>
              </w:rPr>
              <w:t xml:space="preserve">Smith,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2019 </w:t>
            </w:r>
            <w:r>
              <w:rPr>
                <w:rFonts w:ascii="Times New Roman" w:hAnsi="Times New Roman"/>
              </w:rPr>
              <w:fldChar w:fldCharType="begin">
                <w:fldData xml:space="preserve">PEVuZE5vdGU+PENpdGU+PEF1dGhvcj5TbWl0aDwvQXV0aG9yPjxZZWFyPjIwMTk8L1llYXI+PFJl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PEVuZE5vdGU+PENpdGU+PEF1dGhvcj5TbWl0aDwvQXV0aG9yPjxZZWFyPjIwMTk8L1llYXI+PFJl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68" w:tooltip="Smith, 2019 #157" w:history="1">
              <w:r w:rsidR="004D1C24">
                <w:rPr>
                  <w:rFonts w:ascii="Times New Roman" w:hAnsi="Times New Roman"/>
                  <w:noProof/>
                </w:rPr>
                <w:t>68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20C8CB5D"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066966" w:rsidRPr="007422B0" w14:paraId="3404759D" w14:textId="77777777" w:rsidTr="0095049B">
        <w:trPr>
          <w:trHeight w:val="720"/>
        </w:trPr>
        <w:tc>
          <w:tcPr>
            <w:tcW w:w="2180" w:type="dxa"/>
            <w:noWrap/>
          </w:tcPr>
          <w:p w14:paraId="186826DA" w14:textId="32B25B26" w:rsidR="00066966" w:rsidRPr="007422B0" w:rsidRDefault="00066966" w:rsidP="00E76183">
            <w:pPr>
              <w:spacing w:line="240" w:lineRule="auto"/>
              <w:rPr>
                <w:rFonts w:ascii="Times New Roman" w:hAnsi="Times New Roman"/>
              </w:rPr>
            </w:pPr>
            <w:r>
              <w:rPr>
                <w:rFonts w:ascii="Times New Roman" w:hAnsi="Times New Roman"/>
              </w:rPr>
              <w:t>Clinical</w:t>
            </w:r>
          </w:p>
        </w:tc>
        <w:tc>
          <w:tcPr>
            <w:tcW w:w="5825" w:type="dxa"/>
          </w:tcPr>
          <w:p w14:paraId="6EA73C7A" w14:textId="48EED6B6" w:rsidR="00066966" w:rsidRPr="009D0738" w:rsidRDefault="00066966" w:rsidP="00066966">
            <w:pPr>
              <w:spacing w:line="240" w:lineRule="auto"/>
              <w:rPr>
                <w:rFonts w:ascii="Times New Roman" w:hAnsi="Times New Roman"/>
              </w:rPr>
            </w:pPr>
            <w:r w:rsidRPr="00066966">
              <w:rPr>
                <w:rFonts w:ascii="Times New Roman" w:hAnsi="Times New Roman"/>
              </w:rPr>
              <w:t xml:space="preserve">The CYP2D6 *5/*17 genotype </w:t>
            </w:r>
            <w:r w:rsidR="000476D2">
              <w:rPr>
                <w:rFonts w:ascii="Times New Roman" w:hAnsi="Times New Roman"/>
              </w:rPr>
              <w:t xml:space="preserve"> observed in patient</w:t>
            </w:r>
            <w:r w:rsidRPr="00066966">
              <w:rPr>
                <w:rFonts w:ascii="Times New Roman" w:hAnsi="Times New Roman"/>
              </w:rPr>
              <w:t xml:space="preserve"> with lack of response to tramadol in patients taking a concomitant CYP2D6 inhibitor</w:t>
            </w:r>
          </w:p>
        </w:tc>
        <w:tc>
          <w:tcPr>
            <w:tcW w:w="3420" w:type="dxa"/>
          </w:tcPr>
          <w:p w14:paraId="20C818DF" w14:textId="25928F08" w:rsidR="00066966" w:rsidRDefault="0078724B" w:rsidP="00E76183">
            <w:pPr>
              <w:spacing w:line="240" w:lineRule="auto"/>
              <w:rPr>
                <w:rFonts w:ascii="Times New Roman" w:hAnsi="Times New Roman"/>
              </w:rPr>
            </w:pPr>
            <w:r>
              <w:rPr>
                <w:rFonts w:ascii="Times New Roman" w:hAnsi="Times New Roman"/>
              </w:rPr>
              <w:t xml:space="preserve">Tillman,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r>
            <w:r w:rsidR="007E0178">
              <w:rPr>
                <w:rFonts w:ascii="Times New Roman" w:hAnsi="Times New Roman"/>
              </w:rPr>
              <w:instrText xml:space="preserve"> ADDIN EN.CITE &lt;EndNote&gt;&lt;Cite&gt;&lt;Author&gt;Tillman&lt;/Author&gt;&lt;Year&gt;2019&lt;/Year&gt;&lt;RecNum&gt;278&lt;/RecNum&gt;&lt;DisplayText&gt;(114)&lt;/DisplayText&gt;&lt;record&gt;&lt;rec-number&gt;278&lt;/rec-number&gt;&lt;foreign-keys&gt;&lt;key app="EN" db-id="0ft2e5vpe9v2tzes0t6v5sae22xwps0e9fe2" timestamp="1597172323"&gt;278&lt;/key&gt;&lt;/foreign-keys&gt;&lt;ref-type name="Journal Article"&gt;17&lt;/ref-type&gt;&lt;contributors&gt;&lt;authors&gt;&lt;author&gt;Tillman, E. M.&lt;/author&gt;&lt;author&gt;Skaar, T. C.&lt;/author&gt;&lt;author&gt;Eadon, M. T.&lt;/author&gt;&lt;/authors&gt;&lt;/contributors&gt;&lt;auth-address&gt;Indiana University Department of Medicine, Indianapolis, IN, United States.&lt;/auth-address&gt;&lt;titles&gt;&lt;title&gt;Nephrotoxicity in a Patient With Inadequate Pain Control: Potential Role of Pharmacogenetic Testing for Cytochrome P450 2D6 and Apolipoprotein L1&lt;/title&gt;&lt;secondary-title&gt;Front Pharmacol&lt;/secondary-title&gt;&lt;/titles&gt;&lt;periodical&gt;&lt;full-title&gt;Front Pharmacol&lt;/full-title&gt;&lt;/periodical&gt;&lt;pages&gt;1511&lt;/pages&gt;&lt;volume&gt;10&lt;/volume&gt;&lt;edition&gt;2020/01/24&lt;/edition&gt;&lt;keywords&gt;&lt;keyword&gt;genetic testing&lt;/keyword&gt;&lt;keyword&gt;opioid&lt;/keyword&gt;&lt;keyword&gt;pharmacogenomic testing&lt;/keyword&gt;&lt;keyword&gt;renal insufficiency&lt;/keyword&gt;&lt;keyword&gt;substance-related disorders&lt;/keyword&gt;&lt;/keywords&gt;&lt;dates&gt;&lt;year&gt;2019&lt;/year&gt;&lt;/dates&gt;&lt;isbn&gt;1663-9812 (Print)&amp;#xD;1663-9812 (Linking)&lt;/isbn&gt;&lt;accession-num&gt;31969823&lt;/accession-num&gt;&lt;urls&gt;&lt;related-urls&gt;&lt;url&gt;https://www.ncbi.nlm.nih.gov/pubmed/31969823&lt;/url&gt;&lt;/related-urls&gt;&lt;/urls&gt;&lt;custom2&gt;PMC6960206&lt;/custom2&gt;&lt;electronic-resource-num&gt;10.3389/fphar.2019.01511&lt;/electronic-resource-num&gt;&lt;/record&gt;&lt;/Cite&gt;&lt;/EndNote&gt;</w:instrText>
            </w:r>
            <w:r w:rsidR="007E0178">
              <w:rPr>
                <w:rFonts w:ascii="Times New Roman" w:hAnsi="Times New Roman"/>
              </w:rPr>
              <w:fldChar w:fldCharType="separate"/>
            </w:r>
            <w:r w:rsidR="007E0178">
              <w:rPr>
                <w:rFonts w:ascii="Times New Roman" w:hAnsi="Times New Roman"/>
                <w:noProof/>
              </w:rPr>
              <w:t>(</w:t>
            </w:r>
            <w:hyperlink w:anchor="_ENREF_114" w:tooltip="Tillman, 2019 #274" w:history="1">
              <w:r w:rsidR="004D1C24">
                <w:rPr>
                  <w:rFonts w:ascii="Times New Roman" w:hAnsi="Times New Roman"/>
                  <w:noProof/>
                </w:rPr>
                <w:t>114</w:t>
              </w:r>
            </w:hyperlink>
            <w:r w:rsidR="007E0178">
              <w:rPr>
                <w:rFonts w:ascii="Times New Roman" w:hAnsi="Times New Roman"/>
                <w:noProof/>
              </w:rPr>
              <w:t>)</w:t>
            </w:r>
            <w:r w:rsidR="007E0178">
              <w:rPr>
                <w:rFonts w:ascii="Times New Roman" w:hAnsi="Times New Roman"/>
              </w:rPr>
              <w:fldChar w:fldCharType="end"/>
            </w:r>
          </w:p>
        </w:tc>
        <w:tc>
          <w:tcPr>
            <w:tcW w:w="1440" w:type="dxa"/>
            <w:noWrap/>
          </w:tcPr>
          <w:p w14:paraId="376EE2ED" w14:textId="4FA180A2" w:rsidR="001D3CB6" w:rsidRPr="00DE3CDD" w:rsidRDefault="009D0738" w:rsidP="00E76183">
            <w:pPr>
              <w:spacing w:line="240" w:lineRule="auto"/>
              <w:rPr>
                <w:rFonts w:ascii="Times New Roman" w:hAnsi="Times New Roman"/>
              </w:rPr>
            </w:pPr>
            <w:r>
              <w:rPr>
                <w:rFonts w:ascii="Times New Roman" w:hAnsi="Times New Roman"/>
              </w:rPr>
              <w:t>Weak</w:t>
            </w:r>
          </w:p>
        </w:tc>
      </w:tr>
      <w:tr w:rsidR="00E76183" w:rsidRPr="007422B0" w14:paraId="7AD52606" w14:textId="77777777" w:rsidTr="0095049B">
        <w:trPr>
          <w:trHeight w:val="720"/>
        </w:trPr>
        <w:tc>
          <w:tcPr>
            <w:tcW w:w="2180" w:type="dxa"/>
            <w:noWrap/>
            <w:hideMark/>
          </w:tcPr>
          <w:p w14:paraId="5BF78DE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30C6496"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PMs by genotyping require increased tramadol doses compared to NMs</w:t>
            </w:r>
          </w:p>
        </w:tc>
        <w:tc>
          <w:tcPr>
            <w:tcW w:w="3420" w:type="dxa"/>
            <w:hideMark/>
          </w:tcPr>
          <w:p w14:paraId="4D7B9DC4" w14:textId="4618835F" w:rsidR="00E76183" w:rsidRPr="007422B0" w:rsidRDefault="00E76183" w:rsidP="00E76183">
            <w:pPr>
              <w:spacing w:line="240" w:lineRule="auto"/>
              <w:rPr>
                <w:rFonts w:ascii="Times New Roman" w:hAnsi="Times New Roman"/>
              </w:rPr>
            </w:pPr>
            <w:proofErr w:type="spellStart"/>
            <w:r>
              <w:rPr>
                <w:rFonts w:ascii="Times New Roman" w:hAnsi="Times New Roman"/>
              </w:rPr>
              <w:t>Stamer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2003 </w:t>
            </w:r>
            <w:r>
              <w:rPr>
                <w:rFonts w:ascii="Times New Roman" w:hAnsi="Times New Roman"/>
              </w:rPr>
              <w:fldChar w:fldCharType="begin"/>
            </w:r>
            <w:r w:rsidR="007E0178">
              <w:rPr>
                <w:rFonts w:ascii="Times New Roman" w:hAnsi="Times New Roman"/>
              </w:rPr>
              <w:instrText xml:space="preserve"> ADDIN EN.CITE &lt;EndNote&gt;&lt;Cite&gt;&lt;Author&gt;Stamer&lt;/Author&gt;&lt;Year&gt;2003&lt;/Year&gt;&lt;RecNum&gt;21&lt;/RecNum&gt;&lt;DisplayText&gt;(157)&lt;/DisplayText&gt;&lt;record&gt;&lt;rec-number&gt;21&lt;/rec-number&gt;&lt;foreign-keys&gt;&lt;key app="EN" db-id="0ft2e5vpe9v2tzes0t6v5sae22xwps0e9fe2" timestamp="1585766866"&gt;21&lt;/key&gt;&lt;/foreign-keys&gt;&lt;ref-type name="Journal Article"&gt;17&lt;/ref-type&gt;&lt;contributors&gt;&lt;authors&gt;&lt;author&gt;Stamer, U. M.&lt;/author&gt;&lt;author&gt;Lehnen, K.&lt;/author&gt;&lt;author&gt;Hothker, F.&lt;/author&gt;&lt;author&gt;Bayerer, B.&lt;/author&gt;&lt;author&gt;Wolf, S.&lt;/author&gt;&lt;author&gt;Hoeft, A.&lt;/author&gt;&lt;author&gt;Stuber, F.&lt;/author&gt;&lt;/authors&gt;&lt;/contributors&gt;&lt;auth-address&gt;Klinik und Poliklinik fur Anasthesiologie und spezielle Intensivmedizin, Rheinische Friedrich-Wilhelms-Universitat Bonn, Sigmund-Freud-Strass 25, 53105 Bonn, Germany. ulrike.stamer@ukb.uni-bonn.de&lt;/auth-address&gt;&lt;titles&gt;&lt;title&gt;Impact of CYP2D6 genotype on postoperative tramadol analgesia&lt;/title&gt;&lt;secondary-title&gt;Pain&lt;/secondary-title&gt;&lt;/titles&gt;&lt;periodical&gt;&lt;full-title&gt;Pain&lt;/full-title&gt;&lt;/periodical&gt;&lt;pages&gt;231-8&lt;/pages&gt;&lt;volume&gt;105&lt;/volume&gt;&lt;number&gt;1-2&lt;/number&gt;&lt;edition&gt;2003/09/23&lt;/edition&gt;&lt;keywords&gt;&lt;keyword&gt;Adult&lt;/keyword&gt;&lt;keyword&gt;Analgesics, Opioid/adverse effects/*therapeutic use&lt;/keyword&gt;&lt;keyword&gt;Cytochrome P-450 CYP2D6/*genetics&lt;/keyword&gt;&lt;keyword&gt;Female&lt;/keyword&gt;&lt;keyword&gt;Gastrointestinal Diseases/chemically induced&lt;/keyword&gt;&lt;keyword&gt;Genotype&lt;/keyword&gt;&lt;keyword&gt;Humans&lt;/keyword&gt;&lt;keyword&gt;Male&lt;/keyword&gt;&lt;keyword&gt;Middle Aged&lt;/keyword&gt;&lt;keyword&gt;Pain, Postoperative/*drug therapy/*genetics&lt;/keyword&gt;&lt;keyword&gt;*Polymorphism, Genetic&lt;/keyword&gt;&lt;keyword&gt;Prospective Studies&lt;/keyword&gt;&lt;keyword&gt;Tramadol/adverse effects/*therapeutic use&lt;/keyword&gt;&lt;keyword&gt;Treatment Outcome&lt;/keyword&gt;&lt;/keywords&gt;&lt;dates&gt;&lt;year&gt;2003&lt;/year&gt;&lt;pub-dates&gt;&lt;date&gt;Sep&lt;/date&gt;&lt;/pub-dates&gt;&lt;/dates&gt;&lt;isbn&gt;0304-3959 (Print)&amp;#xD;0304-3959 (Linking)&lt;/isbn&gt;&lt;accession-num&gt;14499440&lt;/accession-num&gt;&lt;urls&gt;&lt;related-urls&gt;&lt;url&gt;http://www.ncbi.nlm.nih.gov/pubmed/14499440&lt;/url&gt;&lt;/related-urls&gt;&lt;/urls&gt;&lt;electronic-resource-num&gt;S0304395903002124 [pii]&lt;/electronic-resource-num&gt;&lt;language&gt;eng&lt;/language&gt;&lt;/record&gt;&lt;/Cite&gt;&lt;/EndNote&gt;</w:instrText>
            </w:r>
            <w:r>
              <w:rPr>
                <w:rFonts w:ascii="Times New Roman" w:hAnsi="Times New Roman"/>
              </w:rPr>
              <w:fldChar w:fldCharType="separate"/>
            </w:r>
            <w:r w:rsidR="007E0178">
              <w:rPr>
                <w:rFonts w:ascii="Times New Roman" w:hAnsi="Times New Roman"/>
                <w:noProof/>
              </w:rPr>
              <w:t>(</w:t>
            </w:r>
            <w:hyperlink w:anchor="_ENREF_157" w:tooltip="Stamer, 2003 #21" w:history="1">
              <w:r w:rsidR="004D1C24">
                <w:rPr>
                  <w:rFonts w:ascii="Times New Roman" w:hAnsi="Times New Roman"/>
                  <w:noProof/>
                </w:rPr>
                <w:t>157</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1A6048CA"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5131496C" w14:textId="77777777" w:rsidTr="0095049B">
        <w:trPr>
          <w:trHeight w:val="872"/>
        </w:trPr>
        <w:tc>
          <w:tcPr>
            <w:tcW w:w="2180" w:type="dxa"/>
            <w:noWrap/>
            <w:hideMark/>
          </w:tcPr>
          <w:p w14:paraId="5E20C0A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298C5024"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CYP2D6 PM phenotypes by drug metabolism assay associated with decreased doses of tramadol compared to genotypes containing functional </w:t>
            </w:r>
            <w:r w:rsidRPr="004E14B8">
              <w:rPr>
                <w:rFonts w:ascii="Times New Roman" w:hAnsi="Times New Roman"/>
                <w:i/>
                <w:iCs/>
              </w:rPr>
              <w:t>CYP2D6</w:t>
            </w:r>
            <w:r w:rsidRPr="007422B0">
              <w:rPr>
                <w:rFonts w:ascii="Times New Roman" w:hAnsi="Times New Roman"/>
              </w:rPr>
              <w:t xml:space="preserve"> alleles</w:t>
            </w:r>
          </w:p>
        </w:tc>
        <w:tc>
          <w:tcPr>
            <w:tcW w:w="3420" w:type="dxa"/>
            <w:hideMark/>
          </w:tcPr>
          <w:p w14:paraId="06EB3DC3" w14:textId="3032316E" w:rsidR="00E76183" w:rsidRPr="007422B0" w:rsidRDefault="00E76183" w:rsidP="00E76183">
            <w:pPr>
              <w:spacing w:line="240" w:lineRule="auto"/>
              <w:rPr>
                <w:rFonts w:ascii="Times New Roman" w:hAnsi="Times New Roman"/>
              </w:rPr>
            </w:pPr>
            <w:r>
              <w:rPr>
                <w:rFonts w:ascii="Times New Roman" w:hAnsi="Times New Roman"/>
              </w:rPr>
              <w:t xml:space="preserve">Wilder-Smith,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2005 </w:t>
            </w:r>
            <w:r>
              <w:rPr>
                <w:rFonts w:ascii="Times New Roman" w:hAnsi="Times New Roman"/>
              </w:rPr>
              <w:fldChar w:fldCharType="begin"/>
            </w:r>
            <w:r w:rsidR="007E0178">
              <w:rPr>
                <w:rFonts w:ascii="Times New Roman" w:hAnsi="Times New Roman"/>
              </w:rPr>
              <w:instrText xml:space="preserve"> ADDIN EN.CITE &lt;EndNote&gt;&lt;Cite&gt;&lt;Author&gt;Wilder-Smith&lt;/Author&gt;&lt;Year&gt;2005&lt;/Year&gt;&lt;RecNum&gt;229&lt;/RecNum&gt;&lt;DisplayText&gt;(158)&lt;/DisplayText&gt;&lt;record&gt;&lt;rec-number&gt;229&lt;/rec-number&gt;&lt;foreign-keys&gt;&lt;key app="EN" db-id="0ft2e5vpe9v2tzes0t6v5sae22xwps0e9fe2" timestamp="1589224347"&gt;229&lt;/key&gt;&lt;/foreign-keys&gt;&lt;ref-type name="Journal Article"&gt;17&lt;/ref-type&gt;&lt;contributors&gt;&lt;authors&gt;&lt;author&gt;Wilder-Smith, C. H.&lt;/author&gt;&lt;author&gt;Hill, L. T.&lt;/author&gt;&lt;author&gt;Laurent, S.&lt;/author&gt;&lt;/authors&gt;&lt;/contributors&gt;&lt;auth-address&gt;Brain-Gut Research Group, Bern, Switzerland. cws@braingut.com&lt;/auth-address&gt;&lt;titles&gt;&lt;title&gt;Postamputation pain and sensory changes in treatment-naive patients: characteristics and responses to treatment with tramadol, amitriptyline, and placebo&lt;/title&gt;&lt;secondary-title&gt;Anesthesiology&lt;/secondary-title&gt;&lt;/titles&gt;&lt;periodical&gt;&lt;full-title&gt;Anesthesiology&lt;/full-title&gt;&lt;/periodical&gt;&lt;pages&gt;619-28&lt;/pages&gt;&lt;volume&gt;103&lt;/volume&gt;&lt;number&gt;3&lt;/number&gt;&lt;edition&gt;2005/09/01&lt;/edition&gt;&lt;keywords&gt;&lt;keyword&gt;Adolescent&lt;/keyword&gt;&lt;keyword&gt;Adult&lt;/keyword&gt;&lt;keyword&gt;Aged&lt;/keyword&gt;&lt;keyword&gt;Aged, 80 and over&lt;/keyword&gt;&lt;keyword&gt;Amitriptyline/*therapeutic use&lt;/keyword&gt;&lt;keyword&gt;Amputation Stumps/*physiopathology&lt;/keyword&gt;&lt;keyword&gt;Cytochrome P-450 CYP2D6/metabolism&lt;/keyword&gt;&lt;keyword&gt;Female&lt;/keyword&gt;&lt;keyword&gt;Humans&lt;/keyword&gt;&lt;keyword&gt;Male&lt;/keyword&gt;&lt;keyword&gt;Middle Aged&lt;/keyword&gt;&lt;keyword&gt;Pain Measurement&lt;/keyword&gt;&lt;keyword&gt;*Pain Threshold&lt;/keyword&gt;&lt;keyword&gt;Phantom Limb/*drug therapy&lt;/keyword&gt;&lt;keyword&gt;Phenotype&lt;/keyword&gt;&lt;keyword&gt;Tramadol/*therapeutic use&lt;/keyword&gt;&lt;/keywords&gt;&lt;dates&gt;&lt;year&gt;2005&lt;/year&gt;&lt;pub-dates&gt;&lt;date&gt;Sep&lt;/date&gt;&lt;/pub-dates&gt;&lt;/dates&gt;&lt;isbn&gt;0003-3022 (Print)&amp;#xD;0003-3022 (Linking)&lt;/isbn&gt;&lt;accession-num&gt;16129989&lt;/accession-num&gt;&lt;urls&gt;&lt;related-urls&gt;&lt;url&gt;https://www.ncbi.nlm.nih.gov/pubmed/16129989&lt;/url&gt;&lt;/related-urls&gt;&lt;/urls&gt;&lt;electronic-resource-num&gt;10.1097/00000542-200509000-00027&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58" w:tooltip="Wilder-Smith, 2005 #229" w:history="1">
              <w:r w:rsidR="004D1C24">
                <w:rPr>
                  <w:rFonts w:ascii="Times New Roman" w:hAnsi="Times New Roman"/>
                  <w:noProof/>
                </w:rPr>
                <w:t>158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9AD1CAA"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589F5013" w14:textId="77777777" w:rsidTr="0095049B">
        <w:trPr>
          <w:trHeight w:val="720"/>
        </w:trPr>
        <w:tc>
          <w:tcPr>
            <w:tcW w:w="2180" w:type="dxa"/>
            <w:noWrap/>
            <w:hideMark/>
          </w:tcPr>
          <w:p w14:paraId="6ADA9FC1"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02FA20D" w14:textId="77777777" w:rsidR="00E76183" w:rsidRPr="007422B0" w:rsidRDefault="00E76183" w:rsidP="00E76183">
            <w:pPr>
              <w:spacing w:line="240" w:lineRule="auto"/>
              <w:rPr>
                <w:rFonts w:ascii="Times New Roman" w:hAnsi="Times New Roman"/>
              </w:rPr>
            </w:pPr>
            <w:r w:rsidRPr="007422B0">
              <w:rPr>
                <w:rFonts w:ascii="Times New Roman" w:hAnsi="Times New Roman"/>
              </w:rPr>
              <w:t>No statistical difference in dose between CYP2D6 PM and non-PM phenotypes.</w:t>
            </w:r>
          </w:p>
        </w:tc>
        <w:tc>
          <w:tcPr>
            <w:tcW w:w="3420" w:type="dxa"/>
            <w:hideMark/>
          </w:tcPr>
          <w:p w14:paraId="1E68BF24" w14:textId="13BC3652" w:rsidR="00E76183" w:rsidRPr="007422B0" w:rsidRDefault="00E76183" w:rsidP="00E76183">
            <w:pPr>
              <w:spacing w:line="240" w:lineRule="auto"/>
              <w:rPr>
                <w:rFonts w:ascii="Times New Roman" w:hAnsi="Times New Roman"/>
              </w:rPr>
            </w:pPr>
            <w:r>
              <w:rPr>
                <w:rFonts w:ascii="Times New Roman" w:hAnsi="Times New Roman"/>
              </w:rPr>
              <w:t>L</w:t>
            </w:r>
            <w:r w:rsidR="00294B0B">
              <w:rPr>
                <w:rFonts w:ascii="Times New Roman" w:hAnsi="Times New Roman"/>
                <w:lang w:val="fr-CH"/>
              </w:rPr>
              <w:t>ö</w:t>
            </w:r>
            <w:proofErr w:type="spellStart"/>
            <w:r>
              <w:rPr>
                <w:rFonts w:ascii="Times New Roman" w:hAnsi="Times New Roman"/>
              </w:rPr>
              <w:t>tsch</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2009 </w:t>
            </w:r>
            <w:r>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rPr>
              <w:instrText xml:space="preserve"> ADDIN EN.CITE </w:instrText>
            </w:r>
            <w:r w:rsidR="00566835">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Pr>
                <w:rFonts w:ascii="Times New Roman" w:hAnsi="Times New Roman"/>
              </w:rPr>
              <w:instrText xml:space="preserve"> ADDIN EN.CITE.DATA </w:instrText>
            </w:r>
            <w:r w:rsidR="00566835">
              <w:rPr>
                <w:rFonts w:ascii="Times New Roman" w:hAnsi="Times New Roman"/>
              </w:rPr>
            </w:r>
            <w:r w:rsidR="00566835">
              <w:rPr>
                <w:rFonts w:ascii="Times New Roman" w:hAnsi="Times New Roman"/>
              </w:rPr>
              <w:fldChar w:fldCharType="end"/>
            </w:r>
            <w:r>
              <w:rPr>
                <w:rFonts w:ascii="Times New Roman" w:hAnsi="Times New Roman"/>
              </w:rPr>
            </w:r>
            <w:r>
              <w:rPr>
                <w:rFonts w:ascii="Times New Roman" w:hAnsi="Times New Roman"/>
              </w:rPr>
              <w:fldChar w:fldCharType="separate"/>
            </w:r>
            <w:r w:rsidR="00566835">
              <w:rPr>
                <w:rFonts w:ascii="Times New Roman" w:hAnsi="Times New Roman"/>
                <w:noProof/>
              </w:rPr>
              <w:t>(</w:t>
            </w:r>
            <w:hyperlink w:anchor="_ENREF_28" w:tooltip="Lotsch, 2009 #111" w:history="1">
              <w:r w:rsidR="004D1C24">
                <w:rPr>
                  <w:rFonts w:ascii="Times New Roman" w:hAnsi="Times New Roman"/>
                  <w:noProof/>
                </w:rPr>
                <w:t>28</w:t>
              </w:r>
            </w:hyperlink>
            <w:r w:rsidR="00566835">
              <w:rPr>
                <w:rFonts w:ascii="Times New Roman" w:hAnsi="Times New Roman"/>
                <w:noProof/>
              </w:rPr>
              <w:t>)</w:t>
            </w:r>
            <w:r>
              <w:rPr>
                <w:rFonts w:ascii="Times New Roman" w:hAnsi="Times New Roman"/>
              </w:rPr>
              <w:fldChar w:fldCharType="end"/>
            </w:r>
          </w:p>
        </w:tc>
        <w:tc>
          <w:tcPr>
            <w:tcW w:w="1440" w:type="dxa"/>
            <w:noWrap/>
            <w:hideMark/>
          </w:tcPr>
          <w:p w14:paraId="33798991"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468BFC4B" w14:textId="77777777" w:rsidTr="0095049B">
        <w:trPr>
          <w:trHeight w:val="1020"/>
        </w:trPr>
        <w:tc>
          <w:tcPr>
            <w:tcW w:w="2180" w:type="dxa"/>
            <w:noWrap/>
            <w:hideMark/>
          </w:tcPr>
          <w:p w14:paraId="72CFBEE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26DC2B4B"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Tramadol consumption is significantly increased in postoperative patients with the </w:t>
            </w:r>
            <w:r w:rsidRPr="004E14B8">
              <w:rPr>
                <w:rFonts w:ascii="Times New Roman" w:hAnsi="Times New Roman"/>
                <w:i/>
                <w:iCs/>
              </w:rPr>
              <w:t>*10/*10</w:t>
            </w:r>
            <w:r w:rsidRPr="007422B0">
              <w:rPr>
                <w:rFonts w:ascii="Times New Roman" w:hAnsi="Times New Roman"/>
              </w:rPr>
              <w:t xml:space="preserve"> genotype compared to </w:t>
            </w:r>
            <w:r w:rsidRPr="004E14B8">
              <w:rPr>
                <w:rFonts w:ascii="Times New Roman" w:hAnsi="Times New Roman"/>
                <w:i/>
                <w:iCs/>
              </w:rPr>
              <w:t>*1/*1</w:t>
            </w:r>
            <w:r w:rsidRPr="007422B0">
              <w:rPr>
                <w:rFonts w:ascii="Times New Roman" w:hAnsi="Times New Roman"/>
              </w:rPr>
              <w:t xml:space="preserve"> and </w:t>
            </w:r>
            <w:r w:rsidRPr="004E14B8">
              <w:rPr>
                <w:rFonts w:ascii="Times New Roman" w:hAnsi="Times New Roman"/>
                <w:i/>
                <w:iCs/>
              </w:rPr>
              <w:t>*1/*10</w:t>
            </w:r>
          </w:p>
        </w:tc>
        <w:tc>
          <w:tcPr>
            <w:tcW w:w="3420" w:type="dxa"/>
            <w:hideMark/>
          </w:tcPr>
          <w:p w14:paraId="6775A1B4" w14:textId="49AFA2F8"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Wang,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2006 </w:t>
            </w:r>
            <w:r>
              <w:rPr>
                <w:rFonts w:ascii="Times New Roman" w:hAnsi="Times New Roman"/>
              </w:rPr>
              <w:fldChar w:fldCharType="begin"/>
            </w:r>
            <w:r w:rsidR="007E0178">
              <w:rPr>
                <w:rFonts w:ascii="Times New Roman" w:hAnsi="Times New Roman"/>
              </w:rPr>
              <w:instrText xml:space="preserve"> ADDIN EN.CITE &lt;EndNote&gt;&lt;Cite&gt;&lt;Author&gt;Wang&lt;/Author&gt;&lt;Year&gt;2006&lt;/Year&gt;&lt;RecNum&gt;152&lt;/RecNum&gt;&lt;DisplayText&gt;(163)&lt;/DisplayText&gt;&lt;record&gt;&lt;rec-number&gt;152&lt;/rec-number&gt;&lt;foreign-keys&gt;&lt;key app="EN" db-id="r0szx9tpo25tf6eezzmpzdd9spwpw92a9sfw" timestamp="1589226151"&gt;152&lt;/key&gt;&lt;/foreign-keys&gt;&lt;ref-type name="Journal Article"&gt;17&lt;/ref-type&gt;&lt;contributors&gt;&lt;authors&gt;&lt;author&gt;Wang, G.&lt;/author&gt;&lt;author&gt;Zhang, H.&lt;/author&gt;&lt;author&gt;He, F.&lt;/author&gt;&lt;author&gt;Fang, X.&lt;/author&gt;&lt;/authors&gt;&lt;/contributors&gt;&lt;auth-address&gt;Department of Anaesthesiology, First Affiliated Hospital, School of Medicine, Zhejiang University, No. 79, Qing Chun Road Hangzhou, Zhejiang, 310003, China.&lt;/auth-address&gt;&lt;titles&gt;&lt;title&gt;Effect of the CYP2D6*10 C188T polymorphism on postoperative tramadol analgesia in a Chinese population&lt;/title&gt;&lt;secondary-title&gt;Eur J Clin Pharmacol&lt;/secondary-title&gt;&lt;/titles&gt;&lt;periodical&gt;&lt;full-title&gt;Eur J Clin Pharmacol&lt;/full-title&gt;&lt;/periodical&gt;&lt;pages&gt;927-31&lt;/pages&gt;&lt;volume&gt;62&lt;/volume&gt;&lt;number&gt;11&lt;/number&gt;&lt;edition&gt;2006/09/09&lt;/edition&gt;&lt;keywords&gt;&lt;keyword&gt;Alleles&lt;/keyword&gt;&lt;keyword&gt;Analgesics, Opioid/*therapeutic use&lt;/keyword&gt;&lt;keyword&gt;Analysis of Variance&lt;/keyword&gt;&lt;keyword&gt;*Asian Continental Ancestry Group&lt;/keyword&gt;&lt;keyword&gt;Cytochrome P-450 CYP2D6/*genetics&lt;/keyword&gt;&lt;keyword&gt;Female&lt;/keyword&gt;&lt;keyword&gt;Gastrectomy&lt;/keyword&gt;&lt;keyword&gt;Genotype&lt;/keyword&gt;&lt;keyword&gt;Humans&lt;/keyword&gt;&lt;keyword&gt;Male&lt;/keyword&gt;&lt;keyword&gt;Middle Aged&lt;/keyword&gt;&lt;keyword&gt;Pain, Postoperative/*drug therapy/*genetics&lt;/keyword&gt;&lt;keyword&gt;Pharmacogenetics&lt;/keyword&gt;&lt;keyword&gt;Polymorphism, Genetic&lt;/keyword&gt;&lt;keyword&gt;Prospective Studies&lt;/keyword&gt;&lt;keyword&gt;Stomach Neoplasms/surgery&lt;/keyword&gt;&lt;keyword&gt;Tramadol/*therapeutic use&lt;/keyword&gt;&lt;/keywords&gt;&lt;dates&gt;&lt;year&gt;2006&lt;/year&gt;&lt;pub-dates&gt;&lt;date&gt;Nov&lt;/date&gt;&lt;/pub-dates&gt;&lt;/dates&gt;&lt;isbn&gt;0031-6970 (Print)&amp;#xD;0031-6970 (Linking)&lt;/isbn&gt;&lt;accession-num&gt;16960721&lt;/accession-num&gt;&lt;urls&gt;&lt;related-urls&gt;&lt;url&gt;https://www.ncbi.nlm.nih.gov/pubmed/16960721&lt;/url&gt;&lt;/related-urls&gt;&lt;/urls&gt;&lt;electronic-resource-num&gt;10.1007/s00228-006-0191-2&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63" w:tooltip="Wang, 2006 #152" w:history="1">
              <w:r w:rsidR="004D1C24">
                <w:rPr>
                  <w:rFonts w:ascii="Times New Roman" w:hAnsi="Times New Roman"/>
                  <w:noProof/>
                </w:rPr>
                <w:t>163</w:t>
              </w:r>
            </w:hyperlink>
            <w:r w:rsidR="007E0178">
              <w:rPr>
                <w:rFonts w:ascii="Times New Roman" w:hAnsi="Times New Roman"/>
                <w:noProof/>
              </w:rPr>
              <w:t>)</w:t>
            </w:r>
            <w:r>
              <w:rPr>
                <w:rFonts w:ascii="Times New Roman" w:hAnsi="Times New Roman"/>
              </w:rPr>
              <w:fldChar w:fldCharType="end"/>
            </w:r>
          </w:p>
          <w:p w14:paraId="26C95ED8" w14:textId="5966695C"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Dong,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2015 </w:t>
            </w:r>
            <w:r>
              <w:rPr>
                <w:rFonts w:ascii="Times New Roman" w:hAnsi="Times New Roman"/>
              </w:rPr>
              <w:fldChar w:fldCharType="begin">
                <w:fldData xml:space="preserve">PEVuZE5vdGU+PENpdGU+PEF1dGhvcj5Eb25nPC9BdXRob3I+PFllYXI+MjAxNTwvWWVhcj48UmVj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PEVuZE5vdGU+PENpdGU+PEF1dGhvcj5Eb25nPC9BdXRob3I+PFllYXI+MjAxNTwvWWVhcj48UmVj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62" w:tooltip="Dong, 2015 #232" w:history="1">
              <w:r w:rsidR="004D1C24">
                <w:rPr>
                  <w:rFonts w:ascii="Times New Roman" w:hAnsi="Times New Roman"/>
                  <w:noProof/>
                </w:rPr>
                <w:t>162</w:t>
              </w:r>
            </w:hyperlink>
            <w:r w:rsidR="007E0178">
              <w:rPr>
                <w:rFonts w:ascii="Times New Roman" w:hAnsi="Times New Roman"/>
                <w:noProof/>
              </w:rPr>
              <w:t>)</w:t>
            </w:r>
            <w:r>
              <w:rPr>
                <w:rFonts w:ascii="Times New Roman" w:hAnsi="Times New Roman"/>
              </w:rPr>
              <w:fldChar w:fldCharType="end"/>
            </w:r>
          </w:p>
          <w:p w14:paraId="16483FE4"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6CC7C2E0"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4D3EE37A" w14:textId="77777777" w:rsidTr="0095049B">
        <w:trPr>
          <w:trHeight w:val="980"/>
        </w:trPr>
        <w:tc>
          <w:tcPr>
            <w:tcW w:w="2180" w:type="dxa"/>
            <w:noWrap/>
            <w:hideMark/>
          </w:tcPr>
          <w:p w14:paraId="035A98E6"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5A86641"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analgesia and tramadol dose requirements following tramadol treatment between CYP2D6 phenotypes by drug metabolism assay </w:t>
            </w:r>
          </w:p>
        </w:tc>
        <w:tc>
          <w:tcPr>
            <w:tcW w:w="3420" w:type="dxa"/>
            <w:hideMark/>
          </w:tcPr>
          <w:p w14:paraId="68679604" w14:textId="4CAA216C" w:rsidR="00E76183" w:rsidRPr="007422B0" w:rsidRDefault="00E76183" w:rsidP="00E76183">
            <w:pPr>
              <w:spacing w:line="240" w:lineRule="auto"/>
              <w:rPr>
                <w:rFonts w:ascii="Times New Roman" w:hAnsi="Times New Roman"/>
              </w:rPr>
            </w:pPr>
            <w:proofErr w:type="spellStart"/>
            <w:r>
              <w:rPr>
                <w:rFonts w:ascii="Times New Roman" w:hAnsi="Times New Roman"/>
              </w:rPr>
              <w:t>Halling</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2008 </w:t>
            </w:r>
            <w:r>
              <w:rPr>
                <w:rFonts w:ascii="Times New Roman" w:hAnsi="Times New Roman"/>
              </w:rPr>
              <w:fldChar w:fldCharType="begin"/>
            </w:r>
            <w:r w:rsidR="007E0178">
              <w:rPr>
                <w:rFonts w:ascii="Times New Roman" w:hAnsi="Times New Roman"/>
              </w:rPr>
              <w:instrText xml:space="preserve"> ADDIN EN.CITE &lt;EndNote&gt;&lt;Cite&gt;&lt;Author&gt;Halling&lt;/Author&gt;&lt;Year&gt;2008&lt;/Year&gt;&lt;RecNum&gt;234&lt;/RecNum&gt;&lt;DisplayText&gt;(164)&lt;/DisplayText&gt;&lt;record&gt;&lt;rec-number&gt;234&lt;/rec-number&gt;&lt;foreign-keys&gt;&lt;key app="EN" db-id="0ft2e5vpe9v2tzes0t6v5sae22xwps0e9fe2" timestamp="1589224492"&gt;234&lt;/key&gt;&lt;/foreign-keys&gt;&lt;ref-type name="Journal Article"&gt;17&lt;/ref-type&gt;&lt;contributors&gt;&lt;authors&gt;&lt;author&gt;Halling, J.&lt;/author&gt;&lt;author&gt;Weihe, P.&lt;/author&gt;&lt;author&gt;Brosen, K.&lt;/author&gt;&lt;/authors&gt;&lt;/contributors&gt;&lt;auth-address&gt;Institute of Public Health, Clinical Pharmacology, University of Southern Denmark, Odense C, Denmark. jhalling@health.sdu.dk&lt;/auth-address&gt;&lt;titles&gt;&lt;title&gt;CYP2D6 polymorphism in relation to tramadol metabolism: a study of faroese patients&lt;/title&gt;&lt;secondary-title&gt;Ther Drug Monit&lt;/secondary-title&gt;&lt;/titles&gt;&lt;periodical&gt;&lt;full-title&gt;Ther Drug Monit&lt;/full-title&gt;&lt;/periodical&gt;&lt;pages&gt;271-5&lt;/pages&gt;&lt;volume&gt;30&lt;/volume&gt;&lt;number&gt;3&lt;/number&gt;&lt;edition&gt;2008/06/04&lt;/edition&gt;&lt;keywords&gt;&lt;keyword&gt;Adult&lt;/keyword&gt;&lt;keyword&gt;Aged&lt;/keyword&gt;&lt;keyword&gt;Aged, 80 and over&lt;/keyword&gt;&lt;keyword&gt;Alleles&lt;/keyword&gt;&lt;keyword&gt;Analgesics, Opioid/administration &amp;amp; dosage/*pharmacokinetics/urine&lt;/keyword&gt;&lt;keyword&gt;Chromatography, High Pressure Liquid&lt;/keyword&gt;&lt;keyword&gt;Cytochrome P-450 CYP2D6/*genetics&lt;/keyword&gt;&lt;keyword&gt;Denmark/epidemiology&lt;/keyword&gt;&lt;keyword&gt;Female&lt;/keyword&gt;&lt;keyword&gt;Gene Frequency&lt;/keyword&gt;&lt;keyword&gt;Genotype&lt;/keyword&gt;&lt;keyword&gt;Humans&lt;/keyword&gt;&lt;keyword&gt;Male&lt;/keyword&gt;&lt;keyword&gt;Middle Aged&lt;/keyword&gt;&lt;keyword&gt;Phenotype&lt;/keyword&gt;&lt;keyword&gt;Polymorphism, Genetic&lt;/keyword&gt;&lt;keyword&gt;Reverse Transcriptase Polymerase Chain Reaction&lt;/keyword&gt;&lt;keyword&gt;Tramadol/administration &amp;amp; dosage/*pharmacokinetics/urine&lt;/keyword&gt;&lt;/keywords&gt;&lt;dates&gt;&lt;year&gt;2008&lt;/year&gt;&lt;pub-dates&gt;&lt;date&gt;Jun&lt;/date&gt;&lt;/pub-dates&gt;&lt;/dates&gt;&lt;isbn&gt;0163-4356 (Print)&amp;#xD;0163-4356 (Linking)&lt;/isbn&gt;&lt;accession-num&gt;18520597&lt;/accession-num&gt;&lt;urls&gt;&lt;related-urls&gt;&lt;url&gt;https://www.ncbi.nlm.nih.gov/pubmed/18520597&lt;/url&gt;&lt;/related-urls&gt;&lt;/urls&gt;&lt;electronic-resource-num&gt;10.1097/FTD.0b013e3181666b2f&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64" w:tooltip="Halling, 2008 #234" w:history="1">
              <w:r w:rsidR="004D1C24">
                <w:rPr>
                  <w:rFonts w:ascii="Times New Roman" w:hAnsi="Times New Roman"/>
                  <w:noProof/>
                </w:rPr>
                <w:t>164</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8F2FF74"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4F9B73F1" w14:textId="77777777" w:rsidTr="0095049B">
        <w:trPr>
          <w:trHeight w:val="720"/>
        </w:trPr>
        <w:tc>
          <w:tcPr>
            <w:tcW w:w="2180" w:type="dxa"/>
            <w:noWrap/>
            <w:hideMark/>
          </w:tcPr>
          <w:p w14:paraId="00A98D1A" w14:textId="77777777" w:rsidR="00E76183" w:rsidRPr="007422B0" w:rsidRDefault="00E76183" w:rsidP="00E76183">
            <w:pPr>
              <w:spacing w:line="240" w:lineRule="auto"/>
              <w:rPr>
                <w:rFonts w:ascii="Times New Roman" w:hAnsi="Times New Roman"/>
              </w:rPr>
            </w:pPr>
            <w:r w:rsidRPr="007422B0">
              <w:rPr>
                <w:rFonts w:ascii="Times New Roman" w:hAnsi="Times New Roman"/>
              </w:rPr>
              <w:lastRenderedPageBreak/>
              <w:t>Clinical</w:t>
            </w:r>
          </w:p>
        </w:tc>
        <w:tc>
          <w:tcPr>
            <w:tcW w:w="5825" w:type="dxa"/>
            <w:hideMark/>
          </w:tcPr>
          <w:p w14:paraId="0396C064"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tramadol dose requirements between </w:t>
            </w:r>
            <w:r w:rsidRPr="004E14B8">
              <w:rPr>
                <w:rFonts w:ascii="Times New Roman" w:hAnsi="Times New Roman"/>
                <w:i/>
                <w:iCs/>
              </w:rPr>
              <w:t>CYP2D6</w:t>
            </w:r>
            <w:r w:rsidRPr="007422B0">
              <w:rPr>
                <w:rFonts w:ascii="Times New Roman" w:hAnsi="Times New Roman"/>
              </w:rPr>
              <w:t xml:space="preserve"> genotypes. </w:t>
            </w:r>
          </w:p>
        </w:tc>
        <w:tc>
          <w:tcPr>
            <w:tcW w:w="3420" w:type="dxa"/>
            <w:hideMark/>
          </w:tcPr>
          <w:p w14:paraId="495F7AAB" w14:textId="40A5AD95" w:rsidR="00E76183" w:rsidRPr="007422B0" w:rsidRDefault="00E76183" w:rsidP="00E76183">
            <w:pPr>
              <w:spacing w:line="240" w:lineRule="auto"/>
              <w:rPr>
                <w:rFonts w:ascii="Times New Roman" w:hAnsi="Times New Roman"/>
              </w:rPr>
            </w:pPr>
            <w:proofErr w:type="spellStart"/>
            <w:r>
              <w:rPr>
                <w:rFonts w:ascii="Times New Roman" w:hAnsi="Times New Roman"/>
              </w:rPr>
              <w:t>Slanar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2012 </w:t>
            </w:r>
            <w:r>
              <w:rPr>
                <w:rFonts w:ascii="Times New Roman" w:hAnsi="Times New Roman"/>
              </w:rPr>
              <w:fldChar w:fldCharType="begin"/>
            </w:r>
            <w:r w:rsidR="007E0178">
              <w:rPr>
                <w:rFonts w:ascii="Times New Roman" w:hAnsi="Times New Roman"/>
              </w:rPr>
              <w:instrText xml:space="preserve"> ADDIN EN.CITE &lt;EndNote&gt;&lt;Cite&gt;&lt;Author&gt;Slanar&lt;/Author&gt;&lt;Year&gt;2012&lt;/Year&gt;&lt;RecNum&gt;226&lt;/RecNum&gt;&lt;DisplayText&gt;(153)&lt;/DisplayText&gt;&lt;record&gt;&lt;rec-number&gt;226&lt;/rec-number&gt;&lt;foreign-keys&gt;&lt;key app="EN" db-id="0ft2e5vpe9v2tzes0t6v5sae22xwps0e9fe2" timestamp="1589224255"&gt;226&lt;/key&gt;&lt;/foreign-keys&gt;&lt;ref-type name="Journal Article"&gt;17&lt;/ref-type&gt;&lt;contributors&gt;&lt;authors&gt;&lt;author&gt;Slanar, O.&lt;/author&gt;&lt;author&gt;Dupal, P.&lt;/author&gt;&lt;author&gt;Matouskova, O.&lt;/author&gt;&lt;author&gt;Vondrackova, H.&lt;/author&gt;&lt;author&gt;Pafko, P.&lt;/author&gt;&lt;author&gt;Perlik, F.&lt;/author&gt;&lt;/authors&gt;&lt;/contributors&gt;&lt;auth-address&gt;Charles University, Prague, Czech Republic. oslan@lf1.cuni.cz&lt;/auth-address&gt;&lt;titles&gt;&lt;title&gt;Tramadol efficacy in patients with postoperative pain in relation to CYP2D6 and MDR1 polymorphisms&lt;/title&gt;&lt;secondary-title&gt;Bratisl Lek Listy&lt;/secondary-title&gt;&lt;/titles&gt;&lt;periodical&gt;&lt;full-title&gt;Bratisl Lek Listy&lt;/full-title&gt;&lt;/periodical&gt;&lt;pages&gt;152-5&lt;/pages&gt;&lt;volume&gt;113&lt;/volume&gt;&lt;number&gt;3&lt;/number&gt;&lt;edition&gt;2012/03/21&lt;/edition&gt;&lt;keywords&gt;&lt;keyword&gt;ATP Binding Cassette Transporter, Subfamily B, Member 1/*genetics&lt;/keyword&gt;&lt;keyword&gt;Adult&lt;/keyword&gt;&lt;keyword&gt;Analgesics, Opioid/*therapeutic use&lt;/keyword&gt;&lt;keyword&gt;Arthroscopy&lt;/keyword&gt;&lt;keyword&gt;Cytochrome P-450 CYP2D6/*genetics&lt;/keyword&gt;&lt;keyword&gt;Female&lt;/keyword&gt;&lt;keyword&gt;Gene Frequency&lt;/keyword&gt;&lt;keyword&gt;Heterozygote&lt;/keyword&gt;&lt;keyword&gt;Humans&lt;/keyword&gt;&lt;keyword&gt;Knee Joint/*surgery&lt;/keyword&gt;&lt;keyword&gt;Male&lt;/keyword&gt;&lt;keyword&gt;Middle Aged&lt;/keyword&gt;&lt;keyword&gt;Pain Measurement&lt;/keyword&gt;&lt;keyword&gt;Pain, Postoperative/*drug therapy&lt;/keyword&gt;&lt;keyword&gt;*Polymorphism, Genetic&lt;/keyword&gt;&lt;keyword&gt;Tramadol/*therapeutic use&lt;/keyword&gt;&lt;/keywords&gt;&lt;dates&gt;&lt;year&gt;2012&lt;/year&gt;&lt;/dates&gt;&lt;isbn&gt;0006-9248 (Print)&amp;#xD;0006-9248 (Linking)&lt;/isbn&gt;&lt;accession-num&gt;22428763&lt;/accession-num&gt;&lt;urls&gt;&lt;related-urls&gt;&lt;url&gt;https://www.ncbi.nlm.nih.gov/pubmed/22428763&lt;/url&gt;&lt;/related-urls&gt;&lt;/urls&gt;&lt;electronic-resource-num&gt;10.4149/bll_2012_036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53" w:tooltip="Slanar, 2012 #226" w:history="1">
              <w:r w:rsidR="004D1C24">
                <w:rPr>
                  <w:rFonts w:ascii="Times New Roman" w:hAnsi="Times New Roman"/>
                  <w:noProof/>
                </w:rPr>
                <w:t>153</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EF1DC40"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0705BDC4" w14:textId="77777777" w:rsidTr="0095049B">
        <w:trPr>
          <w:trHeight w:val="720"/>
        </w:trPr>
        <w:tc>
          <w:tcPr>
            <w:tcW w:w="2180" w:type="dxa"/>
            <w:noWrap/>
            <w:hideMark/>
          </w:tcPr>
          <w:p w14:paraId="19BBC596"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397C795" w14:textId="77777777" w:rsidR="00E76183" w:rsidRPr="007422B0" w:rsidRDefault="00E76183" w:rsidP="00E76183">
            <w:pPr>
              <w:spacing w:line="240" w:lineRule="auto"/>
              <w:rPr>
                <w:rFonts w:ascii="Times New Roman" w:hAnsi="Times New Roman"/>
              </w:rPr>
            </w:pPr>
            <w:r w:rsidRPr="006F3172">
              <w:rPr>
                <w:rFonts w:ascii="Times New Roman" w:hAnsi="Times New Roman"/>
                <w:i/>
                <w:iCs/>
              </w:rPr>
              <w:t>CYP2D6*1/*10</w:t>
            </w:r>
            <w:r w:rsidRPr="007422B0">
              <w:rPr>
                <w:rFonts w:ascii="Times New Roman" w:hAnsi="Times New Roman"/>
              </w:rPr>
              <w:t xml:space="preserve"> genotype is not associated with consumption of tramadol for postoperative pain</w:t>
            </w:r>
          </w:p>
        </w:tc>
        <w:tc>
          <w:tcPr>
            <w:tcW w:w="3420" w:type="dxa"/>
            <w:noWrap/>
            <w:hideMark/>
          </w:tcPr>
          <w:p w14:paraId="00D092E6" w14:textId="4D790600" w:rsidR="00E76183" w:rsidRPr="007422B0" w:rsidRDefault="00E76183" w:rsidP="00E76183">
            <w:pPr>
              <w:spacing w:line="240" w:lineRule="auto"/>
              <w:rPr>
                <w:rFonts w:ascii="Times New Roman" w:hAnsi="Times New Roman"/>
              </w:rPr>
            </w:pPr>
            <w:r>
              <w:rPr>
                <w:rFonts w:ascii="Times New Roman" w:hAnsi="Times New Roman"/>
              </w:rPr>
              <w:t xml:space="preserve">Dong,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2015 </w:t>
            </w:r>
            <w:r>
              <w:rPr>
                <w:rFonts w:ascii="Times New Roman" w:hAnsi="Times New Roman"/>
              </w:rPr>
              <w:fldChar w:fldCharType="begin">
                <w:fldData xml:space="preserve">PEVuZE5vdGU+PENpdGU+PEF1dGhvcj5Eb25nPC9BdXRob3I+PFllYXI+MjAxNTwvWWVhcj48UmVj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PEVuZE5vdGU+PENpdGU+PEF1dGhvcj5Eb25nPC9BdXRob3I+PFllYXI+MjAxNTwvWWVhcj48UmVj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62" w:tooltip="Dong, 2015 #232" w:history="1">
              <w:r w:rsidR="004D1C24">
                <w:rPr>
                  <w:rFonts w:ascii="Times New Roman" w:hAnsi="Times New Roman"/>
                  <w:noProof/>
                </w:rPr>
                <w:t>162</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5CA02704"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525D7F7A" w14:textId="77777777" w:rsidTr="0095049B">
        <w:trPr>
          <w:trHeight w:val="1698"/>
        </w:trPr>
        <w:tc>
          <w:tcPr>
            <w:tcW w:w="2180" w:type="dxa"/>
            <w:noWrap/>
            <w:hideMark/>
          </w:tcPr>
          <w:p w14:paraId="024DCA12"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D4DBB0C"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IM and PM phenotypes by drug metabolism assay are associated with increased exposure to tramadol and decreased formation of O-desmethyltramadol from tramadol as compared to NMs</w:t>
            </w:r>
          </w:p>
        </w:tc>
        <w:tc>
          <w:tcPr>
            <w:tcW w:w="3420" w:type="dxa"/>
            <w:hideMark/>
          </w:tcPr>
          <w:p w14:paraId="2A0DC981" w14:textId="28DF6457"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Poulsen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1996 </w:t>
            </w:r>
            <w:r>
              <w:rPr>
                <w:rFonts w:ascii="Times New Roman" w:hAnsi="Times New Roman"/>
              </w:rPr>
              <w:fldChar w:fldCharType="begin">
                <w:fldData xml:space="preserve">PEVuZE5vdGU+PENpdGU+PEF1dGhvcj5Qb3Vsc2VuPC9BdXRob3I+PFllYXI+MTk5NjwvWWVhcj48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</w:fldData>
              </w:fldChar>
            </w:r>
            <w:r w:rsidR="00C74959" w:rsidRPr="00413FA6">
              <w:rPr>
                <w:rFonts w:ascii="Times New Roman" w:hAnsi="Times New Roman"/>
                <w:lang w:val="es-ES"/>
              </w:rPr>
              <w:instrText xml:space="preserve"> ADDIN EN.CITE </w:instrText>
            </w:r>
            <w:r w:rsidR="00C74959">
              <w:rPr>
                <w:rFonts w:ascii="Times New Roman" w:hAnsi="Times New Roman"/>
              </w:rPr>
              <w:fldChar w:fldCharType="begin">
                <w:fldData xml:space="preserve">PEVuZE5vdGU+PENpdGU+PEF1dGhvcj5Qb3Vsc2VuPC9BdXRob3I+PFllYXI+MTk5NjwvWWVhcj48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</w:fldData>
              </w:fldChar>
            </w:r>
            <w:r w:rsidR="00C74959" w:rsidRPr="00413FA6">
              <w:rPr>
                <w:rFonts w:ascii="Times New Roman" w:hAnsi="Times New Roman"/>
                <w:lang w:val="es-ES"/>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sidRPr="00413FA6">
              <w:rPr>
                <w:rFonts w:ascii="Times New Roman" w:hAnsi="Times New Roman"/>
                <w:noProof/>
                <w:lang w:val="es-ES"/>
              </w:rPr>
              <w:t>(</w:t>
            </w:r>
            <w:hyperlink w:anchor="_ENREF_38" w:tooltip="Poulsen, 1996 #20" w:history="1">
              <w:r w:rsidR="004D1C24" w:rsidRPr="00413FA6">
                <w:rPr>
                  <w:rFonts w:ascii="Times New Roman" w:hAnsi="Times New Roman"/>
                  <w:noProof/>
                  <w:lang w:val="es-ES"/>
                </w:rPr>
                <w:t>38</w:t>
              </w:r>
            </w:hyperlink>
            <w:r w:rsidR="00C74959" w:rsidRPr="00413FA6">
              <w:rPr>
                <w:rFonts w:ascii="Times New Roman" w:hAnsi="Times New Roman"/>
                <w:noProof/>
                <w:lang w:val="es-ES"/>
              </w:rPr>
              <w:t>)</w:t>
            </w:r>
            <w:r>
              <w:rPr>
                <w:rFonts w:ascii="Times New Roman" w:hAnsi="Times New Roman"/>
              </w:rPr>
              <w:fldChar w:fldCharType="end"/>
            </w:r>
          </w:p>
          <w:p w14:paraId="6DF813EE" w14:textId="66D156FA"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Paar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1997 </w:t>
            </w:r>
            <w:r>
              <w:rPr>
                <w:rFonts w:ascii="Times New Roman" w:hAnsi="Times New Roman"/>
              </w:rPr>
              <w:fldChar w:fldCharType="begin"/>
            </w:r>
            <w:r w:rsidR="007E0178">
              <w:rPr>
                <w:rFonts w:ascii="Times New Roman" w:hAnsi="Times New Roman"/>
              </w:rPr>
              <w:instrText xml:space="preserve"> ADDIN EN.CITE &lt;EndNote&gt;&lt;Cite&gt;&lt;Author&gt;Paar&lt;/Author&gt;&lt;Year&gt;1997&lt;/Year&gt;&lt;RecNum&gt;235&lt;/RecNum&gt;&lt;DisplayText&gt;(165)&lt;/DisplayText&gt;&lt;record&gt;&lt;rec-number&gt;235&lt;/rec-number&gt;&lt;foreign-keys&gt;&lt;key app="EN" db-id="0ft2e5vpe9v2tzes0t6v5sae22xwps0e9fe2" timestamp="1589224522"&gt;235&lt;/key&gt;&lt;/foreign-keys&gt;&lt;ref-type name="Journal Article"&gt;17&lt;/ref-type&gt;&lt;contributors&gt;&lt;authors&gt;&lt;author&gt;Paar, W. D.&lt;/author&gt;&lt;author&gt;Poche, S.&lt;/author&gt;&lt;author&gt;Gerloff, J.&lt;/author&gt;&lt;author&gt;Dengler, H. J.&lt;/author&gt;&lt;/authors&gt;&lt;/contributors&gt;&lt;auth-address&gt;Department of General Internal Medicine, University of Bonn, Venusberg, Germany.&lt;/auth-address&gt;&lt;titles&gt;&lt;title&gt;Polymorphic CYP2D6 mediates O-demethylation of the opioid analgesic tramadol&lt;/title&gt;&lt;secondary-title&gt;Eur J Clin Pharmacol&lt;/secondary-title&gt;&lt;/titles&gt;&lt;periodical&gt;&lt;full-title&gt;Eur J Clin Pharmacol&lt;/full-title&gt;&lt;/periodical&gt;&lt;pages&gt;235-9&lt;/pages&gt;&lt;volume&gt;53&lt;/volume&gt;&lt;number&gt;3-4&lt;/number&gt;&lt;edition&gt;1997/01/01&lt;/edition&gt;&lt;keywords&gt;&lt;keyword&gt;Adult&lt;/keyword&gt;&lt;keyword&gt;Analgesics, Opioid/*metabolism&lt;/keyword&gt;&lt;keyword&gt;Cytochrome P-450 CYP2D6/*genetics/physiology&lt;/keyword&gt;&lt;keyword&gt;Dealkylation&lt;/keyword&gt;&lt;keyword&gt;Female&lt;/keyword&gt;&lt;keyword&gt;Humans&lt;/keyword&gt;&lt;keyword&gt;Male&lt;/keyword&gt;&lt;keyword&gt;Middle Aged&lt;/keyword&gt;&lt;keyword&gt;*Polymorphism, Genetic&lt;/keyword&gt;&lt;keyword&gt;Sparteine/metabolism&lt;/keyword&gt;&lt;keyword&gt;Tramadol/*metabolism&lt;/keyword&gt;&lt;/keywords&gt;&lt;dates&gt;&lt;year&gt;1997&lt;/year&gt;&lt;/dates&gt;&lt;isbn&gt;0031-6970 (Print)&amp;#xD;0031-6970 (Linking)&lt;/isbn&gt;&lt;accession-num&gt;9476037&lt;/accession-num&gt;&lt;urls&gt;&lt;related-urls&gt;&lt;url&gt;https://www.ncbi.nlm.nih.gov/pubmed/9476037&lt;/url&gt;&lt;/related-urls&gt;&lt;/urls&gt;&lt;electronic-resource-num&gt;10.1007/s002280050368&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65" w:tooltip="Paar, 1997 #235" w:history="1">
              <w:r w:rsidR="004D1C24" w:rsidRPr="007E0178">
                <w:rPr>
                  <w:rFonts w:ascii="Times New Roman" w:hAnsi="Times New Roman"/>
                  <w:noProof/>
                  <w:lang w:val="es-ES"/>
                </w:rPr>
                <w:t>165</w:t>
              </w:r>
            </w:hyperlink>
            <w:r w:rsidR="007E0178" w:rsidRPr="007E0178">
              <w:rPr>
                <w:rFonts w:ascii="Times New Roman" w:hAnsi="Times New Roman"/>
                <w:noProof/>
                <w:lang w:val="es-ES"/>
              </w:rPr>
              <w:t>)</w:t>
            </w:r>
            <w:r>
              <w:rPr>
                <w:rFonts w:ascii="Times New Roman" w:hAnsi="Times New Roman"/>
              </w:rPr>
              <w:fldChar w:fldCharType="end"/>
            </w:r>
          </w:p>
          <w:p w14:paraId="612188E5" w14:textId="207BDB2A" w:rsidR="00E76183" w:rsidRPr="004E14B8" w:rsidRDefault="00E76183" w:rsidP="00E76183">
            <w:pPr>
              <w:spacing w:line="240" w:lineRule="auto"/>
              <w:rPr>
                <w:rFonts w:ascii="Times New Roman" w:hAnsi="Times New Roman"/>
                <w:lang w:val="de-DE"/>
              </w:rPr>
            </w:pPr>
            <w:r w:rsidRPr="004E14B8">
              <w:rPr>
                <w:rFonts w:ascii="Times New Roman" w:hAnsi="Times New Roman"/>
                <w:lang w:val="es-ES"/>
              </w:rPr>
              <w:t xml:space="preserve">Abdel-Rahman, </w:t>
            </w:r>
            <w:r w:rsidR="007E0178" w:rsidRPr="007E0178">
              <w:rPr>
                <w:rFonts w:ascii="Times New Roman" w:hAnsi="Times New Roman"/>
                <w:i/>
                <w:iCs/>
                <w:lang w:val="es-ES"/>
              </w:rPr>
              <w:t>et al</w:t>
            </w:r>
            <w:r w:rsidRPr="004E14B8">
              <w:rPr>
                <w:rFonts w:ascii="Times New Roman" w:hAnsi="Times New Roman"/>
                <w:lang w:val="es-ES"/>
              </w:rPr>
              <w:t xml:space="preserve"> 2002 </w:t>
            </w:r>
            <w:r>
              <w:rPr>
                <w:rFonts w:ascii="Times New Roman" w:hAnsi="Times New Roman"/>
              </w:rPr>
              <w:fldChar w:fldCharType="begin"/>
            </w:r>
            <w:r w:rsidR="007E0178">
              <w:rPr>
                <w:rFonts w:ascii="Times New Roman" w:hAnsi="Times New Roman"/>
              </w:rPr>
              <w:instrText xml:space="preserve"> ADDIN EN.CITE &lt;EndNote&gt;&lt;Cite&gt;&lt;Author&gt;Abdel-Rahman&lt;/Author&gt;&lt;Year&gt;2002&lt;/Year&gt;&lt;RecNum&gt;236&lt;/RecNum&gt;&lt;DisplayText&gt;(166)&lt;/DisplayText&gt;&lt;record&gt;&lt;rec-number&gt;236&lt;/rec-number&gt;&lt;foreign-keys&gt;&lt;key app="EN" db-id="0ft2e5vpe9v2tzes0t6v5sae22xwps0e9fe2" timestamp="1589224543"&gt;236&lt;/key&gt;&lt;/foreign-keys&gt;&lt;ref-type name="Journal Article"&gt;17&lt;/ref-type&gt;&lt;contributors&gt;&lt;authors&gt;&lt;author&gt;Abdel-Rahman, S. M.&lt;/author&gt;&lt;author&gt;Leeder, J. S.&lt;/author&gt;&lt;author&gt;Wilson, J. T.&lt;/author&gt;&lt;author&gt;Gaedigk, A.&lt;/author&gt;&lt;author&gt;Gotschall, R. R.&lt;/author&gt;&lt;author&gt;Medve, R.&lt;/author&gt;&lt;author&gt;Liao, S.&lt;/author&gt;&lt;author&gt;Spielberg, S. P.&lt;/author&gt;&lt;author&gt;Kearns, G. L.&lt;/author&gt;&lt;/authors&gt;&lt;/contributors&gt;&lt;auth-address&gt;Department of Pediatrics, University of Missouri-Kansas City, USA.&lt;/auth-address&gt;&lt;titles&gt;&lt;title&gt;Concordance between tramadol and dextromethorphan parent/metabolite ratios: the influence of CYP2D6 and non-CYP2D6 pathways on biotransformation&lt;/title&gt;&lt;secondary-title&gt;J Clin Pharmacol&lt;/secondary-title&gt;&lt;/titles&gt;&lt;periodical&gt;&lt;full-title&gt;J Clin Pharmacol&lt;/full-title&gt;&lt;/periodical&gt;&lt;pages&gt;24-9&lt;/pages&gt;&lt;volume&gt;42&lt;/volume&gt;&lt;number&gt;1&lt;/number&gt;&lt;edition&gt;2002/01/26&lt;/edition&gt;&lt;keywords&gt;&lt;keyword&gt;Adolescent&lt;/keyword&gt;&lt;keyword&gt;Analgesics, Opioid/*blood/chemistry&lt;/keyword&gt;&lt;keyword&gt;Area Under Curve&lt;/keyword&gt;&lt;keyword&gt;Biotransformation/genetics&lt;/keyword&gt;&lt;keyword&gt;Child&lt;/keyword&gt;&lt;keyword&gt;Cytochrome P-450 CYP2D6/*genetics/*metabolism&lt;/keyword&gt;&lt;keyword&gt;Dextromethorphan/chemistry/*urine&lt;/keyword&gt;&lt;keyword&gt;Excitatory Amino Acid Antagonists/chemistry/urine&lt;/keyword&gt;&lt;keyword&gt;Humans&lt;/keyword&gt;&lt;keyword&gt;Least-Squares Analysis&lt;/keyword&gt;&lt;keyword&gt;Pilot Projects&lt;/keyword&gt;&lt;keyword&gt;Tramadol/*blood/chemistry&lt;/keyword&gt;&lt;/keywords&gt;&lt;dates&gt;&lt;year&gt;2002&lt;/year&gt;&lt;pub-dates&gt;&lt;date&gt;Jan&lt;/date&gt;&lt;/pub-dates&gt;&lt;/dates&gt;&lt;isbn&gt;0091-2700 (Print)&amp;#xD;0091-2700 (Linking)&lt;/isbn&gt;&lt;accession-num&gt;11808821&lt;/accession-num&gt;&lt;urls&gt;&lt;related-urls&gt;&lt;url&gt;https://www.ncbi.nlm.nih.gov/pubmed/11808821&lt;/url&gt;&lt;/related-urls&gt;&lt;/urls&gt;&lt;electronic-resource-num&gt;10.1177/0091270002042001002&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66" w:tooltip="Abdel-Rahman, 2002 #236" w:history="1">
              <w:r w:rsidR="004D1C24" w:rsidRPr="007E0178">
                <w:rPr>
                  <w:rFonts w:ascii="Times New Roman" w:hAnsi="Times New Roman"/>
                  <w:noProof/>
                  <w:lang w:val="es-ES"/>
                </w:rPr>
                <w:t>166</w:t>
              </w:r>
            </w:hyperlink>
            <w:r w:rsidR="007E0178" w:rsidRPr="007E0178">
              <w:rPr>
                <w:rFonts w:ascii="Times New Roman" w:hAnsi="Times New Roman"/>
                <w:noProof/>
                <w:lang w:val="es-ES"/>
              </w:rPr>
              <w:t>)</w:t>
            </w:r>
            <w:r>
              <w:rPr>
                <w:rFonts w:ascii="Times New Roman" w:hAnsi="Times New Roman"/>
              </w:rPr>
              <w:fldChar w:fldCharType="end"/>
            </w:r>
            <w:r w:rsidRPr="004E14B8">
              <w:rPr>
                <w:rFonts w:ascii="Times New Roman" w:hAnsi="Times New Roman"/>
                <w:lang w:val="es-ES"/>
              </w:rPr>
              <w:br/>
              <w:t xml:space="preserve">Pedersen, </w:t>
            </w:r>
            <w:r w:rsidR="007E0178" w:rsidRPr="007E0178">
              <w:rPr>
                <w:rFonts w:ascii="Times New Roman" w:hAnsi="Times New Roman"/>
                <w:i/>
                <w:iCs/>
                <w:lang w:val="es-ES"/>
              </w:rPr>
              <w:t>et al</w:t>
            </w:r>
            <w:r w:rsidRPr="004E14B8">
              <w:rPr>
                <w:rFonts w:ascii="Times New Roman" w:hAnsi="Times New Roman"/>
                <w:i/>
                <w:lang w:val="es-ES"/>
              </w:rPr>
              <w:t xml:space="preserve">. </w:t>
            </w:r>
            <w:r w:rsidRPr="004E14B8">
              <w:rPr>
                <w:rFonts w:ascii="Times New Roman" w:hAnsi="Times New Roman"/>
                <w:lang w:val="es-ES"/>
              </w:rPr>
              <w:t xml:space="preserve">2005 </w:t>
            </w:r>
            <w:r>
              <w:rPr>
                <w:rFonts w:ascii="Times New Roman" w:hAnsi="Times New Roman"/>
              </w:rPr>
              <w:fldChar w:fldCharType="begin"/>
            </w:r>
            <w:r w:rsidR="007E0178">
              <w:rPr>
                <w:rFonts w:ascii="Times New Roman" w:hAnsi="Times New Roman"/>
              </w:rPr>
              <w:instrText xml:space="preserve"> ADDIN EN.CITE &lt;EndNote&gt;&lt;Cite&gt;&lt;Author&gt;Pedersen&lt;/Author&gt;&lt;Year&gt;2005&lt;/Year&gt;&lt;RecNum&gt;237&lt;/RecNum&gt;&lt;DisplayText&gt;(167)&lt;/DisplayText&gt;&lt;record&gt;&lt;rec-number&gt;237&lt;/rec-number&gt;&lt;foreign-keys&gt;&lt;key app="EN" db-id="0ft2e5vpe9v2tzes0t6v5sae22xwps0e9fe2" timestamp="1589224562"&gt;237&lt;/key&gt;&lt;/foreign-keys&gt;&lt;ref-type name="Journal Article"&gt;17&lt;/ref-type&gt;&lt;contributors&gt;&lt;authors&gt;&lt;author&gt;Pedersen, R. S.&lt;/author&gt;&lt;author&gt;Damkier, P.&lt;/author&gt;&lt;author&gt;Brosen, K.&lt;/author&gt;&lt;/authors&gt;&lt;/contributors&gt;&lt;auth-address&gt;Institute of Public Health, Fuculty of Health Sciences, Clinical Pharmacology, University of Southern Denmark, Winslowparken 19, DK-5000 Odense C, Denmark. rpedersen@health.sdu.dk&lt;/auth-address&gt;&lt;titles&gt;&lt;title&gt;Tramadol as a new probe for cytochrome P450 2D6 phenotyping: a population study&lt;/title&gt;&lt;secondary-title&gt;Clin Pharmacol Ther&lt;/secondary-title&gt;&lt;/titles&gt;&lt;periodical&gt;&lt;full-title&gt;Clin Pharmacol Ther&lt;/full-title&gt;&lt;abbr-1&gt;Clinical pharmacology and therapeutics&lt;/abbr-1&gt;&lt;/periodical&gt;&lt;pages&gt;458-67&lt;/pages&gt;&lt;volume&gt;77&lt;/volume&gt;&lt;number&gt;6&lt;/number&gt;&lt;edition&gt;2005/06/18&lt;/edition&gt;&lt;keywords&gt;&lt;keyword&gt;Adult&lt;/keyword&gt;&lt;keyword&gt;Analgesics, Opioid/metabolism/*pharmacology&lt;/keyword&gt;&lt;keyword&gt;Cytochrome P-450 CYP2D6/*genetics&lt;/keyword&gt;&lt;keyword&gt;Female&lt;/keyword&gt;&lt;keyword&gt;Humans&lt;/keyword&gt;&lt;keyword&gt;Liver/metabolism&lt;/keyword&gt;&lt;keyword&gt;Male&lt;/keyword&gt;&lt;keyword&gt;Oligonucleotide Probes/*pharmacology&lt;/keyword&gt;&lt;keyword&gt;Pharmacogenetics/methods&lt;/keyword&gt;&lt;keyword&gt;Phenotype&lt;/keyword&gt;&lt;keyword&gt;Polymorphism, Genetic/genetics&lt;/keyword&gt;&lt;keyword&gt;Tramadol/metabolism/*pharmacology&lt;/keyword&gt;&lt;/keywords&gt;&lt;dates&gt;&lt;year&gt;2005&lt;/year&gt;&lt;pub-dates&gt;&lt;date&gt;Jun&lt;/date&gt;&lt;/pub-dates&gt;&lt;/dates&gt;&lt;isbn&gt;0009-9236 (Print)&amp;#xD;0009-9236 (Linking)&lt;/isbn&gt;&lt;accession-num&gt;15961977&lt;/accession-num&gt;&lt;urls&gt;&lt;related-urls&gt;&lt;url&gt;https://www.ncbi.nlm.nih.gov/pubmed/15961977&lt;/url&gt;&lt;/related-urls&gt;&lt;/urls&gt;&lt;electronic-resource-num&gt;10.1016/j.clpt.2005.01.014&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67" w:tooltip="Pedersen, 2005 #237" w:history="1">
              <w:r w:rsidR="004D1C24" w:rsidRPr="007E0178">
                <w:rPr>
                  <w:rFonts w:ascii="Times New Roman" w:hAnsi="Times New Roman"/>
                  <w:noProof/>
                  <w:lang w:val="es-ES"/>
                </w:rPr>
                <w:t>167</w:t>
              </w:r>
            </w:hyperlink>
            <w:r w:rsidR="007E0178" w:rsidRPr="007E0178">
              <w:rPr>
                <w:rFonts w:ascii="Times New Roman" w:hAnsi="Times New Roman"/>
                <w:noProof/>
                <w:lang w:val="es-ES"/>
              </w:rPr>
              <w:t>)</w:t>
            </w:r>
            <w:r>
              <w:rPr>
                <w:rFonts w:ascii="Times New Roman" w:hAnsi="Times New Roman"/>
              </w:rPr>
              <w:fldChar w:fldCharType="end"/>
            </w:r>
          </w:p>
          <w:p w14:paraId="5E8DA7B6" w14:textId="1D480B63" w:rsidR="00E76183" w:rsidRPr="004E14B8" w:rsidRDefault="00E76183" w:rsidP="00E76183">
            <w:pPr>
              <w:spacing w:line="240" w:lineRule="auto"/>
              <w:rPr>
                <w:rFonts w:ascii="Times New Roman" w:hAnsi="Times New Roman"/>
                <w:lang w:val="de-DE"/>
              </w:rPr>
            </w:pPr>
            <w:r w:rsidRPr="004E14B8">
              <w:rPr>
                <w:rFonts w:ascii="Times New Roman" w:hAnsi="Times New Roman"/>
                <w:lang w:val="de-DE"/>
              </w:rPr>
              <w:t xml:space="preserve">Enggaard, </w:t>
            </w:r>
            <w:r w:rsidR="007E0178" w:rsidRPr="007E0178">
              <w:rPr>
                <w:rFonts w:ascii="Times New Roman" w:hAnsi="Times New Roman"/>
                <w:i/>
                <w:iCs/>
                <w:lang w:val="de-DE"/>
              </w:rPr>
              <w:t>et al</w:t>
            </w:r>
            <w:r w:rsidRPr="004E14B8">
              <w:rPr>
                <w:rFonts w:ascii="Times New Roman" w:hAnsi="Times New Roman"/>
                <w:i/>
                <w:lang w:val="de-DE"/>
              </w:rPr>
              <w:t xml:space="preserve">. </w:t>
            </w:r>
            <w:r w:rsidRPr="004E14B8">
              <w:rPr>
                <w:rFonts w:ascii="Times New Roman" w:hAnsi="Times New Roman"/>
                <w:lang w:val="de-DE"/>
              </w:rPr>
              <w:t xml:space="preserve">2006 </w:t>
            </w:r>
            <w:r>
              <w:rPr>
                <w:rFonts w:ascii="Times New Roman" w:hAnsi="Times New Roman"/>
              </w:rPr>
              <w:fldChar w:fldCharType="begin"/>
            </w:r>
            <w:r w:rsidR="007E0178">
              <w:rPr>
                <w:rFonts w:ascii="Times New Roman" w:hAnsi="Times New Roman"/>
              </w:rPr>
              <w:instrText xml:space="preserve"> ADDIN EN.CITE &lt;EndNote&gt;&lt;Cite&gt;&lt;Author&gt;Enggaard&lt;/Author&gt;&lt;Year&gt;2006&lt;/Year&gt;&lt;RecNum&gt;228&lt;/RecNum&gt;&lt;DisplayText&gt;(155)&lt;/DisplayText&gt;&lt;record&gt;&lt;rec-number&gt;228&lt;/rec-number&gt;&lt;foreign-keys&gt;&lt;key app="EN" db-id="0ft2e5vpe9v2tzes0t6v5sae22xwps0e9fe2" timestamp="1589224319"&gt;228&lt;/key&gt;&lt;/foreign-keys&gt;&lt;ref-type name="Journal Article"&gt;17&lt;/ref-type&gt;&lt;contributors&gt;&lt;authors&gt;&lt;author&gt;Enggaard, T. P.&lt;/author&gt;&lt;author&gt;Poulsen, L.&lt;/author&gt;&lt;author&gt;Arendt-Nielsen, L.&lt;/author&gt;&lt;author&gt;Brosen, K.&lt;/author&gt;&lt;author&gt;Ossig, J.&lt;/author&gt;&lt;author&gt;Sindrup, S. H.&lt;/author&gt;&lt;/authors&gt;&lt;/contributors&gt;&lt;auth-address&gt;Clinical Pharmacology, University of Southern Denmark. t.enggaard@dadlnet.dk&lt;/auth-address&gt;&lt;titles&gt;&lt;title&gt;The analgesic effect of tramadol after intravenous injection in healthy volunteers in relation to CYP2D6&lt;/title&gt;&lt;secondary-title&gt;Anesth Analg&lt;/secondary-title&gt;&lt;/titles&gt;&lt;periodical&gt;&lt;full-title&gt;Anesth Analg&lt;/full-title&gt;&lt;/periodical&gt;&lt;pages&gt;146-50&lt;/pages&gt;&lt;volume&gt;102&lt;/volume&gt;&lt;number&gt;1&lt;/number&gt;&lt;edition&gt;2005/12/22&lt;/edition&gt;&lt;keywords&gt;&lt;keyword&gt;Adult&lt;/keyword&gt;&lt;keyword&gt;Analgesia/methods&lt;/keyword&gt;&lt;keyword&gt;Analgesics, Opioid/*administration &amp;amp; dosage/blood&lt;/keyword&gt;&lt;keyword&gt;Cross-Over Studies&lt;/keyword&gt;&lt;keyword&gt;Cytochrome P-450 CYP2D6/genetics/*metabolism&lt;/keyword&gt;&lt;keyword&gt;Double-Blind Method&lt;/keyword&gt;&lt;keyword&gt;Female&lt;/keyword&gt;&lt;keyword&gt;Humans&lt;/keyword&gt;&lt;keyword&gt;Injections, Intravenous&lt;/keyword&gt;&lt;keyword&gt;Male&lt;/keyword&gt;&lt;keyword&gt;Pain Measurement/*drug effects/methods&lt;/keyword&gt;&lt;keyword&gt;Tramadol/*administration &amp;amp; dosage/blood&lt;/keyword&gt;&lt;/keywords&gt;&lt;dates&gt;&lt;year&gt;2006&lt;/year&gt;&lt;pub-dates&gt;&lt;date&gt;Jan&lt;/date&gt;&lt;/pub-dates&gt;&lt;/dates&gt;&lt;isbn&gt;1526-7598 (Electronic)&amp;#xD;0003-2999 (Linking)&lt;/isbn&gt;&lt;accession-num&gt;16368820&lt;/accession-num&gt;&lt;urls&gt;&lt;related-urls&gt;&lt;url&gt;https://www.ncbi.nlm.nih.gov/pubmed/16368820&lt;/url&gt;&lt;/related-urls&gt;&lt;/urls&gt;&lt;electronic-resource-num&gt;10.1213/01.ane.0000189613.61910.32&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55" w:tooltip="Enggaard, 2006 #228" w:history="1">
              <w:r w:rsidR="004D1C24" w:rsidRPr="007E0178">
                <w:rPr>
                  <w:rFonts w:ascii="Times New Roman" w:hAnsi="Times New Roman"/>
                  <w:noProof/>
                  <w:lang w:val="es-ES"/>
                </w:rPr>
                <w:t>155</w:t>
              </w:r>
            </w:hyperlink>
            <w:r w:rsidR="007E0178" w:rsidRPr="007E0178">
              <w:rPr>
                <w:rFonts w:ascii="Times New Roman" w:hAnsi="Times New Roman"/>
                <w:noProof/>
                <w:lang w:val="es-ES"/>
              </w:rPr>
              <w:t>)</w:t>
            </w:r>
            <w:r>
              <w:rPr>
                <w:rFonts w:ascii="Times New Roman" w:hAnsi="Times New Roman"/>
              </w:rPr>
              <w:fldChar w:fldCharType="end"/>
            </w:r>
          </w:p>
          <w:p w14:paraId="7B67C7E1" w14:textId="27FCA7E3" w:rsidR="00E76183" w:rsidRPr="004E14B8" w:rsidRDefault="00E76183" w:rsidP="00E76183">
            <w:pPr>
              <w:spacing w:line="240" w:lineRule="auto"/>
              <w:rPr>
                <w:rFonts w:ascii="Times New Roman" w:hAnsi="Times New Roman"/>
                <w:lang w:val="de-DE"/>
              </w:rPr>
            </w:pPr>
            <w:r w:rsidRPr="004E14B8">
              <w:rPr>
                <w:rFonts w:ascii="Times New Roman" w:hAnsi="Times New Roman"/>
                <w:lang w:val="de-DE"/>
              </w:rPr>
              <w:t xml:space="preserve">Garcia-Quetglas, </w:t>
            </w:r>
            <w:r w:rsidR="007E0178" w:rsidRPr="007E0178">
              <w:rPr>
                <w:rFonts w:ascii="Times New Roman" w:hAnsi="Times New Roman"/>
                <w:i/>
                <w:iCs/>
                <w:lang w:val="de-DE"/>
              </w:rPr>
              <w:t>et al</w:t>
            </w:r>
            <w:r w:rsidRPr="004E14B8">
              <w:rPr>
                <w:rFonts w:ascii="Times New Roman" w:hAnsi="Times New Roman"/>
                <w:i/>
                <w:lang w:val="de-DE"/>
              </w:rPr>
              <w:t xml:space="preserve">. </w:t>
            </w:r>
            <w:r w:rsidRPr="004E14B8">
              <w:rPr>
                <w:rFonts w:ascii="Times New Roman" w:hAnsi="Times New Roman"/>
                <w:lang w:val="de-DE"/>
              </w:rPr>
              <w:t xml:space="preserve">2007 </w:t>
            </w:r>
            <w:r>
              <w:rPr>
                <w:rFonts w:ascii="Times New Roman" w:hAnsi="Times New Roman"/>
              </w:rPr>
              <w:fldChar w:fldCharType="begin"/>
            </w:r>
            <w:r w:rsidR="007E0178">
              <w:rPr>
                <w:rFonts w:ascii="Times New Roman" w:hAnsi="Times New Roman"/>
              </w:rPr>
              <w:instrText xml:space="preserve"> ADDIN EN.CITE &lt;EndNote&gt;&lt;Cite&gt;&lt;Author&gt;Garcia-Quetglas&lt;/Author&gt;&lt;Year&gt;2007&lt;/Year&gt;&lt;RecNum&gt;238&lt;/RecNum&gt;&lt;DisplayText&gt;(168)&lt;/DisplayText&gt;&lt;record&gt;&lt;rec-number&gt;238&lt;/rec-number&gt;&lt;foreign-keys&gt;&lt;key app="EN" db-id="0ft2e5vpe9v2tzes0t6v5sae22xwps0e9fe2" timestamp="1589224595"&gt;238&lt;/key&gt;&lt;/foreign-keys&gt;&lt;ref-type name="Journal Article"&gt;17&lt;/ref-type&gt;&lt;contributors&gt;&lt;authors&gt;&lt;author&gt;Garcia-Quetglas, E.&lt;/author&gt;&lt;author&gt;Azanza, J. R.&lt;/author&gt;&lt;author&gt;Sadaba, B.&lt;/author&gt;&lt;author&gt;Munoz, M. J.&lt;/author&gt;&lt;author&gt;Gil, I.&lt;/author&gt;&lt;author&gt;Campanero, M. A.&lt;/author&gt;&lt;/authors&gt;&lt;/contributors&gt;&lt;auth-address&gt;Clinical Investigation Unit, Clinica Universitaria de Navarra, Universidad de Navarra, 31008 Pamplona, Spain.&lt;/auth-address&gt;&lt;titles&gt;&lt;title&gt;Pharmacokinetics of tramadol enantiomers and their respective phase I metabolites in relation to CYP2D6 phenotype&lt;/title&gt;&lt;secondary-title&gt;Pharmacol Res&lt;/secondary-title&gt;&lt;/titles&gt;&lt;periodical&gt;&lt;full-title&gt;Pharmacol Res&lt;/full-title&gt;&lt;/periodical&gt;&lt;pages&gt;122-30&lt;/pages&gt;&lt;volume&gt;55&lt;/volume&gt;&lt;number&gt;2&lt;/number&gt;&lt;edition&gt;2006/12/19&lt;/edition&gt;&lt;keywords&gt;&lt;keyword&gt;Adult&lt;/keyword&gt;&lt;keyword&gt;Analgesics, Opioid/blood/chemistry/*pharmacokinetics&lt;/keyword&gt;&lt;keyword&gt;Area Under Curve&lt;/keyword&gt;&lt;keyword&gt;Cytochrome P-450 CYP2D6/*genetics&lt;/keyword&gt;&lt;keyword&gt;Epinephrine/blood&lt;/keyword&gt;&lt;keyword&gt;Female&lt;/keyword&gt;&lt;keyword&gt;Humans&lt;/keyword&gt;&lt;keyword&gt;Male&lt;/keyword&gt;&lt;keyword&gt;Metabolic Detoxication, Phase I&lt;/keyword&gt;&lt;keyword&gt;Phenotype&lt;/keyword&gt;&lt;keyword&gt;*Polymorphism, Genetic&lt;/keyword&gt;&lt;keyword&gt;Stereoisomerism&lt;/keyword&gt;&lt;keyword&gt;Tramadol/blood/chemistry/*pharmacokinetics&lt;/keyword&gt;&lt;/keywords&gt;&lt;dates&gt;&lt;year&gt;2007&lt;/year&gt;&lt;pub-dates&gt;&lt;date&gt;Feb&lt;/date&gt;&lt;/pub-dates&gt;&lt;/dates&gt;&lt;isbn&gt;1043-6618 (Print)&amp;#xD;1043-6618 (Linking)&lt;/isbn&gt;&lt;accession-num&gt;17175164&lt;/accession-num&gt;&lt;urls&gt;&lt;related-urls&gt;&lt;url&gt;https://www.ncbi.nlm.nih.gov/pubmed/17175164&lt;/url&gt;&lt;/related-urls&gt;&lt;/urls&gt;&lt;electronic-resource-num&gt;10.1016/j.phrs.2006.11.003&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68" w:tooltip="Garcia-Quetglas, 2007 #238" w:history="1">
              <w:r w:rsidR="004D1C24" w:rsidRPr="007E0178">
                <w:rPr>
                  <w:rFonts w:ascii="Times New Roman" w:hAnsi="Times New Roman"/>
                  <w:noProof/>
                  <w:lang w:val="es-ES"/>
                </w:rPr>
                <w:t>168</w:t>
              </w:r>
            </w:hyperlink>
            <w:r w:rsidR="007E0178" w:rsidRPr="007E0178">
              <w:rPr>
                <w:rFonts w:ascii="Times New Roman" w:hAnsi="Times New Roman"/>
                <w:noProof/>
                <w:lang w:val="es-ES"/>
              </w:rPr>
              <w:t>)</w:t>
            </w:r>
            <w:r>
              <w:rPr>
                <w:rFonts w:ascii="Times New Roman" w:hAnsi="Times New Roman"/>
              </w:rPr>
              <w:fldChar w:fldCharType="end"/>
            </w:r>
          </w:p>
          <w:p w14:paraId="576C0FFA" w14:textId="67C7EE79" w:rsidR="00E76183" w:rsidRPr="004E14B8" w:rsidRDefault="00E76183" w:rsidP="00E76183">
            <w:pPr>
              <w:spacing w:line="240" w:lineRule="auto"/>
              <w:rPr>
                <w:rFonts w:ascii="Times New Roman" w:hAnsi="Times New Roman"/>
                <w:lang w:val="de-DE"/>
              </w:rPr>
            </w:pPr>
            <w:r w:rsidRPr="004E14B8">
              <w:rPr>
                <w:rFonts w:ascii="Times New Roman" w:hAnsi="Times New Roman"/>
                <w:lang w:val="de-DE"/>
              </w:rPr>
              <w:t xml:space="preserve">Halling, </w:t>
            </w:r>
            <w:r w:rsidR="007E0178" w:rsidRPr="007E0178">
              <w:rPr>
                <w:rFonts w:ascii="Times New Roman" w:hAnsi="Times New Roman"/>
                <w:i/>
                <w:iCs/>
                <w:lang w:val="de-DE"/>
              </w:rPr>
              <w:t>et al</w:t>
            </w:r>
            <w:r w:rsidRPr="004E14B8">
              <w:rPr>
                <w:rFonts w:ascii="Times New Roman" w:hAnsi="Times New Roman"/>
                <w:i/>
                <w:lang w:val="de-DE"/>
              </w:rPr>
              <w:t xml:space="preserve">. </w:t>
            </w:r>
            <w:r w:rsidRPr="004E14B8">
              <w:rPr>
                <w:rFonts w:ascii="Times New Roman" w:hAnsi="Times New Roman"/>
                <w:lang w:val="de-DE"/>
              </w:rPr>
              <w:t xml:space="preserve">2008 </w:t>
            </w:r>
            <w:r>
              <w:rPr>
                <w:rFonts w:ascii="Times New Roman" w:hAnsi="Times New Roman"/>
              </w:rPr>
              <w:fldChar w:fldCharType="begin"/>
            </w:r>
            <w:r w:rsidR="007E0178">
              <w:rPr>
                <w:rFonts w:ascii="Times New Roman" w:hAnsi="Times New Roman"/>
              </w:rPr>
              <w:instrText xml:space="preserve"> ADDIN EN.CITE &lt;EndNote&gt;&lt;Cite&gt;&lt;Author&gt;Halling&lt;/Author&gt;&lt;Year&gt;2008&lt;/Year&gt;&lt;RecNum&gt;234&lt;/RecNum&gt;&lt;DisplayText&gt;(164)&lt;/DisplayText&gt;&lt;record&gt;&lt;rec-number&gt;234&lt;/rec-number&gt;&lt;foreign-keys&gt;&lt;key app="EN" db-id="0ft2e5vpe9v2tzes0t6v5sae22xwps0e9fe2" timestamp="1589224492"&gt;234&lt;/key&gt;&lt;/foreign-keys&gt;&lt;ref-type name="Journal Article"&gt;17&lt;/ref-type&gt;&lt;contributors&gt;&lt;authors&gt;&lt;author&gt;Halling, J.&lt;/author&gt;&lt;author&gt;Weihe, P.&lt;/author&gt;&lt;author&gt;Brosen, K.&lt;/author&gt;&lt;/authors&gt;&lt;/contributors&gt;&lt;auth-address&gt;Institute of Public Health, Clinical Pharmacology, University of Southern Denmark, Odense C, Denmark. jhalling@health.sdu.dk&lt;/auth-address&gt;&lt;titles&gt;&lt;title&gt;CYP2D6 polymorphism in relation to tramadol metabolism: a study of faroese patients&lt;/title&gt;&lt;secondary-title&gt;Ther Drug Monit&lt;/secondary-title&gt;&lt;/titles&gt;&lt;periodical&gt;&lt;full-title&gt;Ther Drug Monit&lt;/full-title&gt;&lt;/periodical&gt;&lt;pages&gt;271-5&lt;/pages&gt;&lt;volume&gt;30&lt;/volume&gt;&lt;number&gt;3&lt;/number&gt;&lt;edition&gt;2008/06/04&lt;/edition&gt;&lt;keywords&gt;&lt;keyword&gt;Adult&lt;/keyword&gt;&lt;keyword&gt;Aged&lt;/keyword&gt;&lt;keyword&gt;Aged, 80 and over&lt;/keyword&gt;&lt;keyword&gt;Alleles&lt;/keyword&gt;&lt;keyword&gt;Analgesics, Opioid/administration &amp;amp; dosage/*pharmacokinetics/urine&lt;/keyword&gt;&lt;keyword&gt;Chromatography, High Pressure Liquid&lt;/keyword&gt;&lt;keyword&gt;Cytochrome P-450 CYP2D6/*genetics&lt;/keyword&gt;&lt;keyword&gt;Denmark/epidemiology&lt;/keyword&gt;&lt;keyword&gt;Female&lt;/keyword&gt;&lt;keyword&gt;Gene Frequency&lt;/keyword&gt;&lt;keyword&gt;Genotype&lt;/keyword&gt;&lt;keyword&gt;Humans&lt;/keyword&gt;&lt;keyword&gt;Male&lt;/keyword&gt;&lt;keyword&gt;Middle Aged&lt;/keyword&gt;&lt;keyword&gt;Phenotype&lt;/keyword&gt;&lt;keyword&gt;Polymorphism, Genetic&lt;/keyword&gt;&lt;keyword&gt;Reverse Transcriptase Polymerase Chain Reaction&lt;/keyword&gt;&lt;keyword&gt;Tramadol/administration &amp;amp; dosage/*pharmacokinetics/urine&lt;/keyword&gt;&lt;/keywords&gt;&lt;dates&gt;&lt;year&gt;2008&lt;/year&gt;&lt;pub-dates&gt;&lt;date&gt;Jun&lt;/date&gt;&lt;/pub-dates&gt;&lt;/dates&gt;&lt;isbn&gt;0163-4356 (Print)&amp;#xD;0163-4356 (Linking)&lt;/isbn&gt;&lt;accession-num&gt;18520597&lt;/accession-num&gt;&lt;urls&gt;&lt;related-urls&gt;&lt;url&gt;https://www.ncbi.nlm.nih.gov/pubmed/18520597&lt;/url&gt;&lt;/related-urls&gt;&lt;/urls&gt;&lt;electronic-resource-num&gt;10.1097/FTD.0b013e3181666b2f&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64" w:tooltip="Halling, 2008 #234" w:history="1">
              <w:r w:rsidR="004D1C24">
                <w:rPr>
                  <w:rFonts w:ascii="Times New Roman" w:hAnsi="Times New Roman"/>
                  <w:noProof/>
                </w:rPr>
                <w:t>164</w:t>
              </w:r>
            </w:hyperlink>
            <w:r w:rsidR="007E0178">
              <w:rPr>
                <w:rFonts w:ascii="Times New Roman" w:hAnsi="Times New Roman"/>
                <w:noProof/>
              </w:rPr>
              <w:t>)</w:t>
            </w:r>
            <w:r>
              <w:rPr>
                <w:rFonts w:ascii="Times New Roman" w:hAnsi="Times New Roman"/>
              </w:rPr>
              <w:fldChar w:fldCharType="end"/>
            </w:r>
          </w:p>
          <w:p w14:paraId="67ADD2CB" w14:textId="77777777" w:rsidR="00E76183" w:rsidRPr="004E14B8" w:rsidRDefault="00E76183" w:rsidP="00E76183">
            <w:pPr>
              <w:spacing w:line="240" w:lineRule="auto"/>
              <w:rPr>
                <w:rFonts w:ascii="Times New Roman" w:hAnsi="Times New Roman"/>
                <w:lang w:val="de-DE"/>
              </w:rPr>
            </w:pPr>
          </w:p>
        </w:tc>
        <w:tc>
          <w:tcPr>
            <w:tcW w:w="1440" w:type="dxa"/>
            <w:noWrap/>
            <w:hideMark/>
          </w:tcPr>
          <w:p w14:paraId="127CA1F2"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69EEADE5" w14:textId="77777777" w:rsidTr="0095049B">
        <w:trPr>
          <w:trHeight w:val="1160"/>
        </w:trPr>
        <w:tc>
          <w:tcPr>
            <w:tcW w:w="2180" w:type="dxa"/>
            <w:noWrap/>
            <w:hideMark/>
          </w:tcPr>
          <w:p w14:paraId="67F05EDC"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B73FB36"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IM (AS = 1.0) and PM (AS = 0) phenotypes by genotyping are associated with increased exposure to tramadol and decreased formation of O-desmethyltramadol from tramadol as compared to NMs (AS = 1.0-2.0)</w:t>
            </w:r>
          </w:p>
        </w:tc>
        <w:tc>
          <w:tcPr>
            <w:tcW w:w="3420" w:type="dxa"/>
            <w:hideMark/>
          </w:tcPr>
          <w:p w14:paraId="7B78FF8F" w14:textId="05198288" w:rsidR="00E76183" w:rsidRPr="004E14B8" w:rsidRDefault="00E76183" w:rsidP="00E76183">
            <w:pPr>
              <w:spacing w:line="240" w:lineRule="auto"/>
              <w:rPr>
                <w:rFonts w:ascii="Times New Roman" w:hAnsi="Times New Roman"/>
                <w:lang w:val="es-ES"/>
              </w:rPr>
            </w:pPr>
            <w:proofErr w:type="spellStart"/>
            <w:r w:rsidRPr="004E14B8">
              <w:rPr>
                <w:rFonts w:ascii="Times New Roman" w:hAnsi="Times New Roman"/>
                <w:lang w:val="es-ES"/>
              </w:rPr>
              <w:t>Paar</w:t>
            </w:r>
            <w:proofErr w:type="spellEnd"/>
            <w:r w:rsidRPr="004E14B8">
              <w:rPr>
                <w:rFonts w:ascii="Times New Roman" w:hAnsi="Times New Roman"/>
                <w:lang w:val="es-ES"/>
              </w:rPr>
              <w:t xml:space="preserve">, </w:t>
            </w:r>
            <w:r w:rsidR="007E0178" w:rsidRPr="007E0178">
              <w:rPr>
                <w:rFonts w:ascii="Times New Roman" w:hAnsi="Times New Roman"/>
                <w:i/>
                <w:iCs/>
                <w:lang w:val="es-ES"/>
              </w:rPr>
              <w:t>et al</w:t>
            </w:r>
            <w:r w:rsidRPr="004E14B8">
              <w:rPr>
                <w:rFonts w:ascii="Times New Roman" w:hAnsi="Times New Roman"/>
                <w:i/>
                <w:lang w:val="es-ES"/>
              </w:rPr>
              <w:t xml:space="preserve">. </w:t>
            </w:r>
            <w:r w:rsidRPr="004E14B8">
              <w:rPr>
                <w:rFonts w:ascii="Times New Roman" w:hAnsi="Times New Roman"/>
                <w:lang w:val="es-ES"/>
              </w:rPr>
              <w:t xml:space="preserve">1997 </w:t>
            </w:r>
            <w:r>
              <w:rPr>
                <w:rFonts w:ascii="Times New Roman" w:hAnsi="Times New Roman"/>
              </w:rPr>
              <w:fldChar w:fldCharType="begin"/>
            </w:r>
            <w:r w:rsidR="007E0178">
              <w:rPr>
                <w:rFonts w:ascii="Times New Roman" w:hAnsi="Times New Roman"/>
              </w:rPr>
              <w:instrText xml:space="preserve"> ADDIN EN.CITE &lt;EndNote&gt;&lt;Cite&gt;&lt;Author&gt;Paar&lt;/Author&gt;&lt;Year&gt;1997&lt;/Year&gt;&lt;RecNum&gt;235&lt;/RecNum&gt;&lt;DisplayText&gt;(165)&lt;/DisplayText&gt;&lt;record&gt;&lt;rec-number&gt;235&lt;/rec-number&gt;&lt;foreign-keys&gt;&lt;key app="EN" db-id="0ft2e5vpe9v2tzes0t6v5sae22xwps0e9fe2" timestamp="1589224522"&gt;235&lt;/key&gt;&lt;/foreign-keys&gt;&lt;ref-type name="Journal Article"&gt;17&lt;/ref-type&gt;&lt;contributors&gt;&lt;authors&gt;&lt;author&gt;Paar, W. D.&lt;/author&gt;&lt;author&gt;Poche, S.&lt;/author&gt;&lt;author&gt;Gerloff, J.&lt;/author&gt;&lt;author&gt;Dengler, H. J.&lt;/author&gt;&lt;/authors&gt;&lt;/contributors&gt;&lt;auth-address&gt;Department of General Internal Medicine, University of Bonn, Venusberg, Germany.&lt;/auth-address&gt;&lt;titles&gt;&lt;title&gt;Polymorphic CYP2D6 mediates O-demethylation of the opioid analgesic tramadol&lt;/title&gt;&lt;secondary-title&gt;Eur J Clin Pharmacol&lt;/secondary-title&gt;&lt;/titles&gt;&lt;periodical&gt;&lt;full-title&gt;Eur J Clin Pharmacol&lt;/full-title&gt;&lt;/periodical&gt;&lt;pages&gt;235-9&lt;/pages&gt;&lt;volume&gt;53&lt;/volume&gt;&lt;number&gt;3-4&lt;/number&gt;&lt;edition&gt;1997/01/01&lt;/edition&gt;&lt;keywords&gt;&lt;keyword&gt;Adult&lt;/keyword&gt;&lt;keyword&gt;Analgesics, Opioid/*metabolism&lt;/keyword&gt;&lt;keyword&gt;Cytochrome P-450 CYP2D6/*genetics/physiology&lt;/keyword&gt;&lt;keyword&gt;Dealkylation&lt;/keyword&gt;&lt;keyword&gt;Female&lt;/keyword&gt;&lt;keyword&gt;Humans&lt;/keyword&gt;&lt;keyword&gt;Male&lt;/keyword&gt;&lt;keyword&gt;Middle Aged&lt;/keyword&gt;&lt;keyword&gt;*Polymorphism, Genetic&lt;/keyword&gt;&lt;keyword&gt;Sparteine/metabolism&lt;/keyword&gt;&lt;keyword&gt;Tramadol/*metabolism&lt;/keyword&gt;&lt;/keywords&gt;&lt;dates&gt;&lt;year&gt;1997&lt;/year&gt;&lt;/dates&gt;&lt;isbn&gt;0031-6970 (Print)&amp;#xD;0031-6970 (Linking)&lt;/isbn&gt;&lt;accession-num&gt;9476037&lt;/accession-num&gt;&lt;urls&gt;&lt;related-urls&gt;&lt;url&gt;https://www.ncbi.nlm.nih.gov/pubmed/9476037&lt;/url&gt;&lt;/related-urls&gt;&lt;/urls&gt;&lt;electronic-resource-num&gt;10.1007/s002280050368&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65" w:tooltip="Paar, 1997 #235" w:history="1">
              <w:r w:rsidR="004D1C24" w:rsidRPr="007E0178">
                <w:rPr>
                  <w:rFonts w:ascii="Times New Roman" w:hAnsi="Times New Roman"/>
                  <w:noProof/>
                  <w:lang w:val="es-ES"/>
                </w:rPr>
                <w:t>165</w:t>
              </w:r>
            </w:hyperlink>
            <w:r w:rsidR="007E0178" w:rsidRPr="007E0178">
              <w:rPr>
                <w:rFonts w:ascii="Times New Roman" w:hAnsi="Times New Roman"/>
                <w:noProof/>
                <w:lang w:val="es-ES"/>
              </w:rPr>
              <w:t>)</w:t>
            </w:r>
            <w:r>
              <w:rPr>
                <w:rFonts w:ascii="Times New Roman" w:hAnsi="Times New Roman"/>
              </w:rPr>
              <w:fldChar w:fldCharType="end"/>
            </w:r>
          </w:p>
          <w:p w14:paraId="6BF112F3" w14:textId="6EAC7857" w:rsidR="00E76183" w:rsidRPr="004E14B8" w:rsidRDefault="00E76183" w:rsidP="00E76183">
            <w:pPr>
              <w:spacing w:line="240" w:lineRule="auto"/>
              <w:rPr>
                <w:rFonts w:ascii="Times New Roman" w:hAnsi="Times New Roman"/>
                <w:lang w:val="es-ES"/>
              </w:rPr>
            </w:pPr>
            <w:r w:rsidRPr="004E14B8">
              <w:rPr>
                <w:rFonts w:ascii="Times New Roman" w:hAnsi="Times New Roman"/>
                <w:lang w:val="es-ES"/>
              </w:rPr>
              <w:t xml:space="preserve">Abdel-Rahman, </w:t>
            </w:r>
            <w:r w:rsidR="007E0178" w:rsidRPr="007E0178">
              <w:rPr>
                <w:rFonts w:ascii="Times New Roman" w:hAnsi="Times New Roman"/>
                <w:i/>
                <w:iCs/>
                <w:lang w:val="es-ES"/>
              </w:rPr>
              <w:t>et al</w:t>
            </w:r>
            <w:r w:rsidRPr="004E14B8">
              <w:rPr>
                <w:rFonts w:ascii="Times New Roman" w:hAnsi="Times New Roman"/>
                <w:i/>
                <w:lang w:val="es-ES"/>
              </w:rPr>
              <w:t xml:space="preserve">. </w:t>
            </w:r>
            <w:r w:rsidRPr="004E14B8">
              <w:rPr>
                <w:rFonts w:ascii="Times New Roman" w:hAnsi="Times New Roman"/>
                <w:lang w:val="es-ES"/>
              </w:rPr>
              <w:t xml:space="preserve">2002 </w:t>
            </w:r>
            <w:r>
              <w:rPr>
                <w:rFonts w:ascii="Times New Roman" w:hAnsi="Times New Roman"/>
              </w:rPr>
              <w:fldChar w:fldCharType="begin"/>
            </w:r>
            <w:r w:rsidR="007E0178">
              <w:rPr>
                <w:rFonts w:ascii="Times New Roman" w:hAnsi="Times New Roman"/>
              </w:rPr>
              <w:instrText xml:space="preserve"> ADDIN EN.CITE &lt;EndNote&gt;&lt;Cite&gt;&lt;Author&gt;Abdel-Rahman&lt;/Author&gt;&lt;Year&gt;2002&lt;/Year&gt;&lt;RecNum&gt;236&lt;/RecNum&gt;&lt;DisplayText&gt;(166)&lt;/DisplayText&gt;&lt;record&gt;&lt;rec-number&gt;236&lt;/rec-number&gt;&lt;foreign-keys&gt;&lt;key app="EN" db-id="0ft2e5vpe9v2tzes0t6v5sae22xwps0e9fe2" timestamp="1589224543"&gt;236&lt;/key&gt;&lt;/foreign-keys&gt;&lt;ref-type name="Journal Article"&gt;17&lt;/ref-type&gt;&lt;contributors&gt;&lt;authors&gt;&lt;author&gt;Abdel-Rahman, S. M.&lt;/author&gt;&lt;author&gt;Leeder, J. S.&lt;/author&gt;&lt;author&gt;Wilson, J. T.&lt;/author&gt;&lt;author&gt;Gaedigk, A.&lt;/author&gt;&lt;author&gt;Gotschall, R. R.&lt;/author&gt;&lt;author&gt;Medve, R.&lt;/author&gt;&lt;author&gt;Liao, S.&lt;/author&gt;&lt;author&gt;Spielberg, S. P.&lt;/author&gt;&lt;author&gt;Kearns, G. L.&lt;/author&gt;&lt;/authors&gt;&lt;/contributors&gt;&lt;auth-address&gt;Department of Pediatrics, University of Missouri-Kansas City, USA.&lt;/auth-address&gt;&lt;titles&gt;&lt;title&gt;Concordance between tramadol and dextromethorphan parent/metabolite ratios: the influence of CYP2D6 and non-CYP2D6 pathways on biotransformation&lt;/title&gt;&lt;secondary-title&gt;J Clin Pharmacol&lt;/secondary-title&gt;&lt;/titles&gt;&lt;periodical&gt;&lt;full-title&gt;J Clin Pharmacol&lt;/full-title&gt;&lt;/periodical&gt;&lt;pages&gt;24-9&lt;/pages&gt;&lt;volume&gt;42&lt;/volume&gt;&lt;number&gt;1&lt;/number&gt;&lt;edition&gt;2002/01/26&lt;/edition&gt;&lt;keywords&gt;&lt;keyword&gt;Adolescent&lt;/keyword&gt;&lt;keyword&gt;Analgesics, Opioid/*blood/chemistry&lt;/keyword&gt;&lt;keyword&gt;Area Under Curve&lt;/keyword&gt;&lt;keyword&gt;Biotransformation/genetics&lt;/keyword&gt;&lt;keyword&gt;Child&lt;/keyword&gt;&lt;keyword&gt;Cytochrome P-450 CYP2D6/*genetics/*metabolism&lt;/keyword&gt;&lt;keyword&gt;Dextromethorphan/chemistry/*urine&lt;/keyword&gt;&lt;keyword&gt;Excitatory Amino Acid Antagonists/chemistry/urine&lt;/keyword&gt;&lt;keyword&gt;Humans&lt;/keyword&gt;&lt;keyword&gt;Least-Squares Analysis&lt;/keyword&gt;&lt;keyword&gt;Pilot Projects&lt;/keyword&gt;&lt;keyword&gt;Tramadol/*blood/chemistry&lt;/keyword&gt;&lt;/keywords&gt;&lt;dates&gt;&lt;year&gt;2002&lt;/year&gt;&lt;pub-dates&gt;&lt;date&gt;Jan&lt;/date&gt;&lt;/pub-dates&gt;&lt;/dates&gt;&lt;isbn&gt;0091-2700 (Print)&amp;#xD;0091-2700 (Linking)&lt;/isbn&gt;&lt;accession-num&gt;11808821&lt;/accession-num&gt;&lt;urls&gt;&lt;related-urls&gt;&lt;url&gt;https://www.ncbi.nlm.nih.gov/pubmed/11808821&lt;/url&gt;&lt;/related-urls&gt;&lt;/urls&gt;&lt;electronic-resource-num&gt;10.1177/0091270002042001002&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66" w:tooltip="Abdel-Rahman, 2002 #236" w:history="1">
              <w:r w:rsidR="004D1C24" w:rsidRPr="007E0178">
                <w:rPr>
                  <w:rFonts w:ascii="Times New Roman" w:hAnsi="Times New Roman"/>
                  <w:noProof/>
                  <w:lang w:val="es-ES"/>
                </w:rPr>
                <w:t>166</w:t>
              </w:r>
            </w:hyperlink>
            <w:r w:rsidR="007E0178" w:rsidRPr="007E0178">
              <w:rPr>
                <w:rFonts w:ascii="Times New Roman" w:hAnsi="Times New Roman"/>
                <w:noProof/>
                <w:lang w:val="es-ES"/>
              </w:rPr>
              <w:t>)</w:t>
            </w:r>
            <w:r>
              <w:rPr>
                <w:rFonts w:ascii="Times New Roman" w:hAnsi="Times New Roman"/>
              </w:rPr>
              <w:fldChar w:fldCharType="end"/>
            </w:r>
          </w:p>
          <w:p w14:paraId="1A70D3D0" w14:textId="788658F5" w:rsidR="00E76183" w:rsidRPr="004E14B8" w:rsidRDefault="00E76183" w:rsidP="00E76183">
            <w:pPr>
              <w:spacing w:line="240" w:lineRule="auto"/>
              <w:rPr>
                <w:rFonts w:ascii="Times New Roman" w:hAnsi="Times New Roman"/>
                <w:lang w:val="es-ES"/>
              </w:rPr>
            </w:pPr>
            <w:r w:rsidRPr="004E14B8">
              <w:rPr>
                <w:rFonts w:ascii="Times New Roman" w:hAnsi="Times New Roman"/>
                <w:lang w:val="es-ES"/>
              </w:rPr>
              <w:t xml:space="preserve">Levo, </w:t>
            </w:r>
            <w:r w:rsidR="007E0178" w:rsidRPr="007E0178">
              <w:rPr>
                <w:rFonts w:ascii="Times New Roman" w:hAnsi="Times New Roman"/>
                <w:i/>
                <w:iCs/>
                <w:lang w:val="es-ES"/>
              </w:rPr>
              <w:t>et al</w:t>
            </w:r>
            <w:r w:rsidRPr="004E14B8">
              <w:rPr>
                <w:rFonts w:ascii="Times New Roman" w:hAnsi="Times New Roman"/>
                <w:i/>
                <w:lang w:val="es-ES"/>
              </w:rPr>
              <w:t xml:space="preserve">. </w:t>
            </w:r>
            <w:r w:rsidRPr="004E14B8">
              <w:rPr>
                <w:rFonts w:ascii="Times New Roman" w:hAnsi="Times New Roman"/>
                <w:lang w:val="es-ES"/>
              </w:rPr>
              <w:t xml:space="preserve">2003 </w:t>
            </w:r>
            <w:r>
              <w:rPr>
                <w:rFonts w:ascii="Times New Roman" w:hAnsi="Times New Roman"/>
              </w:rPr>
              <w:fldChar w:fldCharType="begin"/>
            </w:r>
            <w:r w:rsidR="007E0178">
              <w:rPr>
                <w:rFonts w:ascii="Times New Roman" w:hAnsi="Times New Roman"/>
              </w:rPr>
              <w:instrText xml:space="preserve"> ADDIN EN.CITE &lt;EndNote&gt;&lt;Cite&gt;&lt;Author&gt;Levo&lt;/Author&gt;&lt;Year&gt;2003&lt;/Year&gt;&lt;RecNum&gt;239&lt;/RecNum&gt;&lt;DisplayText&gt;(169)&lt;/DisplayText&gt;&lt;record&gt;&lt;rec-number&gt;239&lt;/rec-number&gt;&lt;foreign-keys&gt;&lt;key app="EN" db-id="0ft2e5vpe9v2tzes0t6v5sae22xwps0e9fe2" timestamp="1589224623"&gt;239&lt;/key&gt;&lt;/foreign-keys&gt;&lt;ref-type name="Journal Article"&gt;17&lt;/ref-type&gt;&lt;contributors&gt;&lt;authors&gt;&lt;author&gt;Levo, A.&lt;/author&gt;&lt;author&gt;Koski, A.&lt;/author&gt;&lt;author&gt;Ojanpera, I.&lt;/author&gt;&lt;author&gt;Vuori, E.&lt;/author&gt;&lt;author&gt;Sajantila, A.&lt;/author&gt;&lt;/authors&gt;&lt;/contributors&gt;&lt;auth-address&gt;Laboratory of Forensic Biology, Department of Forensic Medicine, P.O. Box 40, 00014, University of Helsinki, Finland.&lt;/auth-address&gt;&lt;titles&gt;&lt;title&gt;Post-mortem SNP analysis of CYP2D6 gene reveals correlation between genotype and opioid drug (tramadol) metabolite ratios in blood&lt;/title&gt;&lt;secondary-title&gt;Forensic Sci Int&lt;/secondary-title&gt;&lt;/titles&gt;&lt;periodical&gt;&lt;full-title&gt;Forensic Sci Int&lt;/full-title&gt;&lt;/periodical&gt;&lt;pages&gt;9-15&lt;/pages&gt;&lt;volume&gt;135&lt;/volume&gt;&lt;number&gt;1&lt;/number&gt;&lt;edition&gt;2003/08/02&lt;/edition&gt;&lt;keywords&gt;&lt;keyword&gt;Adult&lt;/keyword&gt;&lt;keyword&gt;Aged&lt;/keyword&gt;&lt;keyword&gt;Aged, 80 and over&lt;/keyword&gt;&lt;keyword&gt;Analgesics, Opioid/blood/*metabolism&lt;/keyword&gt;&lt;keyword&gt;Cytochrome P-450 CYP2D6/*genetics&lt;/keyword&gt;&lt;keyword&gt;Female&lt;/keyword&gt;&lt;keyword&gt;Finland&lt;/keyword&gt;&lt;keyword&gt;*Forensic Medicine&lt;/keyword&gt;&lt;keyword&gt;Genotype&lt;/keyword&gt;&lt;keyword&gt;Humans&lt;/keyword&gt;&lt;keyword&gt;Male&lt;/keyword&gt;&lt;keyword&gt;Middle Aged&lt;/keyword&gt;&lt;keyword&gt;*Pharmacogenetics&lt;/keyword&gt;&lt;keyword&gt;Polymorphism, Restriction Fragment Length&lt;/keyword&gt;&lt;keyword&gt;Polymorphism, Single Nucleotide/*genetics&lt;/keyword&gt;&lt;keyword&gt;Tramadol/blood/*metabolism&lt;/keyword&gt;&lt;/keywords&gt;&lt;dates&gt;&lt;year&gt;2003&lt;/year&gt;&lt;pub-dates&gt;&lt;date&gt;Jul 29&lt;/date&gt;&lt;/pub-dates&gt;&lt;/dates&gt;&lt;isbn&gt;0379-0738 (Print)&amp;#xD;0379-0738 (Linking)&lt;/isbn&gt;&lt;accession-num&gt;12893130&lt;/accession-num&gt;&lt;urls&gt;&lt;related-urls&gt;&lt;url&gt;https://www.ncbi.nlm.nih.gov/pubmed/12893130&lt;/url&gt;&lt;/related-urls&gt;&lt;/urls&gt;&lt;electronic-resource-num&gt;10.1016/s0379-0738(03)00159-2&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69" w:tooltip="Levo, 2003 #239" w:history="1">
              <w:r w:rsidR="004D1C24" w:rsidRPr="007E0178">
                <w:rPr>
                  <w:rFonts w:ascii="Times New Roman" w:hAnsi="Times New Roman"/>
                  <w:noProof/>
                  <w:lang w:val="es-ES"/>
                </w:rPr>
                <w:t>169</w:t>
              </w:r>
            </w:hyperlink>
            <w:r w:rsidR="007E0178" w:rsidRPr="007E0178">
              <w:rPr>
                <w:rFonts w:ascii="Times New Roman" w:hAnsi="Times New Roman"/>
                <w:noProof/>
                <w:lang w:val="es-ES"/>
              </w:rPr>
              <w:t>)</w:t>
            </w:r>
            <w:r>
              <w:rPr>
                <w:rFonts w:ascii="Times New Roman" w:hAnsi="Times New Roman"/>
              </w:rPr>
              <w:fldChar w:fldCharType="end"/>
            </w:r>
          </w:p>
          <w:p w14:paraId="757A9CD0" w14:textId="360B7F58" w:rsidR="00E76183" w:rsidRPr="004E14B8" w:rsidRDefault="00E76183" w:rsidP="00E76183">
            <w:pPr>
              <w:spacing w:line="240" w:lineRule="auto"/>
              <w:rPr>
                <w:rFonts w:ascii="Times New Roman" w:hAnsi="Times New Roman"/>
                <w:lang w:val="es-ES"/>
              </w:rPr>
            </w:pPr>
            <w:proofErr w:type="spellStart"/>
            <w:r w:rsidRPr="004E14B8">
              <w:rPr>
                <w:rFonts w:ascii="Times New Roman" w:hAnsi="Times New Roman"/>
                <w:lang w:val="es-ES"/>
              </w:rPr>
              <w:t>Borlak</w:t>
            </w:r>
            <w:proofErr w:type="spellEnd"/>
            <w:r w:rsidRPr="004E14B8">
              <w:rPr>
                <w:rFonts w:ascii="Times New Roman" w:hAnsi="Times New Roman"/>
                <w:lang w:val="es-ES"/>
              </w:rPr>
              <w:t xml:space="preserve">, </w:t>
            </w:r>
            <w:r w:rsidR="007E0178" w:rsidRPr="007E0178">
              <w:rPr>
                <w:rFonts w:ascii="Times New Roman" w:hAnsi="Times New Roman"/>
                <w:i/>
                <w:iCs/>
                <w:lang w:val="es-ES"/>
              </w:rPr>
              <w:t>et al</w:t>
            </w:r>
            <w:r w:rsidRPr="004E14B8">
              <w:rPr>
                <w:rFonts w:ascii="Times New Roman" w:hAnsi="Times New Roman"/>
                <w:i/>
                <w:lang w:val="es-ES"/>
              </w:rPr>
              <w:t xml:space="preserve">. </w:t>
            </w:r>
            <w:r w:rsidRPr="004E14B8">
              <w:rPr>
                <w:rFonts w:ascii="Times New Roman" w:hAnsi="Times New Roman"/>
                <w:lang w:val="es-ES"/>
              </w:rPr>
              <w:t xml:space="preserve">2003 </w:t>
            </w:r>
            <w:r>
              <w:rPr>
                <w:rFonts w:ascii="Times New Roman" w:hAnsi="Times New Roman"/>
              </w:rPr>
              <w:fldChar w:fldCharType="begin">
                <w:fldData xml:space="preserve">PEVuZE5vdGU+PENpdGU+PEF1dGhvcj5Cb3JsYWs8L0F1dGhvcj48WWVhcj4yMDAzPC9ZZWFyPjxS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PEVuZE5vdGU+PENpdGU+PEF1dGhvcj5Cb3JsYWs8L0F1dGhvcj48WWVhcj4yMDAzPC9ZZWFyPjxS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70" w:tooltip="Borlak, 2003 #240" w:history="1">
              <w:r w:rsidR="004D1C24" w:rsidRPr="007E0178">
                <w:rPr>
                  <w:rFonts w:ascii="Times New Roman" w:hAnsi="Times New Roman"/>
                  <w:noProof/>
                  <w:lang w:val="es-ES"/>
                </w:rPr>
                <w:t>170</w:t>
              </w:r>
            </w:hyperlink>
            <w:r w:rsidR="007E0178" w:rsidRPr="007E0178">
              <w:rPr>
                <w:rFonts w:ascii="Times New Roman" w:hAnsi="Times New Roman"/>
                <w:noProof/>
                <w:lang w:val="es-ES"/>
              </w:rPr>
              <w:t>)</w:t>
            </w:r>
            <w:r>
              <w:rPr>
                <w:rFonts w:ascii="Times New Roman" w:hAnsi="Times New Roman"/>
              </w:rPr>
              <w:fldChar w:fldCharType="end"/>
            </w:r>
          </w:p>
          <w:p w14:paraId="7BDED7FC" w14:textId="6E6B9B7B" w:rsidR="00E76183" w:rsidRPr="004E14B8" w:rsidRDefault="00E76183" w:rsidP="00E76183">
            <w:pPr>
              <w:spacing w:line="240" w:lineRule="auto"/>
              <w:rPr>
                <w:rFonts w:ascii="Times New Roman" w:hAnsi="Times New Roman"/>
                <w:lang w:val="es-ES"/>
              </w:rPr>
            </w:pPr>
            <w:proofErr w:type="spellStart"/>
            <w:r w:rsidRPr="004E14B8">
              <w:rPr>
                <w:rFonts w:ascii="Times New Roman" w:hAnsi="Times New Roman"/>
                <w:lang w:val="es-ES"/>
              </w:rPr>
              <w:t>Fliegert</w:t>
            </w:r>
            <w:proofErr w:type="spellEnd"/>
            <w:r w:rsidRPr="004E14B8">
              <w:rPr>
                <w:rFonts w:ascii="Times New Roman" w:hAnsi="Times New Roman"/>
                <w:lang w:val="es-ES"/>
              </w:rPr>
              <w:t xml:space="preserve">, </w:t>
            </w:r>
            <w:r w:rsidR="007E0178" w:rsidRPr="007E0178">
              <w:rPr>
                <w:rFonts w:ascii="Times New Roman" w:hAnsi="Times New Roman"/>
                <w:i/>
                <w:iCs/>
                <w:lang w:val="es-ES"/>
              </w:rPr>
              <w:t>et al</w:t>
            </w:r>
            <w:r w:rsidRPr="004E14B8">
              <w:rPr>
                <w:rFonts w:ascii="Times New Roman" w:hAnsi="Times New Roman"/>
                <w:i/>
                <w:lang w:val="es-ES"/>
              </w:rPr>
              <w:t xml:space="preserve">. </w:t>
            </w:r>
            <w:r w:rsidRPr="004E14B8">
              <w:rPr>
                <w:rFonts w:ascii="Times New Roman" w:hAnsi="Times New Roman"/>
                <w:lang w:val="es-ES"/>
              </w:rPr>
              <w:t xml:space="preserve">2005 </w:t>
            </w:r>
            <w:r>
              <w:rPr>
                <w:rFonts w:ascii="Times New Roman" w:hAnsi="Times New Roman"/>
              </w:rPr>
              <w:fldChar w:fldCharType="begin"/>
            </w:r>
            <w:r w:rsidR="007E0178">
              <w:rPr>
                <w:rFonts w:ascii="Times New Roman" w:hAnsi="Times New Roman"/>
              </w:rPr>
              <w:instrText xml:space="preserve"> ADDIN EN.CITE &lt;EndNote&gt;&lt;Cite&gt;&lt;Author&gt;Fliegert&lt;/Author&gt;&lt;Year&gt;2005&lt;/Year&gt;&lt;RecNum&gt;241&lt;/RecNum&gt;&lt;DisplayText&gt;(171)&lt;/DisplayText&gt;&lt;record&gt;&lt;rec-number&gt;241&lt;/rec-number&gt;&lt;foreign-keys&gt;&lt;key app="EN" db-id="0ft2e5vpe9v2tzes0t6v5sae22xwps0e9fe2" timestamp="1589224663"&gt;241&lt;/key&gt;&lt;/foreign-keys&gt;&lt;ref-type name="Journal Article"&gt;17&lt;/ref-type&gt;&lt;contributors&gt;&lt;authors&gt;&lt;author&gt;Fliegert, F.&lt;/author&gt;&lt;author&gt;Kurth, B.&lt;/author&gt;&lt;author&gt;Gohler, K.&lt;/author&gt;&lt;/authors&gt;&lt;/contributors&gt;&lt;auth-address&gt;Department of Human Pharmacology, Research &amp;amp; Development, Grunenthal GmbH, 52099 Aachen, Germany. Frank.Fliegert@grunenthal.de&lt;/auth-address&gt;&lt;titles&gt;&lt;title&gt;The effects of tramadol on static and dynamic pupillometry in healthy subjects--the relationship between pharmacodynamics, pharmacokinetics and CYP2D6 metaboliser status&lt;/title&gt;&lt;secondary-title&gt;Eur J Clin Pharmacol&lt;/secondary-title&gt;&lt;/titles&gt;&lt;periodical&gt;&lt;full-title&gt;Eur J Clin Pharmacol&lt;/full-title&gt;&lt;/periodical&gt;&lt;pages&gt;257-66&lt;/pages&gt;&lt;volume&gt;61&lt;/volume&gt;&lt;number&gt;4&lt;/number&gt;&lt;edition&gt;2005/05/21&lt;/edition&gt;&lt;keywords&gt;&lt;keyword&gt;Analgesics, Opioid/blood/pharmacokinetics/*pharmacology&lt;/keyword&gt;&lt;keyword&gt;Area Under Curve&lt;/keyword&gt;&lt;keyword&gt;Cross-Over Studies&lt;/keyword&gt;&lt;keyword&gt;Cytochrome P-450 CYP2D6/genetics/*metabolism&lt;/keyword&gt;&lt;keyword&gt;Dose-Response Relationship, Drug&lt;/keyword&gt;&lt;keyword&gt;Double-Blind Method&lt;/keyword&gt;&lt;keyword&gt;Female&lt;/keyword&gt;&lt;keyword&gt;Genetic Variation&lt;/keyword&gt;&lt;keyword&gt;Half-Life&lt;/keyword&gt;&lt;keyword&gt;Humans&lt;/keyword&gt;&lt;keyword&gt;Male&lt;/keyword&gt;&lt;keyword&gt;Metabolic Clearance Rate&lt;/keyword&gt;&lt;keyword&gt;Pupil/*drug effects&lt;/keyword&gt;&lt;keyword&gt;Time Factors&lt;/keyword&gt;&lt;keyword&gt;Tramadol/blood/pharmacokinetics/*pharmacology&lt;/keyword&gt;&lt;/keywords&gt;&lt;dates&gt;&lt;year&gt;2005&lt;/year&gt;&lt;pub-dates&gt;&lt;date&gt;Jun&lt;/date&gt;&lt;/pub-dates&gt;&lt;/dates&gt;&lt;isbn&gt;0031-6970 (Print)&amp;#xD;0031-6970 (Linking)&lt;/isbn&gt;&lt;accession-num&gt;15906019&lt;/accession-num&gt;&lt;urls&gt;&lt;related-urls&gt;&lt;url&gt;https://www.ncbi.nlm.nih.gov/pubmed/15906019&lt;/url&gt;&lt;/related-urls&gt;&lt;/urls&gt;&lt;electronic-resource-num&gt;10.1007/s00228-005-0920-y&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71" w:tooltip="Fliegert, 2005 #241" w:history="1">
              <w:r w:rsidR="004D1C24" w:rsidRPr="007E0178">
                <w:rPr>
                  <w:rFonts w:ascii="Times New Roman" w:hAnsi="Times New Roman"/>
                  <w:noProof/>
                  <w:lang w:val="es-ES"/>
                </w:rPr>
                <w:t>171</w:t>
              </w:r>
            </w:hyperlink>
            <w:r w:rsidR="007E0178" w:rsidRPr="007E0178">
              <w:rPr>
                <w:rFonts w:ascii="Times New Roman" w:hAnsi="Times New Roman"/>
                <w:noProof/>
                <w:lang w:val="es-ES"/>
              </w:rPr>
              <w:t>)</w:t>
            </w:r>
            <w:r>
              <w:rPr>
                <w:rFonts w:ascii="Times New Roman" w:hAnsi="Times New Roman"/>
              </w:rPr>
              <w:fldChar w:fldCharType="end"/>
            </w:r>
          </w:p>
          <w:p w14:paraId="2F10EBA3" w14:textId="6241A02E" w:rsidR="00E76183" w:rsidRPr="004E14B8" w:rsidRDefault="00E76183" w:rsidP="00E76183">
            <w:pPr>
              <w:spacing w:line="240" w:lineRule="auto"/>
              <w:rPr>
                <w:rFonts w:ascii="Times New Roman" w:hAnsi="Times New Roman"/>
                <w:lang w:val="es-ES"/>
              </w:rPr>
            </w:pPr>
            <w:r w:rsidRPr="004E14B8">
              <w:rPr>
                <w:rFonts w:ascii="Times New Roman" w:hAnsi="Times New Roman"/>
                <w:lang w:val="es-ES"/>
              </w:rPr>
              <w:t xml:space="preserve">Pedersen, </w:t>
            </w:r>
            <w:r w:rsidR="007E0178" w:rsidRPr="007E0178">
              <w:rPr>
                <w:rFonts w:ascii="Times New Roman" w:hAnsi="Times New Roman"/>
                <w:i/>
                <w:iCs/>
                <w:lang w:val="es-ES"/>
              </w:rPr>
              <w:t>et al</w:t>
            </w:r>
            <w:r w:rsidRPr="004E14B8">
              <w:rPr>
                <w:rFonts w:ascii="Times New Roman" w:hAnsi="Times New Roman"/>
                <w:i/>
                <w:lang w:val="es-ES"/>
              </w:rPr>
              <w:t xml:space="preserve">. </w:t>
            </w:r>
            <w:r w:rsidRPr="004E14B8">
              <w:rPr>
                <w:rFonts w:ascii="Times New Roman" w:hAnsi="Times New Roman"/>
                <w:lang w:val="es-ES"/>
              </w:rPr>
              <w:t xml:space="preserve">2005 </w:t>
            </w:r>
            <w:r>
              <w:rPr>
                <w:rFonts w:ascii="Times New Roman" w:hAnsi="Times New Roman"/>
              </w:rPr>
              <w:fldChar w:fldCharType="begin"/>
            </w:r>
            <w:r w:rsidR="007E0178">
              <w:rPr>
                <w:rFonts w:ascii="Times New Roman" w:hAnsi="Times New Roman"/>
              </w:rPr>
              <w:instrText xml:space="preserve"> ADDIN EN.CITE &lt;EndNote&gt;&lt;Cite&gt;&lt;Author&gt;Pedersen&lt;/Author&gt;&lt;Year&gt;2005&lt;/Year&gt;&lt;RecNum&gt;237&lt;/RecNum&gt;&lt;DisplayText&gt;(167)&lt;/DisplayText&gt;&lt;record&gt;&lt;rec-number&gt;237&lt;/rec-number&gt;&lt;foreign-keys&gt;&lt;key app="EN" db-id="0ft2e5vpe9v2tzes0t6v5sae22xwps0e9fe2" timestamp="1589224562"&gt;237&lt;/key&gt;&lt;/foreign-keys&gt;&lt;ref-type name="Journal Article"&gt;17&lt;/ref-type&gt;&lt;contributors&gt;&lt;authors&gt;&lt;author&gt;Pedersen, R. S.&lt;/author&gt;&lt;author&gt;Damkier, P.&lt;/author&gt;&lt;author&gt;Brosen, K.&lt;/author&gt;&lt;/authors&gt;&lt;/contributors&gt;&lt;auth-address&gt;Institute of Public Health, Fuculty of Health Sciences, Clinical Pharmacology, University of Southern Denmark, Winslowparken 19, DK-5000 Odense C, Denmark. rpedersen@health.sdu.dk&lt;/auth-address&gt;&lt;titles&gt;&lt;title&gt;Tramadol as a new probe for cytochrome P450 2D6 phenotyping: a population study&lt;/title&gt;&lt;secondary-title&gt;Clin Pharmacol Ther&lt;/secondary-title&gt;&lt;/titles&gt;&lt;periodical&gt;&lt;full-title&gt;Clin Pharmacol Ther&lt;/full-title&gt;&lt;abbr-1&gt;Clinical pharmacology and therapeutics&lt;/abbr-1&gt;&lt;/periodical&gt;&lt;pages&gt;458-67&lt;/pages&gt;&lt;volume&gt;77&lt;/volume&gt;&lt;number&gt;6&lt;/number&gt;&lt;edition&gt;2005/06/18&lt;/edition&gt;&lt;keywords&gt;&lt;keyword&gt;Adult&lt;/keyword&gt;&lt;keyword&gt;Analgesics, Opioid/metabolism/*pharmacology&lt;/keyword&gt;&lt;keyword&gt;Cytochrome P-450 CYP2D6/*genetics&lt;/keyword&gt;&lt;keyword&gt;Female&lt;/keyword&gt;&lt;keyword&gt;Humans&lt;/keyword&gt;&lt;keyword&gt;Liver/metabolism&lt;/keyword&gt;&lt;keyword&gt;Male&lt;/keyword&gt;&lt;keyword&gt;Oligonucleotide Probes/*pharmacology&lt;/keyword&gt;&lt;keyword&gt;Pharmacogenetics/methods&lt;/keyword&gt;&lt;keyword&gt;Phenotype&lt;/keyword&gt;&lt;keyword&gt;Polymorphism, Genetic/genetics&lt;/keyword&gt;&lt;keyword&gt;Tramadol/metabolism/*pharmacology&lt;/keyword&gt;&lt;/keywords&gt;&lt;dates&gt;&lt;year&gt;2005&lt;/year&gt;&lt;pub-dates&gt;&lt;date&gt;Jun&lt;/date&gt;&lt;/pub-dates&gt;&lt;/dates&gt;&lt;isbn&gt;0009-9236 (Print)&amp;#xD;0009-9236 (Linking)&lt;/isbn&gt;&lt;accession-num&gt;15961977&lt;/accession-num&gt;&lt;urls&gt;&lt;related-urls&gt;&lt;url&gt;https://www.ncbi.nlm.nih.gov/pubmed/15961977&lt;/url&gt;&lt;/related-urls&gt;&lt;/urls&gt;&lt;electronic-resource-num&gt;10.1016/j.clpt.2005.01.014&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67" w:tooltip="Pedersen, 2005 #237" w:history="1">
              <w:r w:rsidR="004D1C24" w:rsidRPr="007E0178">
                <w:rPr>
                  <w:rFonts w:ascii="Times New Roman" w:hAnsi="Times New Roman"/>
                  <w:noProof/>
                  <w:lang w:val="es-ES"/>
                </w:rPr>
                <w:t>167</w:t>
              </w:r>
            </w:hyperlink>
            <w:r w:rsidR="007E0178" w:rsidRPr="007E0178">
              <w:rPr>
                <w:rFonts w:ascii="Times New Roman" w:hAnsi="Times New Roman"/>
                <w:noProof/>
                <w:lang w:val="es-ES"/>
              </w:rPr>
              <w:t>)</w:t>
            </w:r>
            <w:r>
              <w:rPr>
                <w:rFonts w:ascii="Times New Roman" w:hAnsi="Times New Roman"/>
              </w:rPr>
              <w:fldChar w:fldCharType="end"/>
            </w:r>
          </w:p>
          <w:p w14:paraId="372CA741" w14:textId="12CBC359" w:rsidR="00E76183" w:rsidRPr="004E14B8" w:rsidRDefault="00E76183" w:rsidP="00E76183">
            <w:pPr>
              <w:spacing w:line="240" w:lineRule="auto"/>
              <w:rPr>
                <w:rFonts w:ascii="Times New Roman" w:hAnsi="Times New Roman"/>
                <w:lang w:val="es-ES"/>
              </w:rPr>
            </w:pPr>
            <w:proofErr w:type="spellStart"/>
            <w:r w:rsidRPr="004E14B8">
              <w:rPr>
                <w:rFonts w:ascii="Times New Roman" w:hAnsi="Times New Roman"/>
                <w:lang w:val="es-ES"/>
              </w:rPr>
              <w:t>Slanar</w:t>
            </w:r>
            <w:proofErr w:type="spellEnd"/>
            <w:r w:rsidRPr="004E14B8">
              <w:rPr>
                <w:rFonts w:ascii="Times New Roman" w:hAnsi="Times New Roman"/>
                <w:lang w:val="es-ES"/>
              </w:rPr>
              <w:t xml:space="preserve">, </w:t>
            </w:r>
            <w:r w:rsidR="007E0178" w:rsidRPr="007E0178">
              <w:rPr>
                <w:rFonts w:ascii="Times New Roman" w:hAnsi="Times New Roman"/>
                <w:i/>
                <w:iCs/>
                <w:lang w:val="es-ES"/>
              </w:rPr>
              <w:t>et al</w:t>
            </w:r>
            <w:r w:rsidRPr="004E14B8">
              <w:rPr>
                <w:rFonts w:ascii="Times New Roman" w:hAnsi="Times New Roman"/>
                <w:i/>
                <w:lang w:val="es-ES"/>
              </w:rPr>
              <w:t xml:space="preserve">. </w:t>
            </w:r>
            <w:r w:rsidRPr="004E14B8">
              <w:rPr>
                <w:rFonts w:ascii="Times New Roman" w:hAnsi="Times New Roman"/>
                <w:lang w:val="es-ES"/>
              </w:rPr>
              <w:t xml:space="preserve">2007 </w:t>
            </w:r>
            <w:r>
              <w:rPr>
                <w:rFonts w:ascii="Times New Roman" w:hAnsi="Times New Roman"/>
              </w:rPr>
              <w:fldChar w:fldCharType="begin"/>
            </w:r>
            <w:r w:rsidR="007E0178">
              <w:rPr>
                <w:rFonts w:ascii="Times New Roman" w:hAnsi="Times New Roman"/>
              </w:rPr>
              <w:instrText xml:space="preserve"> ADDIN EN.CITE &lt;EndNote&gt;&lt;Cite&gt;&lt;Author&gt;Slanar&lt;/Author&gt;&lt;Year&gt;2007&lt;/Year&gt;&lt;RecNum&gt;242&lt;/RecNum&gt;&lt;DisplayText&gt;(172)&lt;/DisplayText&gt;&lt;record&gt;&lt;rec-number&gt;242&lt;/rec-number&gt;&lt;foreign-keys&gt;&lt;key app="EN" db-id="0ft2e5vpe9v2tzes0t6v5sae22xwps0e9fe2" timestamp="1589224682"&gt;242&lt;/key&gt;&lt;/foreign-keys&gt;&lt;ref-type name="Journal Article"&gt;17&lt;/ref-type&gt;&lt;contributors&gt;&lt;authors&gt;&lt;author&gt;Slanar, O.&lt;/author&gt;&lt;author&gt;Nobilis, M.&lt;/author&gt;&lt;author&gt;Kvetina, J.&lt;/author&gt;&lt;author&gt;Mikoviny, R.&lt;/author&gt;&lt;author&gt;Zima, T.&lt;/author&gt;&lt;author&gt;Idle, J. R.&lt;/author&gt;&lt;author&gt;Perlik, F.&lt;/author&gt;&lt;/authors&gt;&lt;/contributors&gt;&lt;auth-address&gt;Clinical Pharmacology Unit, Institute of Pharmacology, First Faculty of Medicine, Charles University, Prague, Czech Republic. oslan@lf1.cuni.cz&lt;/auth-address&gt;&lt;titles&gt;&lt;title&gt;Miotic action of tramadol is determined by CYP2D6 genotype&lt;/title&gt;&lt;secondary-title&gt;Physiol Res&lt;/secondary-title&gt;&lt;/titles&gt;&lt;periodical&gt;&lt;full-title&gt;Physiol Res&lt;/full-title&gt;&lt;/periodical&gt;&lt;pages&gt;129-36&lt;/pages&gt;&lt;volume&gt;56&lt;/volume&gt;&lt;number&gt;1&lt;/number&gt;&lt;edition&gt;2006/02/25&lt;/edition&gt;&lt;keywords&gt;&lt;keyword&gt;Adult&lt;/keyword&gt;&lt;keyword&gt;Alleles&lt;/keyword&gt;&lt;keyword&gt;Analgesics, Opioid/pharmacokinetics/*pharmacology&lt;/keyword&gt;&lt;keyword&gt;Area Under Curve&lt;/keyword&gt;&lt;keyword&gt;Biotransformation&lt;/keyword&gt;&lt;keyword&gt;Cytochrome P-450 CYP2D6/genetics/*metabolism&lt;/keyword&gt;&lt;keyword&gt;Dark Adaptation/drug effects&lt;/keyword&gt;&lt;keyword&gt;Genotype&lt;/keyword&gt;&lt;keyword&gt;Half-Life&lt;/keyword&gt;&lt;keyword&gt;Humans&lt;/keyword&gt;&lt;keyword&gt;Reflex, Pupillary/*drug effects&lt;/keyword&gt;&lt;keyword&gt;Tramadol/analogs &amp;amp; derivatives/blood/pharmacokinetics/*pharmacology&lt;/keyword&gt;&lt;/keywords&gt;&lt;dates&gt;&lt;year&gt;2007&lt;/year&gt;&lt;/dates&gt;&lt;isbn&gt;0862-8408 (Print)&amp;#xD;0862-8408 (Linking)&lt;/isbn&gt;&lt;accession-num&gt;16497087&lt;/accession-num&gt;&lt;urls&gt;&lt;related-urls&gt;&lt;url&gt;https://www.ncbi.nlm.nih.gov/pubmed/16497087&lt;/url&gt;&lt;/related-urls&gt;&lt;/urls&gt;&lt;/record&gt;&lt;/Cite&gt;&lt;/EndNote&gt;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72" w:tooltip="Slanar, 2007 #242" w:history="1">
              <w:r w:rsidR="004D1C24" w:rsidRPr="007E0178">
                <w:rPr>
                  <w:rFonts w:ascii="Times New Roman" w:hAnsi="Times New Roman"/>
                  <w:noProof/>
                  <w:lang w:val="es-ES"/>
                </w:rPr>
                <w:t>172</w:t>
              </w:r>
            </w:hyperlink>
            <w:r w:rsidR="007E0178" w:rsidRPr="007E0178">
              <w:rPr>
                <w:rFonts w:ascii="Times New Roman" w:hAnsi="Times New Roman"/>
                <w:noProof/>
                <w:lang w:val="es-ES"/>
              </w:rPr>
              <w:t>)</w:t>
            </w:r>
            <w:r>
              <w:rPr>
                <w:rFonts w:ascii="Times New Roman" w:hAnsi="Times New Roman"/>
              </w:rPr>
              <w:fldChar w:fldCharType="end"/>
            </w:r>
          </w:p>
          <w:p w14:paraId="471936B0" w14:textId="2C38CF17"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Pedersen,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2006 </w:t>
            </w:r>
            <w:r>
              <w:rPr>
                <w:rFonts w:ascii="Times New Roman" w:hAnsi="Times New Roman"/>
              </w:rPr>
              <w:fldChar w:fldCharType="begin"/>
            </w:r>
            <w:r w:rsidR="007E0178">
              <w:rPr>
                <w:rFonts w:ascii="Times New Roman" w:hAnsi="Times New Roman"/>
              </w:rPr>
              <w:instrText xml:space="preserve"> ADDIN EN.CITE &lt;EndNote&gt;&lt;Cite&gt;&lt;Author&gt;Pedersen&lt;/Author&gt;&lt;Year&gt;2006&lt;/Year&gt;&lt;RecNum&gt;243&lt;/RecNum&gt;&lt;DisplayText&gt;(173)&lt;/DisplayText&gt;&lt;record&gt;&lt;rec-number&gt;243&lt;/rec-number&gt;&lt;foreign-keys&gt;&lt;key app="EN" db-id="0ft2e5vpe9v2tzes0t6v5sae22xwps0e9fe2" timestamp="1589224697"&gt;243&lt;/key&gt;&lt;/foreign-keys&gt;&lt;ref-type name="Journal Article"&gt;17&lt;/ref-type&gt;&lt;contributors&gt;&lt;authors&gt;&lt;author&gt;Pedersen, R. S.&lt;/author&gt;&lt;author&gt;Damkier, P.&lt;/author&gt;&lt;author&gt;Brosen, K.&lt;/author&gt;&lt;/authors&gt;&lt;/contributors&gt;&lt;auth-address&gt;Institute of Public Health, Clinical Pharmacology, University of Southern Denmark, Winslowparken 19, 5000, Odense C, Denmark. rpedersen@health.sdu.dk&lt;/auth-address&gt;&lt;titles&gt;&lt;title&gt;Enantioselective pharmacokinetics of tramadol in CYP2D6 extensive and poor metabolizers&lt;/title&gt;&lt;secondary-title&gt;Eur J Clin Pharmacol&lt;/secondary-title&gt;&lt;/titles&gt;&lt;periodical&gt;&lt;full-title&gt;Eur J Clin Pharmacol&lt;/full-title&gt;&lt;/periodical&gt;&lt;pages&gt;513-21&lt;/pages&gt;&lt;volume&gt;62&lt;/volume&gt;&lt;number&gt;7&lt;/number&gt;&lt;edition&gt;2006/06/10&lt;/edition&gt;&lt;keywords&gt;&lt;keyword&gt;Adult&lt;/keyword&gt;&lt;keyword&gt;Analgesics, Opioid/blood/*chemistry/*pharmacokinetics/urine&lt;/keyword&gt;&lt;keyword&gt;Biological Availability&lt;/keyword&gt;&lt;keyword&gt;Cross-Over Studies&lt;/keyword&gt;&lt;keyword&gt;Cytochrome P-450 CYP2D6/*metabolism&lt;/keyword&gt;&lt;keyword&gt;Humans&lt;/keyword&gt;&lt;keyword&gt;Male&lt;/keyword&gt;&lt;keyword&gt;Stereoisomerism&lt;/keyword&gt;&lt;keyword&gt;Tramadol/blood/*chemistry/*pharmacokinetics/urine&lt;/keyword&gt;&lt;/keywords&gt;&lt;dates&gt;&lt;year&gt;2006&lt;/year&gt;&lt;pub-dates&gt;&lt;date&gt;Jul&lt;/date&gt;&lt;/pub-dates&gt;&lt;/dates&gt;&lt;isbn&gt;0031-6970 (Print)&amp;#xD;0031-6970 (Linking)&lt;/isbn&gt;&lt;accession-num&gt;16763825&lt;/accession-num&gt;&lt;urls&gt;&lt;related-urls&gt;&lt;url&gt;https://www.ncbi.nlm.nih.gov/pubmed/16763825&lt;/url&gt;&lt;/related-urls&gt;&lt;/urls&gt;&lt;electronic-resource-num&gt;10.1007/s00228-006-0135-x&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73" w:tooltip="Pedersen, 2006 #243" w:history="1">
              <w:r w:rsidR="004D1C24" w:rsidRPr="007E0178">
                <w:rPr>
                  <w:rFonts w:ascii="Times New Roman" w:hAnsi="Times New Roman"/>
                  <w:noProof/>
                  <w:lang w:val="es-ES"/>
                </w:rPr>
                <w:t>173</w:t>
              </w:r>
            </w:hyperlink>
            <w:r w:rsidR="007E0178" w:rsidRPr="007E0178">
              <w:rPr>
                <w:rFonts w:ascii="Times New Roman" w:hAnsi="Times New Roman"/>
                <w:noProof/>
                <w:lang w:val="es-ES"/>
              </w:rPr>
              <w:t>)</w:t>
            </w:r>
            <w:r>
              <w:rPr>
                <w:rFonts w:ascii="Times New Roman" w:hAnsi="Times New Roman"/>
              </w:rPr>
              <w:fldChar w:fldCharType="end"/>
            </w:r>
          </w:p>
          <w:p w14:paraId="2D53E21E" w14:textId="516363CB"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Stamer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fldData xml:space="preserve">PEVuZE5vdGU+PENpdGU+PEF1dGhvcj5TdGFtZXI8L0F1dGhvcj48WWVhcj4yMDA3PC9ZZWFyPjxS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PEVuZE5vdGU+PENpdGU+PEF1dGhvcj5TdGFtZXI8L0F1dGhvcj48WWVhcj4yMDA3PC9ZZWFyPjxS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56" w:tooltip="Stamer, 2007 #18" w:history="1">
              <w:r w:rsidR="004D1C24" w:rsidRPr="007E0178">
                <w:rPr>
                  <w:rFonts w:ascii="Times New Roman" w:hAnsi="Times New Roman"/>
                  <w:noProof/>
                  <w:lang w:val="es-ES"/>
                </w:rPr>
                <w:t>156</w:t>
              </w:r>
            </w:hyperlink>
            <w:r w:rsidR="007E0178" w:rsidRPr="007E0178">
              <w:rPr>
                <w:rFonts w:ascii="Times New Roman" w:hAnsi="Times New Roman"/>
                <w:noProof/>
                <w:lang w:val="es-ES"/>
              </w:rPr>
              <w:t>)</w:t>
            </w:r>
            <w:r>
              <w:rPr>
                <w:rFonts w:ascii="Times New Roman" w:hAnsi="Times New Roman"/>
              </w:rPr>
              <w:fldChar w:fldCharType="end"/>
            </w:r>
          </w:p>
          <w:p w14:paraId="06166D1F" w14:textId="24561915"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Ojanpera</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r>
            <w:r w:rsidR="007E0178">
              <w:rPr>
                <w:rFonts w:ascii="Times New Roman" w:hAnsi="Times New Roman"/>
              </w:rPr>
              <w:instrText xml:space="preserve"> ADDIN EN.CITE &lt;EndNote&gt;&lt;Cite&gt;&lt;Author&gt;Ojanpera&lt;/Author&gt;&lt;Year&gt;2007&lt;/Year&gt;&lt;RecNum&gt;244&lt;/RecNum&gt;&lt;DisplayText&gt;(174)&lt;/DisplayText&gt;&lt;record&gt;&lt;rec-number&gt;244&lt;/rec-number&gt;&lt;foreign-keys&gt;&lt;key app="EN" db-id="0ft2e5vpe9v2tzes0t6v5sae22xwps0e9fe2" timestamp="1589224711"&gt;244&lt;/key&gt;&lt;/foreign-keys&gt;&lt;ref-type name="Journal Article"&gt;17&lt;/ref-type&gt;&lt;contributors&gt;&lt;authors&gt;&lt;author&gt;Ojanpera, S.&lt;/author&gt;&lt;author&gt;Rasanen, I.&lt;/author&gt;&lt;author&gt;Sistonen, J.&lt;/author&gt;&lt;author&gt;Pelander, A.&lt;/author&gt;&lt;author&gt;Vuori, E.&lt;/author&gt;&lt;author&gt;Ojanpera, I.&lt;/author&gt;&lt;/authors&gt;&lt;/contributors&gt;&lt;auth-address&gt;Department of Forensic Medicine, University of Helsinki, Helsinki, Finland. suvi.ojanpera@helsinki.fi&lt;/auth-address&gt;&lt;titles&gt;&lt;title&gt;Quantification of drugs in plasma without primary reference standards by liquid chromatography-chemiluminescence nitrogen detection: application to tramadol metabolite ratios&lt;/title&gt;&lt;secondary-title&gt;Ther Drug Monit&lt;/secondary-title&gt;&lt;/titles&gt;&lt;periodical&gt;&lt;full-title&gt;Ther Drug Monit&lt;/full-title&gt;&lt;/periodical&gt;&lt;pages&gt;423-8&lt;/pages&gt;&lt;volume&gt;29&lt;/volume&gt;&lt;number&gt;4&lt;/number&gt;&lt;edition&gt;2007/08/02&lt;/edition&gt;&lt;keywords&gt;&lt;keyword&gt;Analgesics, Opioid/*blood/metabolism&lt;/keyword&gt;&lt;keyword&gt;Chromatography, Liquid&lt;/keyword&gt;&lt;keyword&gt;Cytochrome P-450 CYP2D6/metabolism&lt;/keyword&gt;&lt;keyword&gt;Feasibility Studies&lt;/keyword&gt;&lt;keyword&gt;Gas Chromatography-Mass Spectrometry&lt;/keyword&gt;&lt;keyword&gt;Humans&lt;/keyword&gt;&lt;keyword&gt;Luminescent Measurements&lt;/keyword&gt;&lt;keyword&gt;Nitrogen/*analysis&lt;/keyword&gt;&lt;keyword&gt;Reference Standards&lt;/keyword&gt;&lt;keyword&gt;Reproducibility of Results&lt;/keyword&gt;&lt;keyword&gt;Sensitivity and Specificity&lt;/keyword&gt;&lt;keyword&gt;Tramadol/*analogs &amp;amp; derivatives/*blood/metabolism&lt;/keyword&gt;&lt;/keywords&gt;&lt;dates&gt;&lt;year&gt;2007&lt;/year&gt;&lt;pub-dates&gt;&lt;date&gt;Aug&lt;/date&gt;&lt;/pub-dates&gt;&lt;/dates&gt;&lt;isbn&gt;0163-4356 (Print)&amp;#xD;0163-4356 (Linking)&lt;/isbn&gt;&lt;accession-num&gt;17667796&lt;/accession-num&gt;&lt;urls&gt;&lt;related-urls&gt;&lt;url&gt;https://www.ncbi.nlm.nih.gov/pubmed/17667796&lt;/url&gt;&lt;/related-urls&gt;&lt;/urls&gt;&lt;electronic-resource-num&gt;10.1097/FTD.0b013e318074de97&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74" w:tooltip="Ojanpera, 2007 #244" w:history="1">
              <w:r w:rsidR="004D1C24" w:rsidRPr="007E0178">
                <w:rPr>
                  <w:rFonts w:ascii="Times New Roman" w:hAnsi="Times New Roman"/>
                  <w:noProof/>
                  <w:lang w:val="es-ES"/>
                </w:rPr>
                <w:t>174</w:t>
              </w:r>
            </w:hyperlink>
            <w:r w:rsidR="007E0178" w:rsidRPr="007E0178">
              <w:rPr>
                <w:rFonts w:ascii="Times New Roman" w:hAnsi="Times New Roman"/>
                <w:noProof/>
                <w:lang w:val="es-ES"/>
              </w:rPr>
              <w:t>)</w:t>
            </w:r>
            <w:r>
              <w:rPr>
                <w:rFonts w:ascii="Times New Roman" w:hAnsi="Times New Roman"/>
              </w:rPr>
              <w:fldChar w:fldCharType="end"/>
            </w:r>
          </w:p>
          <w:p w14:paraId="2564F809" w14:textId="6232B086" w:rsidR="00E76183" w:rsidRPr="004E14B8" w:rsidRDefault="00E76183" w:rsidP="00E76183">
            <w:pPr>
              <w:spacing w:line="240" w:lineRule="auto"/>
              <w:rPr>
                <w:rFonts w:ascii="Times New Roman" w:hAnsi="Times New Roman"/>
                <w:lang w:val="es-ES"/>
              </w:rPr>
            </w:pPr>
            <w:proofErr w:type="spellStart"/>
            <w:r w:rsidRPr="004E14B8">
              <w:rPr>
                <w:rFonts w:ascii="Times New Roman" w:hAnsi="Times New Roman"/>
                <w:lang w:val="es-ES"/>
              </w:rPr>
              <w:t>Kirchheiner</w:t>
            </w:r>
            <w:proofErr w:type="spellEnd"/>
            <w:r w:rsidRPr="004E14B8">
              <w:rPr>
                <w:rFonts w:ascii="Times New Roman" w:hAnsi="Times New Roman"/>
                <w:lang w:val="es-ES"/>
              </w:rPr>
              <w:t xml:space="preserve">, </w:t>
            </w:r>
            <w:r w:rsidR="007E0178" w:rsidRPr="007E0178">
              <w:rPr>
                <w:rFonts w:ascii="Times New Roman" w:hAnsi="Times New Roman"/>
                <w:i/>
                <w:iCs/>
                <w:lang w:val="es-ES"/>
              </w:rPr>
              <w:t>et al</w:t>
            </w:r>
            <w:r w:rsidRPr="004E14B8">
              <w:rPr>
                <w:rFonts w:ascii="Times New Roman" w:hAnsi="Times New Roman"/>
                <w:i/>
                <w:lang w:val="es-ES"/>
              </w:rPr>
              <w:t xml:space="preserve">. </w:t>
            </w:r>
            <w:r w:rsidRPr="004E14B8">
              <w:rPr>
                <w:rFonts w:ascii="Times New Roman" w:hAnsi="Times New Roman"/>
                <w:lang w:val="es-ES"/>
              </w:rPr>
              <w:t xml:space="preserve">2008 </w:t>
            </w:r>
            <w:r>
              <w:rPr>
                <w:rFonts w:ascii="Times New Roman" w:hAnsi="Times New Roman"/>
              </w:rPr>
              <w:fldChar w:fldCharType="begin"/>
            </w:r>
            <w:r w:rsidR="007E0178">
              <w:rPr>
                <w:rFonts w:ascii="Times New Roman" w:hAnsi="Times New Roman"/>
              </w:rPr>
              <w:instrText xml:space="preserve"> ADDIN EN.CITE &lt;EndNote&gt;&lt;Cite&gt;&lt;Author&gt;Kirchheiner&lt;/Author&gt;&lt;Year&gt;2008&lt;/Year&gt;&lt;RecNum&gt;22&lt;/RecNum&gt;&lt;DisplayText&gt;(159)&lt;/DisplayText&gt;&lt;record&gt;&lt;rec-number&gt;22&lt;/rec-number&gt;&lt;foreign-keys&gt;&lt;key app="EN" db-id="0ft2e5vpe9v2tzes0t6v5sae22xwps0e9fe2" timestamp="1585766881"&gt;22&lt;/key&gt;&lt;/foreign-keys&gt;&lt;ref-type name="Journal Article"&gt;17&lt;/ref-type&gt;&lt;contributors&gt;&lt;authors&gt;&lt;author&gt;Kirchheiner, J.&lt;/author&gt;&lt;author&gt;Keulen, J. T.&lt;/author&gt;&lt;author&gt;Bauer, S.&lt;/author&gt;&lt;author&gt;Roots, I.&lt;/author&gt;&lt;author&gt;Brockmoller, J.&lt;/author&gt;&lt;/authors&gt;&lt;/contributors&gt;&lt;auth-address&gt;Institute of Clinical Pharmacology, Charite University Medicine, Berlin, Germany. julia.kirchheiner@uni-ulm.de&lt;/auth-address&gt;&lt;titles&gt;&lt;title&gt;Effects of the CYP2D6 gene duplication on the pharmacokinetics and pharmacodynamics of tramadol&lt;/title&gt;&lt;secondary-title&gt;J Clin Psychopharmacol&lt;/secondary-title&gt;&lt;/titles&gt;&lt;periodical&gt;&lt;full-title&gt;J Clin Psychopharmacol&lt;/full-title&gt;&lt;/periodical&gt;&lt;pages&gt;78-83&lt;/pages&gt;&lt;volume&gt;28&lt;/volume&gt;&lt;number&gt;1&lt;/number&gt;&lt;edition&gt;2008/01/22&lt;/edition&gt;&lt;keywords&gt;&lt;keyword&gt;Adolescent&lt;/keyword&gt;&lt;keyword&gt;Adult&lt;/keyword&gt;&lt;keyword&gt;Aged&lt;/keyword&gt;&lt;keyword&gt;Alleles&lt;/keyword&gt;&lt;keyword&gt;Analgesics, Opioid/adverse effects/pharmacokinetics/*pharmacology&lt;/keyword&gt;&lt;keyword&gt;Area Under Curve&lt;/keyword&gt;&lt;keyword&gt;Cytochrome P-450 CYP2D6/*genetics&lt;/keyword&gt;&lt;keyword&gt;Gene Duplication&lt;/keyword&gt;&lt;keyword&gt;Genotype&lt;/keyword&gt;&lt;keyword&gt;Humans&lt;/keyword&gt;&lt;keyword&gt;Male&lt;/keyword&gt;&lt;keyword&gt;Middle Aged&lt;/keyword&gt;&lt;keyword&gt;Tramadol/adverse effects/analogs &amp;amp;&lt;/keyword&gt;&lt;keyword&gt;derivatives/blood/pharmacokinetics/*pharmacology&lt;/keyword&gt;&lt;/keywords&gt;&lt;dates&gt;&lt;year&gt;2008&lt;/year&gt;&lt;pub-dates&gt;&lt;date&gt;Feb&lt;/date&gt;&lt;/pub-dates&gt;&lt;/dates&gt;&lt;isbn&gt;0271-0749 (Print)&amp;#xD;0271-0749 (Linking)&lt;/isbn&gt;&lt;accession-num&gt;18204346&lt;/accession-num&gt;&lt;urls&gt;&lt;related-urls&gt;&lt;url&gt;http://www.ncbi.nlm.nih.gov/pubmed/18204346&lt;/url&gt;&lt;/related-urls&gt;&lt;/urls&gt;&lt;electronic-resource-num&gt;10.1097/JCP.0b013e318160f827&amp;#xD;00004714-200802000-00014 [pii]&lt;/electronic-resource-num&gt;&lt;language&gt;eng&lt;/language&gt;&lt;/record&gt;&lt;/Cite&gt;&lt;/EndNote&gt;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59" w:tooltip="Kirchheiner, 2008 #22" w:history="1">
              <w:r w:rsidR="004D1C24" w:rsidRPr="007E0178">
                <w:rPr>
                  <w:rFonts w:ascii="Times New Roman" w:hAnsi="Times New Roman"/>
                  <w:noProof/>
                  <w:lang w:val="es-ES"/>
                </w:rPr>
                <w:t>159</w:t>
              </w:r>
            </w:hyperlink>
            <w:r w:rsidR="007E0178" w:rsidRPr="007E0178">
              <w:rPr>
                <w:rFonts w:ascii="Times New Roman" w:hAnsi="Times New Roman"/>
                <w:noProof/>
                <w:lang w:val="es-ES"/>
              </w:rPr>
              <w:t>)</w:t>
            </w:r>
            <w:r>
              <w:rPr>
                <w:rFonts w:ascii="Times New Roman" w:hAnsi="Times New Roman"/>
              </w:rPr>
              <w:fldChar w:fldCharType="end"/>
            </w:r>
          </w:p>
          <w:p w14:paraId="2D8C2678" w14:textId="5110F4CC" w:rsidR="00E76183" w:rsidRPr="004E14B8" w:rsidRDefault="00E76183" w:rsidP="00E76183">
            <w:pPr>
              <w:spacing w:line="240" w:lineRule="auto"/>
              <w:rPr>
                <w:rFonts w:ascii="Times New Roman" w:hAnsi="Times New Roman"/>
                <w:lang w:val="es-ES"/>
              </w:rPr>
            </w:pPr>
            <w:proofErr w:type="spellStart"/>
            <w:r w:rsidRPr="004E14B8">
              <w:rPr>
                <w:rFonts w:ascii="Times New Roman" w:hAnsi="Times New Roman"/>
                <w:lang w:val="es-ES"/>
              </w:rPr>
              <w:t>Allegaert</w:t>
            </w:r>
            <w:proofErr w:type="spellEnd"/>
            <w:r w:rsidRPr="004E14B8">
              <w:rPr>
                <w:rFonts w:ascii="Times New Roman" w:hAnsi="Times New Roman"/>
                <w:lang w:val="es-ES"/>
              </w:rPr>
              <w:t xml:space="preserve">, </w:t>
            </w:r>
            <w:r w:rsidR="007E0178" w:rsidRPr="007E0178">
              <w:rPr>
                <w:rFonts w:ascii="Times New Roman" w:hAnsi="Times New Roman"/>
                <w:i/>
                <w:iCs/>
                <w:lang w:val="es-ES"/>
              </w:rPr>
              <w:t>et al</w:t>
            </w:r>
            <w:r w:rsidRPr="004E14B8">
              <w:rPr>
                <w:rFonts w:ascii="Times New Roman" w:hAnsi="Times New Roman"/>
                <w:i/>
                <w:lang w:val="es-ES"/>
              </w:rPr>
              <w:t xml:space="preserve">. </w:t>
            </w:r>
            <w:r w:rsidRPr="004E14B8">
              <w:rPr>
                <w:rFonts w:ascii="Times New Roman" w:hAnsi="Times New Roman"/>
                <w:lang w:val="es-ES"/>
              </w:rPr>
              <w:t xml:space="preserve">2008 </w:t>
            </w:r>
            <w:r>
              <w:rPr>
                <w:rFonts w:ascii="Times New Roman" w:hAnsi="Times New Roman"/>
              </w:rPr>
              <w:fldChar w:fldCharType="begin">
                <w:fldData xml:space="preserve">PEVuZE5vdGU+PENpdGU+PEF1dGhvcj5BbGxlZ2FlcnQ8L0F1dGhvcj48WWVhcj4yMDA4PC9ZZWFy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=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PEVuZE5vdGU+PENpdGU+PEF1dGhvcj5BbGxlZ2FlcnQ8L0F1dGhvcj48WWVhcj4yMDA4PC9ZZWFy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=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75" w:tooltip="Allegaert, 2008 #245" w:history="1">
              <w:r w:rsidR="004D1C24" w:rsidRPr="007E0178">
                <w:rPr>
                  <w:rFonts w:ascii="Times New Roman" w:hAnsi="Times New Roman"/>
                  <w:noProof/>
                  <w:lang w:val="es-ES"/>
                </w:rPr>
                <w:t>175</w:t>
              </w:r>
            </w:hyperlink>
            <w:r w:rsidR="007E0178" w:rsidRPr="007E0178">
              <w:rPr>
                <w:rFonts w:ascii="Times New Roman" w:hAnsi="Times New Roman"/>
                <w:noProof/>
                <w:lang w:val="es-ES"/>
              </w:rPr>
              <w:t>)</w:t>
            </w:r>
            <w:r>
              <w:rPr>
                <w:rFonts w:ascii="Times New Roman" w:hAnsi="Times New Roman"/>
              </w:rPr>
              <w:fldChar w:fldCharType="end"/>
            </w:r>
          </w:p>
          <w:p w14:paraId="74ACA215" w14:textId="160D30A2"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Halling</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2008 </w:t>
            </w:r>
            <w:r>
              <w:rPr>
                <w:rFonts w:ascii="Times New Roman" w:hAnsi="Times New Roman"/>
              </w:rPr>
              <w:fldChar w:fldCharType="begin"/>
            </w:r>
            <w:r w:rsidR="007E0178">
              <w:rPr>
                <w:rFonts w:ascii="Times New Roman" w:hAnsi="Times New Roman"/>
              </w:rPr>
              <w:instrText xml:space="preserve"> ADDIN EN.CITE &lt;EndNote&gt;&lt;Cite&gt;&lt;Author&gt;Halling&lt;/Author&gt;&lt;Year&gt;2008&lt;/Year&gt;&lt;RecNum&gt;234&lt;/RecNum&gt;&lt;DisplayText&gt;(164)&lt;/DisplayText&gt;&lt;record&gt;&lt;rec-number&gt;234&lt;/rec-number&gt;&lt;foreign-keys&gt;&lt;key app="EN" db-id="0ft2e5vpe9v2tzes0t6v5sae22xwps0e9fe2" timestamp="1589224492"&gt;234&lt;/key&gt;&lt;/foreign-keys&gt;&lt;ref-type name="Journal Article"&gt;17&lt;/ref-type&gt;&lt;contributors&gt;&lt;authors&gt;&lt;author&gt;Halling, J.&lt;/author&gt;&lt;author&gt;Weihe, P.&lt;/author&gt;&lt;author&gt;Brosen, K.&lt;/author&gt;&lt;/authors&gt;&lt;/contributors&gt;&lt;auth-address&gt;Institute of Public Health, Clinical Pharmacology, University of Southern Denmark, Odense C, Denmark. jhalling@health.sdu.dk&lt;/auth-address&gt;&lt;titles&gt;&lt;title&gt;CYP2D6 polymorphism in relation to tramadol metabolism: a study of faroese patients&lt;/title&gt;&lt;secondary-title&gt;Ther Drug Monit&lt;/secondary-title&gt;&lt;/titles&gt;&lt;periodical&gt;&lt;full-title&gt;Ther Drug Monit&lt;/full-title&gt;&lt;/periodical&gt;&lt;pages&gt;271-5&lt;/pages&gt;&lt;volume&gt;30&lt;/volume&gt;&lt;number&gt;3&lt;/number&gt;&lt;edition&gt;2008/06/04&lt;/edition&gt;&lt;keywords&gt;&lt;keyword&gt;Adult&lt;/keyword&gt;&lt;keyword&gt;Aged&lt;/keyword&gt;&lt;keyword&gt;Aged, 80 and over&lt;/keyword&gt;&lt;keyword&gt;Alleles&lt;/keyword&gt;&lt;keyword&gt;Analgesics, Opioid/administration &amp;amp; dosage/*pharmacokinetics/urine&lt;/keyword&gt;&lt;keyword&gt;Chromatography, High Pressure Liquid&lt;/keyword&gt;&lt;keyword&gt;Cytochrome P-450 CYP2D6/*genetics&lt;/keyword&gt;&lt;keyword&gt;Denmark/epidemiology&lt;/keyword&gt;&lt;keyword&gt;Female&lt;/keyword&gt;&lt;keyword&gt;Gene Frequency&lt;/keyword&gt;&lt;keyword&gt;Genotype&lt;/keyword&gt;&lt;keyword&gt;Humans&lt;/keyword&gt;&lt;keyword&gt;Male&lt;/keyword&gt;&lt;keyword&gt;Middle Aged&lt;/keyword&gt;&lt;keyword&gt;Phenotype&lt;/keyword&gt;&lt;keyword&gt;Polymorphism, Genetic&lt;/keyword&gt;&lt;keyword&gt;Reverse Transcriptase Polymerase Chain Reaction&lt;/keyword&gt;&lt;keyword&gt;Tramadol/administration &amp;amp; dosage/*pharmacokinetics/urine&lt;/keyword&gt;&lt;/keywords&gt;&lt;dates&gt;&lt;year&gt;2008&lt;/year&gt;&lt;pub-dates&gt;&lt;date&gt;Jun&lt;/date&gt;&lt;/pub-dates&gt;&lt;/dates&gt;&lt;isbn&gt;0163-4356 (Print)&amp;#xD;0163-4356 (Linking)&lt;/isbn&gt;&lt;accession-num&gt;18520597&lt;/accession-num&gt;&lt;urls&gt;&lt;related-urls&gt;&lt;url&gt;https://www.ncbi.nlm.nih.gov/pubmed/18520597&lt;/url&gt;&lt;/related-urls&gt;&lt;/urls&gt;&lt;electronic-resource-num&gt;10.1097/FTD.0b013e3181666b2f&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64" w:tooltip="Halling, 2008 #234" w:history="1">
              <w:r w:rsidR="004D1C24" w:rsidRPr="007E0178">
                <w:rPr>
                  <w:rFonts w:ascii="Times New Roman" w:hAnsi="Times New Roman"/>
                  <w:noProof/>
                  <w:lang w:val="es-ES"/>
                </w:rPr>
                <w:t>164</w:t>
              </w:r>
            </w:hyperlink>
            <w:r w:rsidR="007E0178" w:rsidRPr="007E0178">
              <w:rPr>
                <w:rFonts w:ascii="Times New Roman" w:hAnsi="Times New Roman"/>
                <w:noProof/>
                <w:lang w:val="es-ES"/>
              </w:rPr>
              <w:t>)</w:t>
            </w:r>
            <w:r>
              <w:rPr>
                <w:rFonts w:ascii="Times New Roman" w:hAnsi="Times New Roman"/>
              </w:rPr>
              <w:fldChar w:fldCharType="end"/>
            </w:r>
          </w:p>
          <w:p w14:paraId="1DD2ED54" w14:textId="52E8D586"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Bastami</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2014 </w:t>
            </w:r>
            <w:r>
              <w:rPr>
                <w:rFonts w:ascii="Times New Roman" w:hAnsi="Times New Roman"/>
              </w:rPr>
              <w:fldChar w:fldCharType="begin">
                <w:fldData xml:space="preserve">PEVuZE5vdGU+PENpdGU+PEF1dGhvcj5CYXN0YW1pPC9BdXRob3I+PFllYXI+MjAxNDwvWWVhcj48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PEVuZE5vdGU+PENpdGU+PEF1dGhvcj5CYXN0YW1pPC9BdXRob3I+PFllYXI+MjAxNDwvWWVhcj48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76" w:tooltip="Bastami, 2014 #165" w:history="1">
              <w:r w:rsidR="004D1C24" w:rsidRPr="007E0178">
                <w:rPr>
                  <w:rFonts w:ascii="Times New Roman" w:hAnsi="Times New Roman"/>
                  <w:noProof/>
                  <w:lang w:val="es-ES"/>
                </w:rPr>
                <w:t>176</w:t>
              </w:r>
            </w:hyperlink>
            <w:r w:rsidR="007E0178" w:rsidRPr="007E0178">
              <w:rPr>
                <w:rFonts w:ascii="Times New Roman" w:hAnsi="Times New Roman"/>
                <w:noProof/>
                <w:lang w:val="es-ES"/>
              </w:rPr>
              <w:t>)</w:t>
            </w:r>
            <w:r>
              <w:rPr>
                <w:rFonts w:ascii="Times New Roman" w:hAnsi="Times New Roman"/>
              </w:rPr>
              <w:fldChar w:fldCharType="end"/>
            </w:r>
          </w:p>
          <w:p w14:paraId="3FE75FFF" w14:textId="445A2237"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Lane,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2014 </w:t>
            </w:r>
            <w:r>
              <w:rPr>
                <w:rFonts w:ascii="Times New Roman" w:hAnsi="Times New Roman"/>
              </w:rPr>
              <w:fldChar w:fldCharType="begin"/>
            </w:r>
            <w:r w:rsidR="007E0178">
              <w:rPr>
                <w:rFonts w:ascii="Times New Roman" w:hAnsi="Times New Roman"/>
              </w:rPr>
              <w:instrText xml:space="preserve"> ADDIN EN.CITE &lt;EndNote&gt;&lt;Cite&gt;&lt;Author&gt;Lane&lt;/Author&gt;&lt;Year&gt;2014&lt;/Year&gt;&lt;RecNum&gt;166&lt;/RecNum&gt;&lt;DisplayText&gt;(177)&lt;/DisplayText&gt;&lt;record&gt;&lt;rec-number&gt;166&lt;/rec-number&gt;&lt;foreign-keys&gt;&lt;key app="EN" db-id="r0szx9tpo25tf6eezzmpzdd9spwpw92a9sfw" timestamp="1589226152"&gt;166&lt;/key&gt;&lt;/foreign-keys&gt;&lt;ref-type name="Journal Article"&gt;17&lt;/ref-type&gt;&lt;contributors&gt;&lt;authors&gt;&lt;author&gt;Lane, K.&lt;/author&gt;&lt;author&gt;Dixon, J. J.&lt;/author&gt;&lt;author&gt;McKeown, D.&lt;/author&gt;&lt;author&gt;Johnston, A.&lt;/author&gt;&lt;author&gt;van Schaik, R. H.&lt;/author&gt;&lt;author&gt;van Fessem, M.&lt;/author&gt;&lt;author&gt;MacPhee, I. A.&lt;/author&gt;&lt;author&gt;Philips, B. J.&lt;/author&gt;&lt;/authors&gt;&lt;/contributors&gt;&lt;auth-address&gt;Division of Clinical Sciences: Intensive Care, St George&amp;apos;s, University of London, London, SW17 0RE, UK, klane@sgul.ac.uk.&lt;/auth-address&gt;&lt;titles&gt;&lt;title&gt;Using tramadol to measure CYP2D6 metabolism in critically ill adults&lt;/title&gt;&lt;secondary-title&gt;Intensive Care Med&lt;/secondary-title&gt;&lt;/titles&gt;&lt;periodical&gt;&lt;full-title&gt;Intensive Care Med&lt;/full-title&gt;&lt;/periodical&gt;&lt;pages&gt;1177-8&lt;/pages&gt;&lt;volume&gt;40&lt;/volume&gt;&lt;number&gt;8&lt;/number&gt;&lt;edition&gt;2014/06/28&lt;/edition&gt;&lt;keywords&gt;&lt;keyword&gt;Adult&lt;/keyword&gt;&lt;keyword&gt;Aged&lt;/keyword&gt;&lt;keyword&gt;Aged, 80 and over&lt;/keyword&gt;&lt;keyword&gt;*Critical Illness&lt;/keyword&gt;&lt;keyword&gt;Cytochrome P-450 CYP2D6/*metabolism&lt;/keyword&gt;&lt;keyword&gt;Female&lt;/keyword&gt;&lt;keyword&gt;Humans&lt;/keyword&gt;&lt;keyword&gt;Intensive Care Units&lt;/keyword&gt;&lt;keyword&gt;Male&lt;/keyword&gt;&lt;keyword&gt;Middle Aged&lt;/keyword&gt;&lt;keyword&gt;Prospective Studies&lt;/keyword&gt;&lt;keyword&gt;Tramadol/*blood&lt;/keyword&gt;&lt;/keywords&gt;&lt;dates&gt;&lt;year&gt;2014&lt;/year&gt;&lt;pub-dates&gt;&lt;date&gt;Aug&lt;/date&gt;&lt;/pub-dates&gt;&lt;/dates&gt;&lt;isbn&gt;1432-1238 (Electronic)&amp;#xD;0342-4642 (Linking)&lt;/isbn&gt;&lt;accession-num&gt;24968714&lt;/accession-num&gt;&lt;urls&gt;&lt;related-urls&gt;&lt;url&gt;https://www.ncbi.nlm.nih.gov/pubmed/24968714&lt;/url&gt;&lt;/related-urls&gt;&lt;/urls&gt;&lt;electronic-resource-num&gt;10.1007/s00134-014-3372-y&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77" w:tooltip="Lane, 2014 #166" w:history="1">
              <w:r w:rsidR="004D1C24" w:rsidRPr="007E0178">
                <w:rPr>
                  <w:rFonts w:ascii="Times New Roman" w:hAnsi="Times New Roman"/>
                  <w:noProof/>
                  <w:lang w:val="es-ES"/>
                </w:rPr>
                <w:t>177</w:t>
              </w:r>
            </w:hyperlink>
            <w:r w:rsidR="007E0178" w:rsidRPr="007E0178">
              <w:rPr>
                <w:rFonts w:ascii="Times New Roman" w:hAnsi="Times New Roman"/>
                <w:noProof/>
                <w:lang w:val="es-ES"/>
              </w:rPr>
              <w:t>)</w:t>
            </w:r>
            <w:r>
              <w:rPr>
                <w:rFonts w:ascii="Times New Roman" w:hAnsi="Times New Roman"/>
              </w:rPr>
              <w:fldChar w:fldCharType="end"/>
            </w:r>
          </w:p>
          <w:p w14:paraId="2A5A811F" w14:textId="195C23CD"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Haage</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2018 </w:t>
            </w:r>
            <w:r>
              <w:rPr>
                <w:rFonts w:ascii="Times New Roman" w:hAnsi="Times New Roman"/>
              </w:rPr>
              <w:fldChar w:fldCharType="begin">
                <w:fldData xml:space="preserve">PEVuZE5vdGU+PENpdGU+PEF1dGhvcj5IYWFnZTwvQXV0aG9yPjxZZWFyPjIwMTg8L1llYXI+PFJl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PEVuZE5vdGU+PENpdGU+PEF1dGhvcj5IYWFnZTwvQXV0aG9yPjxZZWFyPjIwMTg8L1llYXI+PFJl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78" w:tooltip="Haage, 2018 #167" w:history="1">
              <w:r w:rsidR="004D1C24" w:rsidRPr="007E0178">
                <w:rPr>
                  <w:rFonts w:ascii="Times New Roman" w:hAnsi="Times New Roman"/>
                  <w:noProof/>
                  <w:lang w:val="es-ES"/>
                </w:rPr>
                <w:t>178</w:t>
              </w:r>
            </w:hyperlink>
            <w:r w:rsidR="007E0178" w:rsidRPr="007E0178">
              <w:rPr>
                <w:rFonts w:ascii="Times New Roman" w:hAnsi="Times New Roman"/>
                <w:noProof/>
                <w:lang w:val="es-ES"/>
              </w:rPr>
              <w:t>)</w:t>
            </w:r>
            <w:r>
              <w:rPr>
                <w:rFonts w:ascii="Times New Roman" w:hAnsi="Times New Roman"/>
              </w:rPr>
              <w:fldChar w:fldCharType="end"/>
            </w:r>
          </w:p>
          <w:p w14:paraId="6D1840AD" w14:textId="70FD3B8F"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Tanaka,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2018 </w:t>
            </w:r>
            <w:r>
              <w:rPr>
                <w:rFonts w:ascii="Times New Roman" w:hAnsi="Times New Roman"/>
              </w:rPr>
              <w:fldChar w:fldCharType="begin">
                <w:fldData xml:space="preserve">PEVuZE5vdGU+PENpdGU+PEF1dGhvcj5UYW5ha2E8L0F1dGhvcj48WWVhcj4yMDE4PC9ZZWFyPjxS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PEVuZE5vdGU+PENpdGU+PEF1dGhvcj5UYW5ha2E8L0F1dGhvcj48WWVhcj4yMDE4PC9ZZWFyPjxS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79" w:tooltip="Tanaka, 2018 #168" w:history="1">
              <w:r w:rsidR="004D1C24">
                <w:rPr>
                  <w:rFonts w:ascii="Times New Roman" w:hAnsi="Times New Roman"/>
                  <w:noProof/>
                </w:rPr>
                <w:t>179</w:t>
              </w:r>
            </w:hyperlink>
            <w:r w:rsidR="007E0178">
              <w:rPr>
                <w:rFonts w:ascii="Times New Roman" w:hAnsi="Times New Roman"/>
                <w:noProof/>
              </w:rPr>
              <w:t>)</w:t>
            </w:r>
            <w:r>
              <w:rPr>
                <w:rFonts w:ascii="Times New Roman" w:hAnsi="Times New Roman"/>
              </w:rPr>
              <w:fldChar w:fldCharType="end"/>
            </w:r>
          </w:p>
          <w:p w14:paraId="56761273"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0AAEAB4F"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7860CF87" w14:textId="77777777" w:rsidTr="0095049B">
        <w:trPr>
          <w:trHeight w:val="678"/>
        </w:trPr>
        <w:tc>
          <w:tcPr>
            <w:tcW w:w="2180" w:type="dxa"/>
            <w:noWrap/>
            <w:hideMark/>
          </w:tcPr>
          <w:p w14:paraId="04920CE0"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204A951"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Increased AUC and half-life and decreased clearance of tramadol in </w:t>
            </w:r>
            <w:r w:rsidRPr="006F3172">
              <w:rPr>
                <w:rFonts w:ascii="Times New Roman" w:hAnsi="Times New Roman"/>
                <w:i/>
                <w:iCs/>
              </w:rPr>
              <w:t>*10/*10</w:t>
            </w:r>
            <w:r w:rsidRPr="007422B0">
              <w:rPr>
                <w:rFonts w:ascii="Times New Roman" w:hAnsi="Times New Roman"/>
              </w:rPr>
              <w:t xml:space="preserve"> compared to other NMs</w:t>
            </w:r>
          </w:p>
        </w:tc>
        <w:tc>
          <w:tcPr>
            <w:tcW w:w="3420" w:type="dxa"/>
            <w:hideMark/>
          </w:tcPr>
          <w:p w14:paraId="37E06E41" w14:textId="3B390AF6"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Gan,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2002 </w:t>
            </w:r>
            <w:r>
              <w:rPr>
                <w:rFonts w:ascii="Times New Roman" w:hAnsi="Times New Roman"/>
              </w:rPr>
              <w:fldChar w:fldCharType="begin"/>
            </w:r>
            <w:r w:rsidR="007E0178">
              <w:rPr>
                <w:rFonts w:ascii="Times New Roman" w:hAnsi="Times New Roman"/>
              </w:rPr>
              <w:instrText xml:space="preserve"> ADDIN EN.CITE &lt;EndNote&gt;&lt;Cite&gt;&lt;Author&gt;Gan&lt;/Author&gt;&lt;Year&gt;2002&lt;/Year&gt;&lt;RecNum&gt;169&lt;/RecNum&gt;&lt;DisplayText&gt;(180)&lt;/DisplayText&gt;&lt;record&gt;&lt;rec-number&gt;169&lt;/rec-number&gt;&lt;foreign-keys&gt;&lt;key app="EN" db-id="r0szx9tpo25tf6eezzmpzdd9spwpw92a9sfw" timestamp="1589226152"&gt;169&lt;/key&gt;&lt;/foreign-keys&gt;&lt;ref-type name="Journal Article"&gt;17&lt;/ref-type&gt;&lt;contributors&gt;&lt;authors&gt;&lt;author&gt;Gan, S. H.&lt;/author&gt;&lt;author&gt;Ismail, R.&lt;/author&gt;&lt;author&gt;Wan Adnan, W. A.&lt;/author&gt;&lt;author&gt;Wan, Z.&lt;/author&gt;&lt;/authors&gt;&lt;/contributors&gt;&lt;auth-address&gt;Department of Pharmacology, School of Medical Sciences, Universiti Sains Malaysia, 16150 Kubang Kerian, Kelantan, Malaysia. usmpcrprob@yahoo.com&lt;/auth-address&gt;&lt;titles&gt;&lt;title&gt;Correlation of tramadol pharmacokinetics and CYP2D6*10 genotype in Malaysian subjects&lt;/title&gt;&lt;secondary-title&gt;J Pharm Biomed Anal&lt;/secondary-title&gt;&lt;/titles&gt;&lt;periodical&gt;&lt;full-title&gt;J Pharm Biomed Anal&lt;/full-title&gt;&lt;/periodical&gt;&lt;pages&gt;189-195&lt;/pages&gt;&lt;volume&gt;30&lt;/volume&gt;&lt;number&gt;2&lt;/number&gt;&lt;edition&gt;2002/08/23&lt;/edition&gt;&lt;keywords&gt;&lt;keyword&gt;Adolescent&lt;/keyword&gt;&lt;keyword&gt;Adult&lt;/keyword&gt;&lt;keyword&gt;Asian Continental Ancestry Group/genetics&lt;/keyword&gt;&lt;keyword&gt;Chi-Square Distribution&lt;/keyword&gt;&lt;keyword&gt;Cytochrome P-450 CYP2D6/*genetics&lt;/keyword&gt;&lt;keyword&gt;Female&lt;/keyword&gt;&lt;keyword&gt;Gene Frequency/genetics&lt;/keyword&gt;&lt;keyword&gt;Genotype&lt;/keyword&gt;&lt;keyword&gt;Humans&lt;/keyword&gt;&lt;keyword&gt;Malaysia&lt;/keyword&gt;&lt;keyword&gt;Male&lt;/keyword&gt;&lt;keyword&gt;Middle Aged&lt;/keyword&gt;&lt;keyword&gt;Prospective Studies&lt;/keyword&gt;&lt;keyword&gt;Statistics, Nonparametric&lt;/keyword&gt;&lt;keyword&gt;Tramadol/blood/*pharmacokinetics&lt;/keyword&gt;&lt;/keywords&gt;&lt;dates&gt;&lt;year&gt;2002&lt;/year&gt;&lt;pub-dates&gt;&lt;date&gt;Sep 5&lt;/date&gt;&lt;/pub-dates&gt;&lt;/dates&gt;&lt;isbn&gt;0731-7085 (Print)&amp;#xD;0731-7085 (Linking)&lt;/isbn&gt;&lt;accession-num&gt;12191703&lt;/accession-num&gt;&lt;urls&gt;&lt;related-urls&gt;&lt;url&gt;https://www.ncbi.nlm.nih.gov/pubmed/12191703&lt;/url&gt;&lt;/related-urls&gt;&lt;/urls&gt;&lt;electronic-resource-num&gt;10.1016/s0731-7085(02)00214-5&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80" w:tooltip="Gan, 2002 #169" w:history="1">
              <w:r w:rsidR="004D1C24" w:rsidRPr="007E0178">
                <w:rPr>
                  <w:rFonts w:ascii="Times New Roman" w:hAnsi="Times New Roman"/>
                  <w:noProof/>
                  <w:lang w:val="es-ES"/>
                </w:rPr>
                <w:t>180</w:t>
              </w:r>
            </w:hyperlink>
            <w:r w:rsidR="007E0178" w:rsidRPr="007E0178">
              <w:rPr>
                <w:rFonts w:ascii="Times New Roman" w:hAnsi="Times New Roman"/>
                <w:noProof/>
                <w:lang w:val="es-ES"/>
              </w:rPr>
              <w:t>)</w:t>
            </w:r>
            <w:r>
              <w:rPr>
                <w:rFonts w:ascii="Times New Roman" w:hAnsi="Times New Roman"/>
              </w:rPr>
              <w:fldChar w:fldCharType="end"/>
            </w:r>
          </w:p>
          <w:p w14:paraId="37F287C2" w14:textId="7E9900EF"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Yu,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2018 </w:t>
            </w:r>
            <w:r>
              <w:rPr>
                <w:rFonts w:ascii="Times New Roman" w:hAnsi="Times New Roman"/>
              </w:rPr>
              <w:fldChar w:fldCharType="begin">
                <w:fldData xml:space="preserve">PEVuZE5vdGU+PENpdGU+PEF1dGhvcj5ZdTwvQXV0aG9yPjxZZWFyPjIwMTg8L1llYXI+PFJlY051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PEVuZE5vdGU+PENpdGU+PEF1dGhvcj5ZdTwvQXV0aG9yPjxZZWFyPjIwMTg8L1llYXI+PFJlY051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81" w:tooltip="Yu, 2018 #170" w:history="1">
              <w:r w:rsidR="004D1C24" w:rsidRPr="007E0178">
                <w:rPr>
                  <w:rFonts w:ascii="Times New Roman" w:hAnsi="Times New Roman"/>
                  <w:noProof/>
                  <w:lang w:val="es-ES"/>
                </w:rPr>
                <w:t>181</w:t>
              </w:r>
            </w:hyperlink>
            <w:r w:rsidR="007E0178" w:rsidRPr="007E0178">
              <w:rPr>
                <w:rFonts w:ascii="Times New Roman" w:hAnsi="Times New Roman"/>
                <w:noProof/>
                <w:lang w:val="es-ES"/>
              </w:rPr>
              <w:t>)</w:t>
            </w:r>
            <w:r>
              <w:rPr>
                <w:rFonts w:ascii="Times New Roman" w:hAnsi="Times New Roman"/>
              </w:rPr>
              <w:fldChar w:fldCharType="end"/>
            </w:r>
          </w:p>
          <w:p w14:paraId="6E4EF6A4"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6658D142"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066F62CE" w14:textId="77777777" w:rsidTr="0095049B">
        <w:trPr>
          <w:trHeight w:val="980"/>
        </w:trPr>
        <w:tc>
          <w:tcPr>
            <w:tcW w:w="2180" w:type="dxa"/>
            <w:noWrap/>
            <w:hideMark/>
          </w:tcPr>
          <w:p w14:paraId="3506663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18CA665"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IM (AS = 0.25-1.0) and PM (AS = 0) genotypes are associated with increased formation of N-desmethyltramadol from tramadol compared to NMs (AS = 1.0-2.0)</w:t>
            </w:r>
          </w:p>
        </w:tc>
        <w:tc>
          <w:tcPr>
            <w:tcW w:w="3420" w:type="dxa"/>
            <w:hideMark/>
          </w:tcPr>
          <w:p w14:paraId="1BD85D0A" w14:textId="2E18FDAF"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Levo</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2003 </w:t>
            </w:r>
            <w:r>
              <w:rPr>
                <w:rFonts w:ascii="Times New Roman" w:hAnsi="Times New Roman"/>
              </w:rPr>
              <w:fldChar w:fldCharType="begin"/>
            </w:r>
            <w:r w:rsidR="007E0178">
              <w:rPr>
                <w:rFonts w:ascii="Times New Roman" w:hAnsi="Times New Roman"/>
              </w:rPr>
              <w:instrText xml:space="preserve"> ADDIN EN.CITE &lt;EndNote&gt;&lt;Cite&gt;&lt;Author&gt;Levo&lt;/Author&gt;&lt;Year&gt;2003&lt;/Year&gt;&lt;RecNum&gt;239&lt;/RecNum&gt;&lt;DisplayText&gt;(169)&lt;/DisplayText&gt;&lt;record&gt;&lt;rec-number&gt;239&lt;/rec-number&gt;&lt;foreign-keys&gt;&lt;key app="EN" db-id="0ft2e5vpe9v2tzes0t6v5sae22xwps0e9fe2" timestamp="1589224623"&gt;239&lt;/key&gt;&lt;/foreign-keys&gt;&lt;ref-type name="Journal Article"&gt;17&lt;/ref-type&gt;&lt;contributors&gt;&lt;authors&gt;&lt;author&gt;Levo, A.&lt;/author&gt;&lt;author&gt;Koski, A.&lt;/author&gt;&lt;author&gt;Ojanpera, I.&lt;/author&gt;&lt;author&gt;Vuori, E.&lt;/author&gt;&lt;author&gt;Sajantila, A.&lt;/author&gt;&lt;/authors&gt;&lt;/contributors&gt;&lt;auth-address&gt;Laboratory of Forensic Biology, Department of Forensic Medicine, P.O. Box 40, 00014, University of Helsinki, Finland.&lt;/auth-address&gt;&lt;titles&gt;&lt;title&gt;Post-mortem SNP analysis of CYP2D6 gene reveals correlation between genotype and opioid drug (tramadol) metabolite ratios in blood&lt;/title&gt;&lt;secondary-title&gt;Forensic Sci Int&lt;/secondary-title&gt;&lt;/titles&gt;&lt;periodical&gt;&lt;full-title&gt;Forensic Sci Int&lt;/full-title&gt;&lt;/periodical&gt;&lt;pages&gt;9-15&lt;/pages&gt;&lt;volume&gt;135&lt;/volume&gt;&lt;number&gt;1&lt;/number&gt;&lt;edition&gt;2003/08/02&lt;/edition&gt;&lt;keywords&gt;&lt;keyword&gt;Adult&lt;/keyword&gt;&lt;keyword&gt;Aged&lt;/keyword&gt;&lt;keyword&gt;Aged, 80 and over&lt;/keyword&gt;&lt;keyword&gt;Analgesics, Opioid/blood/*metabolism&lt;/keyword&gt;&lt;keyword&gt;Cytochrome P-450 CYP2D6/*genetics&lt;/keyword&gt;&lt;keyword&gt;Female&lt;/keyword&gt;&lt;keyword&gt;Finland&lt;/keyword&gt;&lt;keyword&gt;*Forensic Medicine&lt;/keyword&gt;&lt;keyword&gt;Genotype&lt;/keyword&gt;&lt;keyword&gt;Humans&lt;/keyword&gt;&lt;keyword&gt;Male&lt;/keyword&gt;&lt;keyword&gt;Middle Aged&lt;/keyword&gt;&lt;keyword&gt;*Pharmacogenetics&lt;/keyword&gt;&lt;keyword&gt;Polymorphism, Restriction Fragment Length&lt;/keyword&gt;&lt;keyword&gt;Polymorphism, Single Nucleotide/*genetics&lt;/keyword&gt;&lt;keyword&gt;Tramadol/blood/*metabolism&lt;/keyword&gt;&lt;/keywords&gt;&lt;dates&gt;&lt;year&gt;2003&lt;/year&gt;&lt;pub-dates&gt;&lt;date&gt;Jul 29&lt;/date&gt;&lt;/pub-dates&gt;&lt;/dates&gt;&lt;isbn&gt;0379-0738 (Print)&amp;#xD;0379-0738 (Linking)&lt;/isbn&gt;&lt;accession-num&gt;12893130&lt;/accession-num&gt;&lt;urls&gt;&lt;related-urls&gt;&lt;url&gt;https://www.ncbi.nlm.nih.gov/pubmed/12893130&lt;/url&gt;&lt;/related-urls&gt;&lt;/urls&gt;&lt;electronic-resource-num&gt;10.1016/s0379-0738(03)00159-2&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69" w:tooltip="Levo, 2003 #239" w:history="1">
              <w:r w:rsidR="004D1C24" w:rsidRPr="007E0178">
                <w:rPr>
                  <w:rFonts w:ascii="Times New Roman" w:hAnsi="Times New Roman"/>
                  <w:noProof/>
                  <w:lang w:val="es-ES"/>
                </w:rPr>
                <w:t>169</w:t>
              </w:r>
            </w:hyperlink>
            <w:r w:rsidR="007E0178" w:rsidRPr="007E0178">
              <w:rPr>
                <w:rFonts w:ascii="Times New Roman" w:hAnsi="Times New Roman"/>
                <w:noProof/>
                <w:lang w:val="es-ES"/>
              </w:rPr>
              <w:t>)</w:t>
            </w:r>
            <w:r>
              <w:rPr>
                <w:rFonts w:ascii="Times New Roman" w:hAnsi="Times New Roman"/>
              </w:rPr>
              <w:fldChar w:fldCharType="end"/>
            </w:r>
          </w:p>
          <w:p w14:paraId="56761522" w14:textId="179A0BEA"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Haage</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2018 </w:t>
            </w:r>
            <w:r>
              <w:rPr>
                <w:rFonts w:ascii="Times New Roman" w:hAnsi="Times New Roman"/>
              </w:rPr>
              <w:fldChar w:fldCharType="begin">
                <w:fldData xml:space="preserve">PEVuZE5vdGU+PENpdGU+PEF1dGhvcj5IYWFnZTwvQXV0aG9yPjxZZWFyPjIwMTg8L1llYXI+PFJl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PEVuZE5vdGU+PENpdGU+PEF1dGhvcj5IYWFnZTwvQXV0aG9yPjxZZWFyPjIwMTg8L1llYXI+PFJl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78" w:tooltip="Haage, 2018 #167" w:history="1">
              <w:r w:rsidR="004D1C24" w:rsidRPr="007E0178">
                <w:rPr>
                  <w:rFonts w:ascii="Times New Roman" w:hAnsi="Times New Roman"/>
                  <w:noProof/>
                  <w:lang w:val="es-ES"/>
                </w:rPr>
                <w:t>178</w:t>
              </w:r>
            </w:hyperlink>
            <w:r w:rsidR="007E0178" w:rsidRPr="007E0178">
              <w:rPr>
                <w:rFonts w:ascii="Times New Roman" w:hAnsi="Times New Roman"/>
                <w:noProof/>
                <w:lang w:val="es-ES"/>
              </w:rPr>
              <w:t>)</w:t>
            </w:r>
            <w:r>
              <w:rPr>
                <w:rFonts w:ascii="Times New Roman" w:hAnsi="Times New Roman"/>
              </w:rPr>
              <w:fldChar w:fldCharType="end"/>
            </w:r>
          </w:p>
          <w:p w14:paraId="0B15A4A7" w14:textId="1CAA0034" w:rsidR="00E76183" w:rsidRDefault="00E76183" w:rsidP="00E76183">
            <w:pPr>
              <w:spacing w:line="240" w:lineRule="auto"/>
              <w:rPr>
                <w:rFonts w:ascii="Times New Roman" w:hAnsi="Times New Roman"/>
              </w:rPr>
            </w:pPr>
            <w:r>
              <w:rPr>
                <w:rFonts w:ascii="Times New Roman" w:hAnsi="Times New Roman"/>
              </w:rPr>
              <w:t xml:space="preserve">Tanaka,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2018 </w:t>
            </w:r>
            <w:r>
              <w:rPr>
                <w:rFonts w:ascii="Times New Roman" w:hAnsi="Times New Roman"/>
              </w:rPr>
              <w:fldChar w:fldCharType="begin">
                <w:fldData xml:space="preserve">PEVuZE5vdGU+PENpdGU+PEF1dGhvcj5UYW5ha2E8L0F1dGhvcj48WWVhcj4yMDE4PC9ZZWFyPjxS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PEVuZE5vdGU+PENpdGU+PEF1dGhvcj5UYW5ha2E8L0F1dGhvcj48WWVhcj4yMDE4PC9ZZWFyPjxS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79" w:tooltip="Tanaka, 2018 #168" w:history="1">
              <w:r w:rsidR="004D1C24">
                <w:rPr>
                  <w:rFonts w:ascii="Times New Roman" w:hAnsi="Times New Roman"/>
                  <w:noProof/>
                </w:rPr>
                <w:t>179</w:t>
              </w:r>
            </w:hyperlink>
            <w:r w:rsidR="007E0178">
              <w:rPr>
                <w:rFonts w:ascii="Times New Roman" w:hAnsi="Times New Roman"/>
                <w:noProof/>
              </w:rPr>
              <w:t>)</w:t>
            </w:r>
            <w:r>
              <w:rPr>
                <w:rFonts w:ascii="Times New Roman" w:hAnsi="Times New Roman"/>
              </w:rPr>
              <w:fldChar w:fldCharType="end"/>
            </w:r>
          </w:p>
          <w:p w14:paraId="585A5257" w14:textId="77777777" w:rsidR="00E76183" w:rsidRPr="007422B0" w:rsidRDefault="00E76183" w:rsidP="00E76183">
            <w:pPr>
              <w:spacing w:line="240" w:lineRule="auto"/>
              <w:rPr>
                <w:rFonts w:ascii="Times New Roman" w:hAnsi="Times New Roman"/>
              </w:rPr>
            </w:pPr>
          </w:p>
        </w:tc>
        <w:tc>
          <w:tcPr>
            <w:tcW w:w="1440" w:type="dxa"/>
            <w:noWrap/>
            <w:hideMark/>
          </w:tcPr>
          <w:p w14:paraId="1C15ABE0"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50AA3F06" w14:textId="77777777" w:rsidTr="0095049B">
        <w:trPr>
          <w:trHeight w:val="720"/>
        </w:trPr>
        <w:tc>
          <w:tcPr>
            <w:tcW w:w="2180" w:type="dxa"/>
            <w:noWrap/>
            <w:hideMark/>
          </w:tcPr>
          <w:p w14:paraId="7A2E35AD" w14:textId="77777777" w:rsidR="00E76183" w:rsidRPr="007422B0" w:rsidRDefault="00E76183" w:rsidP="00E76183">
            <w:pPr>
              <w:spacing w:line="240" w:lineRule="auto"/>
              <w:rPr>
                <w:rFonts w:ascii="Times New Roman" w:hAnsi="Times New Roman"/>
              </w:rPr>
            </w:pPr>
            <w:r w:rsidRPr="007422B0">
              <w:rPr>
                <w:rFonts w:ascii="Times New Roman" w:hAnsi="Times New Roman"/>
              </w:rPr>
              <w:lastRenderedPageBreak/>
              <w:t>Clinical</w:t>
            </w:r>
          </w:p>
        </w:tc>
        <w:tc>
          <w:tcPr>
            <w:tcW w:w="5825" w:type="dxa"/>
            <w:hideMark/>
          </w:tcPr>
          <w:p w14:paraId="59CE1A91"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Earlier </w:t>
            </w:r>
            <w:proofErr w:type="spellStart"/>
            <w:r w:rsidRPr="007422B0">
              <w:rPr>
                <w:rFonts w:ascii="Times New Roman" w:hAnsi="Times New Roman"/>
              </w:rPr>
              <w:t>Tmax</w:t>
            </w:r>
            <w:proofErr w:type="spellEnd"/>
            <w:r w:rsidRPr="007422B0">
              <w:rPr>
                <w:rFonts w:ascii="Times New Roman" w:hAnsi="Times New Roman"/>
              </w:rPr>
              <w:t xml:space="preserve"> of tramadol in NMs (AS = 1.0-2.0) by genotyping compared to PMs (AS = 0)</w:t>
            </w:r>
          </w:p>
        </w:tc>
        <w:tc>
          <w:tcPr>
            <w:tcW w:w="3420" w:type="dxa"/>
            <w:hideMark/>
          </w:tcPr>
          <w:p w14:paraId="52DE1C18" w14:textId="67BDC679" w:rsidR="00E76183" w:rsidRPr="007422B0" w:rsidRDefault="00E76183" w:rsidP="00E76183">
            <w:pPr>
              <w:spacing w:line="240" w:lineRule="auto"/>
              <w:rPr>
                <w:rFonts w:ascii="Times New Roman" w:hAnsi="Times New Roman"/>
              </w:rPr>
            </w:pPr>
            <w:proofErr w:type="spellStart"/>
            <w:r>
              <w:rPr>
                <w:rFonts w:ascii="Times New Roman" w:hAnsi="Times New Roman"/>
              </w:rPr>
              <w:t>Filegert</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2005 </w:t>
            </w:r>
            <w:r>
              <w:rPr>
                <w:rFonts w:ascii="Times New Roman" w:hAnsi="Times New Roman"/>
              </w:rPr>
              <w:fldChar w:fldCharType="begin"/>
            </w:r>
            <w:r w:rsidR="007E0178">
              <w:rPr>
                <w:rFonts w:ascii="Times New Roman" w:hAnsi="Times New Roman"/>
              </w:rPr>
              <w:instrText xml:space="preserve"> ADDIN EN.CITE &lt;EndNote&gt;&lt;Cite&gt;&lt;Author&gt;Fliegert&lt;/Author&gt;&lt;Year&gt;2005&lt;/Year&gt;&lt;RecNum&gt;241&lt;/RecNum&gt;&lt;DisplayText&gt;(171)&lt;/DisplayText&gt;&lt;record&gt;&lt;rec-number&gt;241&lt;/rec-number&gt;&lt;foreign-keys&gt;&lt;key app="EN" db-id="0ft2e5vpe9v2tzes0t6v5sae22xwps0e9fe2" timestamp="1589224663"&gt;241&lt;/key&gt;&lt;/foreign-keys&gt;&lt;ref-type name="Journal Article"&gt;17&lt;/ref-type&gt;&lt;contributors&gt;&lt;authors&gt;&lt;author&gt;Fliegert, F.&lt;/author&gt;&lt;author&gt;Kurth, B.&lt;/author&gt;&lt;author&gt;Gohler, K.&lt;/author&gt;&lt;/authors&gt;&lt;/contributors&gt;&lt;auth-address&gt;Department of Human Pharmacology, Research &amp;amp; Development, Grunenthal GmbH, 52099 Aachen, Germany. Frank.Fliegert@grunenthal.de&lt;/auth-address&gt;&lt;titles&gt;&lt;title&gt;The effects of tramadol on static and dynamic pupillometry in healthy subjects--the relationship between pharmacodynamics, pharmacokinetics and CYP2D6 metaboliser status&lt;/title&gt;&lt;secondary-title&gt;Eur J Clin Pharmacol&lt;/secondary-title&gt;&lt;/titles&gt;&lt;periodical&gt;&lt;full-title&gt;Eur J Clin Pharmacol&lt;/full-title&gt;&lt;/periodical&gt;&lt;pages&gt;257-66&lt;/pages&gt;&lt;volume&gt;61&lt;/volume&gt;&lt;number&gt;4&lt;/number&gt;&lt;edition&gt;2005/05/21&lt;/edition&gt;&lt;keywords&gt;&lt;keyword&gt;Analgesics, Opioid/blood/pharmacokinetics/*pharmacology&lt;/keyword&gt;&lt;keyword&gt;Area Under Curve&lt;/keyword&gt;&lt;keyword&gt;Cross-Over Studies&lt;/keyword&gt;&lt;keyword&gt;Cytochrome P-450 CYP2D6/genetics/*metabolism&lt;/keyword&gt;&lt;keyword&gt;Dose-Response Relationship, Drug&lt;/keyword&gt;&lt;keyword&gt;Double-Blind Method&lt;/keyword&gt;&lt;keyword&gt;Female&lt;/keyword&gt;&lt;keyword&gt;Genetic Variation&lt;/keyword&gt;&lt;keyword&gt;Half-Life&lt;/keyword&gt;&lt;keyword&gt;Humans&lt;/keyword&gt;&lt;keyword&gt;Male&lt;/keyword&gt;&lt;keyword&gt;Metabolic Clearance Rate&lt;/keyword&gt;&lt;keyword&gt;Pupil/*drug effects&lt;/keyword&gt;&lt;keyword&gt;Time Factors&lt;/keyword&gt;&lt;keyword&gt;Tramadol/blood/pharmacokinetics/*pharmacology&lt;/keyword&gt;&lt;/keywords&gt;&lt;dates&gt;&lt;year&gt;2005&lt;/year&gt;&lt;pub-dates&gt;&lt;date&gt;Jun&lt;/date&gt;&lt;/pub-dates&gt;&lt;/dates&gt;&lt;isbn&gt;0031-6970 (Print)&amp;#xD;0031-6970 (Linking)&lt;/isbn&gt;&lt;accession-num&gt;15906019&lt;/accession-num&gt;&lt;urls&gt;&lt;related-urls&gt;&lt;url&gt;https://www.ncbi.nlm.nih.gov/pubmed/15906019&lt;/url&gt;&lt;/related-urls&gt;&lt;/urls&gt;&lt;electronic-resource-num&gt;10.1007/s00228-005-0920-y&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71" w:tooltip="Fliegert, 2005 #241" w:history="1">
              <w:r w:rsidR="004D1C24">
                <w:rPr>
                  <w:rFonts w:ascii="Times New Roman" w:hAnsi="Times New Roman"/>
                  <w:noProof/>
                </w:rPr>
                <w:t>171</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2DE8A261"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01CBFC18" w14:textId="77777777" w:rsidTr="0095049B">
        <w:trPr>
          <w:trHeight w:val="602"/>
        </w:trPr>
        <w:tc>
          <w:tcPr>
            <w:tcW w:w="2180" w:type="dxa"/>
            <w:noWrap/>
            <w:hideMark/>
          </w:tcPr>
          <w:p w14:paraId="2E40B694"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3A906BD" w14:textId="77777777" w:rsidR="00E76183" w:rsidRPr="007422B0" w:rsidRDefault="00E76183" w:rsidP="00E76183">
            <w:pPr>
              <w:spacing w:line="240" w:lineRule="auto"/>
              <w:rPr>
                <w:rFonts w:ascii="Times New Roman" w:hAnsi="Times New Roman"/>
              </w:rPr>
            </w:pPr>
            <w:r w:rsidRPr="007422B0">
              <w:rPr>
                <w:rFonts w:ascii="Times New Roman" w:hAnsi="Times New Roman"/>
              </w:rPr>
              <w:t>No statistical difference of tramadol concentrations between CYP2D6 phenotype by drug metabolism assay.</w:t>
            </w:r>
          </w:p>
        </w:tc>
        <w:tc>
          <w:tcPr>
            <w:tcW w:w="3420" w:type="dxa"/>
            <w:hideMark/>
          </w:tcPr>
          <w:p w14:paraId="06743244" w14:textId="5E9986AE" w:rsidR="00E76183" w:rsidRPr="007422B0" w:rsidRDefault="00E76183" w:rsidP="00E76183">
            <w:pPr>
              <w:spacing w:line="240" w:lineRule="auto"/>
              <w:rPr>
                <w:rFonts w:ascii="Times New Roman" w:hAnsi="Times New Roman"/>
              </w:rPr>
            </w:pPr>
            <w:proofErr w:type="spellStart"/>
            <w:r>
              <w:rPr>
                <w:rFonts w:ascii="Times New Roman" w:hAnsi="Times New Roman"/>
              </w:rPr>
              <w:t>Enggaard</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2006 </w:t>
            </w:r>
            <w:r>
              <w:rPr>
                <w:rFonts w:ascii="Times New Roman" w:hAnsi="Times New Roman"/>
              </w:rPr>
              <w:fldChar w:fldCharType="begin"/>
            </w:r>
            <w:r w:rsidR="007E0178">
              <w:rPr>
                <w:rFonts w:ascii="Times New Roman" w:hAnsi="Times New Roman"/>
              </w:rPr>
              <w:instrText xml:space="preserve"> ADDIN EN.CITE &lt;EndNote&gt;&lt;Cite&gt;&lt;Author&gt;Enggaard&lt;/Author&gt;&lt;Year&gt;2006&lt;/Year&gt;&lt;RecNum&gt;228&lt;/RecNum&gt;&lt;DisplayText&gt;(155)&lt;/DisplayText&gt;&lt;record&gt;&lt;rec-number&gt;228&lt;/rec-number&gt;&lt;foreign-keys&gt;&lt;key app="EN" db-id="0ft2e5vpe9v2tzes0t6v5sae22xwps0e9fe2" timestamp="1589224319"&gt;228&lt;/key&gt;&lt;/foreign-keys&gt;&lt;ref-type name="Journal Article"&gt;17&lt;/ref-type&gt;&lt;contributors&gt;&lt;authors&gt;&lt;author&gt;Enggaard, T. P.&lt;/author&gt;&lt;author&gt;Poulsen, L.&lt;/author&gt;&lt;author&gt;Arendt-Nielsen, L.&lt;/author&gt;&lt;author&gt;Brosen, K.&lt;/author&gt;&lt;author&gt;Ossig, J.&lt;/author&gt;&lt;author&gt;Sindrup, S. H.&lt;/author&gt;&lt;/authors&gt;&lt;/contributors&gt;&lt;auth-address&gt;Clinical Pharmacology, University of Southern Denmark. t.enggaard@dadlnet.dk&lt;/auth-address&gt;&lt;titles&gt;&lt;title&gt;The analgesic effect of tramadol after intravenous injection in healthy volunteers in relation to CYP2D6&lt;/title&gt;&lt;secondary-title&gt;Anesth Analg&lt;/secondary-title&gt;&lt;/titles&gt;&lt;periodical&gt;&lt;full-title&gt;Anesth Analg&lt;/full-title&gt;&lt;/periodical&gt;&lt;pages&gt;146-50&lt;/pages&gt;&lt;volume&gt;102&lt;/volume&gt;&lt;number&gt;1&lt;/number&gt;&lt;edition&gt;2005/12/22&lt;/edition&gt;&lt;keywords&gt;&lt;keyword&gt;Adult&lt;/keyword&gt;&lt;keyword&gt;Analgesia/methods&lt;/keyword&gt;&lt;keyword&gt;Analgesics, Opioid/*administration &amp;amp; dosage/blood&lt;/keyword&gt;&lt;keyword&gt;Cross-Over Studies&lt;/keyword&gt;&lt;keyword&gt;Cytochrome P-450 CYP2D6/genetics/*metabolism&lt;/keyword&gt;&lt;keyword&gt;Double-Blind Method&lt;/keyword&gt;&lt;keyword&gt;Female&lt;/keyword&gt;&lt;keyword&gt;Humans&lt;/keyword&gt;&lt;keyword&gt;Injections, Intravenous&lt;/keyword&gt;&lt;keyword&gt;Male&lt;/keyword&gt;&lt;keyword&gt;Pain Measurement/*drug effects/methods&lt;/keyword&gt;&lt;keyword&gt;Tramadol/*administration &amp;amp; dosage/blood&lt;/keyword&gt;&lt;/keywords&gt;&lt;dates&gt;&lt;year&gt;2006&lt;/year&gt;&lt;pub-dates&gt;&lt;date&gt;Jan&lt;/date&gt;&lt;/pub-dates&gt;&lt;/dates&gt;&lt;isbn&gt;1526-7598 (Electronic)&amp;#xD;0003-2999 (Linking)&lt;/isbn&gt;&lt;accession-num&gt;16368820&lt;/accession-num&gt;&lt;urls&gt;&lt;related-urls&gt;&lt;url&gt;https://www.ncbi.nlm.nih.gov/pubmed/16368820&lt;/url&gt;&lt;/related-urls&gt;&lt;/urls&gt;&lt;electronic-resource-num&gt;10.1213/01.ane.0000189613.61910.32&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55" w:tooltip="Enggaard, 2006 #228" w:history="1">
              <w:r w:rsidR="004D1C24">
                <w:rPr>
                  <w:rFonts w:ascii="Times New Roman" w:hAnsi="Times New Roman"/>
                  <w:noProof/>
                </w:rPr>
                <w:t>155</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2B9179F"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7FF3A877" w14:textId="77777777" w:rsidTr="0095049B">
        <w:trPr>
          <w:trHeight w:val="678"/>
        </w:trPr>
        <w:tc>
          <w:tcPr>
            <w:tcW w:w="2180" w:type="dxa"/>
            <w:noWrap/>
            <w:hideMark/>
          </w:tcPr>
          <w:p w14:paraId="0992C338"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E57EC0C"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 of tramadol concentration between </w:t>
            </w:r>
            <w:r w:rsidRPr="004E14B8">
              <w:rPr>
                <w:rFonts w:ascii="Times New Roman" w:hAnsi="Times New Roman"/>
                <w:i/>
                <w:iCs/>
              </w:rPr>
              <w:t>CYP2D6</w:t>
            </w:r>
            <w:r w:rsidRPr="007422B0">
              <w:rPr>
                <w:rFonts w:ascii="Times New Roman" w:hAnsi="Times New Roman"/>
              </w:rPr>
              <w:t xml:space="preserve"> genotypes (PM = 0, IM = 0.5-1.0 , NM = (1.0-2.0), UM = 2.0-≥3)</w:t>
            </w:r>
          </w:p>
        </w:tc>
        <w:tc>
          <w:tcPr>
            <w:tcW w:w="3420" w:type="dxa"/>
            <w:hideMark/>
          </w:tcPr>
          <w:p w14:paraId="6E077BBD" w14:textId="304C3C05"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Kirchheiner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2008 </w:t>
            </w:r>
            <w:r>
              <w:rPr>
                <w:rFonts w:ascii="Times New Roman" w:hAnsi="Times New Roman"/>
              </w:rPr>
              <w:fldChar w:fldCharType="begin"/>
            </w:r>
            <w:r w:rsidR="007E0178">
              <w:rPr>
                <w:rFonts w:ascii="Times New Roman" w:hAnsi="Times New Roman"/>
              </w:rPr>
              <w:instrText xml:space="preserve"> ADDIN EN.CITE &lt;EndNote&gt;&lt;Cite&gt;&lt;Author&gt;Kirchheiner&lt;/Author&gt;&lt;Year&gt;2008&lt;/Year&gt;&lt;RecNum&gt;22&lt;/RecNum&gt;&lt;DisplayText&gt;(159)&lt;/DisplayText&gt;&lt;record&gt;&lt;rec-number&gt;22&lt;/rec-number&gt;&lt;foreign-keys&gt;&lt;key app="EN" db-id="0ft2e5vpe9v2tzes0t6v5sae22xwps0e9fe2" timestamp="1585766881"&gt;22&lt;/key&gt;&lt;/foreign-keys&gt;&lt;ref-type name="Journal Article"&gt;17&lt;/ref-type&gt;&lt;contributors&gt;&lt;authors&gt;&lt;author&gt;Kirchheiner, J.&lt;/author&gt;&lt;author&gt;Keulen, J. T.&lt;/author&gt;&lt;author&gt;Bauer, S.&lt;/author&gt;&lt;author&gt;Roots, I.&lt;/author&gt;&lt;author&gt;Brockmoller, J.&lt;/author&gt;&lt;/authors&gt;&lt;/contributors&gt;&lt;auth-address&gt;Institute of Clinical Pharmacology, Charite University Medicine, Berlin, Germany. julia.kirchheiner@uni-ulm.de&lt;/auth-address&gt;&lt;titles&gt;&lt;title&gt;Effects of the CYP2D6 gene duplication on the pharmacokinetics and pharmacodynamics of tramadol&lt;/title&gt;&lt;secondary-title&gt;J Clin Psychopharmacol&lt;/secondary-title&gt;&lt;/titles&gt;&lt;periodical&gt;&lt;full-title&gt;J Clin Psychopharmacol&lt;/full-title&gt;&lt;/periodical&gt;&lt;pages&gt;78-83&lt;/pages&gt;&lt;volume&gt;28&lt;/volume&gt;&lt;number&gt;1&lt;/number&gt;&lt;edition&gt;2008/01/22&lt;/edition&gt;&lt;keywords&gt;&lt;keyword&gt;Adolescent&lt;/keyword&gt;&lt;keyword&gt;Adult&lt;/keyword&gt;&lt;keyword&gt;Aged&lt;/keyword&gt;&lt;keyword&gt;Alleles&lt;/keyword&gt;&lt;keyword&gt;Analgesics, Opioid/adverse effects/pharmacokinetics/*pharmacology&lt;/keyword&gt;&lt;keyword&gt;Area Under Curve&lt;/keyword&gt;&lt;keyword&gt;Cytochrome P-450 CYP2D6/*genetics&lt;/keyword&gt;&lt;keyword&gt;Gene Duplication&lt;/keyword&gt;&lt;keyword&gt;Genotype&lt;/keyword&gt;&lt;keyword&gt;Humans&lt;/keyword&gt;&lt;keyword&gt;Male&lt;/keyword&gt;&lt;keyword&gt;Middle Aged&lt;/keyword&gt;&lt;keyword&gt;Tramadol/adverse effects/analogs &amp;amp;&lt;/keyword&gt;&lt;keyword&gt;derivatives/blood/pharmacokinetics/*pharmacology&lt;/keyword&gt;&lt;/keywords&gt;&lt;dates&gt;&lt;year&gt;2008&lt;/year&gt;&lt;pub-dates&gt;&lt;date&gt;Feb&lt;/date&gt;&lt;/pub-dates&gt;&lt;/dates&gt;&lt;isbn&gt;0271-0749 (Print)&amp;#xD;0271-0749 (Linking)&lt;/isbn&gt;&lt;accession-num&gt;18204346&lt;/accession-num&gt;&lt;urls&gt;&lt;related-urls&gt;&lt;url&gt;http://www.ncbi.nlm.nih.gov/pubmed/18204346&lt;/url&gt;&lt;/related-urls&gt;&lt;/urls&gt;&lt;electronic-resource-num&gt;10.1097/JCP.0b013e318160f827&amp;#xD;00004714-200802000-00014 [pii]&lt;/electronic-resource-num&gt;&lt;language&gt;eng&lt;/language&gt;&lt;/record&gt;&lt;/Cite&gt;&lt;/EndNote&gt;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59" w:tooltip="Kirchheiner, 2008 #22" w:history="1">
              <w:r w:rsidR="004D1C24" w:rsidRPr="007E0178">
                <w:rPr>
                  <w:rFonts w:ascii="Times New Roman" w:hAnsi="Times New Roman"/>
                  <w:noProof/>
                  <w:lang w:val="es-ES"/>
                </w:rPr>
                <w:t>159</w:t>
              </w:r>
            </w:hyperlink>
            <w:r w:rsidR="007E0178" w:rsidRPr="007E0178">
              <w:rPr>
                <w:rFonts w:ascii="Times New Roman" w:hAnsi="Times New Roman"/>
                <w:noProof/>
                <w:lang w:val="es-ES"/>
              </w:rPr>
              <w:t>)</w:t>
            </w:r>
            <w:r>
              <w:rPr>
                <w:rFonts w:ascii="Times New Roman" w:hAnsi="Times New Roman"/>
              </w:rPr>
              <w:fldChar w:fldCharType="end"/>
            </w:r>
          </w:p>
          <w:p w14:paraId="3022E817" w14:textId="192A4B98"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Bastami</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2014 </w:t>
            </w:r>
            <w:r>
              <w:rPr>
                <w:rFonts w:ascii="Times New Roman" w:hAnsi="Times New Roman"/>
              </w:rPr>
              <w:fldChar w:fldCharType="begin">
                <w:fldData xml:space="preserve">PEVuZE5vdGU+PENpdGU+PEF1dGhvcj5CYXN0YW1pPC9BdXRob3I+PFllYXI+MjAxNDwvWWVhcj48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PEVuZE5vdGU+PENpdGU+PEF1dGhvcj5CYXN0YW1pPC9BdXRob3I+PFllYXI+MjAxNDwvWWVhcj48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76" w:tooltip="Bastami, 2014 #165" w:history="1">
              <w:r w:rsidR="004D1C24" w:rsidRPr="007E0178">
                <w:rPr>
                  <w:rFonts w:ascii="Times New Roman" w:hAnsi="Times New Roman"/>
                  <w:noProof/>
                  <w:lang w:val="es-ES"/>
                </w:rPr>
                <w:t>176</w:t>
              </w:r>
            </w:hyperlink>
            <w:r w:rsidR="007E0178" w:rsidRPr="007E0178">
              <w:rPr>
                <w:rFonts w:ascii="Times New Roman" w:hAnsi="Times New Roman"/>
                <w:noProof/>
                <w:lang w:val="es-ES"/>
              </w:rPr>
              <w:t>)</w:t>
            </w:r>
            <w:r>
              <w:rPr>
                <w:rFonts w:ascii="Times New Roman" w:hAnsi="Times New Roman"/>
              </w:rPr>
              <w:fldChar w:fldCharType="end"/>
            </w:r>
          </w:p>
          <w:p w14:paraId="462E7985" w14:textId="1001531C"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Tanaka,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2018 </w:t>
            </w:r>
            <w:r>
              <w:rPr>
                <w:rFonts w:ascii="Times New Roman" w:hAnsi="Times New Roman"/>
              </w:rPr>
              <w:fldChar w:fldCharType="begin">
                <w:fldData xml:space="preserve">PEVuZE5vdGU+PENpdGU+PEF1dGhvcj5UYW5ha2E8L0F1dGhvcj48WWVhcj4yMDE4PC9ZZWFyPjxS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PEVuZE5vdGU+PENpdGU+PEF1dGhvcj5UYW5ha2E8L0F1dGhvcj48WWVhcj4yMDE4PC9ZZWFyPjxS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79" w:tooltip="Tanaka, 2018 #168" w:history="1">
              <w:r w:rsidR="004D1C24">
                <w:rPr>
                  <w:rFonts w:ascii="Times New Roman" w:hAnsi="Times New Roman"/>
                  <w:noProof/>
                </w:rPr>
                <w:t>179</w:t>
              </w:r>
            </w:hyperlink>
            <w:r w:rsidR="007E0178">
              <w:rPr>
                <w:rFonts w:ascii="Times New Roman" w:hAnsi="Times New Roman"/>
                <w:noProof/>
              </w:rPr>
              <w:t>)</w:t>
            </w:r>
            <w:r>
              <w:rPr>
                <w:rFonts w:ascii="Times New Roman" w:hAnsi="Times New Roman"/>
              </w:rPr>
              <w:fldChar w:fldCharType="end"/>
            </w:r>
          </w:p>
          <w:p w14:paraId="7FF8C1DF"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0532910F"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58F8DABF" w14:textId="77777777" w:rsidTr="0095049B">
        <w:trPr>
          <w:trHeight w:val="720"/>
        </w:trPr>
        <w:tc>
          <w:tcPr>
            <w:tcW w:w="2180" w:type="dxa"/>
            <w:noWrap/>
            <w:hideMark/>
          </w:tcPr>
          <w:p w14:paraId="4192CA07"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375D3E7E"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Delayed </w:t>
            </w:r>
            <w:proofErr w:type="spellStart"/>
            <w:r w:rsidRPr="007422B0">
              <w:rPr>
                <w:rFonts w:ascii="Times New Roman" w:hAnsi="Times New Roman"/>
              </w:rPr>
              <w:t>Tmax</w:t>
            </w:r>
            <w:proofErr w:type="spellEnd"/>
            <w:r w:rsidRPr="007422B0">
              <w:rPr>
                <w:rFonts w:ascii="Times New Roman" w:hAnsi="Times New Roman"/>
              </w:rPr>
              <w:t xml:space="preserve"> of O-desmethyltramadol in CYP2D6 IMs by genotyping compared to NMs</w:t>
            </w:r>
          </w:p>
        </w:tc>
        <w:tc>
          <w:tcPr>
            <w:tcW w:w="3420" w:type="dxa"/>
            <w:hideMark/>
          </w:tcPr>
          <w:p w14:paraId="0F333A59" w14:textId="29B6AA46" w:rsidR="00E76183" w:rsidRPr="007422B0" w:rsidRDefault="00E76183" w:rsidP="00E76183">
            <w:pPr>
              <w:spacing w:line="240" w:lineRule="auto"/>
              <w:rPr>
                <w:rFonts w:ascii="Times New Roman" w:hAnsi="Times New Roman"/>
              </w:rPr>
            </w:pPr>
            <w:proofErr w:type="spellStart"/>
            <w:r>
              <w:rPr>
                <w:rFonts w:ascii="Times New Roman" w:hAnsi="Times New Roman"/>
              </w:rPr>
              <w:t>Slanar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2007 </w:t>
            </w:r>
            <w:r>
              <w:rPr>
                <w:rFonts w:ascii="Times New Roman" w:hAnsi="Times New Roman"/>
              </w:rPr>
              <w:fldChar w:fldCharType="begin"/>
            </w:r>
            <w:r w:rsidR="007E0178">
              <w:rPr>
                <w:rFonts w:ascii="Times New Roman" w:hAnsi="Times New Roman"/>
              </w:rPr>
              <w:instrText xml:space="preserve"> ADDIN EN.CITE &lt;EndNote&gt;&lt;Cite&gt;&lt;Author&gt;Slanar&lt;/Author&gt;&lt;Year&gt;2007&lt;/Year&gt;&lt;RecNum&gt;242&lt;/RecNum&gt;&lt;DisplayText&gt;(172)&lt;/DisplayText&gt;&lt;record&gt;&lt;rec-number&gt;242&lt;/rec-number&gt;&lt;foreign-keys&gt;&lt;key app="EN" db-id="0ft2e5vpe9v2tzes0t6v5sae22xwps0e9fe2" timestamp="1589224682"&gt;242&lt;/key&gt;&lt;/foreign-keys&gt;&lt;ref-type name="Journal Article"&gt;17&lt;/ref-type&gt;&lt;contributors&gt;&lt;authors&gt;&lt;author&gt;Slanar, O.&lt;/author&gt;&lt;author&gt;Nobilis, M.&lt;/author&gt;&lt;author&gt;Kvetina, J.&lt;/author&gt;&lt;author&gt;Mikoviny, R.&lt;/author&gt;&lt;author&gt;Zima, T.&lt;/author&gt;&lt;author&gt;Idle, J. R.&lt;/author&gt;&lt;author&gt;Perlik, F.&lt;/author&gt;&lt;/authors&gt;&lt;/contributors&gt;&lt;auth-address&gt;Clinical Pharmacology Unit, Institute of Pharmacology, First Faculty of Medicine, Charles University, Prague, Czech Republic. oslan@lf1.cuni.cz&lt;/auth-address&gt;&lt;titles&gt;&lt;title&gt;Miotic action of tramadol is determined by CYP2D6 genotype&lt;/title&gt;&lt;secondary-title&gt;Physiol Res&lt;/secondary-title&gt;&lt;/titles&gt;&lt;periodical&gt;&lt;full-title&gt;Physiol Res&lt;/full-title&gt;&lt;/periodical&gt;&lt;pages&gt;129-36&lt;/pages&gt;&lt;volume&gt;56&lt;/volume&gt;&lt;number&gt;1&lt;/number&gt;&lt;edition&gt;2006/02/25&lt;/edition&gt;&lt;keywords&gt;&lt;keyword&gt;Adult&lt;/keyword&gt;&lt;keyword&gt;Alleles&lt;/keyword&gt;&lt;keyword&gt;Analgesics, Opioid/pharmacokinetics/*pharmacology&lt;/keyword&gt;&lt;keyword&gt;Area Under Curve&lt;/keyword&gt;&lt;keyword&gt;Biotransformation&lt;/keyword&gt;&lt;keyword&gt;Cytochrome P-450 CYP2D6/genetics/*metabolism&lt;/keyword&gt;&lt;keyword&gt;Dark Adaptation/drug effects&lt;/keyword&gt;&lt;keyword&gt;Genotype&lt;/keyword&gt;&lt;keyword&gt;Half-Life&lt;/keyword&gt;&lt;keyword&gt;Humans&lt;/keyword&gt;&lt;keyword&gt;Reflex, Pupillary/*drug effects&lt;/keyword&gt;&lt;keyword&gt;Tramadol/analogs &amp;amp; derivatives/blood/pharmacokinetics/*pharmacology&lt;/keyword&gt;&lt;/keywords&gt;&lt;dates&gt;&lt;year&gt;2007&lt;/year&gt;&lt;/dates&gt;&lt;isbn&gt;0862-8408 (Print)&amp;#xD;0862-8408 (Linking)&lt;/isbn&gt;&lt;accession-num&gt;16497087&lt;/accession-num&gt;&lt;urls&gt;&lt;related-urls&gt;&lt;url&gt;https://www.ncbi.nlm.nih.gov/pubmed/16497087&lt;/url&gt;&lt;/related-urls&gt;&lt;/urls&gt;&lt;/record&gt;&lt;/Cite&gt;&lt;/EndNote&gt;</w:instrText>
            </w:r>
            <w:r>
              <w:rPr>
                <w:rFonts w:ascii="Times New Roman" w:hAnsi="Times New Roman"/>
              </w:rPr>
              <w:fldChar w:fldCharType="separate"/>
            </w:r>
            <w:r w:rsidR="007E0178">
              <w:rPr>
                <w:rFonts w:ascii="Times New Roman" w:hAnsi="Times New Roman"/>
                <w:noProof/>
              </w:rPr>
              <w:t>(</w:t>
            </w:r>
            <w:hyperlink w:anchor="_ENREF_172" w:tooltip="Slanar, 2007 #242" w:history="1">
              <w:r w:rsidR="004D1C24">
                <w:rPr>
                  <w:rFonts w:ascii="Times New Roman" w:hAnsi="Times New Roman"/>
                  <w:noProof/>
                </w:rPr>
                <w:t>172</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B522241"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15BA4161" w14:textId="77777777" w:rsidTr="0095049B">
        <w:trPr>
          <w:trHeight w:val="678"/>
        </w:trPr>
        <w:tc>
          <w:tcPr>
            <w:tcW w:w="2180" w:type="dxa"/>
            <w:noWrap/>
            <w:hideMark/>
          </w:tcPr>
          <w:p w14:paraId="5DECC7FF"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FC17014"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 in clearance and concentrations of tramadol in </w:t>
            </w:r>
            <w:r w:rsidRPr="004E14B8">
              <w:rPr>
                <w:rFonts w:ascii="Times New Roman" w:hAnsi="Times New Roman"/>
                <w:i/>
                <w:iCs/>
              </w:rPr>
              <w:t>CYP2D6</w:t>
            </w:r>
            <w:r w:rsidRPr="007422B0">
              <w:rPr>
                <w:rFonts w:ascii="Times New Roman" w:hAnsi="Times New Roman"/>
              </w:rPr>
              <w:t xml:space="preserve"> UM genotypes (AS = 2.0-≥3)</w:t>
            </w:r>
          </w:p>
        </w:tc>
        <w:tc>
          <w:tcPr>
            <w:tcW w:w="3420" w:type="dxa"/>
            <w:hideMark/>
          </w:tcPr>
          <w:p w14:paraId="1AF5A56E" w14:textId="0EAF2E15" w:rsidR="00E76183" w:rsidRPr="004E14B8" w:rsidRDefault="00E76183" w:rsidP="00E76183">
            <w:pPr>
              <w:spacing w:line="240" w:lineRule="auto"/>
              <w:rPr>
                <w:rFonts w:ascii="Times New Roman" w:hAnsi="Times New Roman"/>
                <w:lang w:val="de-CH"/>
              </w:rPr>
            </w:pPr>
            <w:r w:rsidRPr="004E14B8">
              <w:rPr>
                <w:rFonts w:ascii="Times New Roman" w:hAnsi="Times New Roman"/>
                <w:lang w:val="de-CH"/>
              </w:rPr>
              <w:t xml:space="preserve">Stamer, </w:t>
            </w:r>
            <w:r w:rsidR="007E0178" w:rsidRPr="007E0178">
              <w:rPr>
                <w:rFonts w:ascii="Times New Roman" w:hAnsi="Times New Roman"/>
                <w:i/>
                <w:iCs/>
                <w:lang w:val="de-CH"/>
              </w:rPr>
              <w:t>et al</w:t>
            </w:r>
            <w:r w:rsidRPr="004E14B8">
              <w:rPr>
                <w:rFonts w:ascii="Times New Roman" w:hAnsi="Times New Roman"/>
                <w:i/>
                <w:lang w:val="de-CH"/>
              </w:rPr>
              <w:t xml:space="preserve">. </w:t>
            </w:r>
            <w:r w:rsidRPr="004E14B8">
              <w:rPr>
                <w:rFonts w:ascii="Times New Roman" w:hAnsi="Times New Roman"/>
                <w:lang w:val="de-CH"/>
              </w:rPr>
              <w:t xml:space="preserve">2007 </w:t>
            </w:r>
            <w:r>
              <w:rPr>
                <w:rFonts w:ascii="Times New Roman" w:hAnsi="Times New Roman"/>
              </w:rPr>
              <w:fldChar w:fldCharType="begin">
                <w:fldData xml:space="preserve">PEVuZE5vdGU+PENpdGU+PEF1dGhvcj5TdGFtZXI8L0F1dGhvcj48WWVhcj4yMDA3PC9ZZWFyPjxS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PEVuZE5vdGU+PENpdGU+PEF1dGhvcj5TdGFtZXI8L0F1dGhvcj48WWVhcj4yMDA3PC9ZZWFyPjxS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56" w:tooltip="Stamer, 2007 #18" w:history="1">
              <w:r w:rsidR="004D1C24" w:rsidRPr="007E0178">
                <w:rPr>
                  <w:rFonts w:ascii="Times New Roman" w:hAnsi="Times New Roman"/>
                  <w:noProof/>
                  <w:lang w:val="es-ES"/>
                </w:rPr>
                <w:t>156</w:t>
              </w:r>
            </w:hyperlink>
            <w:r w:rsidR="007E0178" w:rsidRPr="007E0178">
              <w:rPr>
                <w:rFonts w:ascii="Times New Roman" w:hAnsi="Times New Roman"/>
                <w:noProof/>
                <w:lang w:val="es-ES"/>
              </w:rPr>
              <w:t>)</w:t>
            </w:r>
            <w:r>
              <w:rPr>
                <w:rFonts w:ascii="Times New Roman" w:hAnsi="Times New Roman"/>
              </w:rPr>
              <w:fldChar w:fldCharType="end"/>
            </w:r>
          </w:p>
          <w:p w14:paraId="5CD83198" w14:textId="79B01F52" w:rsidR="00E76183" w:rsidRPr="004E14B8" w:rsidRDefault="00E76183" w:rsidP="00E76183">
            <w:pPr>
              <w:spacing w:line="240" w:lineRule="auto"/>
              <w:rPr>
                <w:rFonts w:ascii="Times New Roman" w:hAnsi="Times New Roman"/>
                <w:lang w:val="de-CH"/>
              </w:rPr>
            </w:pPr>
            <w:r w:rsidRPr="004E14B8">
              <w:rPr>
                <w:rFonts w:ascii="Times New Roman" w:hAnsi="Times New Roman"/>
                <w:lang w:val="de-CH"/>
              </w:rPr>
              <w:t xml:space="preserve">Kirchheiner, </w:t>
            </w:r>
            <w:r w:rsidR="007E0178" w:rsidRPr="007E0178">
              <w:rPr>
                <w:rFonts w:ascii="Times New Roman" w:hAnsi="Times New Roman"/>
                <w:i/>
                <w:iCs/>
                <w:lang w:val="de-CH"/>
              </w:rPr>
              <w:t>et al</w:t>
            </w:r>
            <w:r w:rsidRPr="004E14B8">
              <w:rPr>
                <w:rFonts w:ascii="Times New Roman" w:hAnsi="Times New Roman"/>
                <w:i/>
                <w:lang w:val="de-CH"/>
              </w:rPr>
              <w:t xml:space="preserve">. </w:t>
            </w:r>
            <w:r w:rsidRPr="004E14B8">
              <w:rPr>
                <w:rFonts w:ascii="Times New Roman" w:hAnsi="Times New Roman"/>
                <w:lang w:val="de-CH"/>
              </w:rPr>
              <w:t xml:space="preserve">2008 </w:t>
            </w:r>
            <w:r>
              <w:rPr>
                <w:rFonts w:ascii="Times New Roman" w:hAnsi="Times New Roman"/>
              </w:rPr>
              <w:fldChar w:fldCharType="begin"/>
            </w:r>
            <w:r w:rsidR="007E0178">
              <w:rPr>
                <w:rFonts w:ascii="Times New Roman" w:hAnsi="Times New Roman"/>
              </w:rPr>
              <w:instrText xml:space="preserve"> ADDIN EN.CITE &lt;EndNote&gt;&lt;Cite&gt;&lt;Author&gt;Kirchheiner&lt;/Author&gt;&lt;Year&gt;2008&lt;/Year&gt;&lt;RecNum&gt;22&lt;/RecNum&gt;&lt;DisplayText&gt;(159)&lt;/DisplayText&gt;&lt;record&gt;&lt;rec-number&gt;22&lt;/rec-number&gt;&lt;foreign-keys&gt;&lt;key app="EN" db-id="0ft2e5vpe9v2tzes0t6v5sae22xwps0e9fe2" timestamp="1585766881"&gt;22&lt;/key&gt;&lt;/foreign-keys&gt;&lt;ref-type name="Journal Article"&gt;17&lt;/ref-type&gt;&lt;contributors&gt;&lt;authors&gt;&lt;author&gt;Kirchheiner, J.&lt;/author&gt;&lt;author&gt;Keulen, J. T.&lt;/author&gt;&lt;author&gt;Bauer, S.&lt;/author&gt;&lt;author&gt;Roots, I.&lt;/author&gt;&lt;author&gt;Brockmoller, J.&lt;/author&gt;&lt;/authors&gt;&lt;/contributors&gt;&lt;auth-address&gt;Institute of Clinical Pharmacology, Charite University Medicine, Berlin, Germany. julia.kirchheiner@uni-ulm.de&lt;/auth-address&gt;&lt;titles&gt;&lt;title&gt;Effects of the CYP2D6 gene duplication on the pharmacokinetics and pharmacodynamics of tramadol&lt;/title&gt;&lt;secondary-title&gt;J Clin Psychopharmacol&lt;/secondary-title&gt;&lt;/titles&gt;&lt;periodical&gt;&lt;full-title&gt;J Clin Psychopharmacol&lt;/full-title&gt;&lt;/periodical&gt;&lt;pages&gt;78-83&lt;/pages&gt;&lt;volume&gt;28&lt;/volume&gt;&lt;number&gt;1&lt;/number&gt;&lt;edition&gt;2008/01/22&lt;/edition&gt;&lt;keywords&gt;&lt;keyword&gt;Adolescent&lt;/keyword&gt;&lt;keyword&gt;Adult&lt;/keyword&gt;&lt;keyword&gt;Aged&lt;/keyword&gt;&lt;keyword&gt;Alleles&lt;/keyword&gt;&lt;keyword&gt;Analgesics, Opioid/adverse effects/pharmacokinetics/*pharmacology&lt;/keyword&gt;&lt;keyword&gt;Area Under Curve&lt;/keyword&gt;&lt;keyword&gt;Cytochrome P-450 CYP2D6/*genetics&lt;/keyword&gt;&lt;keyword&gt;Gene Duplication&lt;/keyword&gt;&lt;keyword&gt;Genotype&lt;/keyword&gt;&lt;keyword&gt;Humans&lt;/keyword&gt;&lt;keyword&gt;Male&lt;/keyword&gt;&lt;keyword&gt;Middle Aged&lt;/keyword&gt;&lt;keyword&gt;Tramadol/adverse effects/analogs &amp;amp;&lt;/keyword&gt;&lt;keyword&gt;derivatives/blood/pharmacokinetics/*pharmacology&lt;/keyword&gt;&lt;/keywords&gt;&lt;dates&gt;&lt;year&gt;2008&lt;/year&gt;&lt;pub-dates&gt;&lt;date&gt;Feb&lt;/date&gt;&lt;/pub-dates&gt;&lt;/dates&gt;&lt;isbn&gt;0271-0749 (Print)&amp;#xD;0271-0749 (Linking)&lt;/isbn&gt;&lt;accession-num&gt;18204346&lt;/accession-num&gt;&lt;urls&gt;&lt;related-urls&gt;&lt;url&gt;http://www.ncbi.nlm.nih.gov/pubmed/18204346&lt;/url&gt;&lt;/related-urls&gt;&lt;/urls&gt;&lt;electronic-resource-num&gt;10.1097/JCP.0b013e318160f827&amp;#xD;00004714-200802000-00014 [pii]&lt;/electronic-resource-num&gt;&lt;language&gt;eng&lt;/language&gt;&lt;/record&gt;&lt;/Cite&gt;&lt;/EndNote&gt;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59" w:tooltip="Kirchheiner, 2008 #22" w:history="1">
              <w:r w:rsidR="004D1C24" w:rsidRPr="007E0178">
                <w:rPr>
                  <w:rFonts w:ascii="Times New Roman" w:hAnsi="Times New Roman"/>
                  <w:noProof/>
                  <w:lang w:val="es-ES"/>
                </w:rPr>
                <w:t>159</w:t>
              </w:r>
            </w:hyperlink>
            <w:r w:rsidR="007E0178" w:rsidRPr="007E0178">
              <w:rPr>
                <w:rFonts w:ascii="Times New Roman" w:hAnsi="Times New Roman"/>
                <w:noProof/>
                <w:lang w:val="es-ES"/>
              </w:rPr>
              <w:t>)</w:t>
            </w:r>
            <w:r>
              <w:rPr>
                <w:rFonts w:ascii="Times New Roman" w:hAnsi="Times New Roman"/>
              </w:rPr>
              <w:fldChar w:fldCharType="end"/>
            </w:r>
          </w:p>
          <w:p w14:paraId="6CF37CBE" w14:textId="64DB01FE" w:rsidR="00E76183" w:rsidRDefault="00E76183" w:rsidP="00E76183">
            <w:pPr>
              <w:spacing w:line="240" w:lineRule="auto"/>
              <w:rPr>
                <w:rFonts w:ascii="Times New Roman" w:hAnsi="Times New Roman"/>
              </w:rPr>
            </w:pPr>
            <w:proofErr w:type="spellStart"/>
            <w:r>
              <w:rPr>
                <w:rFonts w:ascii="Times New Roman" w:hAnsi="Times New Roman"/>
              </w:rPr>
              <w:t>Saarikoski</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2015 </w:t>
            </w:r>
            <w:r>
              <w:rPr>
                <w:rFonts w:ascii="Times New Roman" w:hAnsi="Times New Roman"/>
              </w:rPr>
              <w:fldChar w:fldCharType="begin">
                <w:fldData xml:space="preserve">PEVuZE5vdGU+PENpdGU+PEF1dGhvcj5TYWFyaWtvc2tpPC9BdXRob3I+PFllYXI+MjAxNTwvWWVh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==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PEVuZE5vdGU+PENpdGU+PEF1dGhvcj5TYWFyaWtvc2tpPC9BdXRob3I+PFllYXI+MjAxNTwvWWVh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==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82" w:tooltip="Saarikoski, 2015 #171" w:history="1">
              <w:r w:rsidR="004D1C24">
                <w:rPr>
                  <w:rFonts w:ascii="Times New Roman" w:hAnsi="Times New Roman"/>
                  <w:noProof/>
                </w:rPr>
                <w:t>182</w:t>
              </w:r>
            </w:hyperlink>
            <w:r w:rsidR="007E0178">
              <w:rPr>
                <w:rFonts w:ascii="Times New Roman" w:hAnsi="Times New Roman"/>
                <w:noProof/>
              </w:rPr>
              <w:t>)</w:t>
            </w:r>
            <w:r>
              <w:rPr>
                <w:rFonts w:ascii="Times New Roman" w:hAnsi="Times New Roman"/>
              </w:rPr>
              <w:fldChar w:fldCharType="end"/>
            </w:r>
          </w:p>
          <w:p w14:paraId="54056DC6" w14:textId="77777777" w:rsidR="00E76183" w:rsidRPr="007422B0" w:rsidRDefault="00E76183" w:rsidP="00E76183">
            <w:pPr>
              <w:spacing w:line="240" w:lineRule="auto"/>
              <w:rPr>
                <w:rFonts w:ascii="Times New Roman" w:hAnsi="Times New Roman"/>
              </w:rPr>
            </w:pPr>
          </w:p>
        </w:tc>
        <w:tc>
          <w:tcPr>
            <w:tcW w:w="1440" w:type="dxa"/>
            <w:noWrap/>
            <w:hideMark/>
          </w:tcPr>
          <w:p w14:paraId="6F511C5E"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5A0F1D19" w14:textId="77777777" w:rsidTr="0095049B">
        <w:trPr>
          <w:trHeight w:val="782"/>
        </w:trPr>
        <w:tc>
          <w:tcPr>
            <w:tcW w:w="2180" w:type="dxa"/>
            <w:noWrap/>
            <w:hideMark/>
          </w:tcPr>
          <w:p w14:paraId="256AEA33"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11A776B4" w14:textId="77777777" w:rsidR="00E76183" w:rsidRPr="007422B0" w:rsidRDefault="00E76183" w:rsidP="00E76183">
            <w:pPr>
              <w:spacing w:line="240" w:lineRule="auto"/>
              <w:rPr>
                <w:rFonts w:ascii="Times New Roman" w:hAnsi="Times New Roman"/>
              </w:rPr>
            </w:pPr>
            <w:r w:rsidRPr="007422B0">
              <w:rPr>
                <w:rFonts w:ascii="Times New Roman" w:hAnsi="Times New Roman"/>
              </w:rPr>
              <w:t>No effect of CYP2D6 UM (AS ≥3), NM (AS = 2.0) or IM (AS = 0.25-1.0) genotypes on concentrations of O-desmethyltramadol</w:t>
            </w:r>
          </w:p>
        </w:tc>
        <w:tc>
          <w:tcPr>
            <w:tcW w:w="3420" w:type="dxa"/>
            <w:hideMark/>
          </w:tcPr>
          <w:p w14:paraId="60819880" w14:textId="243CFEE4"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Stamer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fldData xml:space="preserve">PEVuZE5vdGU+PENpdGU+PEF1dGhvcj5TdGFtZXI8L0F1dGhvcj48WWVhcj4yMDA3PC9ZZWFyPjxS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PEVuZE5vdGU+PENpdGU+PEF1dGhvcj5TdGFtZXI8L0F1dGhvcj48WWVhcj4yMDA3PC9ZZWFyPjxS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56" w:tooltip="Stamer, 2007 #18" w:history="1">
              <w:r w:rsidR="004D1C24" w:rsidRPr="007E0178">
                <w:rPr>
                  <w:rFonts w:ascii="Times New Roman" w:hAnsi="Times New Roman"/>
                  <w:noProof/>
                  <w:lang w:val="es-ES"/>
                </w:rPr>
                <w:t>156</w:t>
              </w:r>
            </w:hyperlink>
            <w:r w:rsidR="007E0178" w:rsidRPr="007E0178">
              <w:rPr>
                <w:rFonts w:ascii="Times New Roman" w:hAnsi="Times New Roman"/>
                <w:noProof/>
                <w:lang w:val="es-ES"/>
              </w:rPr>
              <w:t>)</w:t>
            </w:r>
            <w:r>
              <w:rPr>
                <w:rFonts w:ascii="Times New Roman" w:hAnsi="Times New Roman"/>
              </w:rPr>
              <w:fldChar w:fldCharType="end"/>
            </w:r>
          </w:p>
          <w:p w14:paraId="66C460C8" w14:textId="6B490AE6"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Bastami</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2014 </w:t>
            </w:r>
            <w:r>
              <w:rPr>
                <w:rFonts w:ascii="Times New Roman" w:hAnsi="Times New Roman"/>
              </w:rPr>
              <w:fldChar w:fldCharType="begin">
                <w:fldData xml:space="preserve">PEVuZE5vdGU+PENpdGU+PEF1dGhvcj5CYXN0YW1pPC9BdXRob3I+PFllYXI+MjAxNDwvWWVhcj48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PEVuZE5vdGU+PENpdGU+PEF1dGhvcj5CYXN0YW1pPC9BdXRob3I+PFllYXI+MjAxNDwvWWVhcj48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76" w:tooltip="Bastami, 2014 #165" w:history="1">
              <w:r w:rsidR="004D1C24" w:rsidRPr="007E0178">
                <w:rPr>
                  <w:rFonts w:ascii="Times New Roman" w:hAnsi="Times New Roman"/>
                  <w:noProof/>
                  <w:lang w:val="es-ES"/>
                </w:rPr>
                <w:t>176</w:t>
              </w:r>
            </w:hyperlink>
            <w:r w:rsidR="007E0178" w:rsidRPr="007E0178">
              <w:rPr>
                <w:rFonts w:ascii="Times New Roman" w:hAnsi="Times New Roman"/>
                <w:noProof/>
                <w:lang w:val="es-ES"/>
              </w:rPr>
              <w:t>)</w:t>
            </w:r>
            <w:r>
              <w:rPr>
                <w:rFonts w:ascii="Times New Roman" w:hAnsi="Times New Roman"/>
              </w:rPr>
              <w:fldChar w:fldCharType="end"/>
            </w:r>
          </w:p>
          <w:p w14:paraId="16C1C348"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226D66D7"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28CA9884" w14:textId="77777777" w:rsidTr="0095049B">
        <w:trPr>
          <w:trHeight w:val="710"/>
        </w:trPr>
        <w:tc>
          <w:tcPr>
            <w:tcW w:w="2180" w:type="dxa"/>
            <w:noWrap/>
            <w:hideMark/>
          </w:tcPr>
          <w:p w14:paraId="6CE74102"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EB5CF2D"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 in renal clearance of tramadol between </w:t>
            </w:r>
            <w:r w:rsidRPr="004E14B8">
              <w:rPr>
                <w:rFonts w:ascii="Times New Roman" w:hAnsi="Times New Roman"/>
                <w:i/>
                <w:iCs/>
              </w:rPr>
              <w:t>CYP2D6</w:t>
            </w:r>
            <w:r w:rsidRPr="007422B0">
              <w:rPr>
                <w:rFonts w:ascii="Times New Roman" w:hAnsi="Times New Roman"/>
              </w:rPr>
              <w:t xml:space="preserve"> genotype (PM = 0 , NM = 0.5-2.0, UM =2.0-≥3)</w:t>
            </w:r>
          </w:p>
        </w:tc>
        <w:tc>
          <w:tcPr>
            <w:tcW w:w="3420" w:type="dxa"/>
            <w:hideMark/>
          </w:tcPr>
          <w:p w14:paraId="1FD9EF74" w14:textId="5C74E97D" w:rsidR="00E76183" w:rsidRPr="007422B0" w:rsidRDefault="00E76183" w:rsidP="00E76183">
            <w:pPr>
              <w:spacing w:line="240" w:lineRule="auto"/>
              <w:rPr>
                <w:rFonts w:ascii="Times New Roman" w:hAnsi="Times New Roman"/>
              </w:rPr>
            </w:pPr>
            <w:proofErr w:type="spellStart"/>
            <w:r>
              <w:rPr>
                <w:rFonts w:ascii="Times New Roman" w:hAnsi="Times New Roman"/>
              </w:rPr>
              <w:t>Kirchheiner</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2008 </w:t>
            </w:r>
            <w:r>
              <w:rPr>
                <w:rFonts w:ascii="Times New Roman" w:hAnsi="Times New Roman"/>
              </w:rPr>
              <w:fldChar w:fldCharType="begin"/>
            </w:r>
            <w:r w:rsidR="007E0178">
              <w:rPr>
                <w:rFonts w:ascii="Times New Roman" w:hAnsi="Times New Roman"/>
              </w:rPr>
              <w:instrText xml:space="preserve"> ADDIN EN.CITE &lt;EndNote&gt;&lt;Cite&gt;&lt;Author&gt;Kirchheiner&lt;/Author&gt;&lt;Year&gt;2008&lt;/Year&gt;&lt;RecNum&gt;22&lt;/RecNum&gt;&lt;DisplayText&gt;(159)&lt;/DisplayText&gt;&lt;record&gt;&lt;rec-number&gt;22&lt;/rec-number&gt;&lt;foreign-keys&gt;&lt;key app="EN" db-id="0ft2e5vpe9v2tzes0t6v5sae22xwps0e9fe2" timestamp="1585766881"&gt;22&lt;/key&gt;&lt;/foreign-keys&gt;&lt;ref-type name="Journal Article"&gt;17&lt;/ref-type&gt;&lt;contributors&gt;&lt;authors&gt;&lt;author&gt;Kirchheiner, J.&lt;/author&gt;&lt;author&gt;Keulen, J. T.&lt;/author&gt;&lt;author&gt;Bauer, S.&lt;/author&gt;&lt;author&gt;Roots, I.&lt;/author&gt;&lt;author&gt;Brockmoller, J.&lt;/author&gt;&lt;/authors&gt;&lt;/contributors&gt;&lt;auth-address&gt;Institute of Clinical Pharmacology, Charite University Medicine, Berlin, Germany. julia.kirchheiner@uni-ulm.de&lt;/auth-address&gt;&lt;titles&gt;&lt;title&gt;Effects of the CYP2D6 gene duplication on the pharmacokinetics and pharmacodynamics of tramadol&lt;/title&gt;&lt;secondary-title&gt;J Clin Psychopharmacol&lt;/secondary-title&gt;&lt;/titles&gt;&lt;periodical&gt;&lt;full-title&gt;J Clin Psychopharmacol&lt;/full-title&gt;&lt;/periodical&gt;&lt;pages&gt;78-83&lt;/pages&gt;&lt;volume&gt;28&lt;/volume&gt;&lt;number&gt;1&lt;/number&gt;&lt;edition&gt;2008/01/22&lt;/edition&gt;&lt;keywords&gt;&lt;keyword&gt;Adolescent&lt;/keyword&gt;&lt;keyword&gt;Adult&lt;/keyword&gt;&lt;keyword&gt;Aged&lt;/keyword&gt;&lt;keyword&gt;Alleles&lt;/keyword&gt;&lt;keyword&gt;Analgesics, Opioid/adverse effects/pharmacokinetics/*pharmacology&lt;/keyword&gt;&lt;keyword&gt;Area Under Curve&lt;/keyword&gt;&lt;keyword&gt;Cytochrome P-450 CYP2D6/*genetics&lt;/keyword&gt;&lt;keyword&gt;Gene Duplication&lt;/keyword&gt;&lt;keyword&gt;Genotype&lt;/keyword&gt;&lt;keyword&gt;Humans&lt;/keyword&gt;&lt;keyword&gt;Male&lt;/keyword&gt;&lt;keyword&gt;Middle Aged&lt;/keyword&gt;&lt;keyword&gt;Tramadol/adverse effects/analogs &amp;amp;&lt;/keyword&gt;&lt;keyword&gt;derivatives/blood/pharmacokinetics/*pharmacology&lt;/keyword&gt;&lt;/keywords&gt;&lt;dates&gt;&lt;year&gt;2008&lt;/year&gt;&lt;pub-dates&gt;&lt;date&gt;Feb&lt;/date&gt;&lt;/pub-dates&gt;&lt;/dates&gt;&lt;isbn&gt;0271-0749 (Print)&amp;#xD;0271-0749 (Linking)&lt;/isbn&gt;&lt;accession-num&gt;18204346&lt;/accession-num&gt;&lt;urls&gt;&lt;related-urls&gt;&lt;url&gt;http://www.ncbi.nlm.nih.gov/pubmed/18204346&lt;/url&gt;&lt;/related-urls&gt;&lt;/urls&gt;&lt;electronic-resource-num&gt;10.1097/JCP.0b013e318160f827&amp;#xD;00004714-200802000-00014 [pii]&lt;/electronic-resource-num&gt;&lt;language&gt;eng&lt;/language&gt;&lt;/record&gt;&lt;/Cite&gt;&lt;/EndNote&gt;</w:instrText>
            </w:r>
            <w:r>
              <w:rPr>
                <w:rFonts w:ascii="Times New Roman" w:hAnsi="Times New Roman"/>
              </w:rPr>
              <w:fldChar w:fldCharType="separate"/>
            </w:r>
            <w:r w:rsidR="007E0178">
              <w:rPr>
                <w:rFonts w:ascii="Times New Roman" w:hAnsi="Times New Roman"/>
                <w:noProof/>
              </w:rPr>
              <w:t>(</w:t>
            </w:r>
            <w:hyperlink w:anchor="_ENREF_159" w:tooltip="Kirchheiner, 2008 #22" w:history="1">
              <w:r w:rsidR="004D1C24">
                <w:rPr>
                  <w:rFonts w:ascii="Times New Roman" w:hAnsi="Times New Roman"/>
                  <w:noProof/>
                </w:rPr>
                <w:t>159</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6C40398"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56128697" w14:textId="77777777" w:rsidTr="0095049B">
        <w:trPr>
          <w:trHeight w:val="1020"/>
        </w:trPr>
        <w:tc>
          <w:tcPr>
            <w:tcW w:w="2180" w:type="dxa"/>
            <w:noWrap/>
            <w:hideMark/>
          </w:tcPr>
          <w:p w14:paraId="7F49BF90"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B46FFAE"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Increased formation of O-desmethyltramadol from tramadol in subjects with </w:t>
            </w:r>
            <w:r w:rsidRPr="004E14B8">
              <w:rPr>
                <w:rFonts w:ascii="Times New Roman" w:hAnsi="Times New Roman"/>
                <w:i/>
                <w:iCs/>
              </w:rPr>
              <w:t>CYP2D6</w:t>
            </w:r>
            <w:r w:rsidRPr="007422B0">
              <w:rPr>
                <w:rFonts w:ascii="Times New Roman" w:hAnsi="Times New Roman"/>
              </w:rPr>
              <w:t xml:space="preserve"> UM (AS = 2.0-≥3) genotypes compared to NM genotypes (AS = 0.5-2.0).</w:t>
            </w:r>
          </w:p>
        </w:tc>
        <w:tc>
          <w:tcPr>
            <w:tcW w:w="3420" w:type="dxa"/>
            <w:hideMark/>
          </w:tcPr>
          <w:p w14:paraId="7DCBA686" w14:textId="25C2F656"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Kirchheiner</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2008 </w:t>
            </w:r>
            <w:r>
              <w:rPr>
                <w:rFonts w:ascii="Times New Roman" w:hAnsi="Times New Roman"/>
              </w:rPr>
              <w:fldChar w:fldCharType="begin"/>
            </w:r>
            <w:r w:rsidR="007E0178">
              <w:rPr>
                <w:rFonts w:ascii="Times New Roman" w:hAnsi="Times New Roman"/>
              </w:rPr>
              <w:instrText xml:space="preserve"> ADDIN EN.CITE &lt;EndNote&gt;&lt;Cite&gt;&lt;Author&gt;Kirchheiner&lt;/Author&gt;&lt;Year&gt;2008&lt;/Year&gt;&lt;RecNum&gt;22&lt;/RecNum&gt;&lt;DisplayText&gt;(159)&lt;/DisplayText&gt;&lt;record&gt;&lt;rec-number&gt;22&lt;/rec-number&gt;&lt;foreign-keys&gt;&lt;key app="EN" db-id="0ft2e5vpe9v2tzes0t6v5sae22xwps0e9fe2" timestamp="1585766881"&gt;22&lt;/key&gt;&lt;/foreign-keys&gt;&lt;ref-type name="Journal Article"&gt;17&lt;/ref-type&gt;&lt;contributors&gt;&lt;authors&gt;&lt;author&gt;Kirchheiner, J.&lt;/author&gt;&lt;author&gt;Keulen, J. T.&lt;/author&gt;&lt;author&gt;Bauer, S.&lt;/author&gt;&lt;author&gt;Roots, I.&lt;/author&gt;&lt;author&gt;Brockmoller, J.&lt;/author&gt;&lt;/authors&gt;&lt;/contributors&gt;&lt;auth-address&gt;Institute of Clinical Pharmacology, Charite University Medicine, Berlin, Germany. julia.kirchheiner@uni-ulm.de&lt;/auth-address&gt;&lt;titles&gt;&lt;title&gt;Effects of the CYP2D6 gene duplication on the pharmacokinetics and pharmacodynamics of tramadol&lt;/title&gt;&lt;secondary-title&gt;J Clin Psychopharmacol&lt;/secondary-title&gt;&lt;/titles&gt;&lt;periodical&gt;&lt;full-title&gt;J Clin Psychopharmacol&lt;/full-title&gt;&lt;/periodical&gt;&lt;pages&gt;78-83&lt;/pages&gt;&lt;volume&gt;28&lt;/volume&gt;&lt;number&gt;1&lt;/number&gt;&lt;edition&gt;2008/01/22&lt;/edition&gt;&lt;keywords&gt;&lt;keyword&gt;Adolescent&lt;/keyword&gt;&lt;keyword&gt;Adult&lt;/keyword&gt;&lt;keyword&gt;Aged&lt;/keyword&gt;&lt;keyword&gt;Alleles&lt;/keyword&gt;&lt;keyword&gt;Analgesics, Opioid/adverse effects/pharmacokinetics/*pharmacology&lt;/keyword&gt;&lt;keyword&gt;Area Under Curve&lt;/keyword&gt;&lt;keyword&gt;Cytochrome P-450 CYP2D6/*genetics&lt;/keyword&gt;&lt;keyword&gt;Gene Duplication&lt;/keyword&gt;&lt;keyword&gt;Genotype&lt;/keyword&gt;&lt;keyword&gt;Humans&lt;/keyword&gt;&lt;keyword&gt;Male&lt;/keyword&gt;&lt;keyword&gt;Middle Aged&lt;/keyword&gt;&lt;keyword&gt;Tramadol/adverse effects/analogs &amp;amp;&lt;/keyword&gt;&lt;keyword&gt;derivatives/blood/pharmacokinetics/*pharmacology&lt;/keyword&gt;&lt;/keywords&gt;&lt;dates&gt;&lt;year&gt;2008&lt;/year&gt;&lt;pub-dates&gt;&lt;date&gt;Feb&lt;/date&gt;&lt;/pub-dates&gt;&lt;/dates&gt;&lt;isbn&gt;0271-0749 (Print)&amp;#xD;0271-0749 (Linking)&lt;/isbn&gt;&lt;accession-num&gt;18204346&lt;/accession-num&gt;&lt;urls&gt;&lt;related-urls&gt;&lt;url&gt;http://www.ncbi.nlm.nih.gov/pubmed/18204346&lt;/url&gt;&lt;/related-urls&gt;&lt;/urls&gt;&lt;electronic-resource-num&gt;10.1097/JCP.0b013e318160f827&amp;#xD;00004714-200802000-00014 [pii]&lt;/electronic-resource-num&gt;&lt;language&gt;eng&lt;/language&gt;&lt;/record&gt;&lt;/Cite&gt;&lt;/EndNote&gt;</w:instrText>
            </w:r>
            <w:r>
              <w:rPr>
                <w:rFonts w:ascii="Times New Roman" w:hAnsi="Times New Roman"/>
              </w:rPr>
              <w:fldChar w:fldCharType="separate"/>
            </w:r>
            <w:r w:rsidR="007E0178">
              <w:rPr>
                <w:rFonts w:ascii="Times New Roman" w:hAnsi="Times New Roman"/>
                <w:noProof/>
              </w:rPr>
              <w:t>(</w:t>
            </w:r>
            <w:hyperlink w:anchor="_ENREF_159" w:tooltip="Kirchheiner, 2008 #22" w:history="1">
              <w:r w:rsidR="004D1C24">
                <w:rPr>
                  <w:rFonts w:ascii="Times New Roman" w:hAnsi="Times New Roman"/>
                  <w:noProof/>
                </w:rPr>
                <w:t>159</w:t>
              </w:r>
            </w:hyperlink>
            <w:r w:rsidR="007E0178">
              <w:rPr>
                <w:rFonts w:ascii="Times New Roman" w:hAnsi="Times New Roman"/>
                <w:noProof/>
              </w:rPr>
              <w:t>)</w:t>
            </w:r>
            <w:r>
              <w:rPr>
                <w:rFonts w:ascii="Times New Roman" w:hAnsi="Times New Roman"/>
              </w:rPr>
              <w:fldChar w:fldCharType="end"/>
            </w:r>
          </w:p>
          <w:p w14:paraId="08C06D9A" w14:textId="4EFCBF82"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Saarikoski</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2015 </w:t>
            </w:r>
            <w:r>
              <w:rPr>
                <w:rFonts w:ascii="Times New Roman" w:hAnsi="Times New Roman"/>
              </w:rPr>
              <w:fldChar w:fldCharType="begin">
                <w:fldData xml:space="preserve">PEVuZE5vdGU+PENpdGU+PEF1dGhvcj5TYWFyaWtvc2tpPC9BdXRob3I+PFllYXI+MjAxNTwvWWVh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==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PEVuZE5vdGU+PENpdGU+PEF1dGhvcj5TYWFyaWtvc2tpPC9BdXRob3I+PFllYXI+MjAxNTwvWWVh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==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82" w:tooltip="Saarikoski, 2015 #171" w:history="1">
              <w:r w:rsidR="004D1C24">
                <w:rPr>
                  <w:rFonts w:ascii="Times New Roman" w:hAnsi="Times New Roman"/>
                  <w:noProof/>
                </w:rPr>
                <w:t>182</w:t>
              </w:r>
            </w:hyperlink>
            <w:r w:rsidR="007E0178">
              <w:rPr>
                <w:rFonts w:ascii="Times New Roman" w:hAnsi="Times New Roman"/>
                <w:noProof/>
              </w:rPr>
              <w:t>)</w:t>
            </w:r>
            <w:r>
              <w:rPr>
                <w:rFonts w:ascii="Times New Roman" w:hAnsi="Times New Roman"/>
              </w:rPr>
              <w:fldChar w:fldCharType="end"/>
            </w:r>
          </w:p>
          <w:p w14:paraId="5939576E" w14:textId="08AEBAB5"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Matic,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2016 </w:t>
            </w:r>
            <w:r>
              <w:rPr>
                <w:rFonts w:ascii="Times New Roman" w:hAnsi="Times New Roman"/>
              </w:rPr>
              <w:fldChar w:fldCharType="begin">
                <w:fldData xml:space="preserve">PEVuZE5vdGU+PENpdGU+PEF1dGhvcj5NYXRpYzwvQXV0aG9yPjxZZWFyPjIwMTY8L1llYXI+PFJl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PEVuZE5vdGU+PENpdGU+PEF1dGhvcj5NYXRpYzwvQXV0aG9yPjxZZWFyPjIwMTY8L1llYXI+PFJl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83" w:tooltip="Matic, 2016 #172" w:history="1">
              <w:r w:rsidR="004D1C24">
                <w:rPr>
                  <w:rFonts w:ascii="Times New Roman" w:hAnsi="Times New Roman"/>
                  <w:noProof/>
                </w:rPr>
                <w:t>183</w:t>
              </w:r>
            </w:hyperlink>
            <w:r w:rsidR="007E0178">
              <w:rPr>
                <w:rFonts w:ascii="Times New Roman" w:hAnsi="Times New Roman"/>
                <w:noProof/>
              </w:rPr>
              <w:t>)</w:t>
            </w:r>
            <w:r>
              <w:rPr>
                <w:rFonts w:ascii="Times New Roman" w:hAnsi="Times New Roman"/>
              </w:rPr>
              <w:fldChar w:fldCharType="end"/>
            </w:r>
          </w:p>
          <w:p w14:paraId="07DBF06E" w14:textId="3F7B2EB0" w:rsidR="00E76183" w:rsidRDefault="00E76183" w:rsidP="00E76183">
            <w:pPr>
              <w:spacing w:line="240" w:lineRule="auto"/>
              <w:rPr>
                <w:rFonts w:ascii="Times New Roman" w:hAnsi="Times New Roman"/>
              </w:rPr>
            </w:pPr>
            <w:r>
              <w:rPr>
                <w:rFonts w:ascii="Times New Roman" w:hAnsi="Times New Roman"/>
              </w:rPr>
              <w:t xml:space="preserve">Arafa,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2018 </w:t>
            </w:r>
            <w:r>
              <w:rPr>
                <w:rFonts w:ascii="Times New Roman" w:hAnsi="Times New Roman"/>
              </w:rPr>
              <w:fldChar w:fldCharType="begin">
                <w:fldData xml:space="preserve">PEVuZE5vdGU+PENpdGU+PEF1dGhvcj5BcmFmYTwvQXV0aG9yPjxZZWFyPjIwMTg8L1llYXI+PFJl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PEVuZE5vdGU+PENpdGU+PEF1dGhvcj5BcmFmYTwvQXV0aG9yPjxZZWFyPjIwMTg8L1llYXI+PFJl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84" w:tooltip="Arafa, 2018 #173" w:history="1">
              <w:r w:rsidR="004D1C24">
                <w:rPr>
                  <w:rFonts w:ascii="Times New Roman" w:hAnsi="Times New Roman"/>
                  <w:noProof/>
                </w:rPr>
                <w:t>184</w:t>
              </w:r>
            </w:hyperlink>
            <w:r w:rsidR="007E0178">
              <w:rPr>
                <w:rFonts w:ascii="Times New Roman" w:hAnsi="Times New Roman"/>
                <w:noProof/>
              </w:rPr>
              <w:t>)</w:t>
            </w:r>
            <w:r>
              <w:rPr>
                <w:rFonts w:ascii="Times New Roman" w:hAnsi="Times New Roman"/>
              </w:rPr>
              <w:fldChar w:fldCharType="end"/>
            </w:r>
          </w:p>
          <w:p w14:paraId="1BA35ACB" w14:textId="77777777" w:rsidR="00E76183" w:rsidRPr="007422B0" w:rsidRDefault="00E76183" w:rsidP="00E76183">
            <w:pPr>
              <w:spacing w:line="240" w:lineRule="auto"/>
              <w:rPr>
                <w:rFonts w:ascii="Times New Roman" w:hAnsi="Times New Roman"/>
              </w:rPr>
            </w:pPr>
          </w:p>
        </w:tc>
        <w:tc>
          <w:tcPr>
            <w:tcW w:w="1440" w:type="dxa"/>
            <w:noWrap/>
            <w:hideMark/>
          </w:tcPr>
          <w:p w14:paraId="64DEE560"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1C22E8E5" w14:textId="77777777" w:rsidTr="0095049B">
        <w:trPr>
          <w:trHeight w:val="665"/>
        </w:trPr>
        <w:tc>
          <w:tcPr>
            <w:tcW w:w="2180" w:type="dxa"/>
            <w:noWrap/>
            <w:hideMark/>
          </w:tcPr>
          <w:p w14:paraId="1FC22C38"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7272041" w14:textId="77777777" w:rsidR="00E76183" w:rsidRPr="007422B0" w:rsidRDefault="00E76183" w:rsidP="00E76183">
            <w:pPr>
              <w:spacing w:line="240" w:lineRule="auto"/>
              <w:rPr>
                <w:rFonts w:ascii="Times New Roman" w:hAnsi="Times New Roman"/>
              </w:rPr>
            </w:pPr>
            <w:r w:rsidRPr="007422B0">
              <w:rPr>
                <w:rFonts w:ascii="Times New Roman" w:hAnsi="Times New Roman"/>
              </w:rPr>
              <w:t>Increased (S)-O-desmethyltramadol/(R)-O-desmethyltramadol ratio in PMs by genotyping compared to NMs</w:t>
            </w:r>
          </w:p>
        </w:tc>
        <w:tc>
          <w:tcPr>
            <w:tcW w:w="3420" w:type="dxa"/>
            <w:hideMark/>
          </w:tcPr>
          <w:p w14:paraId="330D5B7E" w14:textId="7C8E4075" w:rsidR="00E76183" w:rsidRDefault="00E76183" w:rsidP="00E76183">
            <w:pPr>
              <w:spacing w:line="240" w:lineRule="auto"/>
              <w:rPr>
                <w:rFonts w:ascii="Times New Roman" w:hAnsi="Times New Roman"/>
              </w:rPr>
            </w:pPr>
            <w:r>
              <w:rPr>
                <w:rFonts w:ascii="Times New Roman" w:hAnsi="Times New Roman"/>
              </w:rPr>
              <w:t xml:space="preserve">Pedersen,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2006 </w:t>
            </w:r>
            <w:r>
              <w:rPr>
                <w:rFonts w:ascii="Times New Roman" w:hAnsi="Times New Roman"/>
              </w:rPr>
              <w:fldChar w:fldCharType="begin"/>
            </w:r>
            <w:r w:rsidR="007E0178">
              <w:rPr>
                <w:rFonts w:ascii="Times New Roman" w:hAnsi="Times New Roman"/>
              </w:rPr>
              <w:instrText xml:space="preserve"> ADDIN EN.CITE &lt;EndNote&gt;&lt;Cite&gt;&lt;Author&gt;Pedersen&lt;/Author&gt;&lt;Year&gt;2006&lt;/Year&gt;&lt;RecNum&gt;243&lt;/RecNum&gt;&lt;DisplayText&gt;(173)&lt;/DisplayText&gt;&lt;record&gt;&lt;rec-number&gt;243&lt;/rec-number&gt;&lt;foreign-keys&gt;&lt;key app="EN" db-id="0ft2e5vpe9v2tzes0t6v5sae22xwps0e9fe2" timestamp="1589224697"&gt;243&lt;/key&gt;&lt;/foreign-keys&gt;&lt;ref-type name="Journal Article"&gt;17&lt;/ref-type&gt;&lt;contributors&gt;&lt;authors&gt;&lt;author&gt;Pedersen, R. S.&lt;/author&gt;&lt;author&gt;Damkier, P.&lt;/author&gt;&lt;author&gt;Brosen, K.&lt;/author&gt;&lt;/authors&gt;&lt;/contributors&gt;&lt;auth-address&gt;Institute of Public Health, Clinical Pharmacology, University of Southern Denmark, Winslowparken 19, 5000, Odense C, Denmark. rpedersen@health.sdu.dk&lt;/auth-address&gt;&lt;titles&gt;&lt;title&gt;Enantioselective pharmacokinetics of tramadol in CYP2D6 extensive and poor metabolizers&lt;/title&gt;&lt;secondary-title&gt;Eur J Clin Pharmacol&lt;/secondary-title&gt;&lt;/titles&gt;&lt;periodical&gt;&lt;full-title&gt;Eur J Clin Pharmacol&lt;/full-title&gt;&lt;/periodical&gt;&lt;pages&gt;513-21&lt;/pages&gt;&lt;volume&gt;62&lt;/volume&gt;&lt;number&gt;7&lt;/number&gt;&lt;edition&gt;2006/06/10&lt;/edition&gt;&lt;keywords&gt;&lt;keyword&gt;Adult&lt;/keyword&gt;&lt;keyword&gt;Analgesics, Opioid/blood/*chemistry/*pharmacokinetics/urine&lt;/keyword&gt;&lt;keyword&gt;Biological Availability&lt;/keyword&gt;&lt;keyword&gt;Cross-Over Studies&lt;/keyword&gt;&lt;keyword&gt;Cytochrome P-450 CYP2D6/*metabolism&lt;/keyword&gt;&lt;keyword&gt;Humans&lt;/keyword&gt;&lt;keyword&gt;Male&lt;/keyword&gt;&lt;keyword&gt;Stereoisomerism&lt;/keyword&gt;&lt;keyword&gt;Tramadol/blood/*chemistry/*pharmacokinetics/urine&lt;/keyword&gt;&lt;/keywords&gt;&lt;dates&gt;&lt;year&gt;2006&lt;/year&gt;&lt;pub-dates&gt;&lt;date&gt;Jul&lt;/date&gt;&lt;/pub-dates&gt;&lt;/dates&gt;&lt;isbn&gt;0031-6970 (Print)&amp;#xD;0031-6970 (Linking)&lt;/isbn&gt;&lt;accession-num&gt;16763825&lt;/accession-num&gt;&lt;urls&gt;&lt;related-urls&gt;&lt;url&gt;https://www.ncbi.nlm.nih.gov/pubmed/16763825&lt;/url&gt;&lt;/related-urls&gt;&lt;/urls&gt;&lt;electronic-resource-num&gt;10.1007/s00228-006-0135-x&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73" w:tooltip="Pedersen, 2006 #243" w:history="1">
              <w:r w:rsidR="004D1C24">
                <w:rPr>
                  <w:rFonts w:ascii="Times New Roman" w:hAnsi="Times New Roman"/>
                  <w:noProof/>
                </w:rPr>
                <w:t>173</w:t>
              </w:r>
            </w:hyperlink>
            <w:r w:rsidR="007E0178">
              <w:rPr>
                <w:rFonts w:ascii="Times New Roman" w:hAnsi="Times New Roman"/>
                <w:noProof/>
              </w:rPr>
              <w:t>)</w:t>
            </w:r>
            <w:r>
              <w:rPr>
                <w:rFonts w:ascii="Times New Roman" w:hAnsi="Times New Roman"/>
              </w:rPr>
              <w:fldChar w:fldCharType="end"/>
            </w:r>
          </w:p>
          <w:p w14:paraId="227BD09C" w14:textId="53637D62" w:rsidR="00E76183" w:rsidRDefault="00E76183" w:rsidP="00E76183">
            <w:pPr>
              <w:spacing w:line="240" w:lineRule="auto"/>
              <w:rPr>
                <w:rFonts w:ascii="Times New Roman" w:hAnsi="Times New Roman"/>
              </w:rPr>
            </w:pPr>
            <w:proofErr w:type="spellStart"/>
            <w:r>
              <w:rPr>
                <w:rFonts w:ascii="Times New Roman" w:hAnsi="Times New Roman"/>
              </w:rPr>
              <w:t>Halling</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2008 </w:t>
            </w:r>
            <w:r>
              <w:rPr>
                <w:rFonts w:ascii="Times New Roman" w:hAnsi="Times New Roman"/>
              </w:rPr>
              <w:fldChar w:fldCharType="begin"/>
            </w:r>
            <w:r w:rsidR="007E0178">
              <w:rPr>
                <w:rFonts w:ascii="Times New Roman" w:hAnsi="Times New Roman"/>
              </w:rPr>
              <w:instrText xml:space="preserve"> ADDIN EN.CITE &lt;EndNote&gt;&lt;Cite&gt;&lt;Author&gt;Halling&lt;/Author&gt;&lt;Year&gt;2008&lt;/Year&gt;&lt;RecNum&gt;234&lt;/RecNum&gt;&lt;DisplayText&gt;(164)&lt;/DisplayText&gt;&lt;record&gt;&lt;rec-number&gt;234&lt;/rec-number&gt;&lt;foreign-keys&gt;&lt;key app="EN" db-id="0ft2e5vpe9v2tzes0t6v5sae22xwps0e9fe2" timestamp="1589224492"&gt;234&lt;/key&gt;&lt;/foreign-keys&gt;&lt;ref-type name="Journal Article"&gt;17&lt;/ref-type&gt;&lt;contributors&gt;&lt;authors&gt;&lt;author&gt;Halling, J.&lt;/author&gt;&lt;author&gt;Weihe, P.&lt;/author&gt;&lt;author&gt;Brosen, K.&lt;/author&gt;&lt;/authors&gt;&lt;/contributors&gt;&lt;auth-address&gt;Institute of Public Health, Clinical Pharmacology, University of Southern Denmark, Odense C, Denmark. jhalling@health.sdu.dk&lt;/auth-address&gt;&lt;titles&gt;&lt;title&gt;CYP2D6 polymorphism in relation to tramadol metabolism: a study of faroese patients&lt;/title&gt;&lt;secondary-title&gt;Ther Drug Monit&lt;/secondary-title&gt;&lt;/titles&gt;&lt;periodical&gt;&lt;full-title&gt;Ther Drug Monit&lt;/full-title&gt;&lt;/periodical&gt;&lt;pages&gt;271-5&lt;/pages&gt;&lt;volume&gt;30&lt;/volume&gt;&lt;number&gt;3&lt;/number&gt;&lt;edition&gt;2008/06/04&lt;/edition&gt;&lt;keywords&gt;&lt;keyword&gt;Adult&lt;/keyword&gt;&lt;keyword&gt;Aged&lt;/keyword&gt;&lt;keyword&gt;Aged, 80 and over&lt;/keyword&gt;&lt;keyword&gt;Alleles&lt;/keyword&gt;&lt;keyword&gt;Analgesics, Opioid/administration &amp;amp; dosage/*pharmacokinetics/urine&lt;/keyword&gt;&lt;keyword&gt;Chromatography, High Pressure Liquid&lt;/keyword&gt;&lt;keyword&gt;Cytochrome P-450 CYP2D6/*genetics&lt;/keyword&gt;&lt;keyword&gt;Denmark/epidemiology&lt;/keyword&gt;&lt;keyword&gt;Female&lt;/keyword&gt;&lt;keyword&gt;Gene Frequency&lt;/keyword&gt;&lt;keyword&gt;Genotype&lt;/keyword&gt;&lt;keyword&gt;Humans&lt;/keyword&gt;&lt;keyword&gt;Male&lt;/keyword&gt;&lt;keyword&gt;Middle Aged&lt;/keyword&gt;&lt;keyword&gt;Phenotype&lt;/keyword&gt;&lt;keyword&gt;Polymorphism, Genetic&lt;/keyword&gt;&lt;keyword&gt;Reverse Transcriptase Polymerase Chain Reaction&lt;/keyword&gt;&lt;keyword&gt;Tramadol/administration &amp;amp; dosage/*pharmacokinetics/urine&lt;/keyword&gt;&lt;/keywords&gt;&lt;dates&gt;&lt;year&gt;2008&lt;/year&gt;&lt;pub-dates&gt;&lt;date&gt;Jun&lt;/date&gt;&lt;/pub-dates&gt;&lt;/dates&gt;&lt;isbn&gt;0163-4356 (Print)&amp;#xD;0163-4356 (Linking)&lt;/isbn&gt;&lt;accession-num&gt;18520597&lt;/accession-num&gt;&lt;urls&gt;&lt;related-urls&gt;&lt;url&gt;https://www.ncbi.nlm.nih.gov/pubmed/18520597&lt;/url&gt;&lt;/related-urls&gt;&lt;/urls&gt;&lt;electronic-resource-num&gt;10.1097/FTD.0b013e3181666b2f&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64" w:tooltip="Halling, 2008 #234" w:history="1">
              <w:r w:rsidR="004D1C24">
                <w:rPr>
                  <w:rFonts w:ascii="Times New Roman" w:hAnsi="Times New Roman"/>
                  <w:noProof/>
                </w:rPr>
                <w:t>164</w:t>
              </w:r>
            </w:hyperlink>
            <w:r w:rsidR="007E0178">
              <w:rPr>
                <w:rFonts w:ascii="Times New Roman" w:hAnsi="Times New Roman"/>
                <w:noProof/>
              </w:rPr>
              <w:t>)</w:t>
            </w:r>
            <w:r>
              <w:rPr>
                <w:rFonts w:ascii="Times New Roman" w:hAnsi="Times New Roman"/>
              </w:rPr>
              <w:fldChar w:fldCharType="end"/>
            </w:r>
          </w:p>
          <w:p w14:paraId="02FEB05D" w14:textId="77777777" w:rsidR="00E76183" w:rsidRPr="007422B0" w:rsidRDefault="00E76183" w:rsidP="00E76183">
            <w:pPr>
              <w:spacing w:line="240" w:lineRule="auto"/>
              <w:rPr>
                <w:rFonts w:ascii="Times New Roman" w:hAnsi="Times New Roman"/>
              </w:rPr>
            </w:pPr>
          </w:p>
        </w:tc>
        <w:tc>
          <w:tcPr>
            <w:tcW w:w="1440" w:type="dxa"/>
            <w:noWrap/>
            <w:hideMark/>
          </w:tcPr>
          <w:p w14:paraId="7FC0A265"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547B9A8B" w14:textId="77777777" w:rsidTr="0095049B">
        <w:trPr>
          <w:trHeight w:val="710"/>
        </w:trPr>
        <w:tc>
          <w:tcPr>
            <w:tcW w:w="2180" w:type="dxa"/>
            <w:noWrap/>
            <w:hideMark/>
          </w:tcPr>
          <w:p w14:paraId="024D487A"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9E21508" w14:textId="77777777" w:rsidR="00E76183" w:rsidRPr="007422B0" w:rsidRDefault="00E76183" w:rsidP="00E76183">
            <w:pPr>
              <w:spacing w:line="240" w:lineRule="auto"/>
              <w:rPr>
                <w:rFonts w:ascii="Times New Roman" w:hAnsi="Times New Roman"/>
              </w:rPr>
            </w:pPr>
            <w:r w:rsidRPr="007422B0">
              <w:rPr>
                <w:rFonts w:ascii="Times New Roman" w:hAnsi="Times New Roman"/>
              </w:rPr>
              <w:t>Increased (S)-O-desmethyltramadol/(R)-O-desmethyltramadol ratio in PMs by drug metabolism assay compared to NMs</w:t>
            </w:r>
          </w:p>
        </w:tc>
        <w:tc>
          <w:tcPr>
            <w:tcW w:w="3420" w:type="dxa"/>
            <w:hideMark/>
          </w:tcPr>
          <w:p w14:paraId="214DD443" w14:textId="714CD872"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Garcia-</w:t>
            </w:r>
            <w:proofErr w:type="spellStart"/>
            <w:r w:rsidRPr="004E14B8">
              <w:rPr>
                <w:rFonts w:ascii="Times New Roman" w:hAnsi="Times New Roman"/>
                <w:lang w:val="fr-CH"/>
              </w:rPr>
              <w:t>Quetglas</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r>
            <w:r w:rsidR="007E0178">
              <w:rPr>
                <w:rFonts w:ascii="Times New Roman" w:hAnsi="Times New Roman"/>
              </w:rPr>
              <w:instrText xml:space="preserve"> ADDIN EN.CITE &lt;EndNote&gt;&lt;Cite&gt;&lt;Author&gt;Garcia-Quetglas&lt;/Author&gt;&lt;Year&gt;2007&lt;/Year&gt;&lt;RecNum&gt;238&lt;/RecNum&gt;&lt;DisplayText&gt;(168)&lt;/DisplayText&gt;&lt;record&gt;&lt;rec-number&gt;238&lt;/rec-number&gt;&lt;foreign-keys&gt;&lt;key app="EN" db-id="0ft2e5vpe9v2tzes0t6v5sae22xwps0e9fe2" timestamp="1589224595"&gt;238&lt;/key&gt;&lt;/foreign-keys&gt;&lt;ref-type name="Journal Article"&gt;17&lt;/ref-type&gt;&lt;contributors&gt;&lt;authors&gt;&lt;author&gt;Garcia-Quetglas, E.&lt;/author&gt;&lt;author&gt;Azanza, J. R.&lt;/author&gt;&lt;author&gt;Sadaba, B.&lt;/author&gt;&lt;author&gt;Munoz, M. J.&lt;/author&gt;&lt;author&gt;Gil, I.&lt;/author&gt;&lt;author&gt;Campanero, M. A.&lt;/author&gt;&lt;/authors&gt;&lt;/contributors&gt;&lt;auth-address&gt;Clinical Investigation Unit, Clinica Universitaria de Navarra, Universidad de Navarra, 31008 Pamplona, Spain.&lt;/auth-address&gt;&lt;titles&gt;&lt;title&gt;Pharmacokinetics of tramadol enantiomers and their respective phase I metabolites in relation to CYP2D6 phenotype&lt;/title&gt;&lt;secondary-title&gt;Pharmacol Res&lt;/secondary-title&gt;&lt;/titles&gt;&lt;periodical&gt;&lt;full-title&gt;Pharmacol Res&lt;/full-title&gt;&lt;/periodical&gt;&lt;pages&gt;122-30&lt;/pages&gt;&lt;volume&gt;55&lt;/volume&gt;&lt;number&gt;2&lt;/number&gt;&lt;edition&gt;2006/12/19&lt;/edition&gt;&lt;keywords&gt;&lt;keyword&gt;Adult&lt;/keyword&gt;&lt;keyword&gt;Analgesics, Opioid/blood/chemistry/*pharmacokinetics&lt;/keyword&gt;&lt;keyword&gt;Area Under Curve&lt;/keyword&gt;&lt;keyword&gt;Cytochrome P-450 CYP2D6/*genetics&lt;/keyword&gt;&lt;keyword&gt;Epinephrine/blood&lt;/keyword&gt;&lt;keyword&gt;Female&lt;/keyword&gt;&lt;keyword&gt;Humans&lt;/keyword&gt;&lt;keyword&gt;Male&lt;/keyword&gt;&lt;keyword&gt;Metabolic Detoxication, Phase I&lt;/keyword&gt;&lt;keyword&gt;Phenotype&lt;/keyword&gt;&lt;keyword&gt;*Polymorphism, Genetic&lt;/keyword&gt;&lt;keyword&gt;Stereoisomerism&lt;/keyword&gt;&lt;keyword&gt;Tramadol/blood/chemistry/*pharmacokinetics&lt;/keyword&gt;&lt;/keywords&gt;&lt;dates&gt;&lt;year&gt;2007&lt;/year&gt;&lt;pub-dates&gt;&lt;date&gt;Feb&lt;/date&gt;&lt;/pub-dates&gt;&lt;/dates&gt;&lt;isbn&gt;1043-6618 (Print)&amp;#xD;1043-6618 (Linking)&lt;/isbn&gt;&lt;accession-num&gt;17175164&lt;/accession-num&gt;&lt;urls&gt;&lt;related-urls&gt;&lt;url&gt;https://www.ncbi.nlm.nih.gov/pubmed/17175164&lt;/url&gt;&lt;/related-urls&gt;&lt;/urls&gt;&lt;electronic-resource-num&gt;10.1016/j.phrs.2006.11.003&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68" w:tooltip="Garcia-Quetglas, 2007 #238" w:history="1">
              <w:r w:rsidR="004D1C24" w:rsidRPr="007E0178">
                <w:rPr>
                  <w:rFonts w:ascii="Times New Roman" w:hAnsi="Times New Roman"/>
                  <w:noProof/>
                  <w:lang w:val="es-ES"/>
                </w:rPr>
                <w:t>168</w:t>
              </w:r>
            </w:hyperlink>
            <w:r w:rsidR="007E0178" w:rsidRPr="007E0178">
              <w:rPr>
                <w:rFonts w:ascii="Times New Roman" w:hAnsi="Times New Roman"/>
                <w:noProof/>
                <w:lang w:val="es-ES"/>
              </w:rPr>
              <w:t>)</w:t>
            </w:r>
            <w:r>
              <w:rPr>
                <w:rFonts w:ascii="Times New Roman" w:hAnsi="Times New Roman"/>
              </w:rPr>
              <w:fldChar w:fldCharType="end"/>
            </w:r>
          </w:p>
          <w:p w14:paraId="41D4DE97" w14:textId="69480ADA"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Halling</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2008 </w:t>
            </w:r>
            <w:r>
              <w:rPr>
                <w:rFonts w:ascii="Times New Roman" w:hAnsi="Times New Roman"/>
              </w:rPr>
              <w:fldChar w:fldCharType="begin"/>
            </w:r>
            <w:r w:rsidR="007E0178">
              <w:rPr>
                <w:rFonts w:ascii="Times New Roman" w:hAnsi="Times New Roman"/>
              </w:rPr>
              <w:instrText xml:space="preserve"> ADDIN EN.CITE &lt;EndNote&gt;&lt;Cite&gt;&lt;Author&gt;Halling&lt;/Author&gt;&lt;Year&gt;2008&lt;/Year&gt;&lt;RecNum&gt;234&lt;/RecNum&gt;&lt;DisplayText&gt;(164)&lt;/DisplayText&gt;&lt;record&gt;&lt;rec-number&gt;234&lt;/rec-number&gt;&lt;foreign-keys&gt;&lt;key app="EN" db-id="0ft2e5vpe9v2tzes0t6v5sae22xwps0e9fe2" timestamp="1589224492"&gt;234&lt;/key&gt;&lt;/foreign-keys&gt;&lt;ref-type name="Journal Article"&gt;17&lt;/ref-type&gt;&lt;contributors&gt;&lt;authors&gt;&lt;author&gt;Halling, J.&lt;/author&gt;&lt;author&gt;Weihe, P.&lt;/author&gt;&lt;author&gt;Brosen, K.&lt;/author&gt;&lt;/authors&gt;&lt;/contributors&gt;&lt;auth-address&gt;Institute of Public Health, Clinical Pharmacology, University of Southern Denmark, Odense C, Denmark. jhalling@health.sdu.dk&lt;/auth-address&gt;&lt;titles&gt;&lt;title&gt;CYP2D6 polymorphism in relation to tramadol metabolism: a study of faroese patients&lt;/title&gt;&lt;secondary-title&gt;Ther Drug Monit&lt;/secondary-title&gt;&lt;/titles&gt;&lt;periodical&gt;&lt;full-title&gt;Ther Drug Monit&lt;/full-title&gt;&lt;/periodical&gt;&lt;pages&gt;271-5&lt;/pages&gt;&lt;volume&gt;30&lt;/volume&gt;&lt;number&gt;3&lt;/number&gt;&lt;edition&gt;2008/06/04&lt;/edition&gt;&lt;keywords&gt;&lt;keyword&gt;Adult&lt;/keyword&gt;&lt;keyword&gt;Aged&lt;/keyword&gt;&lt;keyword&gt;Aged, 80 and over&lt;/keyword&gt;&lt;keyword&gt;Alleles&lt;/keyword&gt;&lt;keyword&gt;Analgesics, Opioid/administration &amp;amp; dosage/*pharmacokinetics/urine&lt;/keyword&gt;&lt;keyword&gt;Chromatography, High Pressure Liquid&lt;/keyword&gt;&lt;keyword&gt;Cytochrome P-450 CYP2D6/*genetics&lt;/keyword&gt;&lt;keyword&gt;Denmark/epidemiology&lt;/keyword&gt;&lt;keyword&gt;Female&lt;/keyword&gt;&lt;keyword&gt;Gene Frequency&lt;/keyword&gt;&lt;keyword&gt;Genotype&lt;/keyword&gt;&lt;keyword&gt;Humans&lt;/keyword&gt;&lt;keyword&gt;Male&lt;/keyword&gt;&lt;keyword&gt;Middle Aged&lt;/keyword&gt;&lt;keyword&gt;Phenotype&lt;/keyword&gt;&lt;keyword&gt;Polymorphism, Genetic&lt;/keyword&gt;&lt;keyword&gt;Reverse Transcriptase Polymerase Chain Reaction&lt;/keyword&gt;&lt;keyword&gt;Tramadol/administration &amp;amp; dosage/*pharmacokinetics/urine&lt;/keyword&gt;&lt;/keywords&gt;&lt;dates&gt;&lt;year&gt;2008&lt;/year&gt;&lt;pub-dates&gt;&lt;date&gt;Jun&lt;/date&gt;&lt;/pub-dates&gt;&lt;/dates&gt;&lt;isbn&gt;0163-4356 (Print)&amp;#xD;0163-4356 (Linking)&lt;/isbn&gt;&lt;accession-num&gt;18520597&lt;/accession-num&gt;&lt;urls&gt;&lt;related-urls&gt;&lt;url&gt;https://www.ncbi.nlm.nih.gov/pubmed/18520597&lt;/url&gt;&lt;/related-urls&gt;&lt;/urls&gt;&lt;electronic-resource-num&gt;10.1097/FTD.0b013e3181666b2f&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64" w:tooltip="Halling, 2008 #234" w:history="1">
              <w:r w:rsidR="004D1C24" w:rsidRPr="007E0178">
                <w:rPr>
                  <w:rFonts w:ascii="Times New Roman" w:hAnsi="Times New Roman"/>
                  <w:noProof/>
                  <w:lang w:val="es-ES"/>
                </w:rPr>
                <w:t>164</w:t>
              </w:r>
            </w:hyperlink>
            <w:r w:rsidR="007E0178" w:rsidRPr="007E0178">
              <w:rPr>
                <w:rFonts w:ascii="Times New Roman" w:hAnsi="Times New Roman"/>
                <w:noProof/>
                <w:lang w:val="es-ES"/>
              </w:rPr>
              <w:t>)</w:t>
            </w:r>
            <w:r>
              <w:rPr>
                <w:rFonts w:ascii="Times New Roman" w:hAnsi="Times New Roman"/>
              </w:rPr>
              <w:fldChar w:fldCharType="end"/>
            </w:r>
          </w:p>
          <w:p w14:paraId="1E6C0EF0" w14:textId="77777777" w:rsidR="00E76183" w:rsidRPr="004E14B8" w:rsidRDefault="00E76183" w:rsidP="00E76183">
            <w:pPr>
              <w:spacing w:line="240" w:lineRule="auto"/>
              <w:rPr>
                <w:rFonts w:ascii="Times New Roman" w:hAnsi="Times New Roman"/>
                <w:lang w:val="fr-CH"/>
              </w:rPr>
            </w:pPr>
          </w:p>
        </w:tc>
        <w:tc>
          <w:tcPr>
            <w:tcW w:w="1440" w:type="dxa"/>
            <w:noWrap/>
            <w:hideMark/>
          </w:tcPr>
          <w:p w14:paraId="3285DCFD"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1465931B" w14:textId="77777777" w:rsidTr="0095049B">
        <w:trPr>
          <w:trHeight w:val="710"/>
        </w:trPr>
        <w:tc>
          <w:tcPr>
            <w:tcW w:w="2180" w:type="dxa"/>
            <w:hideMark/>
          </w:tcPr>
          <w:p w14:paraId="24E4AF06"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41B3B90"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The </w:t>
            </w:r>
            <w:r w:rsidRPr="006F3172">
              <w:rPr>
                <w:rFonts w:ascii="Times New Roman" w:hAnsi="Times New Roman"/>
                <w:i/>
                <w:iCs/>
              </w:rPr>
              <w:t>CYP2D6*1/*10</w:t>
            </w:r>
            <w:r w:rsidRPr="007422B0">
              <w:rPr>
                <w:rFonts w:ascii="Times New Roman" w:hAnsi="Times New Roman"/>
              </w:rPr>
              <w:t xml:space="preserve"> and </w:t>
            </w:r>
            <w:r w:rsidRPr="006F3172">
              <w:rPr>
                <w:rFonts w:ascii="Times New Roman" w:hAnsi="Times New Roman"/>
                <w:i/>
                <w:iCs/>
              </w:rPr>
              <w:t>*10/*10</w:t>
            </w:r>
            <w:r w:rsidRPr="007422B0">
              <w:rPr>
                <w:rFonts w:ascii="Times New Roman" w:hAnsi="Times New Roman"/>
              </w:rPr>
              <w:t xml:space="preserve"> genotypes are associated with reduced clearance of tramadol as compared to </w:t>
            </w:r>
            <w:r w:rsidRPr="004E14B8">
              <w:rPr>
                <w:rFonts w:ascii="Times New Roman" w:hAnsi="Times New Roman"/>
                <w:i/>
                <w:iCs/>
              </w:rPr>
              <w:t>*1/*1</w:t>
            </w:r>
          </w:p>
        </w:tc>
        <w:tc>
          <w:tcPr>
            <w:tcW w:w="3420" w:type="dxa"/>
            <w:hideMark/>
          </w:tcPr>
          <w:p w14:paraId="53C900F7" w14:textId="60218717" w:rsidR="00E76183" w:rsidRPr="007422B0" w:rsidRDefault="00E76183" w:rsidP="00E76183">
            <w:pPr>
              <w:spacing w:line="240" w:lineRule="auto"/>
              <w:rPr>
                <w:rFonts w:ascii="Times New Roman" w:hAnsi="Times New Roman"/>
              </w:rPr>
            </w:pPr>
            <w:r>
              <w:rPr>
                <w:rFonts w:ascii="Times New Roman" w:hAnsi="Times New Roman"/>
              </w:rPr>
              <w:t xml:space="preserve">Li,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2010 </w:t>
            </w:r>
            <w:r>
              <w:rPr>
                <w:rFonts w:ascii="Times New Roman" w:hAnsi="Times New Roman"/>
              </w:rPr>
              <w:fldChar w:fldCharType="begin"/>
            </w:r>
            <w:r w:rsidR="007E0178">
              <w:rPr>
                <w:rFonts w:ascii="Times New Roman" w:hAnsi="Times New Roman"/>
              </w:rPr>
              <w:instrText xml:space="preserve"> ADDIN EN.CITE &lt;EndNote&gt;&lt;Cite&gt;&lt;Author&gt;Li&lt;/Author&gt;&lt;Year&gt;2010&lt;/Year&gt;&lt;RecNum&gt;174&lt;/RecNum&gt;&lt;DisplayText&gt;(185)&lt;/DisplayText&gt;&lt;record&gt;&lt;rec-number&gt;174&lt;/rec-number&gt;&lt;foreign-keys&gt;&lt;key app="EN" db-id="r0szx9tpo25tf6eezzmpzdd9spwpw92a9sfw" timestamp="1589226152"&gt;174&lt;/key&gt;&lt;/foreign-keys&gt;&lt;ref-type name="Journal Article"&gt;17&lt;/ref-type&gt;&lt;contributors&gt;&lt;authors&gt;&lt;author&gt;Li, Q.&lt;/author&gt;&lt;author&gt;Wang, R.&lt;/author&gt;&lt;author&gt;Guo, Y.&lt;/author&gt;&lt;author&gt;Wen, S.&lt;/author&gt;&lt;author&gt;Xu, L.&lt;/author&gt;&lt;author&gt;Wang, S.&lt;/author&gt;&lt;/authors&gt;&lt;/contributors&gt;&lt;auth-address&gt;Department of Pharmacology, Tianjin Medical University, Tianjin, China.&lt;/auth-address&gt;&lt;titles&gt;&lt;title&gt;Relationship of CYP2D6 genetic polymorphisms and the pharmacokinetics of tramadol in Chinese volunteers&lt;/title&gt;&lt;secondary-title&gt;J Clin Pharm Ther&lt;/secondary-title&gt;&lt;/titles&gt;&lt;periodical&gt;&lt;full-title&gt;J Clin Pharm Ther&lt;/full-title&gt;&lt;/periodical&gt;&lt;pages&gt;239-47&lt;/pages&gt;&lt;volume&gt;35&lt;/volume&gt;&lt;number&gt;2&lt;/number&gt;&lt;edition&gt;2010/05/12&lt;/edition&gt;&lt;keywords&gt;&lt;keyword&gt;Administration, Oral&lt;/keyword&gt;&lt;keyword&gt;Adult&lt;/keyword&gt;&lt;keyword&gt;Analgesics, Opioid/*pharmacokinetics&lt;/keyword&gt;&lt;keyword&gt;China&lt;/keyword&gt;&lt;keyword&gt;Cytochrome P-450 CYP2D6/*genetics/metabolism&lt;/keyword&gt;&lt;keyword&gt;Female&lt;/keyword&gt;&lt;keyword&gt;Heterozygote&lt;/keyword&gt;&lt;keyword&gt;Homozygote&lt;/keyword&gt;&lt;keyword&gt;Humans&lt;/keyword&gt;&lt;keyword&gt;Male&lt;/keyword&gt;&lt;keyword&gt;Oligonucleotide Array Sequence Analysis/methods&lt;/keyword&gt;&lt;keyword&gt;Polymorphism, Single Nucleotide&lt;/keyword&gt;&lt;keyword&gt;Tramadol/analogs &amp;amp; derivatives/*pharmacokinetics&lt;/keyword&gt;&lt;/keywords&gt;&lt;dates&gt;&lt;year&gt;2010&lt;/year&gt;&lt;pub-dates&gt;&lt;date&gt;Apr&lt;/date&gt;&lt;/pub-dates&gt;&lt;/dates&gt;&lt;isbn&gt;1365-2710 (Electronic)&amp;#xD;0269-4727 (Linking)&lt;/isbn&gt;&lt;accession-num&gt;20456744&lt;/accession-num&gt;&lt;urls&gt;&lt;related-urls&gt;&lt;url&gt;https://www.ncbi.nlm.nih.gov/pubmed/20456744&lt;/url&gt;&lt;/related-urls&gt;&lt;/urls&gt;&lt;electronic-resource-num&gt;10.1111/j.1365-2710.2009.01102.x&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85" w:tooltip="Li, 2010 #174" w:history="1">
              <w:r w:rsidR="004D1C24">
                <w:rPr>
                  <w:rFonts w:ascii="Times New Roman" w:hAnsi="Times New Roman"/>
                  <w:noProof/>
                </w:rPr>
                <w:t>185</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136F518"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2A82FC01" w14:textId="77777777" w:rsidTr="0095049B">
        <w:trPr>
          <w:trHeight w:val="872"/>
        </w:trPr>
        <w:tc>
          <w:tcPr>
            <w:tcW w:w="2180" w:type="dxa"/>
            <w:hideMark/>
          </w:tcPr>
          <w:p w14:paraId="17C9302D"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1C49FF1F"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UM genotypes are associated with increased (R)-O-desmethyltramadol concentrations as compared to other genotypes</w:t>
            </w:r>
          </w:p>
        </w:tc>
        <w:tc>
          <w:tcPr>
            <w:tcW w:w="3420" w:type="dxa"/>
            <w:hideMark/>
          </w:tcPr>
          <w:p w14:paraId="5DCD1AC2" w14:textId="32318270" w:rsidR="00E76183" w:rsidRPr="007422B0" w:rsidRDefault="00E76183" w:rsidP="00E76183">
            <w:pPr>
              <w:spacing w:line="240" w:lineRule="auto"/>
              <w:rPr>
                <w:rFonts w:ascii="Times New Roman" w:hAnsi="Times New Roman"/>
              </w:rPr>
            </w:pPr>
            <w:proofErr w:type="spellStart"/>
            <w:r>
              <w:rPr>
                <w:rFonts w:ascii="Times New Roman" w:hAnsi="Times New Roman"/>
              </w:rPr>
              <w:t>Rauers</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2010 </w:t>
            </w:r>
            <w:r>
              <w:rPr>
                <w:rFonts w:ascii="Times New Roman" w:hAnsi="Times New Roman"/>
              </w:rPr>
              <w:fldChar w:fldCharType="begin">
                <w:fldData xml:space="preserve">PEVuZE5vdGU+PENpdGU+PEF1dGhvcj5SYXVlcnM8L0F1dGhvcj48WWVhcj4yMDEwPC9ZZWFyPjxS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PEVuZE5vdGU+PENpdGU+PEF1dGhvcj5SYXVlcnM8L0F1dGhvcj48WWVhcj4yMDEwPC9ZZWFyPjxS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86" w:tooltip="Rauers, 2010 #175" w:history="1">
              <w:r w:rsidR="004D1C24">
                <w:rPr>
                  <w:rFonts w:ascii="Times New Roman" w:hAnsi="Times New Roman"/>
                  <w:noProof/>
                </w:rPr>
                <w:t>186</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20885DCB"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429316D6" w14:textId="77777777" w:rsidTr="0095049B">
        <w:trPr>
          <w:trHeight w:val="872"/>
        </w:trPr>
        <w:tc>
          <w:tcPr>
            <w:tcW w:w="2180" w:type="dxa"/>
            <w:noWrap/>
            <w:hideMark/>
          </w:tcPr>
          <w:p w14:paraId="7E0A823C" w14:textId="77777777" w:rsidR="00E76183" w:rsidRPr="007422B0" w:rsidRDefault="00E76183" w:rsidP="00E76183">
            <w:pPr>
              <w:spacing w:line="240" w:lineRule="auto"/>
              <w:rPr>
                <w:rFonts w:ascii="Times New Roman" w:hAnsi="Times New Roman"/>
              </w:rPr>
            </w:pPr>
            <w:r w:rsidRPr="007422B0">
              <w:rPr>
                <w:rFonts w:ascii="Times New Roman" w:hAnsi="Times New Roman"/>
              </w:rPr>
              <w:lastRenderedPageBreak/>
              <w:t>Clinical</w:t>
            </w:r>
          </w:p>
        </w:tc>
        <w:tc>
          <w:tcPr>
            <w:tcW w:w="5825" w:type="dxa"/>
            <w:hideMark/>
          </w:tcPr>
          <w:p w14:paraId="743329C3"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PM genotypes are associated with increased N-desmethyltramadol/O-desmethyltramadol concentration ratios compared to other CYP2D6 genotypes</w:t>
            </w:r>
          </w:p>
        </w:tc>
        <w:tc>
          <w:tcPr>
            <w:tcW w:w="3420" w:type="dxa"/>
            <w:noWrap/>
            <w:hideMark/>
          </w:tcPr>
          <w:p w14:paraId="69D60251" w14:textId="5936D55C" w:rsidR="00E76183" w:rsidRPr="007422B0" w:rsidRDefault="00E76183" w:rsidP="00E76183">
            <w:pPr>
              <w:spacing w:line="240" w:lineRule="auto"/>
              <w:rPr>
                <w:rFonts w:ascii="Times New Roman" w:hAnsi="Times New Roman"/>
              </w:rPr>
            </w:pPr>
            <w:r>
              <w:rPr>
                <w:rFonts w:ascii="Times New Roman" w:hAnsi="Times New Roman"/>
              </w:rPr>
              <w:t xml:space="preserve">Fonseca,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2016 </w:t>
            </w:r>
            <w:r>
              <w:rPr>
                <w:rFonts w:ascii="Times New Roman" w:hAnsi="Times New Roman"/>
              </w:rPr>
              <w:fldChar w:fldCharType="begin">
                <w:fldData xml:space="preserve">PEVuZE5vdGU+PENpdGU+PEF1dGhvcj5Gb25zZWNhPC9BdXRob3I+PFllYXI+MjAxNjwvWWVhcj48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PEVuZE5vdGU+PENpdGU+PEF1dGhvcj5Gb25zZWNhPC9BdXRob3I+PFllYXI+MjAxNjwvWWVhcj48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87" w:tooltip="Fonseca, 2016 #176" w:history="1">
              <w:r w:rsidR="004D1C24">
                <w:rPr>
                  <w:rFonts w:ascii="Times New Roman" w:hAnsi="Times New Roman"/>
                  <w:noProof/>
                </w:rPr>
                <w:t>187</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5223CD98"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62B5BBC9" w14:textId="77777777" w:rsidTr="0095049B">
        <w:trPr>
          <w:trHeight w:val="1007"/>
        </w:trPr>
        <w:tc>
          <w:tcPr>
            <w:tcW w:w="2180" w:type="dxa"/>
            <w:noWrap/>
            <w:hideMark/>
          </w:tcPr>
          <w:p w14:paraId="1FDFE8AF"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BEE4C5A" w14:textId="77777777" w:rsidR="00E76183" w:rsidRPr="007422B0" w:rsidRDefault="00E76183" w:rsidP="00E76183">
            <w:pPr>
              <w:spacing w:line="240" w:lineRule="auto"/>
              <w:rPr>
                <w:rFonts w:ascii="Times New Roman" w:hAnsi="Times New Roman"/>
              </w:rPr>
            </w:pPr>
            <w:r w:rsidRPr="006F3172">
              <w:rPr>
                <w:rFonts w:ascii="Times New Roman" w:hAnsi="Times New Roman"/>
                <w:i/>
                <w:iCs/>
              </w:rPr>
              <w:t>CYP2D6*10/*10</w:t>
            </w:r>
            <w:r w:rsidRPr="007422B0">
              <w:rPr>
                <w:rFonts w:ascii="Times New Roman" w:hAnsi="Times New Roman"/>
              </w:rPr>
              <w:t xml:space="preserve"> genotype associated with increased formation of N-desmethyltramadol from tramadol as compared to </w:t>
            </w:r>
            <w:r w:rsidRPr="004E14B8">
              <w:rPr>
                <w:rFonts w:ascii="Times New Roman" w:hAnsi="Times New Roman"/>
                <w:i/>
                <w:iCs/>
              </w:rPr>
              <w:t>*1/*1</w:t>
            </w:r>
            <w:r w:rsidRPr="007422B0">
              <w:rPr>
                <w:rFonts w:ascii="Times New Roman" w:hAnsi="Times New Roman"/>
              </w:rPr>
              <w:t xml:space="preserve"> or other genotypes comprised of the </w:t>
            </w:r>
            <w:r w:rsidRPr="004E14B8">
              <w:rPr>
                <w:rFonts w:ascii="Times New Roman" w:hAnsi="Times New Roman"/>
                <w:i/>
                <w:iCs/>
              </w:rPr>
              <w:t>*1</w:t>
            </w:r>
            <w:r w:rsidRPr="007422B0">
              <w:rPr>
                <w:rFonts w:ascii="Times New Roman" w:hAnsi="Times New Roman"/>
              </w:rPr>
              <w:t xml:space="preserve"> and/or </w:t>
            </w:r>
            <w:r w:rsidRPr="004E14B8">
              <w:rPr>
                <w:rFonts w:ascii="Times New Roman" w:hAnsi="Times New Roman"/>
                <w:i/>
                <w:iCs/>
              </w:rPr>
              <w:t>*2</w:t>
            </w:r>
            <w:r w:rsidRPr="007422B0">
              <w:rPr>
                <w:rFonts w:ascii="Times New Roman" w:hAnsi="Times New Roman"/>
              </w:rPr>
              <w:t xml:space="preserve"> alleles</w:t>
            </w:r>
          </w:p>
        </w:tc>
        <w:tc>
          <w:tcPr>
            <w:tcW w:w="3420" w:type="dxa"/>
            <w:noWrap/>
            <w:hideMark/>
          </w:tcPr>
          <w:p w14:paraId="2FF3FD2D" w14:textId="7A1B11F3" w:rsidR="00E76183" w:rsidRPr="007422B0" w:rsidRDefault="00E76183" w:rsidP="00E76183">
            <w:pPr>
              <w:spacing w:line="240" w:lineRule="auto"/>
              <w:rPr>
                <w:rFonts w:ascii="Times New Roman" w:hAnsi="Times New Roman"/>
              </w:rPr>
            </w:pPr>
            <w:r>
              <w:rPr>
                <w:rFonts w:ascii="Times New Roman" w:hAnsi="Times New Roman"/>
              </w:rPr>
              <w:t xml:space="preserve">Yu,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2018 </w:t>
            </w:r>
            <w:r>
              <w:rPr>
                <w:rFonts w:ascii="Times New Roman" w:hAnsi="Times New Roman"/>
              </w:rPr>
              <w:fldChar w:fldCharType="begin">
                <w:fldData xml:space="preserve">PEVuZE5vdGU+PENpdGU+PEF1dGhvcj5ZdTwvQXV0aG9yPjxZZWFyPjIwMTg8L1llYXI+PFJlY051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PEVuZE5vdGU+PENpdGU+PEF1dGhvcj5ZdTwvQXV0aG9yPjxZZWFyPjIwMTg8L1llYXI+PFJlY051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81" w:tooltip="Yu, 2018 #170" w:history="1">
              <w:r w:rsidR="004D1C24">
                <w:rPr>
                  <w:rFonts w:ascii="Times New Roman" w:hAnsi="Times New Roman"/>
                  <w:noProof/>
                </w:rPr>
                <w:t>181</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E447127" w14:textId="77777777" w:rsidR="00E76183" w:rsidRPr="00DE3CDD" w:rsidRDefault="00E76183" w:rsidP="00E76183">
            <w:pPr>
              <w:spacing w:line="240" w:lineRule="auto"/>
              <w:rPr>
                <w:rFonts w:ascii="Times New Roman" w:hAnsi="Times New Roman"/>
              </w:rPr>
            </w:pPr>
            <w:r w:rsidRPr="00DE3CDD">
              <w:rPr>
                <w:rFonts w:ascii="Times New Roman" w:hAnsi="Times New Roman"/>
              </w:rPr>
              <w:t xml:space="preserve"> Moderate</w:t>
            </w:r>
          </w:p>
        </w:tc>
      </w:tr>
      <w:tr w:rsidR="00E76183" w:rsidRPr="007422B0" w14:paraId="409ED8A9" w14:textId="77777777" w:rsidTr="0095049B">
        <w:trPr>
          <w:trHeight w:val="1160"/>
        </w:trPr>
        <w:tc>
          <w:tcPr>
            <w:tcW w:w="2180" w:type="dxa"/>
            <w:noWrap/>
            <w:hideMark/>
          </w:tcPr>
          <w:p w14:paraId="70F1E6F5"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0B363626"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 between </w:t>
            </w:r>
            <w:r w:rsidRPr="001F4CC7">
              <w:rPr>
                <w:rFonts w:ascii="Times New Roman" w:hAnsi="Times New Roman"/>
                <w:i/>
                <w:iCs/>
              </w:rPr>
              <w:t>CYP2D6*10/*10</w:t>
            </w:r>
            <w:r w:rsidRPr="007422B0">
              <w:rPr>
                <w:rFonts w:ascii="Times New Roman" w:hAnsi="Times New Roman"/>
              </w:rPr>
              <w:t xml:space="preserve"> genotype in </w:t>
            </w:r>
            <w:proofErr w:type="spellStart"/>
            <w:r w:rsidRPr="007422B0">
              <w:rPr>
                <w:rFonts w:ascii="Times New Roman" w:hAnsi="Times New Roman"/>
              </w:rPr>
              <w:t>Cmax</w:t>
            </w:r>
            <w:proofErr w:type="spellEnd"/>
            <w:r w:rsidRPr="007422B0">
              <w:rPr>
                <w:rFonts w:ascii="Times New Roman" w:hAnsi="Times New Roman"/>
              </w:rPr>
              <w:t xml:space="preserve"> or AUC of O-desmethyltramadol, O-desmethyltramadol-glucuronide or N,O-desmethyltramadol-glucuronide as compared to normal metabolizers.</w:t>
            </w:r>
          </w:p>
        </w:tc>
        <w:tc>
          <w:tcPr>
            <w:tcW w:w="3420" w:type="dxa"/>
            <w:noWrap/>
            <w:hideMark/>
          </w:tcPr>
          <w:p w14:paraId="39C80E12" w14:textId="206175E5" w:rsidR="00E76183" w:rsidRPr="007422B0" w:rsidRDefault="00E76183" w:rsidP="00E76183">
            <w:pPr>
              <w:spacing w:line="240" w:lineRule="auto"/>
              <w:rPr>
                <w:rFonts w:ascii="Times New Roman" w:hAnsi="Times New Roman"/>
              </w:rPr>
            </w:pPr>
            <w:r>
              <w:rPr>
                <w:rFonts w:ascii="Times New Roman" w:hAnsi="Times New Roman"/>
              </w:rPr>
              <w:t xml:space="preserve">Yu,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2018 </w:t>
            </w:r>
            <w:r>
              <w:rPr>
                <w:rFonts w:ascii="Times New Roman" w:hAnsi="Times New Roman"/>
              </w:rPr>
              <w:fldChar w:fldCharType="begin">
                <w:fldData xml:space="preserve">PEVuZE5vdGU+PENpdGU+PEF1dGhvcj5ZdTwvQXV0aG9yPjxZZWFyPjIwMTg8L1llYXI+PFJlY051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PEVuZE5vdGU+PENpdGU+PEF1dGhvcj5ZdTwvQXV0aG9yPjxZZWFyPjIwMTg8L1llYXI+PFJlY051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81" w:tooltip="Yu, 2018 #170" w:history="1">
              <w:r w:rsidR="004D1C24">
                <w:rPr>
                  <w:rFonts w:ascii="Times New Roman" w:hAnsi="Times New Roman"/>
                  <w:noProof/>
                </w:rPr>
                <w:t>181</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4AD0A034"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352CEF51" w14:textId="77777777" w:rsidTr="0095049B">
        <w:trPr>
          <w:trHeight w:val="1142"/>
        </w:trPr>
        <w:tc>
          <w:tcPr>
            <w:tcW w:w="2180" w:type="dxa"/>
            <w:noWrap/>
            <w:hideMark/>
          </w:tcPr>
          <w:p w14:paraId="28EAA935"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4D6A199D" w14:textId="77777777" w:rsidR="00E76183" w:rsidRPr="007422B0" w:rsidRDefault="00E76183" w:rsidP="00E76183">
            <w:pPr>
              <w:spacing w:line="240" w:lineRule="auto"/>
              <w:rPr>
                <w:rFonts w:ascii="Times New Roman" w:hAnsi="Times New Roman"/>
              </w:rPr>
            </w:pPr>
            <w:r w:rsidRPr="006F3172">
              <w:rPr>
                <w:rFonts w:ascii="Times New Roman" w:hAnsi="Times New Roman"/>
                <w:i/>
                <w:iCs/>
              </w:rPr>
              <w:t>CYP2D6*5/*5</w:t>
            </w:r>
            <w:r w:rsidRPr="007422B0">
              <w:rPr>
                <w:rFonts w:ascii="Times New Roman" w:hAnsi="Times New Roman"/>
              </w:rPr>
              <w:t xml:space="preserve"> genotype associated with increased formation of N-desmethyltramadol from tramadol as compared to </w:t>
            </w:r>
            <w:r w:rsidRPr="004E14B8">
              <w:rPr>
                <w:rFonts w:ascii="Times New Roman" w:hAnsi="Times New Roman"/>
                <w:i/>
                <w:iCs/>
              </w:rPr>
              <w:t>*1/*1</w:t>
            </w:r>
            <w:r w:rsidRPr="007422B0">
              <w:rPr>
                <w:rFonts w:ascii="Times New Roman" w:hAnsi="Times New Roman"/>
              </w:rPr>
              <w:t xml:space="preserve">, </w:t>
            </w:r>
            <w:r w:rsidRPr="004E14B8">
              <w:rPr>
                <w:rFonts w:ascii="Times New Roman" w:hAnsi="Times New Roman"/>
                <w:i/>
                <w:iCs/>
              </w:rPr>
              <w:t>*10/*10</w:t>
            </w:r>
            <w:r w:rsidRPr="007422B0">
              <w:rPr>
                <w:rFonts w:ascii="Times New Roman" w:hAnsi="Times New Roman"/>
              </w:rPr>
              <w:t xml:space="preserve"> or other genotypes comprised of the </w:t>
            </w:r>
            <w:r w:rsidRPr="004E14B8">
              <w:rPr>
                <w:rFonts w:ascii="Times New Roman" w:hAnsi="Times New Roman"/>
                <w:i/>
                <w:iCs/>
              </w:rPr>
              <w:t>*1</w:t>
            </w:r>
            <w:r w:rsidRPr="007422B0">
              <w:rPr>
                <w:rFonts w:ascii="Times New Roman" w:hAnsi="Times New Roman"/>
              </w:rPr>
              <w:t xml:space="preserve"> and/or </w:t>
            </w:r>
            <w:r w:rsidRPr="004E14B8">
              <w:rPr>
                <w:rFonts w:ascii="Times New Roman" w:hAnsi="Times New Roman"/>
                <w:i/>
                <w:iCs/>
              </w:rPr>
              <w:t>*2</w:t>
            </w:r>
            <w:r w:rsidRPr="007422B0">
              <w:rPr>
                <w:rFonts w:ascii="Times New Roman" w:hAnsi="Times New Roman"/>
              </w:rPr>
              <w:t xml:space="preserve"> alleles</w:t>
            </w:r>
          </w:p>
        </w:tc>
        <w:tc>
          <w:tcPr>
            <w:tcW w:w="3420" w:type="dxa"/>
            <w:noWrap/>
            <w:hideMark/>
          </w:tcPr>
          <w:p w14:paraId="7A65812F" w14:textId="2E774209" w:rsidR="00E76183" w:rsidRPr="007422B0" w:rsidRDefault="00E76183" w:rsidP="00E76183">
            <w:pPr>
              <w:spacing w:line="240" w:lineRule="auto"/>
              <w:rPr>
                <w:rFonts w:ascii="Times New Roman" w:hAnsi="Times New Roman"/>
              </w:rPr>
            </w:pPr>
            <w:r>
              <w:rPr>
                <w:rFonts w:ascii="Times New Roman" w:hAnsi="Times New Roman"/>
              </w:rPr>
              <w:t xml:space="preserve">Yu,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2018 </w:t>
            </w:r>
            <w:r>
              <w:rPr>
                <w:rFonts w:ascii="Times New Roman" w:hAnsi="Times New Roman"/>
              </w:rPr>
              <w:fldChar w:fldCharType="begin">
                <w:fldData xml:space="preserve">PEVuZE5vdGU+PENpdGU+PEF1dGhvcj5ZdTwvQXV0aG9yPjxZZWFyPjIwMTg8L1llYXI+PFJlY051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PEVuZE5vdGU+PENpdGU+PEF1dGhvcj5ZdTwvQXV0aG9yPjxZZWFyPjIwMTg8L1llYXI+PFJlY051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81" w:tooltip="Yu, 2018 #170" w:history="1">
              <w:r w:rsidR="004D1C24">
                <w:rPr>
                  <w:rFonts w:ascii="Times New Roman" w:hAnsi="Times New Roman"/>
                  <w:noProof/>
                </w:rPr>
                <w:t>181</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2319F085"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12483B14" w14:textId="77777777" w:rsidTr="0095049B">
        <w:trPr>
          <w:trHeight w:val="1160"/>
        </w:trPr>
        <w:tc>
          <w:tcPr>
            <w:tcW w:w="2180" w:type="dxa"/>
            <w:noWrap/>
            <w:hideMark/>
          </w:tcPr>
          <w:p w14:paraId="17E5B777"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62BC1D2E"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CYP2D6*5/*5</w:t>
            </w:r>
            <w:r w:rsidRPr="007422B0">
              <w:rPr>
                <w:rFonts w:ascii="Times New Roman" w:hAnsi="Times New Roman"/>
              </w:rPr>
              <w:t xml:space="preserve"> and </w:t>
            </w:r>
            <w:r w:rsidRPr="004E14B8">
              <w:rPr>
                <w:rFonts w:ascii="Times New Roman" w:hAnsi="Times New Roman"/>
                <w:i/>
                <w:iCs/>
              </w:rPr>
              <w:t>*10/*10</w:t>
            </w:r>
            <w:r w:rsidRPr="007422B0">
              <w:rPr>
                <w:rFonts w:ascii="Times New Roman" w:hAnsi="Times New Roman"/>
              </w:rPr>
              <w:t xml:space="preserve"> genotypes are associated with decreased O-desmethyltramadol and N,O-desmethyltramadol concentrations as compared to genotypes comprised of the </w:t>
            </w:r>
            <w:r w:rsidRPr="004E14B8">
              <w:rPr>
                <w:rFonts w:ascii="Times New Roman" w:hAnsi="Times New Roman"/>
                <w:i/>
                <w:iCs/>
              </w:rPr>
              <w:t>*1</w:t>
            </w:r>
            <w:r w:rsidRPr="007422B0">
              <w:rPr>
                <w:rFonts w:ascii="Times New Roman" w:hAnsi="Times New Roman"/>
              </w:rPr>
              <w:t xml:space="preserve"> and/or </w:t>
            </w:r>
            <w:r w:rsidRPr="004E14B8">
              <w:rPr>
                <w:rFonts w:ascii="Times New Roman" w:hAnsi="Times New Roman"/>
                <w:i/>
                <w:iCs/>
              </w:rPr>
              <w:t>*2</w:t>
            </w:r>
            <w:r w:rsidRPr="007422B0">
              <w:rPr>
                <w:rFonts w:ascii="Times New Roman" w:hAnsi="Times New Roman"/>
              </w:rPr>
              <w:t xml:space="preserve"> alleles</w:t>
            </w:r>
          </w:p>
        </w:tc>
        <w:tc>
          <w:tcPr>
            <w:tcW w:w="3420" w:type="dxa"/>
            <w:noWrap/>
            <w:hideMark/>
          </w:tcPr>
          <w:p w14:paraId="65B85C74" w14:textId="2C823426" w:rsidR="00E76183" w:rsidRPr="007422B0" w:rsidRDefault="00E76183" w:rsidP="00E76183">
            <w:pPr>
              <w:spacing w:line="240" w:lineRule="auto"/>
              <w:rPr>
                <w:rFonts w:ascii="Times New Roman" w:hAnsi="Times New Roman"/>
              </w:rPr>
            </w:pPr>
            <w:r>
              <w:rPr>
                <w:rFonts w:ascii="Times New Roman" w:hAnsi="Times New Roman"/>
              </w:rPr>
              <w:t xml:space="preserve">Yu,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2018 </w:t>
            </w:r>
            <w:r>
              <w:rPr>
                <w:rFonts w:ascii="Times New Roman" w:hAnsi="Times New Roman"/>
              </w:rPr>
              <w:fldChar w:fldCharType="begin">
                <w:fldData xml:space="preserve">PEVuZE5vdGU+PENpdGU+PEF1dGhvcj5ZdTwvQXV0aG9yPjxZZWFyPjIwMTg8L1llYXI+PFJlY051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PEVuZE5vdGU+PENpdGU+PEF1dGhvcj5ZdTwvQXV0aG9yPjxZZWFyPjIwMTg8L1llYXI+PFJlY051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88" w:tooltip="Yu, 2018 #177" w:history="1">
              <w:r w:rsidR="004D1C24">
                <w:rPr>
                  <w:rFonts w:ascii="Times New Roman" w:hAnsi="Times New Roman"/>
                  <w:noProof/>
                </w:rPr>
                <w:t>188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6CBFB9CF"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587137FE" w14:textId="77777777" w:rsidTr="0095049B">
        <w:trPr>
          <w:trHeight w:val="1160"/>
        </w:trPr>
        <w:tc>
          <w:tcPr>
            <w:tcW w:w="2180" w:type="dxa"/>
            <w:noWrap/>
            <w:hideMark/>
          </w:tcPr>
          <w:p w14:paraId="780F31EC"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9FB2BC2" w14:textId="77777777" w:rsidR="00E76183" w:rsidRPr="007422B0" w:rsidRDefault="00E76183" w:rsidP="00E76183">
            <w:pPr>
              <w:spacing w:line="240" w:lineRule="auto"/>
              <w:rPr>
                <w:rFonts w:ascii="Times New Roman" w:hAnsi="Times New Roman"/>
              </w:rPr>
            </w:pPr>
            <w:r w:rsidRPr="006F3172">
              <w:rPr>
                <w:rFonts w:ascii="Times New Roman" w:hAnsi="Times New Roman"/>
                <w:i/>
                <w:iCs/>
              </w:rPr>
              <w:t>CYP2D6*5/*5</w:t>
            </w:r>
            <w:r w:rsidRPr="007422B0">
              <w:rPr>
                <w:rFonts w:ascii="Times New Roman" w:hAnsi="Times New Roman"/>
              </w:rPr>
              <w:t xml:space="preserve"> and </w:t>
            </w:r>
            <w:r w:rsidRPr="006F3172">
              <w:rPr>
                <w:rFonts w:ascii="Times New Roman" w:hAnsi="Times New Roman"/>
                <w:i/>
                <w:iCs/>
              </w:rPr>
              <w:t>*10/*10</w:t>
            </w:r>
            <w:r w:rsidRPr="007422B0">
              <w:rPr>
                <w:rFonts w:ascii="Times New Roman" w:hAnsi="Times New Roman"/>
              </w:rPr>
              <w:t xml:space="preserve"> genotypes are associated with decreased O-desmethyltramadol/tramadol ratio and N,O-desmethyltramadol/N-desmethyltramadol ratio as compared to genotypes comprised of the </w:t>
            </w:r>
            <w:r w:rsidRPr="004E14B8">
              <w:rPr>
                <w:rFonts w:ascii="Times New Roman" w:hAnsi="Times New Roman"/>
                <w:i/>
                <w:iCs/>
              </w:rPr>
              <w:t>*1</w:t>
            </w:r>
            <w:r w:rsidRPr="007422B0">
              <w:rPr>
                <w:rFonts w:ascii="Times New Roman" w:hAnsi="Times New Roman"/>
              </w:rPr>
              <w:t xml:space="preserve"> and/or </w:t>
            </w:r>
            <w:r w:rsidRPr="004E14B8">
              <w:rPr>
                <w:rFonts w:ascii="Times New Roman" w:hAnsi="Times New Roman"/>
                <w:i/>
                <w:iCs/>
              </w:rPr>
              <w:t>*2</w:t>
            </w:r>
            <w:r w:rsidRPr="007422B0">
              <w:rPr>
                <w:rFonts w:ascii="Times New Roman" w:hAnsi="Times New Roman"/>
              </w:rPr>
              <w:t xml:space="preserve"> alleles</w:t>
            </w:r>
          </w:p>
        </w:tc>
        <w:tc>
          <w:tcPr>
            <w:tcW w:w="3420" w:type="dxa"/>
            <w:hideMark/>
          </w:tcPr>
          <w:p w14:paraId="33CAA996" w14:textId="53553567"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Yu,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2018 </w:t>
            </w:r>
            <w:r>
              <w:rPr>
                <w:rFonts w:ascii="Times New Roman" w:hAnsi="Times New Roman"/>
              </w:rPr>
              <w:fldChar w:fldCharType="begin">
                <w:fldData xml:space="preserve">PEVuZE5vdGU+PENpdGU+PEF1dGhvcj5ZdTwvQXV0aG9yPjxZZWFyPjIwMTg8L1llYXI+PFJlY051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PEVuZE5vdGU+PENpdGU+PEF1dGhvcj5ZdTwvQXV0aG9yPjxZZWFyPjIwMTg8L1llYXI+PFJlY051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81" w:tooltip="Yu, 2018 #170" w:history="1">
              <w:r w:rsidR="004D1C24" w:rsidRPr="007E0178">
                <w:rPr>
                  <w:rFonts w:ascii="Times New Roman" w:hAnsi="Times New Roman"/>
                  <w:noProof/>
                  <w:lang w:val="es-ES"/>
                </w:rPr>
                <w:t>181</w:t>
              </w:r>
            </w:hyperlink>
            <w:r w:rsidR="007E0178" w:rsidRPr="007E0178">
              <w:rPr>
                <w:rFonts w:ascii="Times New Roman" w:hAnsi="Times New Roman"/>
                <w:noProof/>
                <w:lang w:val="es-ES"/>
              </w:rPr>
              <w:t>)</w:t>
            </w:r>
            <w:r>
              <w:rPr>
                <w:rFonts w:ascii="Times New Roman" w:hAnsi="Times New Roman"/>
              </w:rPr>
              <w:fldChar w:fldCharType="end"/>
            </w:r>
          </w:p>
          <w:p w14:paraId="00D8BFEE" w14:textId="22D9717E"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Yu,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2018 </w:t>
            </w:r>
            <w:r>
              <w:rPr>
                <w:rFonts w:ascii="Times New Roman" w:hAnsi="Times New Roman"/>
              </w:rPr>
              <w:fldChar w:fldCharType="begin">
                <w:fldData xml:space="preserve">PEVuZE5vdGU+PENpdGU+PEF1dGhvcj5ZdTwvQXV0aG9yPjxZZWFyPjIwMTg8L1llYXI+PFJlY051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PEVuZE5vdGU+PENpdGU+PEF1dGhvcj5ZdTwvQXV0aG9yPjxZZWFyPjIwMTg8L1llYXI+PFJlY051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188" w:tooltip="Yu, 2018 #177" w:history="1">
              <w:r w:rsidR="004D1C24" w:rsidRPr="007E0178">
                <w:rPr>
                  <w:rFonts w:ascii="Times New Roman" w:hAnsi="Times New Roman"/>
                  <w:noProof/>
                  <w:lang w:val="es-ES"/>
                </w:rPr>
                <w:t>188</w:t>
              </w:r>
            </w:hyperlink>
            <w:r w:rsidR="007E0178" w:rsidRPr="007E0178">
              <w:rPr>
                <w:rFonts w:ascii="Times New Roman" w:hAnsi="Times New Roman"/>
                <w:noProof/>
                <w:lang w:val="es-ES"/>
              </w:rPr>
              <w:t>)</w:t>
            </w:r>
            <w:r>
              <w:rPr>
                <w:rFonts w:ascii="Times New Roman" w:hAnsi="Times New Roman"/>
              </w:rPr>
              <w:fldChar w:fldCharType="end"/>
            </w:r>
          </w:p>
        </w:tc>
        <w:tc>
          <w:tcPr>
            <w:tcW w:w="1440" w:type="dxa"/>
            <w:noWrap/>
            <w:hideMark/>
          </w:tcPr>
          <w:p w14:paraId="1647B82C"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199708A7" w14:textId="77777777" w:rsidTr="0095049B">
        <w:trPr>
          <w:trHeight w:val="710"/>
        </w:trPr>
        <w:tc>
          <w:tcPr>
            <w:tcW w:w="2180" w:type="dxa"/>
            <w:noWrap/>
            <w:hideMark/>
          </w:tcPr>
          <w:p w14:paraId="0A7DDF9C"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19F814AD" w14:textId="77777777" w:rsidR="00E76183" w:rsidRPr="007422B0" w:rsidRDefault="00E76183" w:rsidP="00E76183">
            <w:pPr>
              <w:spacing w:line="240" w:lineRule="auto"/>
              <w:rPr>
                <w:rFonts w:ascii="Times New Roman" w:hAnsi="Times New Roman"/>
              </w:rPr>
            </w:pPr>
            <w:r w:rsidRPr="006F3172">
              <w:rPr>
                <w:rFonts w:ascii="Times New Roman" w:hAnsi="Times New Roman"/>
                <w:i/>
                <w:iCs/>
              </w:rPr>
              <w:t>CYP2D6*4</w:t>
            </w:r>
            <w:r w:rsidRPr="007422B0">
              <w:rPr>
                <w:rFonts w:ascii="Times New Roman" w:hAnsi="Times New Roman"/>
              </w:rPr>
              <w:t xml:space="preserve"> or </w:t>
            </w:r>
            <w:r w:rsidRPr="006F3172">
              <w:rPr>
                <w:rFonts w:ascii="Times New Roman" w:hAnsi="Times New Roman"/>
                <w:i/>
                <w:iCs/>
              </w:rPr>
              <w:t>*10</w:t>
            </w:r>
            <w:r w:rsidRPr="007422B0">
              <w:rPr>
                <w:rFonts w:ascii="Times New Roman" w:hAnsi="Times New Roman"/>
              </w:rPr>
              <w:t xml:space="preserve"> alleles are associated with decreased excretion of O-desmethyltramadol as compared to </w:t>
            </w:r>
            <w:r w:rsidRPr="004E14B8">
              <w:rPr>
                <w:rFonts w:ascii="Times New Roman" w:hAnsi="Times New Roman"/>
                <w:i/>
                <w:iCs/>
              </w:rPr>
              <w:t>*1/*1</w:t>
            </w:r>
          </w:p>
        </w:tc>
        <w:tc>
          <w:tcPr>
            <w:tcW w:w="3420" w:type="dxa"/>
            <w:noWrap/>
            <w:hideMark/>
          </w:tcPr>
          <w:p w14:paraId="5D3E02BE" w14:textId="6AA6C9DA" w:rsidR="00E76183" w:rsidRPr="007422B0" w:rsidRDefault="00E76183" w:rsidP="00E76183">
            <w:pPr>
              <w:spacing w:line="240" w:lineRule="auto"/>
              <w:rPr>
                <w:rFonts w:ascii="Times New Roman" w:hAnsi="Times New Roman"/>
              </w:rPr>
            </w:pPr>
            <w:r>
              <w:rPr>
                <w:rFonts w:ascii="Times New Roman" w:hAnsi="Times New Roman"/>
              </w:rPr>
              <w:t xml:space="preserve">Arafa,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2018 </w:t>
            </w:r>
            <w:r>
              <w:rPr>
                <w:rFonts w:ascii="Times New Roman" w:hAnsi="Times New Roman"/>
              </w:rPr>
              <w:fldChar w:fldCharType="begin">
                <w:fldData xml:space="preserve">PEVuZE5vdGU+PENpdGU+PEF1dGhvcj5BcmFmYTwvQXV0aG9yPjxZZWFyPjIwMTg8L1llYXI+PFJl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PEVuZE5vdGU+PENpdGU+PEF1dGhvcj5BcmFmYTwvQXV0aG9yPjxZZWFyPjIwMTg8L1llYXI+PFJl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84" w:tooltip="Arafa, 2018 #173" w:history="1">
              <w:r w:rsidR="004D1C24">
                <w:rPr>
                  <w:rFonts w:ascii="Times New Roman" w:hAnsi="Times New Roman"/>
                  <w:noProof/>
                </w:rPr>
                <w:t>184</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2EFC2152"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18D5C3FF" w14:textId="77777777" w:rsidTr="0095049B">
        <w:trPr>
          <w:trHeight w:val="980"/>
        </w:trPr>
        <w:tc>
          <w:tcPr>
            <w:tcW w:w="2180" w:type="dxa"/>
            <w:noWrap/>
            <w:hideMark/>
          </w:tcPr>
          <w:p w14:paraId="5233BB8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25AEAB46" w14:textId="77777777" w:rsidR="00E76183" w:rsidRPr="007422B0" w:rsidRDefault="00E76183" w:rsidP="00E76183">
            <w:pPr>
              <w:spacing w:line="240" w:lineRule="auto"/>
              <w:rPr>
                <w:rFonts w:ascii="Times New Roman" w:hAnsi="Times New Roman"/>
              </w:rPr>
            </w:pPr>
            <w:r w:rsidRPr="007422B0">
              <w:rPr>
                <w:rFonts w:ascii="Times New Roman" w:hAnsi="Times New Roman"/>
              </w:rPr>
              <w:t>CYP2D6 PM phenotype by genotyping is associated with decreased AUC of N,O-desmethyltramadol enantiomers as compared to NMs and IMs</w:t>
            </w:r>
          </w:p>
        </w:tc>
        <w:tc>
          <w:tcPr>
            <w:tcW w:w="3420" w:type="dxa"/>
            <w:noWrap/>
            <w:hideMark/>
          </w:tcPr>
          <w:p w14:paraId="38ED65DC" w14:textId="678951A3" w:rsidR="00E76183" w:rsidRPr="007422B0" w:rsidRDefault="00E76183" w:rsidP="00E76183">
            <w:pPr>
              <w:spacing w:line="240" w:lineRule="auto"/>
              <w:rPr>
                <w:rFonts w:ascii="Times New Roman" w:hAnsi="Times New Roman"/>
              </w:rPr>
            </w:pPr>
            <w:proofErr w:type="spellStart"/>
            <w:r>
              <w:rPr>
                <w:rFonts w:ascii="Times New Roman" w:hAnsi="Times New Roman"/>
              </w:rPr>
              <w:t>Haage</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2018 </w:t>
            </w:r>
            <w:r>
              <w:rPr>
                <w:rFonts w:ascii="Times New Roman" w:hAnsi="Times New Roman"/>
              </w:rPr>
              <w:fldChar w:fldCharType="begin">
                <w:fldData xml:space="preserve">PEVuZE5vdGU+PENpdGU+PEF1dGhvcj5IYWFnZTwvQXV0aG9yPjxZZWFyPjIwMTg8L1llYXI+PFJl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PEVuZE5vdGU+PENpdGU+PEF1dGhvcj5IYWFnZTwvQXV0aG9yPjxZZWFyPjIwMTg8L1llYXI+PFJl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78" w:tooltip="Haage, 2018 #167" w:history="1">
              <w:r w:rsidR="004D1C24">
                <w:rPr>
                  <w:rFonts w:ascii="Times New Roman" w:hAnsi="Times New Roman"/>
                  <w:noProof/>
                </w:rPr>
                <w:t>178</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6698310"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46013E0E" w14:textId="77777777" w:rsidTr="0095049B">
        <w:trPr>
          <w:trHeight w:val="710"/>
        </w:trPr>
        <w:tc>
          <w:tcPr>
            <w:tcW w:w="2180" w:type="dxa"/>
            <w:noWrap/>
            <w:hideMark/>
          </w:tcPr>
          <w:p w14:paraId="5BCCD68A"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C4F6238"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concentrations of N,O-desmethyltramadol between </w:t>
            </w:r>
            <w:r w:rsidRPr="004E14B8">
              <w:rPr>
                <w:rFonts w:ascii="Times New Roman" w:hAnsi="Times New Roman"/>
                <w:i/>
                <w:iCs/>
              </w:rPr>
              <w:t>CYP2D6</w:t>
            </w:r>
            <w:r w:rsidRPr="007422B0">
              <w:rPr>
                <w:rFonts w:ascii="Times New Roman" w:hAnsi="Times New Roman"/>
              </w:rPr>
              <w:t xml:space="preserve"> genotypes. </w:t>
            </w:r>
          </w:p>
        </w:tc>
        <w:tc>
          <w:tcPr>
            <w:tcW w:w="3420" w:type="dxa"/>
            <w:noWrap/>
            <w:hideMark/>
          </w:tcPr>
          <w:p w14:paraId="6C77E25F" w14:textId="765D2DC3" w:rsidR="00E76183" w:rsidRPr="007422B0" w:rsidRDefault="00E76183" w:rsidP="00E76183">
            <w:pPr>
              <w:spacing w:line="240" w:lineRule="auto"/>
              <w:rPr>
                <w:rFonts w:ascii="Times New Roman" w:hAnsi="Times New Roman"/>
              </w:rPr>
            </w:pPr>
            <w:r>
              <w:rPr>
                <w:rFonts w:ascii="Times New Roman" w:hAnsi="Times New Roman"/>
              </w:rPr>
              <w:t xml:space="preserve">Tanaka,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2018 </w:t>
            </w:r>
            <w:r>
              <w:rPr>
                <w:rFonts w:ascii="Times New Roman" w:hAnsi="Times New Roman"/>
              </w:rPr>
              <w:fldChar w:fldCharType="begin">
                <w:fldData xml:space="preserve">PEVuZE5vdGU+PENpdGU+PEF1dGhvcj5UYW5ha2E8L0F1dGhvcj48WWVhcj4yMDE4PC9ZZWFyPjxS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PEVuZE5vdGU+PENpdGU+PEF1dGhvcj5UYW5ha2E8L0F1dGhvcj48WWVhcj4yMDE4PC9ZZWFyPjxS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79" w:tooltip="Tanaka, 2018 #168" w:history="1">
              <w:r w:rsidR="004D1C24">
                <w:rPr>
                  <w:rFonts w:ascii="Times New Roman" w:hAnsi="Times New Roman"/>
                  <w:noProof/>
                </w:rPr>
                <w:t>179</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4E344328"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4B1BCD9E" w14:textId="77777777" w:rsidTr="0095049B">
        <w:trPr>
          <w:trHeight w:val="1070"/>
        </w:trPr>
        <w:tc>
          <w:tcPr>
            <w:tcW w:w="2180" w:type="dxa"/>
            <w:noWrap/>
            <w:hideMark/>
          </w:tcPr>
          <w:p w14:paraId="38B687D6" w14:textId="77777777" w:rsidR="00E76183" w:rsidRPr="007422B0" w:rsidRDefault="00E76183" w:rsidP="00E76183">
            <w:pPr>
              <w:spacing w:line="240" w:lineRule="auto"/>
              <w:rPr>
                <w:rFonts w:ascii="Times New Roman" w:hAnsi="Times New Roman"/>
              </w:rPr>
            </w:pPr>
            <w:r w:rsidRPr="007422B0">
              <w:rPr>
                <w:rFonts w:ascii="Times New Roman" w:hAnsi="Times New Roman"/>
              </w:rPr>
              <w:lastRenderedPageBreak/>
              <w:t>Clinical</w:t>
            </w:r>
          </w:p>
        </w:tc>
        <w:tc>
          <w:tcPr>
            <w:tcW w:w="5825" w:type="dxa"/>
            <w:hideMark/>
          </w:tcPr>
          <w:p w14:paraId="4D85F408" w14:textId="77777777" w:rsidR="00E76183" w:rsidRPr="007422B0" w:rsidRDefault="00E76183" w:rsidP="00E76183">
            <w:pPr>
              <w:spacing w:line="240" w:lineRule="auto"/>
              <w:rPr>
                <w:rFonts w:ascii="Times New Roman" w:hAnsi="Times New Roman"/>
              </w:rPr>
            </w:pPr>
            <w:r w:rsidRPr="004E14B8">
              <w:rPr>
                <w:rFonts w:ascii="Times New Roman" w:hAnsi="Times New Roman"/>
                <w:i/>
                <w:iCs/>
              </w:rPr>
              <w:t>CYP2D6</w:t>
            </w:r>
            <w:r w:rsidRPr="007422B0">
              <w:rPr>
                <w:rFonts w:ascii="Times New Roman" w:hAnsi="Times New Roman"/>
              </w:rPr>
              <w:t xml:space="preserve"> IM and PM genotypes are associated with decreased N,O-desmethyltramadol/N-desmethyltramadol ratio and increased N,O-desmethyltramadol/O-desmethyltramadol ratios compared to NMs</w:t>
            </w:r>
          </w:p>
        </w:tc>
        <w:tc>
          <w:tcPr>
            <w:tcW w:w="3420" w:type="dxa"/>
            <w:noWrap/>
            <w:hideMark/>
          </w:tcPr>
          <w:p w14:paraId="26EFC833" w14:textId="3583BB12" w:rsidR="00E76183" w:rsidRPr="007422B0" w:rsidRDefault="00E76183" w:rsidP="00E76183">
            <w:pPr>
              <w:spacing w:line="240" w:lineRule="auto"/>
              <w:rPr>
                <w:rFonts w:ascii="Times New Roman" w:hAnsi="Times New Roman"/>
              </w:rPr>
            </w:pPr>
            <w:r>
              <w:rPr>
                <w:rFonts w:ascii="Times New Roman" w:hAnsi="Times New Roman"/>
              </w:rPr>
              <w:t xml:space="preserve">Tanaka,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2018 </w:t>
            </w:r>
            <w:r>
              <w:rPr>
                <w:rFonts w:ascii="Times New Roman" w:hAnsi="Times New Roman"/>
              </w:rPr>
              <w:fldChar w:fldCharType="begin">
                <w:fldData xml:space="preserve">PEVuZE5vdGU+PENpdGU+PEF1dGhvcj5UYW5ha2E8L0F1dGhvcj48WWVhcj4yMDE4PC9ZZWFyPjxS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PEVuZE5vdGU+PENpdGU+PEF1dGhvcj5UYW5ha2E8L0F1dGhvcj48WWVhcj4yMDE4PC9ZZWFyPjxS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79" w:tooltip="Tanaka, 2018 #168" w:history="1">
              <w:r w:rsidR="004D1C24">
                <w:rPr>
                  <w:rFonts w:ascii="Times New Roman" w:hAnsi="Times New Roman"/>
                  <w:noProof/>
                </w:rPr>
                <w:t>179</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57E01894" w14:textId="77777777" w:rsidR="00E76183" w:rsidRPr="00DE3CDD" w:rsidRDefault="00E76183" w:rsidP="00E76183">
            <w:pPr>
              <w:spacing w:line="240" w:lineRule="auto"/>
              <w:rPr>
                <w:rFonts w:ascii="Times New Roman" w:hAnsi="Times New Roman"/>
              </w:rPr>
            </w:pPr>
            <w:r w:rsidRPr="00DE3CDD">
              <w:rPr>
                <w:rFonts w:ascii="Times New Roman" w:hAnsi="Times New Roman"/>
              </w:rPr>
              <w:t>High</w:t>
            </w:r>
          </w:p>
        </w:tc>
      </w:tr>
      <w:tr w:rsidR="00E76183" w:rsidRPr="007422B0" w14:paraId="084B0ABF" w14:textId="77777777" w:rsidTr="0095049B">
        <w:trPr>
          <w:trHeight w:val="1070"/>
        </w:trPr>
        <w:tc>
          <w:tcPr>
            <w:tcW w:w="2180" w:type="dxa"/>
            <w:noWrap/>
            <w:hideMark/>
          </w:tcPr>
          <w:p w14:paraId="04ABF6CD"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427C620" w14:textId="77777777" w:rsidR="00E76183" w:rsidRPr="007422B0" w:rsidRDefault="00E76183" w:rsidP="00E76183">
            <w:pPr>
              <w:spacing w:line="240" w:lineRule="auto"/>
              <w:rPr>
                <w:rFonts w:ascii="Times New Roman" w:hAnsi="Times New Roman"/>
              </w:rPr>
            </w:pPr>
            <w:r w:rsidRPr="007422B0">
              <w:rPr>
                <w:rFonts w:ascii="Times New Roman" w:hAnsi="Times New Roman"/>
              </w:rPr>
              <w:t>Increased frequency of tramadol-induced adverse events, including respiratory depression, in UMs and NMs by drug metabolism assay compared to IMs or PMs</w:t>
            </w:r>
          </w:p>
        </w:tc>
        <w:tc>
          <w:tcPr>
            <w:tcW w:w="3420" w:type="dxa"/>
          </w:tcPr>
          <w:p w14:paraId="14E8A78C" w14:textId="20AC6538"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Poulsen</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1996 </w:t>
            </w:r>
            <w:r>
              <w:rPr>
                <w:rFonts w:ascii="Times New Roman" w:hAnsi="Times New Roman"/>
              </w:rPr>
              <w:fldChar w:fldCharType="begin">
                <w:fldData xml:space="preserve">PEVuZE5vdGU+PENpdGU+PEF1dGhvcj5Qb3Vsc2VuPC9BdXRob3I+PFllYXI+MTk5NjwvWWVhcj48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</w:fldData>
              </w:fldChar>
            </w:r>
            <w:r w:rsidR="00C74959" w:rsidRPr="00413FA6">
              <w:rPr>
                <w:rFonts w:ascii="Times New Roman" w:hAnsi="Times New Roman"/>
                <w:lang w:val="es-ES"/>
              </w:rPr>
              <w:instrText xml:space="preserve"> ADDIN EN.CITE </w:instrText>
            </w:r>
            <w:r w:rsidR="00C74959">
              <w:rPr>
                <w:rFonts w:ascii="Times New Roman" w:hAnsi="Times New Roman"/>
              </w:rPr>
              <w:fldChar w:fldCharType="begin">
                <w:fldData xml:space="preserve">PEVuZE5vdGU+PENpdGU+PEF1dGhvcj5Qb3Vsc2VuPC9BdXRob3I+PFllYXI+MTk5NjwvWWVhcj48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</w:fldData>
              </w:fldChar>
            </w:r>
            <w:r w:rsidR="00C74959" w:rsidRPr="00413FA6">
              <w:rPr>
                <w:rFonts w:ascii="Times New Roman" w:hAnsi="Times New Roman"/>
                <w:lang w:val="es-ES"/>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sidRPr="00413FA6">
              <w:rPr>
                <w:rFonts w:ascii="Times New Roman" w:hAnsi="Times New Roman"/>
                <w:noProof/>
                <w:lang w:val="es-ES"/>
              </w:rPr>
              <w:t>(</w:t>
            </w:r>
            <w:hyperlink w:anchor="_ENREF_38" w:tooltip="Poulsen, 1996 #20" w:history="1">
              <w:r w:rsidR="004D1C24" w:rsidRPr="00413FA6">
                <w:rPr>
                  <w:rFonts w:ascii="Times New Roman" w:hAnsi="Times New Roman"/>
                  <w:noProof/>
                  <w:lang w:val="es-ES"/>
                </w:rPr>
                <w:t>38</w:t>
              </w:r>
            </w:hyperlink>
            <w:r w:rsidR="00C74959" w:rsidRPr="00413FA6">
              <w:rPr>
                <w:rFonts w:ascii="Times New Roman" w:hAnsi="Times New Roman"/>
                <w:noProof/>
                <w:lang w:val="es-ES"/>
              </w:rPr>
              <w:t>)</w:t>
            </w:r>
            <w:r>
              <w:rPr>
                <w:rFonts w:ascii="Times New Roman" w:hAnsi="Times New Roman"/>
              </w:rPr>
              <w:fldChar w:fldCharType="end"/>
            </w:r>
          </w:p>
          <w:p w14:paraId="3C706B3E" w14:textId="094F901C"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Garcia-</w:t>
            </w:r>
            <w:proofErr w:type="spellStart"/>
            <w:r w:rsidRPr="004E14B8">
              <w:rPr>
                <w:rFonts w:ascii="Times New Roman" w:hAnsi="Times New Roman"/>
                <w:lang w:val="fr-CH"/>
              </w:rPr>
              <w:t>Quetglas</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2007 </w:t>
            </w:r>
            <w:r>
              <w:rPr>
                <w:rFonts w:ascii="Times New Roman" w:hAnsi="Times New Roman"/>
              </w:rPr>
              <w:fldChar w:fldCharType="begin"/>
            </w:r>
            <w:r w:rsidR="007E0178">
              <w:rPr>
                <w:rFonts w:ascii="Times New Roman" w:hAnsi="Times New Roman"/>
              </w:rPr>
              <w:instrText xml:space="preserve"> ADDIN EN.CITE &lt;EndNote&gt;&lt;Cite&gt;&lt;Author&gt;Garcia-Quetglas&lt;/Author&gt;&lt;Year&gt;2007&lt;/Year&gt;&lt;RecNum&gt;238&lt;/RecNum&gt;&lt;DisplayText&gt;(168)&lt;/DisplayText&gt;&lt;record&gt;&lt;rec-number&gt;238&lt;/rec-number&gt;&lt;foreign-keys&gt;&lt;key app="EN" db-id="0ft2e5vpe9v2tzes0t6v5sae22xwps0e9fe2" timestamp="1589224595"&gt;238&lt;/key&gt;&lt;/foreign-keys&gt;&lt;ref-type name="Journal Article"&gt;17&lt;/ref-type&gt;&lt;contributors&gt;&lt;authors&gt;&lt;author&gt;Garcia-Quetglas, E.&lt;/author&gt;&lt;author&gt;Azanza, J. R.&lt;/author&gt;&lt;author&gt;Sadaba, B.&lt;/author&gt;&lt;author&gt;Munoz, M. J.&lt;/author&gt;&lt;author&gt;Gil, I.&lt;/author&gt;&lt;author&gt;Campanero, M. A.&lt;/author&gt;&lt;/authors&gt;&lt;/contributors&gt;&lt;auth-address&gt;Clinical Investigation Unit, Clinica Universitaria de Navarra, Universidad de Navarra, 31008 Pamplona, Spain.&lt;/auth-address&gt;&lt;titles&gt;&lt;title&gt;Pharmacokinetics of tramadol enantiomers and their respective phase I metabolites in relation to CYP2D6 phenotype&lt;/title&gt;&lt;secondary-title&gt;Pharmacol Res&lt;/secondary-title&gt;&lt;/titles&gt;&lt;periodical&gt;&lt;full-title&gt;Pharmacol Res&lt;/full-title&gt;&lt;/periodical&gt;&lt;pages&gt;122-30&lt;/pages&gt;&lt;volume&gt;55&lt;/volume&gt;&lt;number&gt;2&lt;/number&gt;&lt;edition&gt;2006/12/19&lt;/edition&gt;&lt;keywords&gt;&lt;keyword&gt;Adult&lt;/keyword&gt;&lt;keyword&gt;Analgesics, Opioid/blood/chemistry/*pharmacokinetics&lt;/keyword&gt;&lt;keyword&gt;Area Under Curve&lt;/keyword&gt;&lt;keyword&gt;Cytochrome P-450 CYP2D6/*genetics&lt;/keyword&gt;&lt;keyword&gt;Epinephrine/blood&lt;/keyword&gt;&lt;keyword&gt;Female&lt;/keyword&gt;&lt;keyword&gt;Humans&lt;/keyword&gt;&lt;keyword&gt;Male&lt;/keyword&gt;&lt;keyword&gt;Metabolic Detoxication, Phase I&lt;/keyword&gt;&lt;keyword&gt;Phenotype&lt;/keyword&gt;&lt;keyword&gt;*Polymorphism, Genetic&lt;/keyword&gt;&lt;keyword&gt;Stereoisomerism&lt;/keyword&gt;&lt;keyword&gt;Tramadol/blood/chemistry/*pharmacokinetics&lt;/keyword&gt;&lt;/keywords&gt;&lt;dates&gt;&lt;year&gt;2007&lt;/year&gt;&lt;pub-dates&gt;&lt;date&gt;Feb&lt;/date&gt;&lt;/pub-dates&gt;&lt;/dates&gt;&lt;isbn&gt;1043-6618 (Print)&amp;#xD;1043-6618 (Linking)&lt;/isbn&gt;&lt;accession-num&gt;17175164&lt;/accession-num&gt;&lt;urls&gt;&lt;related-urls&gt;&lt;url&gt;https://www.ncbi.nlm.nih.gov/pubmed/17175164&lt;/url&gt;&lt;/related-urls&gt;&lt;/urls&gt;&lt;electronic-resource-num&gt;10.1016/j.phrs.2006.11.003&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168" w:tooltip="Garcia-Quetglas, 2007 #238" w:history="1">
              <w:r w:rsidR="004D1C24" w:rsidRPr="007E0178">
                <w:rPr>
                  <w:rFonts w:ascii="Times New Roman" w:hAnsi="Times New Roman"/>
                  <w:noProof/>
                  <w:lang w:val="es-ES"/>
                </w:rPr>
                <w:t>168</w:t>
              </w:r>
            </w:hyperlink>
            <w:r w:rsidR="007E0178" w:rsidRPr="007E0178">
              <w:rPr>
                <w:rFonts w:ascii="Times New Roman" w:hAnsi="Times New Roman"/>
                <w:noProof/>
                <w:lang w:val="es-ES"/>
              </w:rPr>
              <w:t>)</w:t>
            </w:r>
            <w:r>
              <w:rPr>
                <w:rFonts w:ascii="Times New Roman" w:hAnsi="Times New Roman"/>
              </w:rPr>
              <w:fldChar w:fldCharType="end"/>
            </w:r>
          </w:p>
          <w:p w14:paraId="3FCF0B01" w14:textId="3C814AFC" w:rsidR="00E76183" w:rsidRPr="007422B0" w:rsidRDefault="00E76183" w:rsidP="00E76183">
            <w:pPr>
              <w:spacing w:line="240" w:lineRule="auto"/>
              <w:rPr>
                <w:rFonts w:ascii="Times New Roman" w:hAnsi="Times New Roman"/>
              </w:rPr>
            </w:pPr>
            <w:r>
              <w:rPr>
                <w:rFonts w:ascii="Times New Roman" w:hAnsi="Times New Roman"/>
              </w:rPr>
              <w:t xml:space="preserve">Gleason,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1997 </w:t>
            </w:r>
            <w:r>
              <w:rPr>
                <w:rFonts w:ascii="Times New Roman" w:hAnsi="Times New Roman"/>
              </w:rPr>
              <w:fldChar w:fldCharType="begin"/>
            </w:r>
            <w:r w:rsidR="007E0178">
              <w:rPr>
                <w:rFonts w:ascii="Times New Roman" w:hAnsi="Times New Roman"/>
              </w:rPr>
              <w:instrText xml:space="preserve"> ADDIN EN.CITE &lt;EndNote&gt;&lt;Cite&gt;&lt;Author&gt;Gleason&lt;/Author&gt;&lt;Year&gt;1997&lt;/Year&gt;&lt;RecNum&gt;178&lt;/RecNum&gt;&lt;DisplayText&gt;(189)&lt;/DisplayText&gt;&lt;record&gt;&lt;rec-number&gt;178&lt;/rec-number&gt;&lt;foreign-keys&gt;&lt;key app="EN" db-id="r0szx9tpo25tf6eezzmpzdd9spwpw92a9sfw" timestamp="1589226153"&gt;178&lt;/key&gt;&lt;/foreign-keys&gt;&lt;ref-type name="Journal Article"&gt;17&lt;/ref-type&gt;&lt;contributors&gt;&lt;authors&gt;&lt;author&gt;Gleason, P. P.&lt;/author&gt;&lt;author&gt;Frye, R. F.&lt;/author&gt;&lt;author&gt;O&amp;apos;Toole, T.&lt;/author&gt;&lt;/authors&gt;&lt;/contributors&gt;&lt;auth-address&gt;Department of Pharmaceutical Sciences, School of Pharmacy, University of Pittsburgh, PA 15261, USA.&lt;/auth-address&gt;&lt;titles&gt;&lt;title&gt;Debilitating reaction following the initial dose of tramadol&lt;/title&gt;&lt;secondary-title&gt;Ann Pharmacother&lt;/secondary-title&gt;&lt;/titles&gt;&lt;periodical&gt;&lt;full-title&gt;Ann Pharmacother&lt;/full-title&gt;&lt;/periodical&gt;&lt;pages&gt;1150-2&lt;/pages&gt;&lt;volume&gt;31&lt;/volume&gt;&lt;number&gt;10&lt;/number&gt;&lt;edition&gt;1997/10/24&lt;/edition&gt;&lt;keywords&gt;&lt;keyword&gt;Adult&lt;/keyword&gt;&lt;keyword&gt;Akathisia, Drug-Induced/*etiology&lt;/keyword&gt;&lt;keyword&gt;Analgesics, Opioid/*adverse effects&lt;/keyword&gt;&lt;keyword&gt;Cytochrome P-450 CYP2D6/metabolism&lt;/keyword&gt;&lt;keyword&gt;Debrisoquin/urine&lt;/keyword&gt;&lt;keyword&gt;Humans&lt;/keyword&gt;&lt;keyword&gt;Male&lt;/keyword&gt;&lt;keyword&gt;Pain/*drug therapy&lt;/keyword&gt;&lt;keyword&gt;Phenotype&lt;/keyword&gt;&lt;keyword&gt;*Shoulder&lt;/keyword&gt;&lt;keyword&gt;Tramadol/*adverse effects/metabolism&lt;/keyword&gt;&lt;/keywords&gt;&lt;dates&gt;&lt;year&gt;1997&lt;/year&gt;&lt;pub-dates&gt;&lt;date&gt;Oct&lt;/date&gt;&lt;/pub-dates&gt;&lt;/dates&gt;&lt;isbn&gt;1060-0280 (Print)&amp;#xD;1060-0280 (Linking)&lt;/isbn&gt;&lt;accession-num&gt;9337439&lt;/accession-num&gt;&lt;urls&gt;&lt;related-urls&gt;&lt;url&gt;https://www.ncbi.nlm.nih.gov/pubmed/9337439&lt;/url&gt;&lt;/related-urls&gt;&lt;/urls&gt;&lt;electronic-resource-num&gt;10.1177/106002809703101006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89" w:tooltip="Gleason, 1997 #178" w:history="1">
              <w:r w:rsidR="004D1C24">
                <w:rPr>
                  <w:rFonts w:ascii="Times New Roman" w:hAnsi="Times New Roman"/>
                  <w:noProof/>
                </w:rPr>
                <w:t>189</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04E60B45"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F415772" w14:textId="77777777" w:rsidTr="0095049B">
        <w:trPr>
          <w:trHeight w:val="1020"/>
        </w:trPr>
        <w:tc>
          <w:tcPr>
            <w:tcW w:w="2180" w:type="dxa"/>
            <w:noWrap/>
            <w:hideMark/>
          </w:tcPr>
          <w:p w14:paraId="41E7E919"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8E64842" w14:textId="77777777" w:rsidR="00E76183" w:rsidRPr="007422B0" w:rsidRDefault="00E76183" w:rsidP="00E76183">
            <w:pPr>
              <w:spacing w:line="240" w:lineRule="auto"/>
              <w:rPr>
                <w:rFonts w:ascii="Times New Roman" w:hAnsi="Times New Roman"/>
              </w:rPr>
            </w:pPr>
            <w:r w:rsidRPr="007422B0">
              <w:rPr>
                <w:rFonts w:ascii="Times New Roman" w:hAnsi="Times New Roman"/>
              </w:rPr>
              <w:t>Increased frequency of tramadol-induced adverse events, including respiratory depression, in UMs (AS = 2.0-≥3)and NMs (AS = 1.0-2.0) by genotyping compared to IMs (AS = 0.5-1.0) or PMs AS = 0)</w:t>
            </w:r>
          </w:p>
        </w:tc>
        <w:tc>
          <w:tcPr>
            <w:tcW w:w="3420" w:type="dxa"/>
            <w:hideMark/>
          </w:tcPr>
          <w:p w14:paraId="356F068F" w14:textId="3F6E0350" w:rsidR="00E76183" w:rsidRPr="004E14B8" w:rsidRDefault="00E76183" w:rsidP="00E76183">
            <w:pPr>
              <w:spacing w:line="240" w:lineRule="auto"/>
              <w:rPr>
                <w:rFonts w:ascii="Times New Roman" w:hAnsi="Times New Roman"/>
                <w:lang w:val="de-CH"/>
              </w:rPr>
            </w:pPr>
            <w:r w:rsidRPr="004E14B8">
              <w:rPr>
                <w:rFonts w:ascii="Times New Roman" w:hAnsi="Times New Roman"/>
                <w:lang w:val="de-CH"/>
              </w:rPr>
              <w:t xml:space="preserve">Kirchheiner, </w:t>
            </w:r>
            <w:r w:rsidR="007E0178" w:rsidRPr="007E0178">
              <w:rPr>
                <w:rFonts w:ascii="Times New Roman" w:hAnsi="Times New Roman"/>
                <w:i/>
                <w:iCs/>
                <w:lang w:val="de-CH"/>
              </w:rPr>
              <w:t>et al</w:t>
            </w:r>
            <w:r w:rsidRPr="004E14B8">
              <w:rPr>
                <w:rFonts w:ascii="Times New Roman" w:hAnsi="Times New Roman"/>
                <w:i/>
                <w:lang w:val="de-CH"/>
              </w:rPr>
              <w:t xml:space="preserve">. </w:t>
            </w:r>
            <w:r w:rsidRPr="004E14B8">
              <w:rPr>
                <w:rFonts w:ascii="Times New Roman" w:hAnsi="Times New Roman"/>
                <w:lang w:val="de-CH"/>
              </w:rPr>
              <w:t xml:space="preserve">2008 </w:t>
            </w:r>
            <w:r>
              <w:rPr>
                <w:rFonts w:ascii="Times New Roman" w:hAnsi="Times New Roman"/>
              </w:rPr>
              <w:fldChar w:fldCharType="begin"/>
            </w:r>
            <w:r w:rsidR="007E0178">
              <w:rPr>
                <w:rFonts w:ascii="Times New Roman" w:hAnsi="Times New Roman"/>
              </w:rPr>
              <w:instrText xml:space="preserve"> ADDIN EN.CITE &lt;EndNote&gt;&lt;Cite&gt;&lt;Author&gt;Kirchheiner&lt;/Author&gt;&lt;Year&gt;2008&lt;/Year&gt;&lt;RecNum&gt;22&lt;/RecNum&gt;&lt;DisplayText&gt;(159)&lt;/DisplayText&gt;&lt;record&gt;&lt;rec-number&gt;22&lt;/rec-number&gt;&lt;foreign-keys&gt;&lt;key app="EN" db-id="0ft2e5vpe9v2tzes0t6v5sae22xwps0e9fe2" timestamp="1585766881"&gt;22&lt;/key&gt;&lt;/foreign-keys&gt;&lt;ref-type name="Journal Article"&gt;17&lt;/ref-type&gt;&lt;contributors&gt;&lt;authors&gt;&lt;author&gt;Kirchheiner, J.&lt;/author&gt;&lt;author&gt;Keulen, J. T.&lt;/author&gt;&lt;author&gt;Bauer, S.&lt;/author&gt;&lt;author&gt;Roots, I.&lt;/author&gt;&lt;author&gt;Brockmoller, J.&lt;/author&gt;&lt;/authors&gt;&lt;/contributors&gt;&lt;auth-address&gt;Institute of Clinical Pharmacology, Charite University Medicine, Berlin, Germany. julia.kirchheiner@uni-ulm.de&lt;/auth-address&gt;&lt;titles&gt;&lt;title&gt;Effects of the CYP2D6 gene duplication on the pharmacokinetics and pharmacodynamics of tramadol&lt;/title&gt;&lt;secondary-title&gt;J Clin Psychopharmacol&lt;/secondary-title&gt;&lt;/titles&gt;&lt;periodical&gt;&lt;full-title&gt;J Clin Psychopharmacol&lt;/full-title&gt;&lt;/periodical&gt;&lt;pages&gt;78-83&lt;/pages&gt;&lt;volume&gt;28&lt;/volume&gt;&lt;number&gt;1&lt;/number&gt;&lt;edition&gt;2008/01/22&lt;/edition&gt;&lt;keywords&gt;&lt;keyword&gt;Adolescent&lt;/keyword&gt;&lt;keyword&gt;Adult&lt;/keyword&gt;&lt;keyword&gt;Aged&lt;/keyword&gt;&lt;keyword&gt;Alleles&lt;/keyword&gt;&lt;keyword&gt;Analgesics, Opioid/adverse effects/pharmacokinetics/*pharmacology&lt;/keyword&gt;&lt;keyword&gt;Area Under Curve&lt;/keyword&gt;&lt;keyword&gt;Cytochrome P-450 CYP2D6/*genetics&lt;/keyword&gt;&lt;keyword&gt;Gene Duplication&lt;/keyword&gt;&lt;keyword&gt;Genotype&lt;/keyword&gt;&lt;keyword&gt;Humans&lt;/keyword&gt;&lt;keyword&gt;Male&lt;/keyword&gt;&lt;keyword&gt;Middle Aged&lt;/keyword&gt;&lt;keyword&gt;Tramadol/adverse effects/analogs &amp;amp;&lt;/keyword&gt;&lt;keyword&gt;derivatives/blood/pharmacokinetics/*pharmacology&lt;/keyword&gt;&lt;/keywords&gt;&lt;dates&gt;&lt;year&gt;2008&lt;/year&gt;&lt;pub-dates&gt;&lt;date&gt;Feb&lt;/date&gt;&lt;/pub-dates&gt;&lt;/dates&gt;&lt;isbn&gt;0271-0749 (Print)&amp;#xD;0271-0749 (Linking)&lt;/isbn&gt;&lt;accession-num&gt;18204346&lt;/accession-num&gt;&lt;urls&gt;&lt;related-urls&gt;&lt;url&gt;http://www.ncbi.nlm.nih.gov/pubmed/18204346&lt;/url&gt;&lt;/related-urls&gt;&lt;/urls&gt;&lt;electronic-resource-num&gt;10.1097/JCP.0b013e318160f827&amp;#xD;00004714-200802000-00014 [pii]&lt;/electronic-resource-num&gt;&lt;language&gt;eng&lt;/language&gt;&lt;/record&gt;&lt;/Cite&gt;&lt;/EndNote&gt;</w:instrText>
            </w:r>
            <w:r>
              <w:rPr>
                <w:rFonts w:ascii="Times New Roman" w:hAnsi="Times New Roman"/>
              </w:rPr>
              <w:fldChar w:fldCharType="separate"/>
            </w:r>
            <w:r w:rsidR="007E0178">
              <w:rPr>
                <w:rFonts w:ascii="Times New Roman" w:hAnsi="Times New Roman"/>
                <w:noProof/>
              </w:rPr>
              <w:t>(</w:t>
            </w:r>
            <w:hyperlink w:anchor="_ENREF_159" w:tooltip="Kirchheiner, 2008 #22" w:history="1">
              <w:r w:rsidR="004D1C24">
                <w:rPr>
                  <w:rFonts w:ascii="Times New Roman" w:hAnsi="Times New Roman"/>
                  <w:noProof/>
                </w:rPr>
                <w:t>159</w:t>
              </w:r>
            </w:hyperlink>
            <w:r w:rsidR="007E0178">
              <w:rPr>
                <w:rFonts w:ascii="Times New Roman" w:hAnsi="Times New Roman"/>
                <w:noProof/>
              </w:rPr>
              <w:t>)</w:t>
            </w:r>
            <w:r>
              <w:rPr>
                <w:rFonts w:ascii="Times New Roman" w:hAnsi="Times New Roman"/>
              </w:rPr>
              <w:fldChar w:fldCharType="end"/>
            </w:r>
          </w:p>
          <w:p w14:paraId="7F5B7C14" w14:textId="5BCA6C42" w:rsidR="00E76183" w:rsidRPr="004E14B8" w:rsidRDefault="00E76183" w:rsidP="00E76183">
            <w:pPr>
              <w:spacing w:line="240" w:lineRule="auto"/>
              <w:rPr>
                <w:rFonts w:ascii="Times New Roman" w:hAnsi="Times New Roman"/>
                <w:lang w:val="de-CH"/>
              </w:rPr>
            </w:pPr>
            <w:r w:rsidRPr="004E14B8">
              <w:rPr>
                <w:rFonts w:ascii="Times New Roman" w:hAnsi="Times New Roman"/>
                <w:lang w:val="de-CH"/>
              </w:rPr>
              <w:t xml:space="preserve">Stamer, </w:t>
            </w:r>
            <w:r w:rsidR="007E0178" w:rsidRPr="007E0178">
              <w:rPr>
                <w:rFonts w:ascii="Times New Roman" w:hAnsi="Times New Roman"/>
                <w:i/>
                <w:iCs/>
                <w:lang w:val="de-CH"/>
              </w:rPr>
              <w:t>et al</w:t>
            </w:r>
            <w:r w:rsidRPr="004E14B8">
              <w:rPr>
                <w:rFonts w:ascii="Times New Roman" w:hAnsi="Times New Roman"/>
                <w:i/>
                <w:lang w:val="de-CH"/>
              </w:rPr>
              <w:t xml:space="preserve">. </w:t>
            </w:r>
            <w:r w:rsidRPr="004E14B8">
              <w:rPr>
                <w:rFonts w:ascii="Times New Roman" w:hAnsi="Times New Roman"/>
                <w:lang w:val="de-CH"/>
              </w:rPr>
              <w:t xml:space="preserve">2008 </w:t>
            </w:r>
            <w:r>
              <w:rPr>
                <w:rFonts w:ascii="Times New Roman" w:hAnsi="Times New Roman"/>
              </w:rPr>
              <w:fldChar w:fldCharType="begin"/>
            </w:r>
            <w:r w:rsidR="007E0178">
              <w:rPr>
                <w:rFonts w:ascii="Times New Roman" w:hAnsi="Times New Roman"/>
              </w:rPr>
              <w:instrText xml:space="preserve"> ADDIN EN.CITE &lt;EndNote&gt;&lt;Cite&gt;&lt;Author&gt;Stamer&lt;/Author&gt;&lt;Year&gt;2008&lt;/Year&gt;&lt;RecNum&gt;254&lt;/RecNum&gt;&lt;DisplayText&gt;(190)&lt;/DisplayText&gt;&lt;record&gt;&lt;rec-number&gt;254&lt;/rec-number&gt;&lt;foreign-keys&gt;&lt;key app="EN" db-id="0ft2e5vpe9v2tzes0t6v5sae22xwps0e9fe2" timestamp="1594068654"&gt;254&lt;/key&gt;&lt;/foreign-keys&gt;&lt;ref-type name="Journal Article"&gt;17&lt;/ref-type&gt;&lt;contributors&gt;&lt;authors&gt;&lt;author&gt;Stamer, U. M.&lt;/author&gt;&lt;author&gt;Stuber, F.&lt;/author&gt;&lt;author&gt;Muders, T.&lt;/author&gt;&lt;author&gt;Musshoff, F.&lt;/author&gt;&lt;/authors&gt;&lt;/contributors&gt;&lt;auth-address&gt;Department of Anesthesiology and Intensive Care Medicine, University of Bonn, Sigmund-Freud-Str. 25, 53105 Bonn, Germany. ulrike.stamer@ukb.uni-bonn.de&lt;/auth-address&gt;&lt;titles&gt;&lt;title&gt;Respiratory depression with tramadol in a patient with renal impairment and CYP2D6 gene duplication&lt;/title&gt;&lt;secondary-title&gt;Anesth Analg&lt;/secondary-title&gt;&lt;/titles&gt;&lt;periodical&gt;&lt;full-title&gt;Anesth Analg&lt;/full-title&gt;&lt;/periodical&gt;&lt;pages&gt;926-9&lt;/pages&gt;&lt;volume&gt;107&lt;/volume&gt;&lt;number&gt;3&lt;/number&gt;&lt;edition&gt;2008/08/21&lt;/edition&gt;&lt;keywords&gt;&lt;keyword&gt;Aged&lt;/keyword&gt;&lt;keyword&gt;Analgesia&lt;/keyword&gt;&lt;keyword&gt;Analgesics, Opioid/*adverse effects/*metabolism&lt;/keyword&gt;&lt;keyword&gt;Cytochrome P-450 CYP2D6/*genetics&lt;/keyword&gt;&lt;keyword&gt;Gene Duplication&lt;/keyword&gt;&lt;keyword&gt;*Gene Expression Regulation&lt;/keyword&gt;&lt;keyword&gt;Genetic Variation&lt;/keyword&gt;&lt;keyword&gt;Genotype&lt;/keyword&gt;&lt;keyword&gt;Humans&lt;/keyword&gt;&lt;keyword&gt;Male&lt;/keyword&gt;&lt;keyword&gt;Pharmacogenetics/methods&lt;/keyword&gt;&lt;keyword&gt;Respiration&lt;/keyword&gt;&lt;keyword&gt;Respiratory Insufficiency/*chemically induced/*genetics&lt;/keyword&gt;&lt;keyword&gt;Tramadol/*adverse effects&lt;/keyword&gt;&lt;/keywords&gt;&lt;dates&gt;&lt;year&gt;2008&lt;/year&gt;&lt;pub-dates&gt;&lt;date&gt;Sep&lt;/date&gt;&lt;/pub-dates&gt;&lt;/dates&gt;&lt;isbn&gt;1526-7598 (Electronic)&amp;#xD;0003-2999 (Linking)&lt;/isbn&gt;&lt;accession-num&gt;18713907&lt;/accession-num&gt;&lt;urls&gt;&lt;related-urls&gt;&lt;url&gt;https://www.ncbi.nlm.nih.gov/pubmed/18713907&lt;/url&gt;&lt;/related-urls&gt;&lt;/urls&gt;&lt;electronic-resource-num&gt;10.1213/ane.0b013e31817b796e&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90" w:tooltip="Stamer, 2008 #254" w:history="1">
              <w:r w:rsidR="004D1C24">
                <w:rPr>
                  <w:rFonts w:ascii="Times New Roman" w:hAnsi="Times New Roman"/>
                  <w:noProof/>
                </w:rPr>
                <w:t>190</w:t>
              </w:r>
            </w:hyperlink>
            <w:r w:rsidR="007E0178">
              <w:rPr>
                <w:rFonts w:ascii="Times New Roman" w:hAnsi="Times New Roman"/>
                <w:noProof/>
              </w:rPr>
              <w:t>)</w:t>
            </w:r>
            <w:r>
              <w:rPr>
                <w:rFonts w:ascii="Times New Roman" w:hAnsi="Times New Roman"/>
              </w:rPr>
              <w:fldChar w:fldCharType="end"/>
            </w:r>
          </w:p>
          <w:p w14:paraId="73B40D30" w14:textId="0720D70F" w:rsidR="00E76183" w:rsidRPr="004E14B8" w:rsidRDefault="00E76183" w:rsidP="00E76183">
            <w:pPr>
              <w:spacing w:line="240" w:lineRule="auto"/>
              <w:rPr>
                <w:rFonts w:ascii="Times New Roman" w:hAnsi="Times New Roman"/>
                <w:lang w:val="fr-CH"/>
              </w:rPr>
            </w:pPr>
            <w:r w:rsidRPr="004E14B8">
              <w:rPr>
                <w:rFonts w:ascii="Times New Roman" w:hAnsi="Times New Roman"/>
                <w:lang w:val="fr-CH"/>
              </w:rPr>
              <w:t xml:space="preserve">Kim,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2010 </w:t>
            </w:r>
            <w:r>
              <w:rPr>
                <w:rFonts w:ascii="Times New Roman" w:hAnsi="Times New Roman"/>
              </w:rPr>
              <w:fldChar w:fldCharType="begin"/>
            </w:r>
            <w:r w:rsidR="007E0178">
              <w:rPr>
                <w:rFonts w:ascii="Times New Roman" w:hAnsi="Times New Roman"/>
              </w:rPr>
              <w:instrText xml:space="preserve"> ADDIN EN.CITE &lt;EndNote&gt;&lt;Cite&gt;&lt;Author&gt;Kim&lt;/Author&gt;&lt;Year&gt;2010&lt;/Year&gt;&lt;RecNum&gt;180&lt;/RecNum&gt;&lt;DisplayText&gt;(191)&lt;/DisplayText&gt;&lt;record&gt;&lt;rec-number&gt;180&lt;/rec-number&gt;&lt;foreign-keys&gt;&lt;key app="EN" db-id="r0szx9tpo25tf6eezzmpzdd9spwpw92a9sfw" timestamp="1589226153"&gt;180&lt;/key&gt;&lt;/foreign-keys&gt;&lt;ref-type name="Journal Article"&gt;17&lt;/ref-type&gt;&lt;contributors&gt;&lt;authors&gt;&lt;author&gt;Kim, E.&lt;/author&gt;&lt;author&gt;Choi, C. B.&lt;/author&gt;&lt;author&gt;Kang, C.&lt;/author&gt;&lt;author&gt;Bae, S. C.&lt;/author&gt;&lt;author&gt;Ultracet Study, Group&lt;/author&gt;&lt;/authors&gt;&lt;/contributors&gt;&lt;titles&gt;&lt;title&gt;Adverse events in analgesic treatment with tramadol associated with CYP2D6 extensive-metaboliser and OPRM1 high-expression variants&lt;/title&gt;&lt;secondary-title&gt;Ann Rheum Dis&lt;/secondary-title&gt;&lt;/titles&gt;&lt;periodical&gt;&lt;full-title&gt;Ann Rheum Dis&lt;/full-title&gt;&lt;/periodical&gt;&lt;pages&gt;1889-90&lt;/pages&gt;&lt;volume&gt;69&lt;/volume&gt;&lt;number&gt;10&lt;/number&gt;&lt;edition&gt;2010/05/07&lt;/edition&gt;&lt;keywords&gt;&lt;keyword&gt;Analgesics, Opioid/*adverse effects&lt;/keyword&gt;&lt;keyword&gt;Cytochrome P-450 CYP2D6/*genetics&lt;/keyword&gt;&lt;keyword&gt;Genetic Predisposition to Disease&lt;/keyword&gt;&lt;keyword&gt;Humans&lt;/keyword&gt;&lt;keyword&gt;Nausea/chemically induced&lt;/keyword&gt;&lt;keyword&gt;Receptors, Opioid, mu/*genetics&lt;/keyword&gt;&lt;keyword&gt;Tramadol/*adverse effects&lt;/keyword&gt;&lt;keyword&gt;Vomiting/chemically induced&lt;/keyword&gt;&lt;/keywords&gt;&lt;dates&gt;&lt;year&gt;2010&lt;/year&gt;&lt;pub-dates&gt;&lt;date&gt;Oct&lt;/date&gt;&lt;/pub-dates&gt;&lt;/dates&gt;&lt;isbn&gt;1468-2060 (Electronic)&amp;#xD;0003-4967 (Linking)&lt;/isbn&gt;&lt;accession-num&gt;20444752&lt;/accession-num&gt;&lt;urls&gt;&lt;related-urls&gt;&lt;url&gt;https://www.ncbi.nlm.nih.gov/pubmed/20444752&lt;/url&gt;&lt;/related-urls&gt;&lt;/urls&gt;&lt;electronic-resource-num&gt;10.1136/ard.2009.124347&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91" w:tooltip="Kim, 2010 #180" w:history="1">
              <w:r w:rsidR="004D1C24">
                <w:rPr>
                  <w:rFonts w:ascii="Times New Roman" w:hAnsi="Times New Roman"/>
                  <w:noProof/>
                </w:rPr>
                <w:t>191</w:t>
              </w:r>
            </w:hyperlink>
            <w:r w:rsidR="007E0178">
              <w:rPr>
                <w:rFonts w:ascii="Times New Roman" w:hAnsi="Times New Roman"/>
                <w:noProof/>
              </w:rPr>
              <w:t>)</w:t>
            </w:r>
            <w:r>
              <w:rPr>
                <w:rFonts w:ascii="Times New Roman" w:hAnsi="Times New Roman"/>
              </w:rPr>
              <w:fldChar w:fldCharType="end"/>
            </w:r>
          </w:p>
          <w:p w14:paraId="5D6AE971" w14:textId="2F448578" w:rsidR="00E76183" w:rsidRPr="004E14B8" w:rsidRDefault="00E76183" w:rsidP="00E76183">
            <w:pPr>
              <w:spacing w:line="240" w:lineRule="auto"/>
              <w:rPr>
                <w:rFonts w:ascii="Times New Roman" w:hAnsi="Times New Roman"/>
                <w:lang w:val="fr-CH"/>
              </w:rPr>
            </w:pPr>
            <w:proofErr w:type="spellStart"/>
            <w:r w:rsidRPr="004E14B8">
              <w:rPr>
                <w:rFonts w:ascii="Times New Roman" w:hAnsi="Times New Roman"/>
                <w:lang w:val="fr-CH"/>
              </w:rPr>
              <w:t>Elkalioubie</w:t>
            </w:r>
            <w:proofErr w:type="spellEnd"/>
            <w:r w:rsidRPr="004E14B8">
              <w:rPr>
                <w:rFonts w:ascii="Times New Roman" w:hAnsi="Times New Roman"/>
                <w:lang w:val="fr-CH"/>
              </w:rPr>
              <w:t xml:space="preserve">, </w:t>
            </w:r>
            <w:r w:rsidR="007E0178" w:rsidRPr="007E0178">
              <w:rPr>
                <w:rFonts w:ascii="Times New Roman" w:hAnsi="Times New Roman"/>
                <w:i/>
                <w:iCs/>
                <w:lang w:val="fr-CH"/>
              </w:rPr>
              <w:t>et al</w:t>
            </w:r>
            <w:r w:rsidRPr="004E14B8">
              <w:rPr>
                <w:rFonts w:ascii="Times New Roman" w:hAnsi="Times New Roman"/>
                <w:i/>
                <w:lang w:val="fr-CH"/>
              </w:rPr>
              <w:t xml:space="preserve">. </w:t>
            </w:r>
            <w:r w:rsidRPr="004E14B8">
              <w:rPr>
                <w:rFonts w:ascii="Times New Roman" w:hAnsi="Times New Roman"/>
                <w:lang w:val="fr-CH"/>
              </w:rPr>
              <w:t xml:space="preserve">2011 </w:t>
            </w:r>
            <w:r>
              <w:rPr>
                <w:rFonts w:ascii="Times New Roman" w:hAnsi="Times New Roman"/>
              </w:rPr>
              <w:fldChar w:fldCharType="begin">
                <w:fldData xml:space="preserve">PEVuZE5vdGU+PENpdGU+PEF1dGhvcj5FbGthbGlvdWJpZTwvQXV0aG9yPjxZZWFyPjIwMTE8L1ll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PEVuZE5vdGU+PENpdGU+PEF1dGhvcj5FbGthbGlvdWJpZTwvQXV0aG9yPjxZZWFyPjIwMTE8L1ll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2" w:tooltip="Elkalioubie, 2011 #253" w:history="1">
              <w:r w:rsidR="004D1C24">
                <w:rPr>
                  <w:rFonts w:ascii="Times New Roman" w:hAnsi="Times New Roman"/>
                  <w:noProof/>
                </w:rPr>
                <w:t>192</w:t>
              </w:r>
            </w:hyperlink>
            <w:r w:rsidR="007E0178">
              <w:rPr>
                <w:rFonts w:ascii="Times New Roman" w:hAnsi="Times New Roman"/>
                <w:noProof/>
              </w:rPr>
              <w:t>)</w:t>
            </w:r>
            <w:r>
              <w:rPr>
                <w:rFonts w:ascii="Times New Roman" w:hAnsi="Times New Roman"/>
              </w:rPr>
              <w:fldChar w:fldCharType="end"/>
            </w:r>
          </w:p>
          <w:p w14:paraId="698A6964" w14:textId="09F64118" w:rsidR="00E76183" w:rsidRPr="007422B0" w:rsidRDefault="00E76183" w:rsidP="00E76183">
            <w:pPr>
              <w:spacing w:line="240" w:lineRule="auto"/>
              <w:rPr>
                <w:rFonts w:ascii="Times New Roman" w:hAnsi="Times New Roman"/>
              </w:rPr>
            </w:pPr>
            <w:proofErr w:type="spellStart"/>
            <w:r>
              <w:rPr>
                <w:rFonts w:ascii="Times New Roman" w:hAnsi="Times New Roman"/>
              </w:rPr>
              <w:t>Orliaguet</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2015 </w:t>
            </w:r>
            <w:r>
              <w:rPr>
                <w:rFonts w:ascii="Times New Roman" w:hAnsi="Times New Roman"/>
              </w:rPr>
              <w:fldChar w:fldCharType="begin">
                <w:fldData xml:space="preserve">PEVuZE5vdGU+PENpdGU+PEF1dGhvcj5PcmxpYWd1ZXQ8L0F1dGhvcj48WWVhcj4yMDE1PC9ZZWFy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PEVuZE5vdGU+PENpdGU+PEF1dGhvcj5PcmxpYWd1ZXQ8L0F1dGhvcj48WWVhcj4yMDE1PC9ZZWFy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3" w:tooltip="Orliaguet, 2015 #182" w:history="1">
              <w:r w:rsidR="004D1C24">
                <w:rPr>
                  <w:rFonts w:ascii="Times New Roman" w:hAnsi="Times New Roman"/>
                  <w:noProof/>
                </w:rPr>
                <w:t>193</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7DFA1D42"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r w:rsidR="00E76183" w:rsidRPr="007422B0" w14:paraId="04577F39" w14:textId="77777777" w:rsidTr="0095049B">
        <w:trPr>
          <w:trHeight w:val="692"/>
        </w:trPr>
        <w:tc>
          <w:tcPr>
            <w:tcW w:w="2180" w:type="dxa"/>
            <w:noWrap/>
            <w:hideMark/>
          </w:tcPr>
          <w:p w14:paraId="08C4B4F7"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D5F27A4" w14:textId="77777777" w:rsidR="00E76183" w:rsidRPr="007422B0" w:rsidRDefault="00E76183" w:rsidP="00E76183">
            <w:pPr>
              <w:spacing w:line="240" w:lineRule="auto"/>
              <w:rPr>
                <w:rFonts w:ascii="Times New Roman" w:hAnsi="Times New Roman"/>
              </w:rPr>
            </w:pPr>
            <w:r w:rsidRPr="007422B0">
              <w:rPr>
                <w:rFonts w:ascii="Times New Roman" w:hAnsi="Times New Roman"/>
              </w:rPr>
              <w:t>No statistical differences of tramadol-induced side effects between CYP2D6 phenotype by drug metabolism assay.</w:t>
            </w:r>
          </w:p>
        </w:tc>
        <w:tc>
          <w:tcPr>
            <w:tcW w:w="3420" w:type="dxa"/>
          </w:tcPr>
          <w:p w14:paraId="4680BC75" w14:textId="02EE713B" w:rsidR="00E76183" w:rsidRDefault="00E76183" w:rsidP="00E76183">
            <w:pPr>
              <w:spacing w:line="240" w:lineRule="auto"/>
              <w:rPr>
                <w:rFonts w:ascii="Times New Roman" w:hAnsi="Times New Roman"/>
              </w:rPr>
            </w:pPr>
            <w:r>
              <w:rPr>
                <w:rFonts w:ascii="Times New Roman" w:hAnsi="Times New Roman"/>
              </w:rPr>
              <w:t xml:space="preserve">Wilder-Smith,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2005 </w:t>
            </w:r>
            <w:r>
              <w:rPr>
                <w:rFonts w:ascii="Times New Roman" w:hAnsi="Times New Roman"/>
              </w:rPr>
              <w:fldChar w:fldCharType="begin"/>
            </w:r>
            <w:r w:rsidR="007E0178">
              <w:rPr>
                <w:rFonts w:ascii="Times New Roman" w:hAnsi="Times New Roman"/>
              </w:rPr>
              <w:instrText xml:space="preserve"> ADDIN EN.CITE &lt;EndNote&gt;&lt;Cite&gt;&lt;Author&gt;Wilder-Smith&lt;/Author&gt;&lt;Year&gt;2005&lt;/Year&gt;&lt;RecNum&gt;229&lt;/RecNum&gt;&lt;DisplayText&gt;(158)&lt;/DisplayText&gt;&lt;record&gt;&lt;rec-number&gt;229&lt;/rec-number&gt;&lt;foreign-keys&gt;&lt;key app="EN" db-id="0ft2e5vpe9v2tzes0t6v5sae22xwps0e9fe2" timestamp="1589224347"&gt;229&lt;/key&gt;&lt;/foreign-keys&gt;&lt;ref-type name="Journal Article"&gt;17&lt;/ref-type&gt;&lt;contributors&gt;&lt;authors&gt;&lt;author&gt;Wilder-Smith, C. H.&lt;/author&gt;&lt;author&gt;Hill, L. T.&lt;/author&gt;&lt;author&gt;Laurent, S.&lt;/author&gt;&lt;/authors&gt;&lt;/contributors&gt;&lt;auth-address&gt;Brain-Gut Research Group, Bern, Switzerland. cws@braingut.com&lt;/auth-address&gt;&lt;titles&gt;&lt;title&gt;Postamputation pain and sensory changes in treatment-naive patients: characteristics and responses to treatment with tramadol, amitriptyline, and placebo&lt;/title&gt;&lt;secondary-title&gt;Anesthesiology&lt;/secondary-title&gt;&lt;/titles&gt;&lt;periodical&gt;&lt;full-title&gt;Anesthesiology&lt;/full-title&gt;&lt;/periodical&gt;&lt;pages&gt;619-28&lt;/pages&gt;&lt;volume&gt;103&lt;/volume&gt;&lt;number&gt;3&lt;/number&gt;&lt;edition&gt;2005/09/01&lt;/edition&gt;&lt;keywords&gt;&lt;keyword&gt;Adolescent&lt;/keyword&gt;&lt;keyword&gt;Adult&lt;/keyword&gt;&lt;keyword&gt;Aged&lt;/keyword&gt;&lt;keyword&gt;Aged, 80 and over&lt;/keyword&gt;&lt;keyword&gt;Amitriptyline/*therapeutic use&lt;/keyword&gt;&lt;keyword&gt;Amputation Stumps/*physiopathology&lt;/keyword&gt;&lt;keyword&gt;Cytochrome P-450 CYP2D6/metabolism&lt;/keyword&gt;&lt;keyword&gt;Female&lt;/keyword&gt;&lt;keyword&gt;Humans&lt;/keyword&gt;&lt;keyword&gt;Male&lt;/keyword&gt;&lt;keyword&gt;Middle Aged&lt;/keyword&gt;&lt;keyword&gt;Pain Measurement&lt;/keyword&gt;&lt;keyword&gt;*Pain Threshold&lt;/keyword&gt;&lt;keyword&gt;Phantom Limb/*drug therapy&lt;/keyword&gt;&lt;keyword&gt;Phenotype&lt;/keyword&gt;&lt;keyword&gt;Tramadol/*therapeutic use&lt;/keyword&gt;&lt;/keywords&gt;&lt;dates&gt;&lt;year&gt;2005&lt;/year&gt;&lt;pub-dates&gt;&lt;date&gt;Sep&lt;/date&gt;&lt;/pub-dates&gt;&lt;/dates&gt;&lt;isbn&gt;0003-3022 (Print)&amp;#xD;0003-3022 (Linking)&lt;/isbn&gt;&lt;accession-num&gt;16129989&lt;/accession-num&gt;&lt;urls&gt;&lt;related-urls&gt;&lt;url&gt;https://www.ncbi.nlm.nih.gov/pubmed/16129989&lt;/url&gt;&lt;/related-urls&gt;&lt;/urls&gt;&lt;electronic-resource-num&gt;10.1097/00000542-200509000-00027&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58" w:tooltip="Wilder-Smith, 2005 #229" w:history="1">
              <w:r w:rsidR="004D1C24">
                <w:rPr>
                  <w:rFonts w:ascii="Times New Roman" w:hAnsi="Times New Roman"/>
                  <w:noProof/>
                </w:rPr>
                <w:t>158</w:t>
              </w:r>
            </w:hyperlink>
            <w:r w:rsidR="007E0178">
              <w:rPr>
                <w:rFonts w:ascii="Times New Roman" w:hAnsi="Times New Roman"/>
                <w:noProof/>
              </w:rPr>
              <w:t>)</w:t>
            </w:r>
            <w:r>
              <w:rPr>
                <w:rFonts w:ascii="Times New Roman" w:hAnsi="Times New Roman"/>
              </w:rPr>
              <w:fldChar w:fldCharType="end"/>
            </w:r>
          </w:p>
          <w:p w14:paraId="53CAB456" w14:textId="77777777" w:rsidR="00E76183" w:rsidRPr="00CB1E1A" w:rsidRDefault="00E76183" w:rsidP="00E76183">
            <w:pPr>
              <w:spacing w:line="240" w:lineRule="auto"/>
              <w:jc w:val="right"/>
              <w:rPr>
                <w:rFonts w:ascii="Times New Roman" w:hAnsi="Times New Roman"/>
              </w:rPr>
            </w:pPr>
          </w:p>
        </w:tc>
        <w:tc>
          <w:tcPr>
            <w:tcW w:w="1440" w:type="dxa"/>
            <w:noWrap/>
            <w:hideMark/>
          </w:tcPr>
          <w:p w14:paraId="22752D4C"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E43AC78" w14:textId="77777777" w:rsidTr="0095049B">
        <w:trPr>
          <w:trHeight w:val="720"/>
        </w:trPr>
        <w:tc>
          <w:tcPr>
            <w:tcW w:w="2180" w:type="dxa"/>
            <w:noWrap/>
            <w:hideMark/>
          </w:tcPr>
          <w:p w14:paraId="2BB8738B"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5E355A0F"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statistical differences of tramadol-induced side effects between </w:t>
            </w:r>
            <w:r w:rsidRPr="004E14B8">
              <w:rPr>
                <w:rFonts w:ascii="Times New Roman" w:hAnsi="Times New Roman"/>
                <w:i/>
                <w:iCs/>
              </w:rPr>
              <w:t xml:space="preserve">CYP2D6 </w:t>
            </w:r>
            <w:r w:rsidRPr="007422B0">
              <w:rPr>
                <w:rFonts w:ascii="Times New Roman" w:hAnsi="Times New Roman"/>
              </w:rPr>
              <w:t>genotypes.</w:t>
            </w:r>
          </w:p>
        </w:tc>
        <w:tc>
          <w:tcPr>
            <w:tcW w:w="3420" w:type="dxa"/>
          </w:tcPr>
          <w:p w14:paraId="3FCCE4FD" w14:textId="367D4AC1" w:rsidR="00E76183" w:rsidRPr="007422B0" w:rsidRDefault="00E76183" w:rsidP="00E76183">
            <w:pPr>
              <w:spacing w:line="240" w:lineRule="auto"/>
              <w:rPr>
                <w:rFonts w:ascii="Times New Roman" w:hAnsi="Times New Roman"/>
              </w:rPr>
            </w:pPr>
            <w:proofErr w:type="spellStart"/>
            <w:r>
              <w:rPr>
                <w:rFonts w:ascii="Times New Roman" w:hAnsi="Times New Roman"/>
              </w:rPr>
              <w:t>Bastami</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2014 </w:t>
            </w:r>
            <w:r>
              <w:rPr>
                <w:rFonts w:ascii="Times New Roman" w:hAnsi="Times New Roman"/>
              </w:rPr>
              <w:fldChar w:fldCharType="begin">
                <w:fldData xml:space="preserve">PEVuZE5vdGU+PENpdGU+PEF1dGhvcj5CYXN0YW1pPC9BdXRob3I+PFllYXI+MjAxNDwvWWVhcj48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PEVuZE5vdGU+PENpdGU+PEF1dGhvcj5CYXN0YW1pPC9BdXRob3I+PFllYXI+MjAxNDwvWWVhcj48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76" w:tooltip="Bastami, 2014 #165" w:history="1">
              <w:r w:rsidR="004D1C24">
                <w:rPr>
                  <w:rFonts w:ascii="Times New Roman" w:hAnsi="Times New Roman"/>
                  <w:noProof/>
                </w:rPr>
                <w:t>176</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2799B32"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5CCB710B" w14:textId="77777777" w:rsidTr="0095049B">
        <w:trPr>
          <w:trHeight w:val="890"/>
        </w:trPr>
        <w:tc>
          <w:tcPr>
            <w:tcW w:w="2180" w:type="dxa"/>
            <w:noWrap/>
            <w:hideMark/>
          </w:tcPr>
          <w:p w14:paraId="053C7999"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C119BC0" w14:textId="77777777" w:rsidR="00E76183" w:rsidRPr="007422B0" w:rsidRDefault="00E76183" w:rsidP="00E76183">
            <w:pPr>
              <w:spacing w:line="240" w:lineRule="auto"/>
              <w:rPr>
                <w:rFonts w:ascii="Times New Roman" w:hAnsi="Times New Roman"/>
              </w:rPr>
            </w:pPr>
            <w:r w:rsidRPr="007422B0">
              <w:rPr>
                <w:rFonts w:ascii="Times New Roman" w:hAnsi="Times New Roman"/>
              </w:rPr>
              <w:t xml:space="preserve">No significant association between </w:t>
            </w:r>
            <w:r w:rsidRPr="004E14B8">
              <w:rPr>
                <w:rFonts w:ascii="Times New Roman" w:hAnsi="Times New Roman"/>
                <w:i/>
                <w:iCs/>
              </w:rPr>
              <w:t>CYP2D6*10</w:t>
            </w:r>
            <w:r w:rsidRPr="007422B0">
              <w:rPr>
                <w:rFonts w:ascii="Times New Roman" w:hAnsi="Times New Roman"/>
              </w:rPr>
              <w:t xml:space="preserve"> and incidence of adverse events following tramadol consumption in postoperative patients</w:t>
            </w:r>
          </w:p>
        </w:tc>
        <w:tc>
          <w:tcPr>
            <w:tcW w:w="3420" w:type="dxa"/>
            <w:hideMark/>
          </w:tcPr>
          <w:p w14:paraId="4A91054B" w14:textId="2A3F292B" w:rsidR="00E76183" w:rsidRPr="007422B0" w:rsidRDefault="00E76183" w:rsidP="00E76183">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2006 </w:t>
            </w:r>
            <w:r>
              <w:rPr>
                <w:rFonts w:ascii="Times New Roman" w:hAnsi="Times New Roman"/>
              </w:rPr>
              <w:fldChar w:fldCharType="begin"/>
            </w:r>
            <w:r w:rsidR="007E0178">
              <w:rPr>
                <w:rFonts w:ascii="Times New Roman" w:hAnsi="Times New Roman"/>
              </w:rPr>
              <w:instrText xml:space="preserve"> ADDIN EN.CITE &lt;EndNote&gt;&lt;Cite&gt;&lt;Author&gt;Wang&lt;/Author&gt;&lt;Year&gt;2006&lt;/Year&gt;&lt;RecNum&gt;1266&lt;/RecNum&gt;&lt;DisplayText&gt;(163)&lt;/DisplayText&gt;&lt;record&gt;&lt;rec-number&gt;1266&lt;/rec-number&gt;&lt;foreign-keys&gt;&lt;key app="EN" db-id="2r05rwrtmetz0kerpz9x2pws0x5xx9esdzed" timestamp="1588276775"&gt;1266&lt;/key&gt;&lt;/foreign-keys&gt;&lt;ref-type name="Journal Article"&gt;17&lt;/ref-type&gt;&lt;contributors&gt;&lt;authors&gt;&lt;author&gt;Wang, G.&lt;/author&gt;&lt;author&gt;Zhang, H.&lt;/author&gt;&lt;author&gt;He, F.&lt;/author&gt;&lt;author&gt;Fang, X.&lt;/author&gt;&lt;/authors&gt;&lt;/contributors&gt;&lt;auth-address&gt;Department of Anaesthesiology, First Affiliated Hospital, School of Medicine, Zhejiang University, No. 79, Qing Chun Road Hangzhou, Zhejiang, 310003, China.&lt;/auth-address&gt;&lt;titles&gt;&lt;title&gt;Effect of the CYP2D6*10 C188T polymorphism on postoperative tramadol analgesia in a Chinese population&lt;/title&gt;&lt;secondary-title&gt;Eur J Clin Pharmacol&lt;/secondary-title&gt;&lt;/titles&gt;&lt;periodical&gt;&lt;full-title&gt;Eur J Clin Pharmacol&lt;/full-title&gt;&lt;/periodical&gt;&lt;pages&gt;927-31&lt;/pages&gt;&lt;volume&gt;62&lt;/volume&gt;&lt;number&gt;11&lt;/number&gt;&lt;edition&gt;2006/09/09&lt;/edition&gt;&lt;keywords&gt;&lt;keyword&gt;Alleles&lt;/keyword&gt;&lt;keyword&gt;Analgesics, Opioid/*therapeutic use&lt;/keyword&gt;&lt;keyword&gt;Analysis of Variance&lt;/keyword&gt;&lt;keyword&gt;*Asian Continental Ancestry Group&lt;/keyword&gt;&lt;keyword&gt;Cytochrome P-450 CYP2D6/*genetics&lt;/keyword&gt;&lt;keyword&gt;Female&lt;/keyword&gt;&lt;keyword&gt;Gastrectomy&lt;/keyword&gt;&lt;keyword&gt;Genotype&lt;/keyword&gt;&lt;keyword&gt;Humans&lt;/keyword&gt;&lt;keyword&gt;Male&lt;/keyword&gt;&lt;keyword&gt;Middle Aged&lt;/keyword&gt;&lt;keyword&gt;Pain, Postoperative/*drug therapy/*genetics&lt;/keyword&gt;&lt;keyword&gt;Pharmacogenetics&lt;/keyword&gt;&lt;keyword&gt;Polymorphism, Genetic&lt;/keyword&gt;&lt;keyword&gt;Prospective Studies&lt;/keyword&gt;&lt;keyword&gt;Stomach Neoplasms/surgery&lt;/keyword&gt;&lt;keyword&gt;Tramadol/*therapeutic use&lt;/keyword&gt;&lt;/keywords&gt;&lt;dates&gt;&lt;year&gt;2006&lt;/year&gt;&lt;pub-dates&gt;&lt;date&gt;Nov&lt;/date&gt;&lt;/pub-dates&gt;&lt;/dates&gt;&lt;isbn&gt;0031-6970 (Print)&amp;#xD;0031-6970 (Linking)&lt;/isbn&gt;&lt;accession-num&gt;16960721&lt;/accession-num&gt;&lt;urls&gt;&lt;related-urls&gt;&lt;url&gt;https://www.ncbi.nlm.nih.gov/pubmed/16960721&lt;/url&gt;&lt;/related-urls&gt;&lt;/urls&gt;&lt;electronic-resource-num&gt;10.1007/s00228-006-0191-2&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63" w:tooltip="Wang, 2006 #152" w:history="1">
              <w:r w:rsidR="004D1C24">
                <w:rPr>
                  <w:rFonts w:ascii="Times New Roman" w:hAnsi="Times New Roman"/>
                  <w:noProof/>
                </w:rPr>
                <w:t>163</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884E17E"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7422B0" w14:paraId="79AE64AB" w14:textId="77777777" w:rsidTr="0095049B">
        <w:trPr>
          <w:trHeight w:val="720"/>
        </w:trPr>
        <w:tc>
          <w:tcPr>
            <w:tcW w:w="2180" w:type="dxa"/>
            <w:noWrap/>
            <w:hideMark/>
          </w:tcPr>
          <w:p w14:paraId="03BC9DC6"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75FD622F" w14:textId="77777777" w:rsidR="00E76183" w:rsidRPr="007422B0" w:rsidRDefault="00E76183" w:rsidP="00E76183">
            <w:pPr>
              <w:spacing w:line="240" w:lineRule="auto"/>
              <w:rPr>
                <w:rFonts w:ascii="Times New Roman" w:hAnsi="Times New Roman"/>
              </w:rPr>
            </w:pPr>
            <w:r w:rsidRPr="006F3172">
              <w:rPr>
                <w:rFonts w:ascii="Times New Roman" w:hAnsi="Times New Roman"/>
                <w:i/>
                <w:iCs/>
              </w:rPr>
              <w:t>CYP2D6*2</w:t>
            </w:r>
            <w:r w:rsidRPr="007422B0">
              <w:rPr>
                <w:rFonts w:ascii="Times New Roman" w:hAnsi="Times New Roman"/>
              </w:rPr>
              <w:t xml:space="preserve"> allele is not associated with incidence of tramadol-induced adverse events</w:t>
            </w:r>
          </w:p>
        </w:tc>
        <w:tc>
          <w:tcPr>
            <w:tcW w:w="3420" w:type="dxa"/>
            <w:noWrap/>
          </w:tcPr>
          <w:p w14:paraId="14AC9A31" w14:textId="58DCCE5F" w:rsidR="00E76183" w:rsidRPr="007422B0" w:rsidRDefault="00E76183" w:rsidP="00E76183">
            <w:pPr>
              <w:spacing w:line="240" w:lineRule="auto"/>
              <w:rPr>
                <w:rFonts w:ascii="Times New Roman" w:hAnsi="Times New Roman"/>
              </w:rPr>
            </w:pPr>
            <w:proofErr w:type="spellStart"/>
            <w:r>
              <w:rPr>
                <w:rFonts w:ascii="Times New Roman" w:hAnsi="Times New Roman"/>
              </w:rPr>
              <w:t>Nasare</w:t>
            </w:r>
            <w:proofErr w:type="spellEnd"/>
            <w:r>
              <w:rPr>
                <w:rFonts w:ascii="Times New Roman" w:hAnsi="Times New Roman"/>
              </w:rPr>
              <w:t xml:space="preserve">,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2016 </w:t>
            </w:r>
            <w:r>
              <w:rPr>
                <w:rFonts w:ascii="Times New Roman" w:hAnsi="Times New Roman"/>
              </w:rPr>
              <w:fldChar w:fldCharType="begin">
                <w:fldData xml:space="preserve">PEVuZE5vdGU+PENpdGU+PEF1dGhvcj5OYXNhcmU8L0F1dGhvcj48WWVhcj4yMDE2PC9ZZWFyPjxS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PEVuZE5vdGU+PENpdGU+PEF1dGhvcj5OYXNhcmU8L0F1dGhvcj48WWVhcj4yMDE2PC9ZZWFyPjxS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60" w:tooltip="Nasare, 2016 #1267" w:history="1">
              <w:r w:rsidR="004D1C24">
                <w:rPr>
                  <w:rFonts w:ascii="Times New Roman" w:hAnsi="Times New Roman"/>
                  <w:noProof/>
                </w:rPr>
                <w:t>160</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3CA3F9AE" w14:textId="77777777" w:rsidR="00E76183" w:rsidRPr="00DE3CDD" w:rsidRDefault="00E76183" w:rsidP="00E76183">
            <w:pPr>
              <w:spacing w:line="240" w:lineRule="auto"/>
              <w:rPr>
                <w:rFonts w:ascii="Times New Roman" w:hAnsi="Times New Roman"/>
              </w:rPr>
            </w:pPr>
            <w:r w:rsidRPr="00DE3CDD">
              <w:rPr>
                <w:rFonts w:ascii="Times New Roman" w:hAnsi="Times New Roman"/>
              </w:rPr>
              <w:t>Weak</w:t>
            </w:r>
          </w:p>
        </w:tc>
      </w:tr>
      <w:tr w:rsidR="00E76183" w:rsidRPr="00F6140B" w14:paraId="6EEBBCF7" w14:textId="77777777" w:rsidTr="0095049B">
        <w:trPr>
          <w:trHeight w:val="917"/>
        </w:trPr>
        <w:tc>
          <w:tcPr>
            <w:tcW w:w="2180" w:type="dxa"/>
            <w:noWrap/>
            <w:hideMark/>
          </w:tcPr>
          <w:p w14:paraId="3258F9DF" w14:textId="77777777" w:rsidR="00E76183" w:rsidRPr="007422B0" w:rsidRDefault="00E76183" w:rsidP="00E76183">
            <w:pPr>
              <w:spacing w:line="240" w:lineRule="auto"/>
              <w:rPr>
                <w:rFonts w:ascii="Times New Roman" w:hAnsi="Times New Roman"/>
              </w:rPr>
            </w:pPr>
            <w:r w:rsidRPr="007422B0">
              <w:rPr>
                <w:rFonts w:ascii="Times New Roman" w:hAnsi="Times New Roman"/>
              </w:rPr>
              <w:t>Clinical</w:t>
            </w:r>
          </w:p>
        </w:tc>
        <w:tc>
          <w:tcPr>
            <w:tcW w:w="5825" w:type="dxa"/>
            <w:hideMark/>
          </w:tcPr>
          <w:p w14:paraId="1A769C55" w14:textId="77777777" w:rsidR="00E76183" w:rsidRPr="007422B0" w:rsidRDefault="00E76183" w:rsidP="00E76183">
            <w:pPr>
              <w:spacing w:line="240" w:lineRule="auto"/>
              <w:rPr>
                <w:rFonts w:ascii="Times New Roman" w:hAnsi="Times New Roman"/>
              </w:rPr>
            </w:pPr>
            <w:r w:rsidRPr="006F3172">
              <w:rPr>
                <w:rFonts w:ascii="Times New Roman" w:hAnsi="Times New Roman"/>
                <w:i/>
                <w:iCs/>
              </w:rPr>
              <w:t>CYP2D6*4</w:t>
            </w:r>
            <w:r w:rsidRPr="007422B0">
              <w:rPr>
                <w:rFonts w:ascii="Times New Roman" w:hAnsi="Times New Roman"/>
              </w:rPr>
              <w:t xml:space="preserve"> or </w:t>
            </w:r>
            <w:r w:rsidRPr="006F3172">
              <w:rPr>
                <w:rFonts w:ascii="Times New Roman" w:hAnsi="Times New Roman"/>
                <w:i/>
                <w:iCs/>
              </w:rPr>
              <w:t>*10</w:t>
            </w:r>
            <w:r w:rsidRPr="007422B0">
              <w:rPr>
                <w:rFonts w:ascii="Times New Roman" w:hAnsi="Times New Roman"/>
              </w:rPr>
              <w:t xml:space="preserve"> alleles are associated with decreased severity of tramadol-induced hepatotoxicity as compared to </w:t>
            </w:r>
            <w:r w:rsidRPr="006F3172">
              <w:rPr>
                <w:rFonts w:ascii="Times New Roman" w:hAnsi="Times New Roman"/>
                <w:i/>
                <w:iCs/>
              </w:rPr>
              <w:t>*1</w:t>
            </w:r>
            <w:r w:rsidRPr="007422B0">
              <w:rPr>
                <w:rFonts w:ascii="Times New Roman" w:hAnsi="Times New Roman"/>
              </w:rPr>
              <w:t xml:space="preserve"> and duplicated </w:t>
            </w:r>
            <w:r w:rsidRPr="004E14B8">
              <w:rPr>
                <w:rFonts w:ascii="Times New Roman" w:hAnsi="Times New Roman"/>
                <w:i/>
                <w:iCs/>
              </w:rPr>
              <w:t>CYP2D6</w:t>
            </w:r>
            <w:r w:rsidRPr="007422B0">
              <w:rPr>
                <w:rFonts w:ascii="Times New Roman" w:hAnsi="Times New Roman"/>
              </w:rPr>
              <w:t xml:space="preserve"> alleles</w:t>
            </w:r>
          </w:p>
        </w:tc>
        <w:tc>
          <w:tcPr>
            <w:tcW w:w="3420" w:type="dxa"/>
            <w:noWrap/>
          </w:tcPr>
          <w:p w14:paraId="535824D2" w14:textId="6D5CEF6D" w:rsidR="00E76183" w:rsidRPr="007422B0" w:rsidRDefault="00E76183" w:rsidP="00E76183">
            <w:pPr>
              <w:spacing w:line="240" w:lineRule="auto"/>
              <w:rPr>
                <w:rFonts w:ascii="Times New Roman" w:hAnsi="Times New Roman"/>
              </w:rPr>
            </w:pPr>
            <w:r>
              <w:rPr>
                <w:rFonts w:ascii="Times New Roman" w:hAnsi="Times New Roman"/>
              </w:rPr>
              <w:t xml:space="preserve">Arafa, </w:t>
            </w:r>
            <w:r w:rsidR="007E0178" w:rsidRPr="007E0178">
              <w:rPr>
                <w:rFonts w:ascii="Times New Roman" w:hAnsi="Times New Roman"/>
                <w:i/>
                <w:iCs/>
              </w:rPr>
              <w:t>et al</w:t>
            </w:r>
            <w:r w:rsidRPr="006D3943">
              <w:rPr>
                <w:rFonts w:ascii="Times New Roman" w:hAnsi="Times New Roman"/>
                <w:i/>
              </w:rPr>
              <w:t xml:space="preserve">. </w:t>
            </w:r>
            <w:r>
              <w:rPr>
                <w:rFonts w:ascii="Times New Roman" w:hAnsi="Times New Roman"/>
              </w:rPr>
              <w:t xml:space="preserve">2018 </w:t>
            </w:r>
            <w:r>
              <w:rPr>
                <w:rFonts w:ascii="Times New Roman" w:hAnsi="Times New Roman"/>
              </w:rPr>
              <w:fldChar w:fldCharType="begin">
                <w:fldData xml:space="preserve">PEVuZE5vdGU+PENpdGU+PEF1dGhvcj5BcmFmYTwvQXV0aG9yPjxZZWFyPjIwMTg8L1llYXI+PFJl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PEVuZE5vdGU+PENpdGU+PEF1dGhvcj5BcmFmYTwvQXV0aG9yPjxZZWFyPjIwMTg8L1llYXI+PFJl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84" w:tooltip="Arafa, 2018 #173" w:history="1">
              <w:r w:rsidR="004D1C24">
                <w:rPr>
                  <w:rFonts w:ascii="Times New Roman" w:hAnsi="Times New Roman"/>
                  <w:noProof/>
                </w:rPr>
                <w:t>184</w:t>
              </w:r>
            </w:hyperlink>
            <w:r w:rsidR="007E0178">
              <w:rPr>
                <w:rFonts w:ascii="Times New Roman" w:hAnsi="Times New Roman"/>
                <w:noProof/>
              </w:rPr>
              <w:t>)</w:t>
            </w:r>
            <w:r>
              <w:rPr>
                <w:rFonts w:ascii="Times New Roman" w:hAnsi="Times New Roman"/>
              </w:rPr>
              <w:fldChar w:fldCharType="end"/>
            </w:r>
          </w:p>
        </w:tc>
        <w:tc>
          <w:tcPr>
            <w:tcW w:w="1440" w:type="dxa"/>
            <w:noWrap/>
            <w:hideMark/>
          </w:tcPr>
          <w:p w14:paraId="7789721D" w14:textId="77777777" w:rsidR="00E76183" w:rsidRPr="00DE3CDD" w:rsidRDefault="00E76183" w:rsidP="00E76183">
            <w:pPr>
              <w:spacing w:line="240" w:lineRule="auto"/>
              <w:rPr>
                <w:rFonts w:ascii="Times New Roman" w:hAnsi="Times New Roman"/>
              </w:rPr>
            </w:pPr>
            <w:r w:rsidRPr="00DE3CDD">
              <w:rPr>
                <w:rFonts w:ascii="Times New Roman" w:hAnsi="Times New Roman"/>
              </w:rPr>
              <w:t>Moderate</w:t>
            </w:r>
          </w:p>
        </w:tc>
      </w:tr>
    </w:tbl>
    <w:p w14:paraId="74F16CF8" w14:textId="6958801B" w:rsidR="00192BD1" w:rsidRPr="00192BD1" w:rsidRDefault="00192BD1" w:rsidP="00192BD1">
      <w:pPr>
        <w:rPr>
          <w:rFonts w:ascii="Times New Roman" w:hAnsi="Times New Roman"/>
          <w:sz w:val="24"/>
          <w:szCs w:val="24"/>
        </w:rPr>
        <w:sectPr w:rsidR="00192BD1" w:rsidRPr="00192BD1" w:rsidSect="00E76183">
          <w:pgSz w:w="15840" w:h="12240" w:orient="landscape"/>
          <w:pgMar w:top="1440" w:right="1440" w:bottom="1440" w:left="1440" w:header="720" w:footer="720" w:gutter="0"/>
          <w:cols w:space="720"/>
          <w:docGrid w:linePitch="360"/>
        </w:sectPr>
      </w:pPr>
      <w:proofErr w:type="spellStart"/>
      <w:r w:rsidRPr="00192BD1">
        <w:rPr>
          <w:rFonts w:ascii="Times New Roman" w:hAnsi="Times New Roman"/>
          <w:sz w:val="24"/>
          <w:szCs w:val="24"/>
          <w:vertAlign w:val="superscript"/>
        </w:rPr>
        <w:t>a</w:t>
      </w:r>
      <w:r w:rsidRPr="00192BD1">
        <w:rPr>
          <w:rFonts w:ascii="Times New Roman" w:hAnsi="Times New Roman"/>
          <w:sz w:val="24"/>
          <w:szCs w:val="24"/>
        </w:rPr>
        <w:t>See</w:t>
      </w:r>
      <w:proofErr w:type="spellEnd"/>
      <w:r w:rsidRPr="00192BD1">
        <w:rPr>
          <w:rFonts w:ascii="Times New Roman" w:hAnsi="Times New Roman"/>
          <w:sz w:val="24"/>
          <w:szCs w:val="24"/>
        </w:rPr>
        <w:t xml:space="preserve"> </w:t>
      </w:r>
      <w:hyperlink w:anchor="_Levels_of_Evidence" w:history="1">
        <w:r w:rsidRPr="00192BD1">
          <w:rPr>
            <w:rStyle w:val="Hyperlink"/>
            <w:rFonts w:ascii="Times New Roman" w:hAnsi="Times New Roman"/>
            <w:sz w:val="24"/>
            <w:szCs w:val="24"/>
          </w:rPr>
          <w:t>Level of Evidence</w:t>
        </w:r>
      </w:hyperlink>
      <w:r w:rsidRPr="00192BD1">
        <w:rPr>
          <w:rFonts w:ascii="Times New Roman" w:hAnsi="Times New Roman"/>
          <w:sz w:val="24"/>
          <w:szCs w:val="24"/>
        </w:rPr>
        <w:t xml:space="preserve"> section for defin</w:t>
      </w:r>
      <w:r>
        <w:rPr>
          <w:rFonts w:ascii="Times New Roman" w:hAnsi="Times New Roman"/>
          <w:sz w:val="24"/>
          <w:szCs w:val="24"/>
        </w:rPr>
        <w:t>i</w:t>
      </w:r>
      <w:r w:rsidRPr="00192BD1">
        <w:rPr>
          <w:rFonts w:ascii="Times New Roman" w:hAnsi="Times New Roman"/>
          <w:sz w:val="24"/>
          <w:szCs w:val="24"/>
        </w:rPr>
        <w:t>tions.</w:t>
      </w:r>
    </w:p>
    <w:p w14:paraId="5E6E156B" w14:textId="25EA67BC" w:rsidR="00CF41DF" w:rsidRDefault="00CF41DF" w:rsidP="00CF41DF">
      <w:pPr>
        <w:pStyle w:val="Heading1"/>
      </w:pPr>
      <w:bookmarkStart w:id="48" w:name="_Toc48551091"/>
      <w:r w:rsidRPr="0061569E">
        <w:lastRenderedPageBreak/>
        <w:t>Supplemental Table S</w:t>
      </w:r>
      <w:r w:rsidR="00DA45C9">
        <w:t>2</w:t>
      </w:r>
      <w:r w:rsidRPr="0061569E">
        <w:t xml:space="preserve">. Evidence linking </w:t>
      </w:r>
      <w:r w:rsidR="003E63C0" w:rsidRPr="003E63C0">
        <w:rPr>
          <w:i/>
          <w:iCs/>
        </w:rPr>
        <w:t>OP</w:t>
      </w:r>
      <w:r w:rsidR="00DC515F">
        <w:rPr>
          <w:i/>
          <w:iCs/>
        </w:rPr>
        <w:t>RM</w:t>
      </w:r>
      <w:r w:rsidR="003E63C0" w:rsidRPr="003E63C0">
        <w:rPr>
          <w:i/>
          <w:iCs/>
        </w:rPr>
        <w:t>1</w:t>
      </w:r>
      <w:r w:rsidRPr="0061569E">
        <w:t xml:space="preserve"> genotype with </w:t>
      </w:r>
      <w:r>
        <w:t xml:space="preserve">Opioid </w:t>
      </w:r>
      <w:r w:rsidRPr="0061569E">
        <w:t>response</w:t>
      </w:r>
      <w:bookmarkEnd w:id="48"/>
    </w:p>
    <w:tbl>
      <w:tblPr>
        <w:tblStyle w:val="TableGrid"/>
        <w:tblW w:w="13230" w:type="dxa"/>
        <w:tblInd w:w="-5" w:type="dxa"/>
        <w:tblLook w:val="04A0" w:firstRow="1" w:lastRow="0" w:firstColumn="1" w:lastColumn="0" w:noHBand="0" w:noVBand="1"/>
      </w:tblPr>
      <w:tblGrid>
        <w:gridCol w:w="1451"/>
        <w:gridCol w:w="7099"/>
        <w:gridCol w:w="3060"/>
        <w:gridCol w:w="1620"/>
      </w:tblGrid>
      <w:tr w:rsidR="00987134" w:rsidRPr="005C2B1A" w14:paraId="19016064" w14:textId="77777777" w:rsidTr="001E5CFC">
        <w:trPr>
          <w:trHeight w:val="936"/>
        </w:trPr>
        <w:tc>
          <w:tcPr>
            <w:tcW w:w="270" w:type="dxa"/>
            <w:shd w:val="clear" w:color="auto" w:fill="D9D9D9" w:themeFill="background1" w:themeFillShade="D9"/>
            <w:hideMark/>
          </w:tcPr>
          <w:p w14:paraId="2DFEC27F" w14:textId="3B227BAE" w:rsidR="00987134" w:rsidRPr="00444B6A" w:rsidRDefault="00987134" w:rsidP="00444B6A">
            <w:pPr>
              <w:spacing w:line="240" w:lineRule="auto"/>
              <w:rPr>
                <w:rFonts w:ascii="Times New Roman" w:hAnsi="Times New Roman"/>
                <w:b/>
                <w:bCs/>
              </w:rPr>
            </w:pPr>
            <w:r w:rsidRPr="00444B6A">
              <w:rPr>
                <w:rFonts w:ascii="Times New Roman" w:hAnsi="Times New Roman"/>
                <w:b/>
                <w:bCs/>
              </w:rPr>
              <w:t>Type of experimental model (</w:t>
            </w:r>
            <w:r w:rsidR="00A425F9" w:rsidRPr="00A425F9">
              <w:rPr>
                <w:rFonts w:ascii="Times New Roman" w:hAnsi="Times New Roman"/>
                <w:b/>
                <w:bCs/>
                <w:i/>
                <w:iCs/>
              </w:rPr>
              <w:t>in vitro</w:t>
            </w:r>
            <w:r w:rsidRPr="00444B6A">
              <w:rPr>
                <w:rFonts w:ascii="Times New Roman" w:hAnsi="Times New Roman"/>
                <w:b/>
                <w:bCs/>
              </w:rPr>
              <w:t xml:space="preserve">, </w:t>
            </w:r>
            <w:r w:rsidRPr="008C3A76">
              <w:rPr>
                <w:rFonts w:ascii="Times New Roman" w:hAnsi="Times New Roman"/>
                <w:b/>
                <w:bCs/>
                <w:i/>
                <w:iCs/>
              </w:rPr>
              <w:t>in vivo</w:t>
            </w:r>
            <w:r w:rsidRPr="00444B6A">
              <w:rPr>
                <w:rFonts w:ascii="Times New Roman" w:hAnsi="Times New Roman"/>
                <w:b/>
                <w:bCs/>
              </w:rPr>
              <w:t xml:space="preserve"> preclinical, or clinical) </w:t>
            </w:r>
          </w:p>
        </w:tc>
        <w:tc>
          <w:tcPr>
            <w:tcW w:w="8280" w:type="dxa"/>
            <w:shd w:val="clear" w:color="auto" w:fill="D9D9D9" w:themeFill="background1" w:themeFillShade="D9"/>
            <w:hideMark/>
          </w:tcPr>
          <w:p w14:paraId="2178595B" w14:textId="77777777" w:rsidR="00987134" w:rsidRPr="00444B6A" w:rsidRDefault="00987134" w:rsidP="00444B6A">
            <w:pPr>
              <w:spacing w:line="240" w:lineRule="auto"/>
              <w:rPr>
                <w:rFonts w:ascii="Times New Roman" w:hAnsi="Times New Roman"/>
                <w:b/>
                <w:bCs/>
              </w:rPr>
            </w:pPr>
            <w:r w:rsidRPr="00444B6A">
              <w:rPr>
                <w:rFonts w:ascii="Times New Roman" w:hAnsi="Times New Roman"/>
                <w:b/>
                <w:bCs/>
              </w:rPr>
              <w:t xml:space="preserve">Major findings </w:t>
            </w:r>
          </w:p>
        </w:tc>
        <w:tc>
          <w:tcPr>
            <w:tcW w:w="3060" w:type="dxa"/>
            <w:shd w:val="clear" w:color="auto" w:fill="D9D9D9" w:themeFill="background1" w:themeFillShade="D9"/>
            <w:hideMark/>
          </w:tcPr>
          <w:p w14:paraId="2108BC05" w14:textId="77777777" w:rsidR="00987134" w:rsidRPr="00444B6A" w:rsidRDefault="00987134" w:rsidP="00444B6A">
            <w:pPr>
              <w:spacing w:line="240" w:lineRule="auto"/>
              <w:rPr>
                <w:rFonts w:ascii="Times New Roman" w:hAnsi="Times New Roman"/>
                <w:b/>
                <w:bCs/>
              </w:rPr>
            </w:pPr>
            <w:r w:rsidRPr="00444B6A">
              <w:rPr>
                <w:rFonts w:ascii="Times New Roman" w:hAnsi="Times New Roman"/>
                <w:b/>
                <w:bCs/>
              </w:rPr>
              <w:t>References</w:t>
            </w:r>
          </w:p>
        </w:tc>
        <w:tc>
          <w:tcPr>
            <w:tcW w:w="1620" w:type="dxa"/>
            <w:shd w:val="clear" w:color="auto" w:fill="D9D9D9" w:themeFill="background1" w:themeFillShade="D9"/>
            <w:noWrap/>
            <w:hideMark/>
          </w:tcPr>
          <w:p w14:paraId="6721DBFD" w14:textId="16265B13" w:rsidR="00987134" w:rsidRPr="00444B6A" w:rsidRDefault="00987134" w:rsidP="00444B6A">
            <w:pPr>
              <w:spacing w:line="240" w:lineRule="auto"/>
              <w:rPr>
                <w:rFonts w:ascii="Times New Roman" w:hAnsi="Times New Roman"/>
                <w:b/>
                <w:bCs/>
              </w:rPr>
            </w:pPr>
            <w:r w:rsidRPr="00444B6A">
              <w:rPr>
                <w:rFonts w:ascii="Times New Roman" w:hAnsi="Times New Roman"/>
                <w:b/>
                <w:bCs/>
              </w:rPr>
              <w:t>Level of Evidence</w:t>
            </w:r>
            <w:r w:rsidR="00192BD1" w:rsidRPr="00192BD1">
              <w:rPr>
                <w:rFonts w:ascii="Times New Roman" w:hAnsi="Times New Roman"/>
                <w:b/>
                <w:bCs/>
                <w:vertAlign w:val="superscript"/>
              </w:rPr>
              <w:t>a</w:t>
            </w:r>
          </w:p>
        </w:tc>
      </w:tr>
      <w:tr w:rsidR="00D554D5" w:rsidRPr="005C2B1A" w14:paraId="0FD28890" w14:textId="77777777" w:rsidTr="001E5CFC">
        <w:trPr>
          <w:trHeight w:val="1025"/>
        </w:trPr>
        <w:tc>
          <w:tcPr>
            <w:tcW w:w="270" w:type="dxa"/>
            <w:noWrap/>
          </w:tcPr>
          <w:p w14:paraId="2CF27225" w14:textId="6440130D" w:rsidR="00D554D5" w:rsidRPr="008C3A76" w:rsidRDefault="00A425F9" w:rsidP="00D554D5">
            <w:pPr>
              <w:spacing w:line="240" w:lineRule="auto"/>
              <w:rPr>
                <w:rFonts w:ascii="Times New Roman" w:hAnsi="Times New Roman"/>
                <w:i/>
                <w:iCs/>
              </w:rPr>
            </w:pPr>
            <w:r w:rsidRPr="00A425F9">
              <w:rPr>
                <w:rFonts w:ascii="Times New Roman" w:hAnsi="Times New Roman"/>
                <w:i/>
                <w:iCs/>
              </w:rPr>
              <w:t>In vitro</w:t>
            </w:r>
          </w:p>
        </w:tc>
        <w:tc>
          <w:tcPr>
            <w:tcW w:w="8280" w:type="dxa"/>
          </w:tcPr>
          <w:p w14:paraId="6C11B7E7" w14:textId="45630AAC" w:rsidR="00D554D5" w:rsidRPr="005C2B1A" w:rsidRDefault="00D554D5" w:rsidP="00D554D5">
            <w:pPr>
              <w:spacing w:line="240" w:lineRule="auto"/>
              <w:rPr>
                <w:rFonts w:ascii="Times New Roman" w:hAnsi="Times New Roman"/>
              </w:rPr>
            </w:pPr>
            <w:r w:rsidRPr="005C2B1A">
              <w:rPr>
                <w:rFonts w:ascii="Times New Roman" w:hAnsi="Times New Roman"/>
              </w:rPr>
              <w:t>The rs17174801 G allele is associated with decreased expression and increased maximal activation of the mu opioid receptor compared to the WT receptor</w:t>
            </w:r>
          </w:p>
        </w:tc>
        <w:tc>
          <w:tcPr>
            <w:tcW w:w="3060" w:type="dxa"/>
          </w:tcPr>
          <w:p w14:paraId="7EC8F72D" w14:textId="79AD8746" w:rsidR="00D554D5" w:rsidRDefault="00D554D5" w:rsidP="00D554D5">
            <w:pPr>
              <w:spacing w:line="240" w:lineRule="auto"/>
              <w:rPr>
                <w:rFonts w:ascii="Times New Roman" w:hAnsi="Times New Roman"/>
              </w:rPr>
            </w:pPr>
            <w:proofErr w:type="spellStart"/>
            <w:r>
              <w:rPr>
                <w:rFonts w:ascii="Times New Roman" w:hAnsi="Times New Roman"/>
              </w:rPr>
              <w:t>Befort</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2001 </w:t>
            </w:r>
            <w:r>
              <w:rPr>
                <w:rFonts w:ascii="Times New Roman" w:hAnsi="Times New Roman"/>
              </w:rPr>
              <w:fldChar w:fldCharType="begin">
                <w:fldData xml:space="preserve">PEVuZE5vdGU+PENpdGU+PEF1dGhvcj5CZWZvcnQ8L0F1dGhvcj48WWVhcj4yMDAxPC9ZZWFyPjxS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PEVuZE5vdGU+PENpdGU+PEF1dGhvcj5CZWZvcnQ8L0F1dGhvcj48WWVhcj4yMDAxPC9ZZWFyPjxS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4" w:tooltip="Befort, 2001 #248" w:history="1">
              <w:r w:rsidR="004D1C24">
                <w:rPr>
                  <w:rFonts w:ascii="Times New Roman" w:hAnsi="Times New Roman"/>
                  <w:noProof/>
                </w:rPr>
                <w:t>194</w:t>
              </w:r>
            </w:hyperlink>
            <w:r w:rsidR="007E0178">
              <w:rPr>
                <w:rFonts w:ascii="Times New Roman" w:hAnsi="Times New Roman"/>
                <w:noProof/>
              </w:rPr>
              <w:t>)</w:t>
            </w:r>
            <w:r>
              <w:rPr>
                <w:rFonts w:ascii="Times New Roman" w:hAnsi="Times New Roman"/>
              </w:rPr>
              <w:fldChar w:fldCharType="end"/>
            </w:r>
          </w:p>
        </w:tc>
        <w:tc>
          <w:tcPr>
            <w:tcW w:w="1620" w:type="dxa"/>
            <w:noWrap/>
          </w:tcPr>
          <w:p w14:paraId="7EBF66AA" w14:textId="41CA0A0D" w:rsidR="00D554D5" w:rsidRPr="005C2B1A" w:rsidRDefault="00D554D5" w:rsidP="00D554D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D554D5" w:rsidRPr="005C2B1A" w14:paraId="48236A5E" w14:textId="77777777" w:rsidTr="0095049B">
        <w:trPr>
          <w:trHeight w:val="665"/>
        </w:trPr>
        <w:tc>
          <w:tcPr>
            <w:tcW w:w="270" w:type="dxa"/>
            <w:noWrap/>
          </w:tcPr>
          <w:p w14:paraId="1ACDB915" w14:textId="57987983" w:rsidR="00D554D5" w:rsidRPr="008C3A76" w:rsidRDefault="00A425F9" w:rsidP="00D554D5">
            <w:pPr>
              <w:spacing w:line="240" w:lineRule="auto"/>
              <w:rPr>
                <w:rFonts w:ascii="Times New Roman" w:hAnsi="Times New Roman"/>
                <w:i/>
                <w:iCs/>
              </w:rPr>
            </w:pPr>
            <w:r w:rsidRPr="00A425F9">
              <w:rPr>
                <w:rFonts w:ascii="Times New Roman" w:hAnsi="Times New Roman"/>
                <w:i/>
                <w:iCs/>
              </w:rPr>
              <w:t>In vitro</w:t>
            </w:r>
          </w:p>
        </w:tc>
        <w:tc>
          <w:tcPr>
            <w:tcW w:w="8280" w:type="dxa"/>
          </w:tcPr>
          <w:p w14:paraId="61421A04" w14:textId="67AEE8EA" w:rsidR="00D554D5" w:rsidRPr="005C2B1A" w:rsidRDefault="00D554D5" w:rsidP="00D554D5">
            <w:pPr>
              <w:spacing w:line="240" w:lineRule="auto"/>
              <w:rPr>
                <w:rFonts w:ascii="Times New Roman" w:hAnsi="Times New Roman"/>
              </w:rPr>
            </w:pPr>
            <w:r w:rsidRPr="005C2B1A">
              <w:rPr>
                <w:rFonts w:ascii="Times New Roman" w:hAnsi="Times New Roman"/>
              </w:rPr>
              <w:t>The rs376950705 A allele is associated with decreased mu opioid receptor signaling compared to the WT receptor</w:t>
            </w:r>
          </w:p>
        </w:tc>
        <w:tc>
          <w:tcPr>
            <w:tcW w:w="3060" w:type="dxa"/>
          </w:tcPr>
          <w:p w14:paraId="3FECFEEB" w14:textId="0473F9C1" w:rsidR="00D554D5" w:rsidRDefault="00D554D5" w:rsidP="00D554D5">
            <w:pPr>
              <w:spacing w:line="240" w:lineRule="auto"/>
              <w:rPr>
                <w:rFonts w:ascii="Times New Roman" w:hAnsi="Times New Roman"/>
              </w:rPr>
            </w:pPr>
            <w:proofErr w:type="spellStart"/>
            <w:r>
              <w:rPr>
                <w:rFonts w:ascii="Times New Roman" w:hAnsi="Times New Roman"/>
              </w:rPr>
              <w:t>Befort</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2001 </w:t>
            </w:r>
            <w:r>
              <w:rPr>
                <w:rFonts w:ascii="Times New Roman" w:hAnsi="Times New Roman"/>
              </w:rPr>
              <w:fldChar w:fldCharType="begin">
                <w:fldData xml:space="preserve">PEVuZE5vdGU+PENpdGU+PEF1dGhvcj5CZWZvcnQ8L0F1dGhvcj48WWVhcj4yMDAxPC9ZZWFyPjxS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PEVuZE5vdGU+PENpdGU+PEF1dGhvcj5CZWZvcnQ8L0F1dGhvcj48WWVhcj4yMDAxPC9ZZWFyPjxS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4" w:tooltip="Befort, 2001 #248" w:history="1">
              <w:r w:rsidR="004D1C24">
                <w:rPr>
                  <w:rFonts w:ascii="Times New Roman" w:hAnsi="Times New Roman"/>
                  <w:noProof/>
                </w:rPr>
                <w:t>194</w:t>
              </w:r>
            </w:hyperlink>
            <w:r w:rsidR="007E0178">
              <w:rPr>
                <w:rFonts w:ascii="Times New Roman" w:hAnsi="Times New Roman"/>
                <w:noProof/>
              </w:rPr>
              <w:t>)</w:t>
            </w:r>
            <w:r>
              <w:rPr>
                <w:rFonts w:ascii="Times New Roman" w:hAnsi="Times New Roman"/>
              </w:rPr>
              <w:fldChar w:fldCharType="end"/>
            </w:r>
          </w:p>
        </w:tc>
        <w:tc>
          <w:tcPr>
            <w:tcW w:w="1620" w:type="dxa"/>
            <w:noWrap/>
          </w:tcPr>
          <w:p w14:paraId="01FC53B1" w14:textId="3E264FE1" w:rsidR="00D554D5" w:rsidRPr="005C2B1A" w:rsidRDefault="00D554D5" w:rsidP="00D554D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D554D5" w:rsidRPr="005C2B1A" w14:paraId="17165383" w14:textId="77777777" w:rsidTr="001E5CFC">
        <w:trPr>
          <w:trHeight w:val="1025"/>
        </w:trPr>
        <w:tc>
          <w:tcPr>
            <w:tcW w:w="270" w:type="dxa"/>
            <w:noWrap/>
          </w:tcPr>
          <w:p w14:paraId="11B4736B" w14:textId="6890EE1D" w:rsidR="00D554D5" w:rsidRPr="008C3A76" w:rsidRDefault="00A425F9" w:rsidP="00D554D5">
            <w:pPr>
              <w:spacing w:line="240" w:lineRule="auto"/>
              <w:rPr>
                <w:rFonts w:ascii="Times New Roman" w:hAnsi="Times New Roman"/>
                <w:i/>
                <w:iCs/>
              </w:rPr>
            </w:pPr>
            <w:r w:rsidRPr="00A425F9">
              <w:rPr>
                <w:rFonts w:ascii="Times New Roman" w:hAnsi="Times New Roman"/>
                <w:i/>
                <w:iCs/>
              </w:rPr>
              <w:t>In vitro</w:t>
            </w:r>
          </w:p>
        </w:tc>
        <w:tc>
          <w:tcPr>
            <w:tcW w:w="8280" w:type="dxa"/>
          </w:tcPr>
          <w:p w14:paraId="52BC7D21" w14:textId="67AA8E14" w:rsidR="00D554D5" w:rsidRPr="005C2B1A" w:rsidRDefault="00D554D5" w:rsidP="00D554D5">
            <w:pPr>
              <w:spacing w:line="240" w:lineRule="auto"/>
              <w:rPr>
                <w:rFonts w:ascii="Times New Roman" w:hAnsi="Times New Roman"/>
              </w:rPr>
            </w:pPr>
            <w:r w:rsidRPr="005C2B1A">
              <w:rPr>
                <w:rFonts w:ascii="Times New Roman" w:hAnsi="Times New Roman"/>
              </w:rPr>
              <w:t>The rs200811844 C allele is associated with decreased mu opioid receptor signaling compared to the WT receptor</w:t>
            </w:r>
          </w:p>
        </w:tc>
        <w:tc>
          <w:tcPr>
            <w:tcW w:w="3060" w:type="dxa"/>
          </w:tcPr>
          <w:p w14:paraId="1519739A" w14:textId="3ED5EB8E" w:rsidR="00D554D5" w:rsidRPr="008C3A76" w:rsidRDefault="00D554D5" w:rsidP="00D554D5">
            <w:pPr>
              <w:spacing w:line="240" w:lineRule="auto"/>
              <w:rPr>
                <w:rFonts w:ascii="Times New Roman" w:hAnsi="Times New Roman"/>
                <w:lang w:val="fr-CH"/>
              </w:rPr>
            </w:pPr>
            <w:proofErr w:type="spellStart"/>
            <w:r w:rsidRPr="008C3A76">
              <w:rPr>
                <w:rFonts w:ascii="Times New Roman" w:hAnsi="Times New Roman"/>
                <w:lang w:val="fr-CH"/>
              </w:rPr>
              <w:t>Befort</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2001 </w:t>
            </w:r>
            <w:r>
              <w:rPr>
                <w:rFonts w:ascii="Times New Roman" w:hAnsi="Times New Roman"/>
              </w:rPr>
              <w:fldChar w:fldCharType="begin">
                <w:fldData xml:space="preserve">PEVuZE5vdGU+PENpdGU+PEF1dGhvcj5CZWZvcnQ8L0F1dGhvcj48WWVhcj4yMDAxPC9ZZWFyPjxS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PEVuZE5vdGU+PENpdGU+PEF1dGhvcj5CZWZvcnQ8L0F1dGhvcj48WWVhcj4yMDAxPC9ZZWFyPjxS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4" w:tooltip="Befort, 2001 #248" w:history="1">
              <w:r w:rsidR="004D1C24">
                <w:rPr>
                  <w:rFonts w:ascii="Times New Roman" w:hAnsi="Times New Roman"/>
                  <w:noProof/>
                </w:rPr>
                <w:t>194</w:t>
              </w:r>
            </w:hyperlink>
            <w:r w:rsidR="007E0178">
              <w:rPr>
                <w:rFonts w:ascii="Times New Roman" w:hAnsi="Times New Roman"/>
                <w:noProof/>
              </w:rPr>
              <w:t>)</w:t>
            </w:r>
            <w:r>
              <w:rPr>
                <w:rFonts w:ascii="Times New Roman" w:hAnsi="Times New Roman"/>
              </w:rPr>
              <w:fldChar w:fldCharType="end"/>
            </w:r>
          </w:p>
          <w:p w14:paraId="0C74A8B9" w14:textId="20CED753" w:rsidR="00D554D5" w:rsidRPr="008C3A76" w:rsidRDefault="00D554D5" w:rsidP="00D554D5">
            <w:pPr>
              <w:spacing w:line="240" w:lineRule="auto"/>
              <w:rPr>
                <w:rFonts w:ascii="Times New Roman" w:hAnsi="Times New Roman"/>
                <w:lang w:val="fr-CH"/>
              </w:rPr>
            </w:pPr>
            <w:r w:rsidRPr="008C3A76">
              <w:rPr>
                <w:rFonts w:ascii="Times New Roman" w:hAnsi="Times New Roman"/>
                <w:lang w:val="fr-CH"/>
              </w:rPr>
              <w:t xml:space="preserve">Wang,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2001 </w:t>
            </w:r>
            <w:r>
              <w:rPr>
                <w:rFonts w:ascii="Times New Roman" w:hAnsi="Times New Roman"/>
              </w:rPr>
              <w:fldChar w:fldCharType="begin"/>
            </w:r>
            <w:r w:rsidR="007E0178">
              <w:rPr>
                <w:rFonts w:ascii="Times New Roman" w:hAnsi="Times New Roman"/>
              </w:rPr>
              <w:instrText xml:space="preserve"> ADDIN EN.CITE &lt;EndNote&gt;&lt;Cite&gt;&lt;Author&gt;Wang&lt;/Author&gt;&lt;Year&gt;2001&lt;/Year&gt;&lt;RecNum&gt;240&lt;/RecNum&gt;&lt;DisplayText&gt;(195)&lt;/DisplayText&gt;&lt;record&gt;&lt;rec-number&gt;240&lt;/rec-number&gt;&lt;foreign-keys&gt;&lt;key app="EN" db-id="r0szx9tpo25tf6eezzmpzdd9spwpw92a9sfw" timestamp="1589226599"&gt;240&lt;/key&gt;&lt;/foreign-keys&gt;&lt;ref-type name="Journal Article"&gt;17&lt;/ref-type&gt;&lt;contributors&gt;&lt;authors&gt;&lt;author&gt;Wang, D.&lt;/author&gt;&lt;author&gt;Quillan, J. M.&lt;/author&gt;&lt;author&gt;Winans, K.&lt;/author&gt;&lt;author&gt;Lucas, J. L.&lt;/author&gt;&lt;author&gt;Sadee, W.&lt;/author&gt;&lt;/authors&gt;&lt;/contributors&gt;&lt;auth-address&gt;Department of Biopharmaceutical Sciences and Pharmaceutical Chemistry, University of California, San Francisco, California 94143-0446, USA.&lt;/auth-address&gt;&lt;titles&gt;&lt;title&gt;Single nucleotide polymorphisms in the human mu opioid receptor gene alter basal G protein coupling and calmodulin binding&lt;/title&gt;&lt;secondary-title&gt;J Biol Chem&lt;/secondary-title&gt;&lt;/titles&gt;&lt;periodical&gt;&lt;full-title&gt;J Biol Chem&lt;/full-title&gt;&lt;/periodical&gt;&lt;pages&gt;34624-30&lt;/pages&gt;&lt;volume&gt;276&lt;/volume&gt;&lt;number&gt;37&lt;/number&gt;&lt;edition&gt;2001/07/18&lt;/edition&gt;&lt;keywords&gt;&lt;keyword&gt;Calmodulin/*metabolism&lt;/keyword&gt;&lt;keyword&gt;Cells, Cultured&lt;/keyword&gt;&lt;keyword&gt;Cyclic AMP/analysis&lt;/keyword&gt;&lt;keyword&gt;GTP-Binding Proteins/*physiology&lt;/keyword&gt;&lt;keyword&gt;Guanosine 5&amp;apos;-O-(3-Thiotriphosphate)/metabolism&lt;/keyword&gt;&lt;keyword&gt;Humans&lt;/keyword&gt;&lt;keyword&gt;Magnesium/pharmacology&lt;/keyword&gt;&lt;keyword&gt;Morphine/pharmacology&lt;/keyword&gt;&lt;keyword&gt;Naltrexone/analogs &amp;amp; derivatives/pharmacology&lt;/keyword&gt;&lt;keyword&gt;*Polymorphism, Genetic&lt;/keyword&gt;&lt;keyword&gt;Receptors, Opioid, mu/*genetics/metabolism&lt;/keyword&gt;&lt;/keywords&gt;&lt;dates&gt;&lt;year&gt;2001&lt;/year&gt;&lt;pub-dates&gt;&lt;date&gt;Sep 14&lt;/date&gt;&lt;/pub-dates&gt;&lt;/dates&gt;&lt;isbn&gt;0021-9258 (Print)&amp;#xD;0021-9258 (Linking)&lt;/isbn&gt;&lt;accession-num&gt;11457836&lt;/accession-num&gt;&lt;urls&gt;&lt;related-urls&gt;&lt;url&gt;https://www.ncbi.nlm.nih.gov/pubmed/11457836&lt;/url&gt;&lt;/related-urls&gt;&lt;/urls&gt;&lt;electronic-resource-num&gt;10.1074/jbc.M104083200&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95" w:tooltip="Wang, 2001 #240" w:history="1">
              <w:r w:rsidR="004D1C24">
                <w:rPr>
                  <w:rFonts w:ascii="Times New Roman" w:hAnsi="Times New Roman"/>
                  <w:noProof/>
                </w:rPr>
                <w:t>195</w:t>
              </w:r>
            </w:hyperlink>
            <w:r w:rsidR="007E0178">
              <w:rPr>
                <w:rFonts w:ascii="Times New Roman" w:hAnsi="Times New Roman"/>
                <w:noProof/>
              </w:rPr>
              <w:t>)</w:t>
            </w:r>
            <w:r>
              <w:rPr>
                <w:rFonts w:ascii="Times New Roman" w:hAnsi="Times New Roman"/>
              </w:rPr>
              <w:fldChar w:fldCharType="end"/>
            </w:r>
          </w:p>
          <w:p w14:paraId="241929BD" w14:textId="0B0019CE" w:rsidR="00D554D5" w:rsidRDefault="00D554D5" w:rsidP="00D554D5">
            <w:pPr>
              <w:spacing w:line="240" w:lineRule="auto"/>
              <w:rPr>
                <w:rFonts w:ascii="Times New Roman" w:hAnsi="Times New Roman"/>
              </w:rPr>
            </w:pPr>
            <w:r>
              <w:rPr>
                <w:rFonts w:ascii="Times New Roman" w:hAnsi="Times New Roman"/>
              </w:rPr>
              <w:t xml:space="preserve">Fortin,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fldData xml:space="preserve">PEVuZE5vdGU+PENpdGU+PEF1dGhvcj5Gb3J0aW48L0F1dGhvcj48WWVhcj4yMDEwPC9ZZWFyPjxS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PEVuZE5vdGU+PENpdGU+PEF1dGhvcj5Gb3J0aW48L0F1dGhvcj48WWVhcj4yMDEwPC9ZZWFyPjxS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6" w:tooltip="Fortin, 2010 #249" w:history="1">
              <w:r w:rsidR="004D1C24">
                <w:rPr>
                  <w:rFonts w:ascii="Times New Roman" w:hAnsi="Times New Roman"/>
                  <w:noProof/>
                </w:rPr>
                <w:t>196</w:t>
              </w:r>
            </w:hyperlink>
            <w:r w:rsidR="007E0178">
              <w:rPr>
                <w:rFonts w:ascii="Times New Roman" w:hAnsi="Times New Roman"/>
                <w:noProof/>
              </w:rPr>
              <w:t>)</w:t>
            </w:r>
            <w:r>
              <w:rPr>
                <w:rFonts w:ascii="Times New Roman" w:hAnsi="Times New Roman"/>
              </w:rPr>
              <w:fldChar w:fldCharType="end"/>
            </w:r>
          </w:p>
        </w:tc>
        <w:tc>
          <w:tcPr>
            <w:tcW w:w="1620" w:type="dxa"/>
            <w:noWrap/>
          </w:tcPr>
          <w:p w14:paraId="74630DD3" w14:textId="3B9D4B4B" w:rsidR="00D554D5" w:rsidRPr="005C2B1A" w:rsidRDefault="00D554D5" w:rsidP="00D554D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D554D5" w:rsidRPr="005C2B1A" w14:paraId="16DFCD8D" w14:textId="77777777" w:rsidTr="0095049B">
        <w:trPr>
          <w:trHeight w:val="665"/>
        </w:trPr>
        <w:tc>
          <w:tcPr>
            <w:tcW w:w="270" w:type="dxa"/>
            <w:noWrap/>
          </w:tcPr>
          <w:p w14:paraId="4E8E85CE" w14:textId="29D6F615" w:rsidR="00D554D5" w:rsidRPr="008C3A76" w:rsidRDefault="00A425F9" w:rsidP="00D554D5">
            <w:pPr>
              <w:spacing w:line="240" w:lineRule="auto"/>
              <w:rPr>
                <w:rFonts w:ascii="Times New Roman" w:hAnsi="Times New Roman"/>
                <w:i/>
                <w:iCs/>
              </w:rPr>
            </w:pPr>
            <w:r w:rsidRPr="00A425F9">
              <w:rPr>
                <w:rFonts w:ascii="Times New Roman" w:hAnsi="Times New Roman"/>
                <w:i/>
                <w:iCs/>
              </w:rPr>
              <w:t>In vitro</w:t>
            </w:r>
          </w:p>
        </w:tc>
        <w:tc>
          <w:tcPr>
            <w:tcW w:w="8280" w:type="dxa"/>
          </w:tcPr>
          <w:p w14:paraId="4CB01909" w14:textId="6AD15363" w:rsidR="00D554D5" w:rsidRPr="005C2B1A" w:rsidRDefault="00D554D5" w:rsidP="00D554D5">
            <w:pPr>
              <w:spacing w:line="240" w:lineRule="auto"/>
              <w:rPr>
                <w:rFonts w:ascii="Times New Roman" w:hAnsi="Times New Roman"/>
              </w:rPr>
            </w:pPr>
            <w:r w:rsidRPr="005C2B1A">
              <w:rPr>
                <w:rFonts w:ascii="Times New Roman" w:hAnsi="Times New Roman"/>
              </w:rPr>
              <w:t>The rs1799971 G allele is associated with reduced expression of the mu opioid receptor compared to the WT receptor</w:t>
            </w:r>
          </w:p>
        </w:tc>
        <w:tc>
          <w:tcPr>
            <w:tcW w:w="3060" w:type="dxa"/>
          </w:tcPr>
          <w:p w14:paraId="1ABD4903" w14:textId="4CADE338" w:rsidR="00D554D5" w:rsidRDefault="00D554D5" w:rsidP="00D554D5">
            <w:pPr>
              <w:spacing w:line="240" w:lineRule="auto"/>
              <w:rPr>
                <w:rFonts w:ascii="Times New Roman" w:hAnsi="Times New Roman"/>
              </w:rPr>
            </w:pPr>
            <w:r>
              <w:rPr>
                <w:rFonts w:ascii="Times New Roman" w:hAnsi="Times New Roman"/>
              </w:rPr>
              <w:t xml:space="preserve">Beyer,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2004 </w:t>
            </w:r>
            <w:r>
              <w:rPr>
                <w:rFonts w:ascii="Times New Roman" w:hAnsi="Times New Roman"/>
              </w:rPr>
              <w:fldChar w:fldCharType="begin">
                <w:fldData xml:space="preserve">PEVuZE5vdGU+PENpdGU+PEF1dGhvcj5CZXllcjwvQXV0aG9yPjxZZWFyPjIwMDQ8L1llYXI+PFJl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PEVuZE5vdGU+PENpdGU+PEF1dGhvcj5CZXllcjwvQXV0aG9yPjxZZWFyPjIwMDQ8L1llYXI+PFJl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7" w:tooltip="Beyer, 2004 #242" w:history="1">
              <w:r w:rsidR="004D1C24">
                <w:rPr>
                  <w:rFonts w:ascii="Times New Roman" w:hAnsi="Times New Roman"/>
                  <w:noProof/>
                </w:rPr>
                <w:t>197</w:t>
              </w:r>
            </w:hyperlink>
            <w:r w:rsidR="007E0178">
              <w:rPr>
                <w:rFonts w:ascii="Times New Roman" w:hAnsi="Times New Roman"/>
                <w:noProof/>
              </w:rPr>
              <w:t>)</w:t>
            </w:r>
            <w:r>
              <w:rPr>
                <w:rFonts w:ascii="Times New Roman" w:hAnsi="Times New Roman"/>
              </w:rPr>
              <w:fldChar w:fldCharType="end"/>
            </w:r>
          </w:p>
        </w:tc>
        <w:tc>
          <w:tcPr>
            <w:tcW w:w="1620" w:type="dxa"/>
            <w:noWrap/>
          </w:tcPr>
          <w:p w14:paraId="6AA6AA4A" w14:textId="667C2714" w:rsidR="00D554D5" w:rsidRPr="005C2B1A" w:rsidRDefault="00D554D5" w:rsidP="00D554D5">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D554D5" w:rsidRPr="005C2B1A" w14:paraId="0373D6C9" w14:textId="77777777" w:rsidTr="0095049B">
        <w:trPr>
          <w:trHeight w:val="620"/>
        </w:trPr>
        <w:tc>
          <w:tcPr>
            <w:tcW w:w="270" w:type="dxa"/>
            <w:noWrap/>
          </w:tcPr>
          <w:p w14:paraId="22DD4695" w14:textId="64FA2F9D" w:rsidR="00D554D5" w:rsidRPr="008C3A76" w:rsidRDefault="00A425F9" w:rsidP="00D554D5">
            <w:pPr>
              <w:spacing w:line="240" w:lineRule="auto"/>
              <w:rPr>
                <w:rFonts w:ascii="Times New Roman" w:hAnsi="Times New Roman"/>
                <w:i/>
                <w:iCs/>
              </w:rPr>
            </w:pPr>
            <w:r w:rsidRPr="00A425F9">
              <w:rPr>
                <w:rFonts w:ascii="Times New Roman" w:hAnsi="Times New Roman"/>
                <w:i/>
                <w:iCs/>
              </w:rPr>
              <w:t>In vitro</w:t>
            </w:r>
          </w:p>
        </w:tc>
        <w:tc>
          <w:tcPr>
            <w:tcW w:w="8280" w:type="dxa"/>
          </w:tcPr>
          <w:p w14:paraId="1DE989FD" w14:textId="08B7D326" w:rsidR="00D554D5" w:rsidRPr="005C2B1A" w:rsidRDefault="00D554D5" w:rsidP="00D554D5">
            <w:pPr>
              <w:spacing w:line="240" w:lineRule="auto"/>
              <w:rPr>
                <w:rFonts w:ascii="Times New Roman" w:hAnsi="Times New Roman"/>
              </w:rPr>
            </w:pPr>
            <w:r w:rsidRPr="005C2B1A">
              <w:rPr>
                <w:rFonts w:ascii="Times New Roman" w:hAnsi="Times New Roman"/>
              </w:rPr>
              <w:t xml:space="preserve">The rs1799971 G allele does not significantly alter mu opioid receptor desensitization, internalization or </w:t>
            </w:r>
            <w:proofErr w:type="spellStart"/>
            <w:r w:rsidRPr="005C2B1A">
              <w:rPr>
                <w:rFonts w:ascii="Times New Roman" w:hAnsi="Times New Roman"/>
              </w:rPr>
              <w:t>resensitization</w:t>
            </w:r>
            <w:proofErr w:type="spellEnd"/>
          </w:p>
        </w:tc>
        <w:tc>
          <w:tcPr>
            <w:tcW w:w="3060" w:type="dxa"/>
          </w:tcPr>
          <w:p w14:paraId="235F69CE" w14:textId="098057B7" w:rsidR="00D554D5" w:rsidRDefault="00D554D5" w:rsidP="00D554D5">
            <w:pPr>
              <w:spacing w:line="240" w:lineRule="auto"/>
              <w:rPr>
                <w:rFonts w:ascii="Times New Roman" w:hAnsi="Times New Roman"/>
              </w:rPr>
            </w:pPr>
            <w:r>
              <w:rPr>
                <w:rFonts w:ascii="Times New Roman" w:hAnsi="Times New Roman"/>
              </w:rPr>
              <w:t xml:space="preserve">Beyer,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2004 </w:t>
            </w:r>
            <w:r>
              <w:rPr>
                <w:rFonts w:ascii="Times New Roman" w:hAnsi="Times New Roman"/>
              </w:rPr>
              <w:fldChar w:fldCharType="begin">
                <w:fldData xml:space="preserve">PEVuZE5vdGU+PENpdGU+PEF1dGhvcj5CZXllcjwvQXV0aG9yPjxZZWFyPjIwMDQ8L1llYXI+PFJl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PEVuZE5vdGU+PENpdGU+PEF1dGhvcj5CZXllcjwvQXV0aG9yPjxZZWFyPjIwMDQ8L1llYXI+PFJl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7" w:tooltip="Beyer, 2004 #242" w:history="1">
              <w:r w:rsidR="004D1C24">
                <w:rPr>
                  <w:rFonts w:ascii="Times New Roman" w:hAnsi="Times New Roman"/>
                  <w:noProof/>
                </w:rPr>
                <w:t>197</w:t>
              </w:r>
            </w:hyperlink>
            <w:r w:rsidR="007E0178">
              <w:rPr>
                <w:rFonts w:ascii="Times New Roman" w:hAnsi="Times New Roman"/>
                <w:noProof/>
              </w:rPr>
              <w:t>)</w:t>
            </w:r>
            <w:r>
              <w:rPr>
                <w:rFonts w:ascii="Times New Roman" w:hAnsi="Times New Roman"/>
              </w:rPr>
              <w:fldChar w:fldCharType="end"/>
            </w:r>
          </w:p>
        </w:tc>
        <w:tc>
          <w:tcPr>
            <w:tcW w:w="1620" w:type="dxa"/>
            <w:noWrap/>
          </w:tcPr>
          <w:p w14:paraId="1E6AD4D6" w14:textId="291669DD" w:rsidR="00D554D5" w:rsidRPr="005C2B1A" w:rsidRDefault="00D554D5" w:rsidP="00D554D5">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D554D5" w:rsidRPr="005C2B1A" w14:paraId="55615645" w14:textId="77777777" w:rsidTr="0095049B">
        <w:trPr>
          <w:trHeight w:val="620"/>
        </w:trPr>
        <w:tc>
          <w:tcPr>
            <w:tcW w:w="270" w:type="dxa"/>
            <w:noWrap/>
          </w:tcPr>
          <w:p w14:paraId="1BF3EFCB" w14:textId="6C066733" w:rsidR="00D554D5" w:rsidRPr="008C3A76" w:rsidRDefault="00A425F9" w:rsidP="00D554D5">
            <w:pPr>
              <w:spacing w:line="240" w:lineRule="auto"/>
              <w:rPr>
                <w:rFonts w:ascii="Times New Roman" w:hAnsi="Times New Roman"/>
                <w:i/>
                <w:iCs/>
              </w:rPr>
            </w:pPr>
            <w:r w:rsidRPr="00A425F9">
              <w:rPr>
                <w:rFonts w:ascii="Times New Roman" w:hAnsi="Times New Roman"/>
                <w:i/>
                <w:iCs/>
              </w:rPr>
              <w:t>In vitro</w:t>
            </w:r>
          </w:p>
        </w:tc>
        <w:tc>
          <w:tcPr>
            <w:tcW w:w="8280" w:type="dxa"/>
          </w:tcPr>
          <w:p w14:paraId="784306C0" w14:textId="6F2B8EE7" w:rsidR="00D554D5" w:rsidRPr="005C2B1A" w:rsidRDefault="00D554D5" w:rsidP="00D554D5">
            <w:pPr>
              <w:spacing w:line="240" w:lineRule="auto"/>
              <w:rPr>
                <w:rFonts w:ascii="Times New Roman" w:hAnsi="Times New Roman"/>
              </w:rPr>
            </w:pPr>
            <w:r w:rsidRPr="005C2B1A">
              <w:rPr>
                <w:rFonts w:ascii="Times New Roman" w:hAnsi="Times New Roman"/>
              </w:rPr>
              <w:t>No significant difference in protein expression of the mu opioid receptor based on the presence of the rs1799971 G allele</w:t>
            </w:r>
          </w:p>
        </w:tc>
        <w:tc>
          <w:tcPr>
            <w:tcW w:w="3060" w:type="dxa"/>
          </w:tcPr>
          <w:p w14:paraId="3E66E2F2" w14:textId="0A606715" w:rsidR="00D554D5" w:rsidRDefault="00D554D5" w:rsidP="00D554D5">
            <w:pPr>
              <w:spacing w:line="240" w:lineRule="auto"/>
              <w:rPr>
                <w:rFonts w:ascii="Times New Roman" w:hAnsi="Times New Roman"/>
              </w:rPr>
            </w:pPr>
            <w:r>
              <w:rPr>
                <w:rFonts w:ascii="Times New Roman" w:hAnsi="Times New Roman"/>
              </w:rPr>
              <w:t xml:space="preserve">Deb,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fldData xml:space="preserve">PEVuZE5vdGU+PENpdGU+PEF1dGhvcj5EZWI8L0F1dGhvcj48WWVhcj4yMDEwPC9ZZWFyPjxSZWNO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PEVuZE5vdGU+PENpdGU+PEF1dGhvcj5EZWI8L0F1dGhvcj48WWVhcj4yMDEwPC9ZZWFyPjxSZWNO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8" w:tooltip="Deb, 2010 #205" w:history="1">
              <w:r w:rsidR="004D1C24">
                <w:rPr>
                  <w:rFonts w:ascii="Times New Roman" w:hAnsi="Times New Roman"/>
                  <w:noProof/>
                </w:rPr>
                <w:t>198</w:t>
              </w:r>
            </w:hyperlink>
            <w:r w:rsidR="007E0178">
              <w:rPr>
                <w:rFonts w:ascii="Times New Roman" w:hAnsi="Times New Roman"/>
                <w:noProof/>
              </w:rPr>
              <w:t>)</w:t>
            </w:r>
            <w:r>
              <w:rPr>
                <w:rFonts w:ascii="Times New Roman" w:hAnsi="Times New Roman"/>
              </w:rPr>
              <w:fldChar w:fldCharType="end"/>
            </w:r>
          </w:p>
        </w:tc>
        <w:tc>
          <w:tcPr>
            <w:tcW w:w="1620" w:type="dxa"/>
            <w:noWrap/>
          </w:tcPr>
          <w:p w14:paraId="0C1D26AC" w14:textId="6E3C6DA1" w:rsidR="00D554D5" w:rsidRPr="005C2B1A" w:rsidRDefault="00D554D5" w:rsidP="00D554D5">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D554D5" w:rsidRPr="005C2B1A" w14:paraId="3CC706C0" w14:textId="77777777" w:rsidTr="0095049B">
        <w:trPr>
          <w:trHeight w:val="620"/>
        </w:trPr>
        <w:tc>
          <w:tcPr>
            <w:tcW w:w="270" w:type="dxa"/>
            <w:noWrap/>
          </w:tcPr>
          <w:p w14:paraId="12378157" w14:textId="63EA6382" w:rsidR="00D554D5" w:rsidRPr="008C3A76" w:rsidRDefault="00A425F9" w:rsidP="00D554D5">
            <w:pPr>
              <w:spacing w:line="240" w:lineRule="auto"/>
              <w:rPr>
                <w:rFonts w:ascii="Times New Roman" w:hAnsi="Times New Roman"/>
                <w:i/>
                <w:iCs/>
              </w:rPr>
            </w:pPr>
            <w:r w:rsidRPr="00A425F9">
              <w:rPr>
                <w:rFonts w:ascii="Times New Roman" w:hAnsi="Times New Roman"/>
                <w:i/>
                <w:iCs/>
              </w:rPr>
              <w:t>In vitro</w:t>
            </w:r>
          </w:p>
        </w:tc>
        <w:tc>
          <w:tcPr>
            <w:tcW w:w="8280" w:type="dxa"/>
          </w:tcPr>
          <w:p w14:paraId="7669AC23" w14:textId="753DA4D7" w:rsidR="00D554D5" w:rsidRPr="005C2B1A" w:rsidRDefault="00D554D5" w:rsidP="00D554D5">
            <w:pPr>
              <w:spacing w:line="240" w:lineRule="auto"/>
              <w:rPr>
                <w:rFonts w:ascii="Times New Roman" w:hAnsi="Times New Roman"/>
              </w:rPr>
            </w:pPr>
            <w:r w:rsidRPr="005C2B1A">
              <w:rPr>
                <w:rFonts w:ascii="Times New Roman" w:hAnsi="Times New Roman"/>
              </w:rPr>
              <w:t>The rs1799971 G allele is associated with increased PKA activity and decreased pERK1/2 levels in opioid signaling</w:t>
            </w:r>
          </w:p>
        </w:tc>
        <w:tc>
          <w:tcPr>
            <w:tcW w:w="3060" w:type="dxa"/>
          </w:tcPr>
          <w:p w14:paraId="4EFDAA22" w14:textId="6B0B76EE" w:rsidR="00D554D5" w:rsidRDefault="00D554D5" w:rsidP="00D554D5">
            <w:pPr>
              <w:spacing w:line="240" w:lineRule="auto"/>
              <w:rPr>
                <w:rFonts w:ascii="Times New Roman" w:hAnsi="Times New Roman"/>
              </w:rPr>
            </w:pPr>
            <w:r>
              <w:rPr>
                <w:rFonts w:ascii="Times New Roman" w:hAnsi="Times New Roman"/>
              </w:rPr>
              <w:t xml:space="preserve">Deb,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fldData xml:space="preserve">PEVuZE5vdGU+PENpdGU+PEF1dGhvcj5EZWI8L0F1dGhvcj48WWVhcj4yMDEwPC9ZZWFyPjxSZWNO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PEVuZE5vdGU+PENpdGU+PEF1dGhvcj5EZWI8L0F1dGhvcj48WWVhcj4yMDEwPC9ZZWFyPjxSZWNO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8" w:tooltip="Deb, 2010 #205" w:history="1">
              <w:r w:rsidR="004D1C24">
                <w:rPr>
                  <w:rFonts w:ascii="Times New Roman" w:hAnsi="Times New Roman"/>
                  <w:noProof/>
                </w:rPr>
                <w:t>198</w:t>
              </w:r>
            </w:hyperlink>
            <w:r w:rsidR="007E0178">
              <w:rPr>
                <w:rFonts w:ascii="Times New Roman" w:hAnsi="Times New Roman"/>
                <w:noProof/>
              </w:rPr>
              <w:t>)</w:t>
            </w:r>
            <w:r>
              <w:rPr>
                <w:rFonts w:ascii="Times New Roman" w:hAnsi="Times New Roman"/>
              </w:rPr>
              <w:fldChar w:fldCharType="end"/>
            </w:r>
          </w:p>
        </w:tc>
        <w:tc>
          <w:tcPr>
            <w:tcW w:w="1620" w:type="dxa"/>
            <w:noWrap/>
          </w:tcPr>
          <w:p w14:paraId="7474B815" w14:textId="1BF0E8CB" w:rsidR="00D554D5" w:rsidRPr="005C2B1A" w:rsidRDefault="00D554D5" w:rsidP="00D554D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D554D5" w:rsidRPr="005C2B1A" w14:paraId="148E27CE" w14:textId="77777777" w:rsidTr="001E5CFC">
        <w:trPr>
          <w:trHeight w:val="1025"/>
        </w:trPr>
        <w:tc>
          <w:tcPr>
            <w:tcW w:w="270" w:type="dxa"/>
            <w:noWrap/>
          </w:tcPr>
          <w:p w14:paraId="3A5AB6D0" w14:textId="221CE537" w:rsidR="00D554D5" w:rsidRPr="008C3A76" w:rsidRDefault="00A425F9" w:rsidP="00D554D5">
            <w:pPr>
              <w:spacing w:line="240" w:lineRule="auto"/>
              <w:rPr>
                <w:rFonts w:ascii="Times New Roman" w:hAnsi="Times New Roman"/>
                <w:i/>
                <w:iCs/>
              </w:rPr>
            </w:pPr>
            <w:r w:rsidRPr="00A425F9">
              <w:rPr>
                <w:rFonts w:ascii="Times New Roman" w:hAnsi="Times New Roman"/>
                <w:i/>
                <w:iCs/>
              </w:rPr>
              <w:t>In vitro</w:t>
            </w:r>
          </w:p>
        </w:tc>
        <w:tc>
          <w:tcPr>
            <w:tcW w:w="8280" w:type="dxa"/>
          </w:tcPr>
          <w:p w14:paraId="452412D8" w14:textId="432F6E3C" w:rsidR="00D554D5" w:rsidRPr="005C2B1A" w:rsidRDefault="00D554D5" w:rsidP="00D554D5">
            <w:pPr>
              <w:spacing w:line="240" w:lineRule="auto"/>
              <w:rPr>
                <w:rFonts w:ascii="Times New Roman" w:hAnsi="Times New Roman"/>
              </w:rPr>
            </w:pPr>
            <w:r w:rsidRPr="005C2B1A">
              <w:rPr>
                <w:rFonts w:ascii="Times New Roman" w:hAnsi="Times New Roman"/>
              </w:rPr>
              <w:t>The rs17174822 T and rs376950705 A alleles are independently associated with decreased mu opioid receptor signaling</w:t>
            </w:r>
          </w:p>
        </w:tc>
        <w:tc>
          <w:tcPr>
            <w:tcW w:w="3060" w:type="dxa"/>
          </w:tcPr>
          <w:p w14:paraId="13F3B4AD" w14:textId="111560FE" w:rsidR="00D554D5" w:rsidRDefault="00D554D5" w:rsidP="00D554D5">
            <w:pPr>
              <w:spacing w:line="240" w:lineRule="auto"/>
              <w:rPr>
                <w:rFonts w:ascii="Times New Roman" w:hAnsi="Times New Roman"/>
              </w:rPr>
            </w:pPr>
            <w:r>
              <w:rPr>
                <w:rFonts w:ascii="Times New Roman" w:hAnsi="Times New Roman"/>
              </w:rPr>
              <w:t xml:space="preserve">Fortin,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fldData xml:space="preserve">PEVuZE5vdGU+PENpdGU+PEF1dGhvcj5Gb3J0aW48L0F1dGhvcj48WWVhcj4yMDEwPC9ZZWFyPjxS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PEVuZE5vdGU+PENpdGU+PEF1dGhvcj5Gb3J0aW48L0F1dGhvcj48WWVhcj4yMDEwPC9ZZWFyPjxS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6" w:tooltip="Fortin, 2010 #249" w:history="1">
              <w:r w:rsidR="004D1C24">
                <w:rPr>
                  <w:rFonts w:ascii="Times New Roman" w:hAnsi="Times New Roman"/>
                  <w:noProof/>
                </w:rPr>
                <w:t>196</w:t>
              </w:r>
            </w:hyperlink>
            <w:r w:rsidR="007E0178">
              <w:rPr>
                <w:rFonts w:ascii="Times New Roman" w:hAnsi="Times New Roman"/>
                <w:noProof/>
              </w:rPr>
              <w:t>)</w:t>
            </w:r>
            <w:r>
              <w:rPr>
                <w:rFonts w:ascii="Times New Roman" w:hAnsi="Times New Roman"/>
              </w:rPr>
              <w:fldChar w:fldCharType="end"/>
            </w:r>
          </w:p>
        </w:tc>
        <w:tc>
          <w:tcPr>
            <w:tcW w:w="1620" w:type="dxa"/>
            <w:noWrap/>
          </w:tcPr>
          <w:p w14:paraId="0766F9EA" w14:textId="049D2CF9" w:rsidR="00D554D5" w:rsidRPr="005C2B1A" w:rsidRDefault="00D554D5" w:rsidP="00D554D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D554D5" w:rsidRPr="005C2B1A" w14:paraId="27408EE2" w14:textId="77777777" w:rsidTr="001E5CFC">
        <w:trPr>
          <w:trHeight w:val="1025"/>
        </w:trPr>
        <w:tc>
          <w:tcPr>
            <w:tcW w:w="270" w:type="dxa"/>
            <w:noWrap/>
          </w:tcPr>
          <w:p w14:paraId="2C99BA3E" w14:textId="07CA8276" w:rsidR="00D554D5" w:rsidRPr="008C3A76" w:rsidRDefault="00A425F9" w:rsidP="00D554D5">
            <w:pPr>
              <w:spacing w:line="240" w:lineRule="auto"/>
              <w:rPr>
                <w:rFonts w:ascii="Times New Roman" w:hAnsi="Times New Roman"/>
                <w:i/>
                <w:iCs/>
              </w:rPr>
            </w:pPr>
            <w:r w:rsidRPr="00A425F9">
              <w:rPr>
                <w:rFonts w:ascii="Times New Roman" w:hAnsi="Times New Roman"/>
                <w:i/>
                <w:iCs/>
              </w:rPr>
              <w:lastRenderedPageBreak/>
              <w:t>In vitro</w:t>
            </w:r>
          </w:p>
        </w:tc>
        <w:tc>
          <w:tcPr>
            <w:tcW w:w="8280" w:type="dxa"/>
          </w:tcPr>
          <w:p w14:paraId="208A9D0A" w14:textId="62CE86BB" w:rsidR="00D554D5" w:rsidRPr="005C2B1A" w:rsidRDefault="00D554D5" w:rsidP="00D554D5">
            <w:pPr>
              <w:spacing w:line="240" w:lineRule="auto"/>
              <w:rPr>
                <w:rFonts w:ascii="Times New Roman" w:hAnsi="Times New Roman"/>
              </w:rPr>
            </w:pPr>
            <w:r w:rsidRPr="005C2B1A">
              <w:rPr>
                <w:rFonts w:ascii="Times New Roman" w:hAnsi="Times New Roman"/>
              </w:rPr>
              <w:t>DAMGO and other endogenous mu opioid receptor agonists have a reduced potency at receptors carrying the rs9282819 T, rs1799974 A, rs17174822 T, rs376950705 A or rs200811844 C alleles</w:t>
            </w:r>
          </w:p>
        </w:tc>
        <w:tc>
          <w:tcPr>
            <w:tcW w:w="3060" w:type="dxa"/>
          </w:tcPr>
          <w:p w14:paraId="00B74B2C" w14:textId="5F7BD30A" w:rsidR="00D554D5" w:rsidRDefault="00D554D5" w:rsidP="00D554D5">
            <w:pPr>
              <w:spacing w:line="240" w:lineRule="auto"/>
              <w:rPr>
                <w:rFonts w:ascii="Times New Roman" w:hAnsi="Times New Roman"/>
              </w:rPr>
            </w:pPr>
            <w:r>
              <w:rPr>
                <w:rFonts w:ascii="Times New Roman" w:hAnsi="Times New Roman"/>
              </w:rPr>
              <w:t xml:space="preserve">Fortin,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fldData xml:space="preserve">PEVuZE5vdGU+PENpdGU+PEF1dGhvcj5Gb3J0aW48L0F1dGhvcj48WWVhcj4yMDEwPC9ZZWFyPjxS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PEVuZE5vdGU+PENpdGU+PEF1dGhvcj5Gb3J0aW48L0F1dGhvcj48WWVhcj4yMDEwPC9ZZWFyPjxS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6" w:tooltip="Fortin, 2010 #249" w:history="1">
              <w:r w:rsidR="004D1C24">
                <w:rPr>
                  <w:rFonts w:ascii="Times New Roman" w:hAnsi="Times New Roman"/>
                  <w:noProof/>
                </w:rPr>
                <w:t>196</w:t>
              </w:r>
            </w:hyperlink>
            <w:r w:rsidR="007E0178">
              <w:rPr>
                <w:rFonts w:ascii="Times New Roman" w:hAnsi="Times New Roman"/>
                <w:noProof/>
              </w:rPr>
              <w:t>)</w:t>
            </w:r>
            <w:r>
              <w:rPr>
                <w:rFonts w:ascii="Times New Roman" w:hAnsi="Times New Roman"/>
              </w:rPr>
              <w:fldChar w:fldCharType="end"/>
            </w:r>
          </w:p>
        </w:tc>
        <w:tc>
          <w:tcPr>
            <w:tcW w:w="1620" w:type="dxa"/>
            <w:noWrap/>
          </w:tcPr>
          <w:p w14:paraId="12CB95DA" w14:textId="149F6F29" w:rsidR="00D554D5" w:rsidRPr="005C2B1A" w:rsidRDefault="00D554D5" w:rsidP="00D554D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D554D5" w:rsidRPr="005C2B1A" w14:paraId="1E67DD56" w14:textId="77777777" w:rsidTr="0095049B">
        <w:trPr>
          <w:trHeight w:val="665"/>
        </w:trPr>
        <w:tc>
          <w:tcPr>
            <w:tcW w:w="270" w:type="dxa"/>
            <w:noWrap/>
          </w:tcPr>
          <w:p w14:paraId="72B64C67" w14:textId="17393BAB" w:rsidR="00D554D5" w:rsidRPr="008C3A76" w:rsidRDefault="00A425F9" w:rsidP="00D554D5">
            <w:pPr>
              <w:spacing w:line="240" w:lineRule="auto"/>
              <w:rPr>
                <w:rFonts w:ascii="Times New Roman" w:hAnsi="Times New Roman"/>
                <w:i/>
                <w:iCs/>
              </w:rPr>
            </w:pPr>
            <w:r w:rsidRPr="00A425F9">
              <w:rPr>
                <w:rFonts w:ascii="Times New Roman" w:hAnsi="Times New Roman"/>
                <w:i/>
                <w:iCs/>
              </w:rPr>
              <w:t>In vitro</w:t>
            </w:r>
          </w:p>
        </w:tc>
        <w:tc>
          <w:tcPr>
            <w:tcW w:w="8280" w:type="dxa"/>
          </w:tcPr>
          <w:p w14:paraId="569DFADF" w14:textId="756F3E4F" w:rsidR="00D554D5" w:rsidRPr="005C2B1A" w:rsidRDefault="00D554D5" w:rsidP="00D554D5">
            <w:pPr>
              <w:spacing w:line="240" w:lineRule="auto"/>
              <w:rPr>
                <w:rFonts w:ascii="Times New Roman" w:hAnsi="Times New Roman"/>
              </w:rPr>
            </w:pPr>
            <w:r w:rsidRPr="005C2B1A">
              <w:rPr>
                <w:rFonts w:ascii="Times New Roman" w:hAnsi="Times New Roman"/>
              </w:rPr>
              <w:t>The rs34074916 A allele is associated with absence of DAMGO binding to the mu opioid receptor</w:t>
            </w:r>
          </w:p>
        </w:tc>
        <w:tc>
          <w:tcPr>
            <w:tcW w:w="3060" w:type="dxa"/>
          </w:tcPr>
          <w:p w14:paraId="05AE3161" w14:textId="0BC78746" w:rsidR="00D554D5" w:rsidRDefault="00D554D5" w:rsidP="00D554D5">
            <w:pPr>
              <w:spacing w:line="240" w:lineRule="auto"/>
              <w:rPr>
                <w:rFonts w:ascii="Times New Roman" w:hAnsi="Times New Roman"/>
              </w:rPr>
            </w:pPr>
            <w:r>
              <w:rPr>
                <w:rFonts w:ascii="Times New Roman" w:hAnsi="Times New Roman"/>
              </w:rPr>
              <w:t xml:space="preserve">Fortin,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fldData xml:space="preserve">PEVuZE5vdGU+PENpdGU+PEF1dGhvcj5Gb3J0aW48L0F1dGhvcj48WWVhcj4yMDEwPC9ZZWFyPjxS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PEVuZE5vdGU+PENpdGU+PEF1dGhvcj5Gb3J0aW48L0F1dGhvcj48WWVhcj4yMDEwPC9ZZWFyPjxS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6" w:tooltip="Fortin, 2010 #249" w:history="1">
              <w:r w:rsidR="004D1C24">
                <w:rPr>
                  <w:rFonts w:ascii="Times New Roman" w:hAnsi="Times New Roman"/>
                  <w:noProof/>
                </w:rPr>
                <w:t>196</w:t>
              </w:r>
            </w:hyperlink>
            <w:r w:rsidR="007E0178">
              <w:rPr>
                <w:rFonts w:ascii="Times New Roman" w:hAnsi="Times New Roman"/>
                <w:noProof/>
              </w:rPr>
              <w:t>)</w:t>
            </w:r>
            <w:r>
              <w:rPr>
                <w:rFonts w:ascii="Times New Roman" w:hAnsi="Times New Roman"/>
              </w:rPr>
              <w:fldChar w:fldCharType="end"/>
            </w:r>
          </w:p>
        </w:tc>
        <w:tc>
          <w:tcPr>
            <w:tcW w:w="1620" w:type="dxa"/>
            <w:noWrap/>
          </w:tcPr>
          <w:p w14:paraId="06A90D17" w14:textId="37FD53C6" w:rsidR="00D554D5" w:rsidRPr="005C2B1A" w:rsidRDefault="00D554D5" w:rsidP="00D554D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D554D5" w:rsidRPr="005C2B1A" w14:paraId="0EE57DCE" w14:textId="77777777" w:rsidTr="005E2C3B">
        <w:trPr>
          <w:trHeight w:val="440"/>
        </w:trPr>
        <w:tc>
          <w:tcPr>
            <w:tcW w:w="13230" w:type="dxa"/>
            <w:gridSpan w:val="4"/>
            <w:noWrap/>
          </w:tcPr>
          <w:p w14:paraId="653DCCC5" w14:textId="6A5443AF" w:rsidR="00D554D5" w:rsidRPr="005C2B1A" w:rsidRDefault="00D554D5" w:rsidP="00444B6A">
            <w:pPr>
              <w:spacing w:line="240" w:lineRule="auto"/>
              <w:rPr>
                <w:rFonts w:ascii="Times New Roman" w:hAnsi="Times New Roman"/>
              </w:rPr>
            </w:pPr>
            <w:r w:rsidRPr="00D554D5">
              <w:rPr>
                <w:rFonts w:ascii="Times New Roman" w:hAnsi="Times New Roman"/>
                <w:b/>
                <w:bCs/>
              </w:rPr>
              <w:t>Alfentan</w:t>
            </w:r>
            <w:r w:rsidR="00A75AE5">
              <w:rPr>
                <w:rFonts w:ascii="Times New Roman" w:hAnsi="Times New Roman"/>
                <w:b/>
                <w:bCs/>
              </w:rPr>
              <w:t>i</w:t>
            </w:r>
            <w:r w:rsidRPr="00D554D5">
              <w:rPr>
                <w:rFonts w:ascii="Times New Roman" w:hAnsi="Times New Roman"/>
                <w:b/>
                <w:bCs/>
              </w:rPr>
              <w:t>l</w:t>
            </w:r>
          </w:p>
        </w:tc>
      </w:tr>
      <w:tr w:rsidR="001216FD" w:rsidRPr="005C2B1A" w14:paraId="57EF8D54" w14:textId="77777777" w:rsidTr="0095049B">
        <w:trPr>
          <w:trHeight w:val="620"/>
        </w:trPr>
        <w:tc>
          <w:tcPr>
            <w:tcW w:w="270" w:type="dxa"/>
            <w:noWrap/>
          </w:tcPr>
          <w:p w14:paraId="6BE108FD" w14:textId="24A1F07F" w:rsidR="001216FD" w:rsidRPr="005C2B1A" w:rsidRDefault="00485E3D" w:rsidP="001216FD">
            <w:pPr>
              <w:spacing w:line="240" w:lineRule="auto"/>
              <w:rPr>
                <w:rFonts w:ascii="Times New Roman" w:hAnsi="Times New Roman"/>
              </w:rPr>
            </w:pPr>
            <w:r>
              <w:rPr>
                <w:rFonts w:ascii="Times New Roman" w:hAnsi="Times New Roman"/>
              </w:rPr>
              <w:t>Clinical</w:t>
            </w:r>
          </w:p>
        </w:tc>
        <w:tc>
          <w:tcPr>
            <w:tcW w:w="8280" w:type="dxa"/>
          </w:tcPr>
          <w:p w14:paraId="3322D410" w14:textId="218EE600" w:rsidR="001216FD" w:rsidRPr="005C2B1A" w:rsidRDefault="001216FD" w:rsidP="001216FD">
            <w:pPr>
              <w:spacing w:line="240" w:lineRule="auto"/>
              <w:rPr>
                <w:rFonts w:ascii="Times New Roman" w:hAnsi="Times New Roman"/>
              </w:rPr>
            </w:pPr>
            <w:r w:rsidRPr="005C2B1A">
              <w:rPr>
                <w:rFonts w:ascii="Times New Roman" w:hAnsi="Times New Roman"/>
              </w:rPr>
              <w:t>Subjects with the rs1799971 GG genotype show decreased cerebral processing of the sensory intensity or pain</w:t>
            </w:r>
          </w:p>
        </w:tc>
        <w:tc>
          <w:tcPr>
            <w:tcW w:w="3060" w:type="dxa"/>
          </w:tcPr>
          <w:p w14:paraId="5A2E30EB" w14:textId="4EC1EC5A" w:rsidR="001216FD" w:rsidRDefault="001216FD" w:rsidP="001216FD">
            <w:pPr>
              <w:spacing w:line="240" w:lineRule="auto"/>
              <w:rPr>
                <w:rFonts w:ascii="Times New Roman" w:hAnsi="Times New Roman"/>
              </w:rPr>
            </w:pPr>
            <w:proofErr w:type="spellStart"/>
            <w:r>
              <w:rPr>
                <w:rFonts w:ascii="Times New Roman" w:hAnsi="Times New Roman"/>
              </w:rPr>
              <w:t>Oertel</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2008 </w:t>
            </w:r>
            <w:r>
              <w:rPr>
                <w:rFonts w:ascii="Times New Roman" w:hAnsi="Times New Roman"/>
              </w:rPr>
              <w:fldChar w:fldCharType="begin">
                <w:fldData xml:space="preserve">PEVuZE5vdGU+PENpdGU+PEF1dGhvcj5PZXJ0ZWw8L0F1dGhvcj48WWVhcj4yMDA4PC9ZZWFyPjxS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PEVuZE5vdGU+PENpdGU+PEF1dGhvcj5PZXJ0ZWw8L0F1dGhvcj48WWVhcj4yMDA4PC9ZZWFyPjxS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9" w:tooltip="Oertel, 2008 #185" w:history="1">
              <w:r w:rsidR="004D1C24">
                <w:rPr>
                  <w:rFonts w:ascii="Times New Roman" w:hAnsi="Times New Roman"/>
                  <w:noProof/>
                </w:rPr>
                <w:t>199</w:t>
              </w:r>
            </w:hyperlink>
            <w:r w:rsidR="007E0178">
              <w:rPr>
                <w:rFonts w:ascii="Times New Roman" w:hAnsi="Times New Roman"/>
                <w:noProof/>
              </w:rPr>
              <w:t>)</w:t>
            </w:r>
            <w:r>
              <w:rPr>
                <w:rFonts w:ascii="Times New Roman" w:hAnsi="Times New Roman"/>
              </w:rPr>
              <w:fldChar w:fldCharType="end"/>
            </w:r>
          </w:p>
        </w:tc>
        <w:tc>
          <w:tcPr>
            <w:tcW w:w="1620" w:type="dxa"/>
            <w:noWrap/>
          </w:tcPr>
          <w:p w14:paraId="39178FAC" w14:textId="4648A03B" w:rsidR="001216FD" w:rsidRPr="005C2B1A" w:rsidRDefault="001216FD" w:rsidP="001216FD">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738E21B9" w14:textId="77777777" w:rsidTr="001E5CFC">
        <w:trPr>
          <w:trHeight w:val="1025"/>
        </w:trPr>
        <w:tc>
          <w:tcPr>
            <w:tcW w:w="270" w:type="dxa"/>
            <w:noWrap/>
            <w:hideMark/>
          </w:tcPr>
          <w:p w14:paraId="64DB89E2"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55458DB9"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require higher plasma concentrations of alfentanil to achieve a 50% increase in analgesia compared to patients with the AA genotype</w:t>
            </w:r>
          </w:p>
        </w:tc>
        <w:tc>
          <w:tcPr>
            <w:tcW w:w="3060" w:type="dxa"/>
            <w:hideMark/>
          </w:tcPr>
          <w:p w14:paraId="685ADE40" w14:textId="4AE70043" w:rsidR="00987134" w:rsidRPr="005C2B1A" w:rsidRDefault="00987134" w:rsidP="00444B6A">
            <w:pPr>
              <w:spacing w:line="240" w:lineRule="auto"/>
              <w:rPr>
                <w:rFonts w:ascii="Times New Roman" w:hAnsi="Times New Roman"/>
              </w:rPr>
            </w:pPr>
            <w:proofErr w:type="spellStart"/>
            <w:r>
              <w:rPr>
                <w:rFonts w:ascii="Times New Roman" w:hAnsi="Times New Roman"/>
              </w:rPr>
              <w:t>Oertel</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2006 </w:t>
            </w:r>
            <w:r>
              <w:rPr>
                <w:rFonts w:ascii="Times New Roman" w:hAnsi="Times New Roman"/>
              </w:rPr>
              <w:fldChar w:fldCharType="begin">
                <w:fldData xml:space="preserve">PEVuZE5vdGU+PENpdGU+PEF1dGhvcj5PZXJ0ZWw8L0F1dGhvcj48WWVhcj4yMDA2PC9ZZWFyPjxS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PEVuZE5vdGU+PENpdGU+PEF1dGhvcj5PZXJ0ZWw8L0F1dGhvcj48WWVhcj4yMDA2PC9ZZWFyPjxS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0" w:tooltip="Oertel, 2006 #183" w:history="1">
              <w:r w:rsidR="004D1C24">
                <w:rPr>
                  <w:rFonts w:ascii="Times New Roman" w:hAnsi="Times New Roman"/>
                  <w:noProof/>
                </w:rPr>
                <w:t>200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10D3A9C" w14:textId="77777777" w:rsidR="00987134" w:rsidRPr="005C2B1A" w:rsidRDefault="00987134" w:rsidP="00444B6A">
            <w:pPr>
              <w:spacing w:line="240" w:lineRule="auto"/>
              <w:rPr>
                <w:rFonts w:ascii="Times New Roman" w:hAnsi="Times New Roman"/>
              </w:rPr>
            </w:pPr>
            <w:r w:rsidRPr="005C2B1A">
              <w:rPr>
                <w:rFonts w:ascii="Times New Roman" w:hAnsi="Times New Roman"/>
              </w:rPr>
              <w:t>Moderate</w:t>
            </w:r>
          </w:p>
        </w:tc>
      </w:tr>
      <w:tr w:rsidR="00987134" w:rsidRPr="005C2B1A" w14:paraId="330BBF0A" w14:textId="77777777" w:rsidTr="001E5CFC">
        <w:trPr>
          <w:trHeight w:val="710"/>
        </w:trPr>
        <w:tc>
          <w:tcPr>
            <w:tcW w:w="270" w:type="dxa"/>
            <w:noWrap/>
            <w:hideMark/>
          </w:tcPr>
          <w:p w14:paraId="2EB0B91C"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4CBA32C6"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AG or GG genotypes have increased alfentanil dose requirements compared to patients with the AA genotype</w:t>
            </w:r>
          </w:p>
        </w:tc>
        <w:tc>
          <w:tcPr>
            <w:tcW w:w="3060" w:type="dxa"/>
            <w:hideMark/>
          </w:tcPr>
          <w:p w14:paraId="1E3ABA56" w14:textId="35CD70B5"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Oertel</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2006</w:t>
            </w:r>
            <w:r>
              <w:rPr>
                <w:rFonts w:ascii="Times New Roman" w:hAnsi="Times New Roman"/>
              </w:rPr>
              <w:fldChar w:fldCharType="begin">
                <w:fldData xml:space="preserve">PEVuZE5vdGU+PENpdGU+PEF1dGhvcj5PZXJ0ZWw8L0F1dGhvcj48WWVhcj4yMDA2PC9ZZWFyPjxS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PEVuZE5vdGU+PENpdGU+PEF1dGhvcj5PZXJ0ZWw8L0F1dGhvcj48WWVhcj4yMDA2PC9ZZWFyPjxS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00" w:tooltip="Oertel, 2006 #183" w:history="1">
              <w:r w:rsidR="004D1C24" w:rsidRPr="007E0178">
                <w:rPr>
                  <w:rFonts w:ascii="Times New Roman" w:hAnsi="Times New Roman"/>
                  <w:noProof/>
                  <w:lang w:val="es-ES"/>
                </w:rPr>
                <w:t>200</w:t>
              </w:r>
            </w:hyperlink>
            <w:r w:rsidR="007E0178" w:rsidRPr="007E0178">
              <w:rPr>
                <w:rFonts w:ascii="Times New Roman" w:hAnsi="Times New Roman"/>
                <w:noProof/>
                <w:lang w:val="es-ES"/>
              </w:rPr>
              <w:t>)</w:t>
            </w:r>
            <w:r>
              <w:rPr>
                <w:rFonts w:ascii="Times New Roman" w:hAnsi="Times New Roman"/>
              </w:rPr>
              <w:fldChar w:fldCharType="end"/>
            </w:r>
          </w:p>
          <w:p w14:paraId="4E0B3801" w14:textId="045A8E22"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Ginosar</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2009 </w:t>
            </w:r>
            <w:r>
              <w:rPr>
                <w:rFonts w:ascii="Times New Roman" w:hAnsi="Times New Roman"/>
              </w:rPr>
              <w:fldChar w:fldCharType="begin">
                <w:fldData xml:space="preserve">PEVuZE5vdGU+PENpdGU+PEF1dGhvcj5HaW5vc2FyPC9BdXRob3I+PFllYXI+MjAwOTwvWWVhcj48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PEVuZE5vdGU+PENpdGU+PEF1dGhvcj5HaW5vc2FyPC9BdXRob3I+PFllYXI+MjAwOTwvWWVhcj48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01" w:tooltip="Ginosar, 2009 #184" w:history="1">
              <w:r w:rsidR="004D1C24" w:rsidRPr="007E0178">
                <w:rPr>
                  <w:rFonts w:ascii="Times New Roman" w:hAnsi="Times New Roman"/>
                  <w:noProof/>
                  <w:lang w:val="es-ES"/>
                </w:rPr>
                <w:t>201</w:t>
              </w:r>
            </w:hyperlink>
            <w:r w:rsidR="007E0178" w:rsidRPr="007E0178">
              <w:rPr>
                <w:rFonts w:ascii="Times New Roman" w:hAnsi="Times New Roman"/>
                <w:noProof/>
                <w:lang w:val="es-ES"/>
              </w:rPr>
              <w:t>)</w:t>
            </w:r>
            <w:r>
              <w:rPr>
                <w:rFonts w:ascii="Times New Roman" w:hAnsi="Times New Roman"/>
              </w:rPr>
              <w:fldChar w:fldCharType="end"/>
            </w:r>
          </w:p>
        </w:tc>
        <w:tc>
          <w:tcPr>
            <w:tcW w:w="1620" w:type="dxa"/>
            <w:noWrap/>
            <w:hideMark/>
          </w:tcPr>
          <w:p w14:paraId="1F705223"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05CD342C" w14:textId="77777777" w:rsidTr="001E5CFC">
        <w:trPr>
          <w:trHeight w:val="908"/>
        </w:trPr>
        <w:tc>
          <w:tcPr>
            <w:tcW w:w="270" w:type="dxa"/>
            <w:noWrap/>
            <w:hideMark/>
          </w:tcPr>
          <w:p w14:paraId="4769BEE6"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ECD6781"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GG genotype can tolerate higher alfentanil concentrations before they reach a 50% increase in respiratory depression compared to AA and AG subjects.</w:t>
            </w:r>
          </w:p>
        </w:tc>
        <w:tc>
          <w:tcPr>
            <w:tcW w:w="3060" w:type="dxa"/>
            <w:hideMark/>
          </w:tcPr>
          <w:p w14:paraId="6908938E" w14:textId="0C9638A2" w:rsidR="00987134" w:rsidRPr="005C2B1A" w:rsidRDefault="00987134" w:rsidP="00444B6A">
            <w:pPr>
              <w:spacing w:line="240" w:lineRule="auto"/>
              <w:rPr>
                <w:rFonts w:ascii="Times New Roman" w:hAnsi="Times New Roman"/>
              </w:rPr>
            </w:pPr>
            <w:proofErr w:type="spellStart"/>
            <w:r>
              <w:rPr>
                <w:rFonts w:ascii="Times New Roman" w:hAnsi="Times New Roman"/>
              </w:rPr>
              <w:t>Oertel</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2006 </w:t>
            </w:r>
            <w:r>
              <w:rPr>
                <w:rFonts w:ascii="Times New Roman" w:hAnsi="Times New Roman"/>
              </w:rPr>
              <w:fldChar w:fldCharType="begin">
                <w:fldData xml:space="preserve">PEVuZE5vdGU+PENpdGU+PEF1dGhvcj5PZXJ0ZWw8L0F1dGhvcj48WWVhcj4yMDA2PC9ZZWFyPjxS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PEVuZE5vdGU+PENpdGU+PEF1dGhvcj5PZXJ0ZWw8L0F1dGhvcj48WWVhcj4yMDA2PC9ZZWFyPjxS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0" w:tooltip="Oertel, 2006 #183" w:history="1">
              <w:r w:rsidR="004D1C24">
                <w:rPr>
                  <w:rFonts w:ascii="Times New Roman" w:hAnsi="Times New Roman"/>
                  <w:noProof/>
                </w:rPr>
                <w:t>200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911AAAC"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420DF17A" w14:textId="77777777" w:rsidTr="001E5CFC">
        <w:trPr>
          <w:trHeight w:val="638"/>
        </w:trPr>
        <w:tc>
          <w:tcPr>
            <w:tcW w:w="270" w:type="dxa"/>
            <w:noWrap/>
            <w:hideMark/>
          </w:tcPr>
          <w:p w14:paraId="2C572B7E"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72C3A65"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alfentanil-induced side effects based on rs1799971 genotype</w:t>
            </w:r>
          </w:p>
        </w:tc>
        <w:tc>
          <w:tcPr>
            <w:tcW w:w="3060" w:type="dxa"/>
            <w:noWrap/>
            <w:hideMark/>
          </w:tcPr>
          <w:p w14:paraId="66C90251" w14:textId="7A0E477F" w:rsidR="00987134" w:rsidRPr="005C2B1A" w:rsidRDefault="00987134" w:rsidP="00444B6A">
            <w:pPr>
              <w:spacing w:line="240" w:lineRule="auto"/>
              <w:rPr>
                <w:rFonts w:ascii="Times New Roman" w:hAnsi="Times New Roman"/>
              </w:rPr>
            </w:pPr>
            <w:proofErr w:type="spellStart"/>
            <w:r>
              <w:rPr>
                <w:rFonts w:ascii="Times New Roman" w:hAnsi="Times New Roman"/>
              </w:rPr>
              <w:t>Ginosar</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PEVuZE5vdGU+PENpdGU+PEF1dGhvcj5HaW5vc2FyPC9BdXRob3I+PFllYXI+MjAwOTwvWWVhcj48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PEVuZE5vdGU+PENpdGU+PEF1dGhvcj5HaW5vc2FyPC9BdXRob3I+PFllYXI+MjAwOTwvWWVhcj48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1" w:tooltip="Ginosar, 2009 #184" w:history="1">
              <w:r w:rsidR="004D1C24">
                <w:rPr>
                  <w:rFonts w:ascii="Times New Roman" w:hAnsi="Times New Roman"/>
                  <w:noProof/>
                </w:rPr>
                <w:t>201</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86ABE28"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444B6A" w:rsidRPr="005C2B1A" w14:paraId="49AC8876" w14:textId="77777777" w:rsidTr="005E2C3B">
        <w:trPr>
          <w:trHeight w:val="377"/>
        </w:trPr>
        <w:tc>
          <w:tcPr>
            <w:tcW w:w="13230" w:type="dxa"/>
            <w:gridSpan w:val="4"/>
            <w:noWrap/>
          </w:tcPr>
          <w:p w14:paraId="375B6E8A" w14:textId="252B9419" w:rsidR="00444B6A" w:rsidRDefault="00444B6A" w:rsidP="00444B6A">
            <w:pPr>
              <w:spacing w:line="240" w:lineRule="auto"/>
              <w:rPr>
                <w:rFonts w:ascii="Times New Roman" w:hAnsi="Times New Roman"/>
              </w:rPr>
            </w:pPr>
            <w:r w:rsidRPr="00444B6A">
              <w:rPr>
                <w:rFonts w:ascii="Times New Roman" w:hAnsi="Times New Roman"/>
                <w:b/>
                <w:bCs/>
              </w:rPr>
              <w:t>Buprenorphine</w:t>
            </w:r>
          </w:p>
        </w:tc>
      </w:tr>
      <w:tr w:rsidR="001216FD" w:rsidRPr="005C2B1A" w14:paraId="49CF8B76" w14:textId="77777777" w:rsidTr="001E5CFC">
        <w:trPr>
          <w:trHeight w:val="602"/>
        </w:trPr>
        <w:tc>
          <w:tcPr>
            <w:tcW w:w="270" w:type="dxa"/>
            <w:noWrap/>
          </w:tcPr>
          <w:p w14:paraId="658A29E8" w14:textId="2A367560" w:rsidR="001216FD" w:rsidRPr="005C2B1A" w:rsidRDefault="00A425F9" w:rsidP="001216FD">
            <w:pPr>
              <w:spacing w:line="240" w:lineRule="auto"/>
              <w:rPr>
                <w:rFonts w:ascii="Times New Roman" w:hAnsi="Times New Roman"/>
              </w:rPr>
            </w:pPr>
            <w:r w:rsidRPr="00A425F9">
              <w:rPr>
                <w:rFonts w:ascii="Times New Roman" w:hAnsi="Times New Roman"/>
                <w:i/>
                <w:iCs/>
              </w:rPr>
              <w:t>In vitro</w:t>
            </w:r>
          </w:p>
        </w:tc>
        <w:tc>
          <w:tcPr>
            <w:tcW w:w="8280" w:type="dxa"/>
          </w:tcPr>
          <w:p w14:paraId="00768DC4" w14:textId="19BE05F5" w:rsidR="001216FD" w:rsidRPr="005C2B1A" w:rsidRDefault="001216FD" w:rsidP="001216FD">
            <w:pPr>
              <w:spacing w:line="240" w:lineRule="auto"/>
              <w:rPr>
                <w:rFonts w:ascii="Times New Roman" w:hAnsi="Times New Roman"/>
              </w:rPr>
            </w:pPr>
            <w:r w:rsidRPr="005C2B1A">
              <w:rPr>
                <w:rFonts w:ascii="Times New Roman" w:hAnsi="Times New Roman"/>
              </w:rPr>
              <w:t>Opioid signaling from buprenorphine is reduced in mu opioid receptors with the rs1799971 G allele</w:t>
            </w:r>
          </w:p>
        </w:tc>
        <w:tc>
          <w:tcPr>
            <w:tcW w:w="3060" w:type="dxa"/>
            <w:noWrap/>
          </w:tcPr>
          <w:p w14:paraId="5F293B91" w14:textId="10263E7B" w:rsidR="001216FD" w:rsidRDefault="001216FD" w:rsidP="001216FD">
            <w:pPr>
              <w:spacing w:line="240" w:lineRule="auto"/>
              <w:rPr>
                <w:rFonts w:ascii="Times New Roman" w:hAnsi="Times New Roman"/>
              </w:rPr>
            </w:pPr>
            <w:proofErr w:type="spellStart"/>
            <w:r>
              <w:rPr>
                <w:rFonts w:ascii="Times New Roman" w:hAnsi="Times New Roman"/>
              </w:rPr>
              <w:t>Knapman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r>
            <w:r w:rsidR="007E0178">
              <w:rPr>
                <w:rFonts w:ascii="Times New Roman" w:hAnsi="Times New Roman"/>
              </w:rPr>
              <w:instrText xml:space="preserve"> ADDIN EN.CITE &lt;EndNote&gt;&lt;Cite&gt;&lt;Author&gt;Knapman&lt;/Author&gt;&lt;Year&gt;2014&lt;/Year&gt;&lt;RecNum&gt;187&lt;/RecNum&gt;&lt;DisplayText&gt;(202)&lt;/DisplayText&gt;&lt;record&gt;&lt;rec-number&gt;187&lt;/rec-number&gt;&lt;foreign-keys&gt;&lt;key app="EN" db-id="r0szx9tpo25tf6eezzmpzdd9spwpw92a9sfw" timestamp="1589226596"&gt;187&lt;/key&gt;&lt;/foreign-keys&gt;&lt;ref-type name="Journal Article"&gt;17&lt;/ref-type&gt;&lt;contributors&gt;&lt;authors&gt;&lt;author&gt;Knapman, A.&lt;/author&gt;&lt;author&gt;Santiago, M.&lt;/author&gt;&lt;author&gt;Connor, M.&lt;/author&gt;&lt;/authors&gt;&lt;/contributors&gt;&lt;auth-address&gt;Australian School of Advanced Medicine, Macquarie University, Sydney, NSW, Australia.&lt;/auth-address&gt;&lt;titles&gt;&lt;title&gt;Buprenorphine signalling is compromised at the N40D polymorphism of the human mu opioid receptor in vitro&lt;/title&gt;&lt;secondary-title&gt;Br J Pharmacol&lt;/secondary-title&gt;&lt;/titles&gt;&lt;periodical&gt;&lt;full-title&gt;Br J Pharmacol&lt;/full-title&gt;&lt;/periodical&gt;&lt;pages&gt;4273-88&lt;/pages&gt;&lt;volume&gt;171&lt;/volume&gt;&lt;number&gt;18&lt;/number&gt;&lt;edition&gt;2014/05/23&lt;/edition&gt;&lt;keywords&gt;&lt;keyword&gt;Analgesics, Opioid/*pharmacology&lt;/keyword&gt;&lt;keyword&gt;Animals&lt;/keyword&gt;&lt;keyword&gt;Buprenorphine/*pharmacology&lt;/keyword&gt;&lt;keyword&gt;CHO Cells&lt;/keyword&gt;&lt;keyword&gt;Cricetinae&lt;/keyword&gt;&lt;keyword&gt;Cricetulus&lt;/keyword&gt;&lt;keyword&gt;G Protein-Coupled Inwardly-Rectifying Potassium Channels/physiology&lt;/keyword&gt;&lt;keyword&gt;Humans&lt;/keyword&gt;&lt;keyword&gt;Membrane Potentials/drug effects&lt;/keyword&gt;&lt;keyword&gt;Mitogen-Activated Protein Kinase 1/metabolism&lt;/keyword&gt;&lt;keyword&gt;Mitogen-Activated Protein Kinase 3/metabolism&lt;/keyword&gt;&lt;keyword&gt;Polymorphism, Genetic&lt;/keyword&gt;&lt;keyword&gt;Receptors, Opioid, mu/*genetics/*physiology&lt;/keyword&gt;&lt;keyword&gt;Signal Transduction&lt;/keyword&gt;&lt;/keywords&gt;&lt;dates&gt;&lt;year&gt;2014&lt;/year&gt;&lt;pub-dates&gt;&lt;date&gt;Sep&lt;/date&gt;&lt;/pub-dates&gt;&lt;/dates&gt;&lt;isbn&gt;1476-5381 (Electronic)&amp;#xD;0007-1188 (Linking)&lt;/isbn&gt;&lt;accession-num&gt;24846673&lt;/accession-num&gt;&lt;urls&gt;&lt;related-urls&gt;&lt;url&gt;https://www.ncbi.nlm.nih.gov/pubmed/24846673&lt;/url&gt;&lt;/related-urls&gt;&lt;/urls&gt;&lt;custom2&gt;PMC4241093&lt;/custom2&gt;&lt;electronic-resource-num&gt;10.1111/bph.12785&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02" w:tooltip="Knapman, 2014 #187" w:history="1">
              <w:r w:rsidR="004D1C24">
                <w:rPr>
                  <w:rFonts w:ascii="Times New Roman" w:hAnsi="Times New Roman"/>
                  <w:noProof/>
                </w:rPr>
                <w:t>202</w:t>
              </w:r>
            </w:hyperlink>
            <w:r w:rsidR="007E0178">
              <w:rPr>
                <w:rFonts w:ascii="Times New Roman" w:hAnsi="Times New Roman"/>
                <w:noProof/>
              </w:rPr>
              <w:t>)</w:t>
            </w:r>
            <w:r>
              <w:rPr>
                <w:rFonts w:ascii="Times New Roman" w:hAnsi="Times New Roman"/>
              </w:rPr>
              <w:fldChar w:fldCharType="end"/>
            </w:r>
          </w:p>
        </w:tc>
        <w:tc>
          <w:tcPr>
            <w:tcW w:w="1620" w:type="dxa"/>
            <w:noWrap/>
          </w:tcPr>
          <w:p w14:paraId="4BDF1FB0" w14:textId="0C1F15F4" w:rsidR="001216FD" w:rsidRDefault="001216FD" w:rsidP="001216FD">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14EF3C40" w14:textId="77777777" w:rsidTr="001E5CFC">
        <w:trPr>
          <w:trHeight w:val="602"/>
        </w:trPr>
        <w:tc>
          <w:tcPr>
            <w:tcW w:w="270" w:type="dxa"/>
            <w:noWrap/>
            <w:hideMark/>
          </w:tcPr>
          <w:p w14:paraId="2BF5B335"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BE8C296"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analgesic response to buprenorphine based on rs1799971 genotype</w:t>
            </w:r>
          </w:p>
        </w:tc>
        <w:tc>
          <w:tcPr>
            <w:tcW w:w="3060" w:type="dxa"/>
            <w:noWrap/>
            <w:hideMark/>
          </w:tcPr>
          <w:p w14:paraId="7B7DAF28" w14:textId="0747CFDF" w:rsidR="00987134" w:rsidRPr="005C2B1A" w:rsidRDefault="00987134" w:rsidP="00444B6A">
            <w:pPr>
              <w:spacing w:line="240" w:lineRule="auto"/>
              <w:rPr>
                <w:rFonts w:ascii="Times New Roman" w:hAnsi="Times New Roman"/>
              </w:rPr>
            </w:pPr>
            <w:r>
              <w:rPr>
                <w:rFonts w:ascii="Times New Roman" w:hAnsi="Times New Roman"/>
              </w:rPr>
              <w:t xml:space="preserve">Blanco,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2016 </w:t>
            </w:r>
            <w:r>
              <w:rPr>
                <w:rFonts w:ascii="Times New Roman" w:hAnsi="Times New Roman"/>
              </w:rPr>
              <w:fldChar w:fldCharType="begin">
                <w:fldData xml:space="preserve">PEVuZE5vdGU+PENpdGU+PEF1dGhvcj5CbGFuY288L0F1dGhvcj48WWVhcj4yMDE2PC9ZZWFyPjxS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PEVuZE5vdGU+PENpdGU+PEF1dGhvcj5CbGFuY288L0F1dGhvcj48WWVhcj4yMDE2PC9ZZWFyPjxS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3" w:tooltip="Blanco, 2016 #186" w:history="1">
              <w:r w:rsidR="004D1C24">
                <w:rPr>
                  <w:rFonts w:ascii="Times New Roman" w:hAnsi="Times New Roman"/>
                  <w:noProof/>
                </w:rPr>
                <w:t>203</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FB59A5A"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556BFC3" w14:textId="77777777" w:rsidTr="001E5CFC">
        <w:trPr>
          <w:trHeight w:val="728"/>
        </w:trPr>
        <w:tc>
          <w:tcPr>
            <w:tcW w:w="270" w:type="dxa"/>
            <w:noWrap/>
            <w:hideMark/>
          </w:tcPr>
          <w:p w14:paraId="24025472"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86E6000"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response to buprenorphine for the treatment of opioid dependence based on rs10485058, rs671531, rs558948 or rs645027 genotypes</w:t>
            </w:r>
          </w:p>
        </w:tc>
        <w:tc>
          <w:tcPr>
            <w:tcW w:w="3060" w:type="dxa"/>
            <w:noWrap/>
            <w:hideMark/>
          </w:tcPr>
          <w:p w14:paraId="0D659786" w14:textId="6CF1D8AD" w:rsidR="00987134" w:rsidRPr="005C2B1A" w:rsidRDefault="00987134" w:rsidP="00444B6A">
            <w:pPr>
              <w:spacing w:line="240" w:lineRule="auto"/>
              <w:rPr>
                <w:rFonts w:ascii="Times New Roman" w:hAnsi="Times New Roman"/>
              </w:rPr>
            </w:pPr>
            <w:r>
              <w:rPr>
                <w:rFonts w:ascii="Times New Roman" w:hAnsi="Times New Roman"/>
              </w:rPr>
              <w:t xml:space="preserve">Crist,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2018 </w:t>
            </w:r>
            <w:r>
              <w:rPr>
                <w:rFonts w:ascii="Times New Roman" w:hAnsi="Times New Roman"/>
              </w:rPr>
              <w:fldChar w:fldCharType="begin">
                <w:fldData xml:space="preserve">PEVuZE5vdGU+PENpdGU+PEF1dGhvcj5DcmlzdDwvQXV0aG9yPjxZZWFyPjIwMTg8L1llYXI+PFJl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PEVuZE5vdGU+PENpdGU+PEF1dGhvcj5DcmlzdDwvQXV0aG9yPjxZZWFyPjIwMTg8L1llYXI+PFJl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4" w:tooltip="Crist, 2018 #188" w:history="1">
              <w:r w:rsidR="004D1C24">
                <w:rPr>
                  <w:rFonts w:ascii="Times New Roman" w:hAnsi="Times New Roman"/>
                  <w:noProof/>
                </w:rPr>
                <w:t>204</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D72BA03" w14:textId="77777777" w:rsidR="00987134" w:rsidRPr="005C2B1A" w:rsidRDefault="00987134" w:rsidP="00444B6A">
            <w:pPr>
              <w:spacing w:line="240" w:lineRule="auto"/>
              <w:rPr>
                <w:rFonts w:ascii="Times New Roman" w:hAnsi="Times New Roman"/>
              </w:rPr>
            </w:pPr>
            <w:r w:rsidRPr="005C2B1A">
              <w:rPr>
                <w:rFonts w:ascii="Times New Roman" w:hAnsi="Times New Roman"/>
              </w:rPr>
              <w:t>Moderate</w:t>
            </w:r>
          </w:p>
        </w:tc>
      </w:tr>
      <w:tr w:rsidR="00444B6A" w:rsidRPr="005C2B1A" w14:paraId="5660D620" w14:textId="77777777" w:rsidTr="005E2C3B">
        <w:trPr>
          <w:trHeight w:val="467"/>
        </w:trPr>
        <w:tc>
          <w:tcPr>
            <w:tcW w:w="13230" w:type="dxa"/>
            <w:gridSpan w:val="4"/>
            <w:noWrap/>
          </w:tcPr>
          <w:p w14:paraId="53D96768" w14:textId="58DFCC29" w:rsidR="00444B6A" w:rsidRDefault="00444B6A" w:rsidP="00444B6A">
            <w:pPr>
              <w:spacing w:line="240" w:lineRule="auto"/>
              <w:rPr>
                <w:rFonts w:ascii="Times New Roman" w:hAnsi="Times New Roman"/>
              </w:rPr>
            </w:pPr>
            <w:r w:rsidRPr="00444B6A">
              <w:rPr>
                <w:rFonts w:ascii="Times New Roman" w:hAnsi="Times New Roman"/>
                <w:b/>
                <w:bCs/>
              </w:rPr>
              <w:t>Carfentanil</w:t>
            </w:r>
          </w:p>
        </w:tc>
      </w:tr>
      <w:tr w:rsidR="00987134" w:rsidRPr="005C2B1A" w14:paraId="565FB006" w14:textId="77777777" w:rsidTr="001E5CFC">
        <w:trPr>
          <w:trHeight w:val="710"/>
        </w:trPr>
        <w:tc>
          <w:tcPr>
            <w:tcW w:w="270" w:type="dxa"/>
            <w:noWrap/>
            <w:hideMark/>
          </w:tcPr>
          <w:p w14:paraId="6C0757EE" w14:textId="1DA8F62A" w:rsidR="00987134" w:rsidRPr="005C2B1A" w:rsidRDefault="006119BE" w:rsidP="00444B6A">
            <w:pPr>
              <w:spacing w:line="240" w:lineRule="auto"/>
              <w:rPr>
                <w:rFonts w:ascii="Times New Roman" w:hAnsi="Times New Roman"/>
              </w:rPr>
            </w:pPr>
            <w:r>
              <w:rPr>
                <w:rFonts w:ascii="Times New Roman" w:hAnsi="Times New Roman"/>
              </w:rPr>
              <w:lastRenderedPageBreak/>
              <w:t>Clinical</w:t>
            </w:r>
          </w:p>
        </w:tc>
        <w:tc>
          <w:tcPr>
            <w:tcW w:w="8280" w:type="dxa"/>
            <w:hideMark/>
          </w:tcPr>
          <w:p w14:paraId="70C53939" w14:textId="77777777" w:rsidR="00987134" w:rsidRPr="005C2B1A" w:rsidRDefault="00987134" w:rsidP="00444B6A">
            <w:pPr>
              <w:spacing w:line="240" w:lineRule="auto"/>
              <w:rPr>
                <w:rFonts w:ascii="Times New Roman" w:hAnsi="Times New Roman"/>
              </w:rPr>
            </w:pPr>
            <w:r w:rsidRPr="005C2B1A">
              <w:rPr>
                <w:rFonts w:ascii="Times New Roman" w:hAnsi="Times New Roman"/>
              </w:rPr>
              <w:t xml:space="preserve">Subjects with the rs1799971 AG genotype show reduced global binding potential of </w:t>
            </w:r>
            <w:proofErr w:type="spellStart"/>
            <w:r w:rsidRPr="005C2B1A">
              <w:rPr>
                <w:rFonts w:ascii="Times New Roman" w:hAnsi="Times New Roman"/>
              </w:rPr>
              <w:t>carfentanil</w:t>
            </w:r>
            <w:proofErr w:type="spellEnd"/>
            <w:r w:rsidRPr="005C2B1A">
              <w:rPr>
                <w:rFonts w:ascii="Times New Roman" w:hAnsi="Times New Roman"/>
              </w:rPr>
              <w:t xml:space="preserve"> in PET images compared to subjects with the AA genotype</w:t>
            </w:r>
          </w:p>
        </w:tc>
        <w:tc>
          <w:tcPr>
            <w:tcW w:w="3060" w:type="dxa"/>
            <w:noWrap/>
            <w:hideMark/>
          </w:tcPr>
          <w:p w14:paraId="593131F9" w14:textId="6366765E" w:rsidR="00987134" w:rsidRPr="005C2B1A" w:rsidRDefault="00987134" w:rsidP="00444B6A">
            <w:pPr>
              <w:spacing w:line="240" w:lineRule="auto"/>
              <w:rPr>
                <w:rFonts w:ascii="Times New Roman" w:hAnsi="Times New Roman"/>
              </w:rPr>
            </w:pPr>
            <w:proofErr w:type="spellStart"/>
            <w:r>
              <w:rPr>
                <w:rFonts w:ascii="Times New Roman" w:hAnsi="Times New Roman"/>
              </w:rPr>
              <w:t>Weerts</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PEVuZE5vdGU+PENpdGU+PEF1dGhvcj5XZWVydHM8L0F1dGhvcj48WWVhcj4yMDEzPC9ZZWFyPjxS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PEVuZE5vdGU+PENpdGU+PEF1dGhvcj5XZWVydHM8L0F1dGhvcj48WWVhcj4yMDEzPC9ZZWFyPjxS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5" w:tooltip="Weerts, 2013 #189" w:history="1">
              <w:r w:rsidR="004D1C24">
                <w:rPr>
                  <w:rFonts w:ascii="Times New Roman" w:hAnsi="Times New Roman"/>
                  <w:noProof/>
                </w:rPr>
                <w:t>205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F56F772" w14:textId="77777777" w:rsidR="00987134" w:rsidRPr="005C2B1A" w:rsidRDefault="00987134" w:rsidP="00444B6A">
            <w:pPr>
              <w:spacing w:line="240" w:lineRule="auto"/>
              <w:rPr>
                <w:rFonts w:ascii="Times New Roman" w:hAnsi="Times New Roman"/>
              </w:rPr>
            </w:pPr>
            <w:r>
              <w:rPr>
                <w:rFonts w:ascii="Times New Roman" w:hAnsi="Times New Roman"/>
              </w:rPr>
              <w:t>Mo</w:t>
            </w:r>
            <w:r w:rsidRPr="005C2B1A">
              <w:rPr>
                <w:rFonts w:ascii="Times New Roman" w:hAnsi="Times New Roman"/>
              </w:rPr>
              <w:t>derate</w:t>
            </w:r>
          </w:p>
        </w:tc>
      </w:tr>
      <w:tr w:rsidR="00444B6A" w:rsidRPr="005C2B1A" w14:paraId="22095E3C" w14:textId="77777777" w:rsidTr="005E2C3B">
        <w:trPr>
          <w:trHeight w:val="422"/>
        </w:trPr>
        <w:tc>
          <w:tcPr>
            <w:tcW w:w="13230" w:type="dxa"/>
            <w:gridSpan w:val="4"/>
            <w:noWrap/>
          </w:tcPr>
          <w:p w14:paraId="740940D7" w14:textId="4285A238" w:rsidR="00444B6A" w:rsidRDefault="00444B6A" w:rsidP="00444B6A">
            <w:pPr>
              <w:spacing w:line="240" w:lineRule="auto"/>
              <w:rPr>
                <w:rFonts w:ascii="Times New Roman" w:hAnsi="Times New Roman"/>
              </w:rPr>
            </w:pPr>
            <w:r w:rsidRPr="00444B6A">
              <w:rPr>
                <w:rFonts w:ascii="Times New Roman" w:hAnsi="Times New Roman"/>
                <w:b/>
                <w:bCs/>
              </w:rPr>
              <w:t>Codeine</w:t>
            </w:r>
          </w:p>
        </w:tc>
      </w:tr>
      <w:tr w:rsidR="00987134" w:rsidRPr="005C2B1A" w14:paraId="14E46EFB" w14:textId="77777777" w:rsidTr="001E5CFC">
        <w:trPr>
          <w:trHeight w:val="692"/>
        </w:trPr>
        <w:tc>
          <w:tcPr>
            <w:tcW w:w="270" w:type="dxa"/>
            <w:noWrap/>
            <w:hideMark/>
          </w:tcPr>
          <w:p w14:paraId="2FF0A75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E50107E"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AG genotype have reduced codeine dose requirements compared to patients with the AA genotype</w:t>
            </w:r>
          </w:p>
        </w:tc>
        <w:tc>
          <w:tcPr>
            <w:tcW w:w="3060" w:type="dxa"/>
            <w:noWrap/>
            <w:hideMark/>
          </w:tcPr>
          <w:p w14:paraId="2095767C" w14:textId="3549C312" w:rsidR="00987134" w:rsidRPr="005C2B1A" w:rsidRDefault="00987134" w:rsidP="00444B6A">
            <w:pPr>
              <w:spacing w:line="240" w:lineRule="auto"/>
              <w:rPr>
                <w:rFonts w:ascii="Times New Roman" w:hAnsi="Times New Roman"/>
              </w:rPr>
            </w:pPr>
            <w:r>
              <w:rPr>
                <w:rFonts w:ascii="Times New Roman" w:hAnsi="Times New Roman"/>
              </w:rPr>
              <w:t xml:space="preserve">Baber,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PEVuZE5vdGU+PENpdGU+PEF1dGhvcj5CYWJlcjwvQXV0aG9yPjxZZWFyPjIwMTU8L1llYXI+PFJl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PEVuZE5vdGU+PENpdGU+PEF1dGhvcj5CYWJlcjwvQXV0aG9yPjxZZWFyPjIwMTU8L1llYXI+PFJl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70" w:tooltip="Baber, 2015 #158" w:history="1">
              <w:r w:rsidR="004D1C24">
                <w:rPr>
                  <w:rFonts w:ascii="Times New Roman" w:hAnsi="Times New Roman"/>
                  <w:noProof/>
                </w:rPr>
                <w:t>70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0EF3C2E"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708597F8" w14:textId="77777777" w:rsidTr="001E5CFC">
        <w:trPr>
          <w:trHeight w:val="665"/>
        </w:trPr>
        <w:tc>
          <w:tcPr>
            <w:tcW w:w="270" w:type="dxa"/>
            <w:noWrap/>
            <w:hideMark/>
          </w:tcPr>
          <w:p w14:paraId="1A82447D"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28A36D2"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plasma concentrations of codeine, morphine or the morphine/codeine ratio based on rs1799971 genotype</w:t>
            </w:r>
          </w:p>
        </w:tc>
        <w:tc>
          <w:tcPr>
            <w:tcW w:w="3060" w:type="dxa"/>
            <w:noWrap/>
            <w:hideMark/>
          </w:tcPr>
          <w:p w14:paraId="5B65CDBC" w14:textId="78DF4EA6" w:rsidR="00987134" w:rsidRPr="005C2B1A" w:rsidRDefault="00987134" w:rsidP="00444B6A">
            <w:pPr>
              <w:spacing w:line="240" w:lineRule="auto"/>
              <w:rPr>
                <w:rFonts w:ascii="Times New Roman" w:hAnsi="Times New Roman"/>
              </w:rPr>
            </w:pPr>
            <w:r>
              <w:rPr>
                <w:rFonts w:ascii="Times New Roman" w:hAnsi="Times New Roman"/>
              </w:rPr>
              <w:t xml:space="preserve">Lam,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fldData xml:space="preserve">PEVuZE5vdGU+PENpdGU+PEF1dGhvcj5MYW08L0F1dGhvcj48WWVhcj4yMDE0PC9ZZWFyPjxSZWNO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PEVuZE5vdGU+PENpdGU+PEF1dGhvcj5MYW08L0F1dGhvcj48WWVhcj4yMDE0PC9ZZWFyPjxSZWNO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94" w:tooltip="Lam, 2014 #184" w:history="1">
              <w:r w:rsidR="004D1C24">
                <w:rPr>
                  <w:rFonts w:ascii="Times New Roman" w:hAnsi="Times New Roman"/>
                  <w:noProof/>
                </w:rPr>
                <w:t>94</w:t>
              </w:r>
            </w:hyperlink>
            <w:r w:rsidR="00C74959">
              <w:rPr>
                <w:rFonts w:ascii="Times New Roman" w:hAnsi="Times New Roman"/>
                <w:noProof/>
              </w:rPr>
              <w:t>)</w:t>
            </w:r>
            <w:r>
              <w:rPr>
                <w:rFonts w:ascii="Times New Roman" w:hAnsi="Times New Roman"/>
              </w:rPr>
              <w:fldChar w:fldCharType="end"/>
            </w:r>
          </w:p>
        </w:tc>
        <w:tc>
          <w:tcPr>
            <w:tcW w:w="1620" w:type="dxa"/>
            <w:noWrap/>
            <w:hideMark/>
          </w:tcPr>
          <w:p w14:paraId="6B928F05"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35A026D" w14:textId="77777777" w:rsidTr="001E5CFC">
        <w:trPr>
          <w:trHeight w:val="512"/>
        </w:trPr>
        <w:tc>
          <w:tcPr>
            <w:tcW w:w="270" w:type="dxa"/>
            <w:noWrap/>
            <w:hideMark/>
          </w:tcPr>
          <w:p w14:paraId="5023E753"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C6E3A17"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incidence of codeine-induced CNS depression based on rs1799971 or rs563649 genotypes</w:t>
            </w:r>
          </w:p>
        </w:tc>
        <w:tc>
          <w:tcPr>
            <w:tcW w:w="3060" w:type="dxa"/>
            <w:noWrap/>
            <w:hideMark/>
          </w:tcPr>
          <w:p w14:paraId="7BB73D26" w14:textId="707D1BF6" w:rsidR="00987134" w:rsidRPr="005C2B1A" w:rsidRDefault="00987134" w:rsidP="00444B6A">
            <w:pPr>
              <w:spacing w:line="240" w:lineRule="auto"/>
              <w:rPr>
                <w:rFonts w:ascii="Times New Roman" w:hAnsi="Times New Roman"/>
              </w:rPr>
            </w:pPr>
            <w:proofErr w:type="spellStart"/>
            <w:r>
              <w:rPr>
                <w:rFonts w:ascii="Times New Roman" w:hAnsi="Times New Roman"/>
              </w:rPr>
              <w:t>Sistonen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PEVuZE5vdGU+PENpdGU+PEF1dGhvcj5TaXN0b25lbjwvQXV0aG9yPjxZZWFyPjIwMTI8L1llYXI+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PEVuZE5vdGU+PENpdGU+PEF1dGhvcj5TaXN0b25lbjwvQXV0aG9yPjxZZWFyPjIwMTI8L1llYXI+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Pr>
                <w:rFonts w:ascii="Times New Roman" w:hAnsi="Times New Roman"/>
              </w:rPr>
            </w:r>
            <w:r>
              <w:rPr>
                <w:rFonts w:ascii="Times New Roman" w:hAnsi="Times New Roman"/>
              </w:rPr>
              <w:fldChar w:fldCharType="separate"/>
            </w:r>
            <w:r w:rsidR="00C74959">
              <w:rPr>
                <w:rFonts w:ascii="Times New Roman" w:hAnsi="Times New Roman"/>
                <w:noProof/>
              </w:rPr>
              <w:t>(</w:t>
            </w:r>
            <w:hyperlink w:anchor="_ENREF_102" w:tooltip="Sistonen, 2012 #187" w:history="1">
              <w:r w:rsidR="004D1C24">
                <w:rPr>
                  <w:rFonts w:ascii="Times New Roman" w:hAnsi="Times New Roman"/>
                  <w:noProof/>
                </w:rPr>
                <w:t>102</w:t>
              </w:r>
            </w:hyperlink>
            <w:r w:rsidR="00C74959">
              <w:rPr>
                <w:rFonts w:ascii="Times New Roman" w:hAnsi="Times New Roman"/>
                <w:noProof/>
              </w:rPr>
              <w:t>)</w:t>
            </w:r>
            <w:r>
              <w:rPr>
                <w:rFonts w:ascii="Times New Roman" w:hAnsi="Times New Roman"/>
              </w:rPr>
              <w:fldChar w:fldCharType="end"/>
            </w:r>
          </w:p>
        </w:tc>
        <w:tc>
          <w:tcPr>
            <w:tcW w:w="1620" w:type="dxa"/>
            <w:noWrap/>
            <w:hideMark/>
          </w:tcPr>
          <w:p w14:paraId="3FB1CEDE" w14:textId="77777777" w:rsidR="00987134" w:rsidRPr="005C2B1A" w:rsidRDefault="00987134" w:rsidP="00444B6A">
            <w:pPr>
              <w:spacing w:line="240" w:lineRule="auto"/>
              <w:rPr>
                <w:rFonts w:ascii="Times New Roman" w:hAnsi="Times New Roman"/>
              </w:rPr>
            </w:pPr>
            <w:r w:rsidRPr="005C2B1A">
              <w:rPr>
                <w:rFonts w:ascii="Times New Roman" w:hAnsi="Times New Roman"/>
              </w:rPr>
              <w:t>Weak</w:t>
            </w:r>
          </w:p>
        </w:tc>
      </w:tr>
      <w:tr w:rsidR="00444B6A" w:rsidRPr="005C2B1A" w14:paraId="3931B4A3" w14:textId="77777777" w:rsidTr="005E2C3B">
        <w:trPr>
          <w:trHeight w:val="440"/>
        </w:trPr>
        <w:tc>
          <w:tcPr>
            <w:tcW w:w="13230" w:type="dxa"/>
            <w:gridSpan w:val="4"/>
            <w:noWrap/>
          </w:tcPr>
          <w:p w14:paraId="256545C1" w14:textId="627D6EA2" w:rsidR="00444B6A" w:rsidRDefault="00444B6A" w:rsidP="00444B6A">
            <w:pPr>
              <w:spacing w:line="240" w:lineRule="auto"/>
              <w:rPr>
                <w:rFonts w:ascii="Times New Roman" w:hAnsi="Times New Roman"/>
              </w:rPr>
            </w:pPr>
            <w:r w:rsidRPr="00444B6A">
              <w:rPr>
                <w:rFonts w:ascii="Times New Roman" w:hAnsi="Times New Roman"/>
                <w:b/>
                <w:bCs/>
              </w:rPr>
              <w:t>Fentanyl</w:t>
            </w:r>
          </w:p>
        </w:tc>
      </w:tr>
      <w:tr w:rsidR="001216FD" w:rsidRPr="005C2B1A" w14:paraId="69E4E318" w14:textId="77777777" w:rsidTr="001E5CFC">
        <w:trPr>
          <w:trHeight w:val="638"/>
        </w:trPr>
        <w:tc>
          <w:tcPr>
            <w:tcW w:w="270" w:type="dxa"/>
            <w:noWrap/>
          </w:tcPr>
          <w:p w14:paraId="0A85B16C" w14:textId="21BEF6AC" w:rsidR="001216FD" w:rsidRPr="005C2B1A" w:rsidRDefault="00A425F9" w:rsidP="001216FD">
            <w:pPr>
              <w:spacing w:line="240" w:lineRule="auto"/>
              <w:rPr>
                <w:rFonts w:ascii="Times New Roman" w:hAnsi="Times New Roman"/>
              </w:rPr>
            </w:pPr>
            <w:r w:rsidRPr="00A425F9">
              <w:rPr>
                <w:rFonts w:ascii="Times New Roman" w:hAnsi="Times New Roman"/>
                <w:i/>
                <w:iCs/>
              </w:rPr>
              <w:t>In vitro</w:t>
            </w:r>
          </w:p>
        </w:tc>
        <w:tc>
          <w:tcPr>
            <w:tcW w:w="8280" w:type="dxa"/>
          </w:tcPr>
          <w:p w14:paraId="45F438ED" w14:textId="689AEF05" w:rsidR="001216FD" w:rsidRPr="005C2B1A" w:rsidRDefault="001216FD" w:rsidP="001216FD">
            <w:pPr>
              <w:spacing w:line="240" w:lineRule="auto"/>
              <w:rPr>
                <w:rFonts w:ascii="Times New Roman" w:hAnsi="Times New Roman"/>
              </w:rPr>
            </w:pPr>
            <w:r w:rsidRPr="005C2B1A">
              <w:rPr>
                <w:rFonts w:ascii="Times New Roman" w:hAnsi="Times New Roman"/>
              </w:rPr>
              <w:t xml:space="preserve">rs1799971 does not alter the </w:t>
            </w:r>
            <w:r>
              <w:rPr>
                <w:rFonts w:ascii="Times New Roman" w:hAnsi="Times New Roman"/>
              </w:rPr>
              <w:t xml:space="preserve">clinical effect </w:t>
            </w:r>
            <w:r w:rsidRPr="005C2B1A">
              <w:rPr>
                <w:rFonts w:ascii="Times New Roman" w:hAnsi="Times New Roman"/>
              </w:rPr>
              <w:t>of fentanyl at mu opioid receptors</w:t>
            </w:r>
          </w:p>
        </w:tc>
        <w:tc>
          <w:tcPr>
            <w:tcW w:w="3060" w:type="dxa"/>
          </w:tcPr>
          <w:p w14:paraId="4538BAE2" w14:textId="47748A67" w:rsidR="001216FD" w:rsidRDefault="001216FD" w:rsidP="001216FD">
            <w:pPr>
              <w:spacing w:line="240" w:lineRule="auto"/>
              <w:rPr>
                <w:rFonts w:ascii="Times New Roman" w:hAnsi="Times New Roman"/>
              </w:rPr>
            </w:pPr>
            <w:proofErr w:type="spellStart"/>
            <w:r>
              <w:rPr>
                <w:rFonts w:ascii="Times New Roman" w:hAnsi="Times New Roman"/>
              </w:rPr>
              <w:t>Knapman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r>
            <w:r w:rsidR="007E0178">
              <w:rPr>
                <w:rFonts w:ascii="Times New Roman" w:hAnsi="Times New Roman"/>
              </w:rPr>
              <w:instrText xml:space="preserve"> ADDIN EN.CITE &lt;EndNote&gt;&lt;Cite&gt;&lt;Author&gt;Knapman&lt;/Author&gt;&lt;Year&gt;2014&lt;/Year&gt;&lt;RecNum&gt;187&lt;/RecNum&gt;&lt;DisplayText&gt;(202)&lt;/DisplayText&gt;&lt;record&gt;&lt;rec-number&gt;187&lt;/rec-number&gt;&lt;foreign-keys&gt;&lt;key app="EN" db-id="r0szx9tpo25tf6eezzmpzdd9spwpw92a9sfw" timestamp="1589226596"&gt;187&lt;/key&gt;&lt;/foreign-keys&gt;&lt;ref-type name="Journal Article"&gt;17&lt;/ref-type&gt;&lt;contributors&gt;&lt;authors&gt;&lt;author&gt;Knapman, A.&lt;/author&gt;&lt;author&gt;Santiago, M.&lt;/author&gt;&lt;author&gt;Connor, M.&lt;/author&gt;&lt;/authors&gt;&lt;/contributors&gt;&lt;auth-address&gt;Australian School of Advanced Medicine, Macquarie University, Sydney, NSW, Australia.&lt;/auth-address&gt;&lt;titles&gt;&lt;title&gt;Buprenorphine signalling is compromised at the N40D polymorphism of the human mu opioid receptor in vitro&lt;/title&gt;&lt;secondary-title&gt;Br J Pharmacol&lt;/secondary-title&gt;&lt;/titles&gt;&lt;periodical&gt;&lt;full-title&gt;Br J Pharmacol&lt;/full-title&gt;&lt;/periodical&gt;&lt;pages&gt;4273-88&lt;/pages&gt;&lt;volume&gt;171&lt;/volume&gt;&lt;number&gt;18&lt;/number&gt;&lt;edition&gt;2014/05/23&lt;/edition&gt;&lt;keywords&gt;&lt;keyword&gt;Analgesics, Opioid/*pharmacology&lt;/keyword&gt;&lt;keyword&gt;Animals&lt;/keyword&gt;&lt;keyword&gt;Buprenorphine/*pharmacology&lt;/keyword&gt;&lt;keyword&gt;CHO Cells&lt;/keyword&gt;&lt;keyword&gt;Cricetinae&lt;/keyword&gt;&lt;keyword&gt;Cricetulus&lt;/keyword&gt;&lt;keyword&gt;G Protein-Coupled Inwardly-Rectifying Potassium Channels/physiology&lt;/keyword&gt;&lt;keyword&gt;Humans&lt;/keyword&gt;&lt;keyword&gt;Membrane Potentials/drug effects&lt;/keyword&gt;&lt;keyword&gt;Mitogen-Activated Protein Kinase 1/metabolism&lt;/keyword&gt;&lt;keyword&gt;Mitogen-Activated Protein Kinase 3/metabolism&lt;/keyword&gt;&lt;keyword&gt;Polymorphism, Genetic&lt;/keyword&gt;&lt;keyword&gt;Receptors, Opioid, mu/*genetics/*physiology&lt;/keyword&gt;&lt;keyword&gt;Signal Transduction&lt;/keyword&gt;&lt;/keywords&gt;&lt;dates&gt;&lt;year&gt;2014&lt;/year&gt;&lt;pub-dates&gt;&lt;date&gt;Sep&lt;/date&gt;&lt;/pub-dates&gt;&lt;/dates&gt;&lt;isbn&gt;1476-5381 (Electronic)&amp;#xD;0007-1188 (Linking)&lt;/isbn&gt;&lt;accession-num&gt;24846673&lt;/accession-num&gt;&lt;urls&gt;&lt;related-urls&gt;&lt;url&gt;https://www.ncbi.nlm.nih.gov/pubmed/24846673&lt;/url&gt;&lt;/related-urls&gt;&lt;/urls&gt;&lt;custom2&gt;PMC4241093&lt;/custom2&gt;&lt;electronic-resource-num&gt;10.1111/bph.12785&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02" w:tooltip="Knapman, 2014 #187" w:history="1">
              <w:r w:rsidR="004D1C24">
                <w:rPr>
                  <w:rFonts w:ascii="Times New Roman" w:hAnsi="Times New Roman"/>
                  <w:noProof/>
                </w:rPr>
                <w:t>202</w:t>
              </w:r>
            </w:hyperlink>
            <w:r w:rsidR="007E0178">
              <w:rPr>
                <w:rFonts w:ascii="Times New Roman" w:hAnsi="Times New Roman"/>
                <w:noProof/>
              </w:rPr>
              <w:t>)</w:t>
            </w:r>
            <w:r>
              <w:rPr>
                <w:rFonts w:ascii="Times New Roman" w:hAnsi="Times New Roman"/>
              </w:rPr>
              <w:fldChar w:fldCharType="end"/>
            </w:r>
          </w:p>
        </w:tc>
        <w:tc>
          <w:tcPr>
            <w:tcW w:w="1620" w:type="dxa"/>
            <w:noWrap/>
          </w:tcPr>
          <w:p w14:paraId="2C664153" w14:textId="4AC824FA" w:rsidR="001216FD" w:rsidRDefault="001216FD" w:rsidP="001216FD">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2B777511" w14:textId="77777777" w:rsidTr="001E5CFC">
        <w:trPr>
          <w:trHeight w:val="638"/>
        </w:trPr>
        <w:tc>
          <w:tcPr>
            <w:tcW w:w="270" w:type="dxa"/>
            <w:noWrap/>
            <w:hideMark/>
          </w:tcPr>
          <w:p w14:paraId="4F1BD907"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A61BBAE"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AA genotype have an increased ED50 for fentanyl compared to patients carrying the G allele</w:t>
            </w:r>
          </w:p>
        </w:tc>
        <w:tc>
          <w:tcPr>
            <w:tcW w:w="3060" w:type="dxa"/>
            <w:hideMark/>
          </w:tcPr>
          <w:p w14:paraId="1269EFC2" w14:textId="3A31375E" w:rsidR="00987134" w:rsidRPr="005C2B1A" w:rsidRDefault="00987134" w:rsidP="00444B6A">
            <w:pPr>
              <w:spacing w:line="240" w:lineRule="auto"/>
              <w:rPr>
                <w:rFonts w:ascii="Times New Roman" w:hAnsi="Times New Roman"/>
              </w:rPr>
            </w:pPr>
            <w:r>
              <w:rPr>
                <w:rFonts w:ascii="Times New Roman" w:hAnsi="Times New Roman"/>
              </w:rPr>
              <w:t xml:space="preserve">Landau,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2008 </w:t>
            </w:r>
            <w:r>
              <w:rPr>
                <w:rFonts w:ascii="Times New Roman" w:hAnsi="Times New Roman"/>
              </w:rPr>
              <w:fldChar w:fldCharType="begin"/>
            </w:r>
            <w:r w:rsidR="007E0178">
              <w:rPr>
                <w:rFonts w:ascii="Times New Roman" w:hAnsi="Times New Roman"/>
              </w:rPr>
              <w:instrText xml:space="preserve"> ADDIN EN.CITE &lt;EndNote&gt;&lt;Cite&gt;&lt;Author&gt;Landau&lt;/Author&gt;&lt;Year&gt;2008&lt;/Year&gt;&lt;RecNum&gt;190&lt;/RecNum&gt;&lt;DisplayText&gt;(206)&lt;/DisplayText&gt;&lt;record&gt;&lt;rec-number&gt;190&lt;/rec-number&gt;&lt;foreign-keys&gt;&lt;key app="EN" db-id="r0szx9tpo25tf6eezzmpzdd9spwpw92a9sfw" timestamp="1589226596"&gt;190&lt;/key&gt;&lt;/foreign-keys&gt;&lt;ref-type name="Journal Article"&gt;17&lt;/ref-type&gt;&lt;contributors&gt;&lt;authors&gt;&lt;author&gt;Landau, R.&lt;/author&gt;&lt;author&gt;Kern, C.&lt;/author&gt;&lt;author&gt;Columb, M. O.&lt;/author&gt;&lt;author&gt;Smiley, R. M.&lt;/author&gt;&lt;author&gt;Blouin, J. L.&lt;/author&gt;&lt;/authors&gt;&lt;/contributors&gt;&lt;auth-address&gt;Department of Anesthesia, University Hospital of Geneva, Geneva, Switzerland. ruth.landau@hcuge.ch&lt;/auth-address&gt;&lt;titles&gt;&lt;title&gt;Genetic variability of the mu-opioid receptor influences intrathecal fentanyl analgesia requirements in laboring women&lt;/title&gt;&lt;secondary-title&gt;Pain&lt;/secondary-title&gt;&lt;/titles&gt;&lt;periodical&gt;&lt;full-title&gt;Pain&lt;/full-title&gt;&lt;/periodical&gt;&lt;pages&gt;5-14&lt;/pages&gt;&lt;volume&gt;139&lt;/volume&gt;&lt;number&gt;1&lt;/number&gt;&lt;edition&gt;2008/04/12&lt;/edition&gt;&lt;keywords&gt;&lt;keyword&gt;Adult&lt;/keyword&gt;&lt;keyword&gt;Analgesia, Obstetrical/*methods&lt;/keyword&gt;&lt;keyword&gt;Double-Blind Method&lt;/keyword&gt;&lt;keyword&gt;Female&lt;/keyword&gt;&lt;keyword&gt;Fentanyl/*administration &amp;amp; dosage&lt;/keyword&gt;&lt;keyword&gt;Genetic Variation/drug effects/*genetics&lt;/keyword&gt;&lt;keyword&gt;Genotype&lt;/keyword&gt;&lt;keyword&gt;Humans&lt;/keyword&gt;&lt;keyword&gt;Injections, Spinal&lt;/keyword&gt;&lt;keyword&gt;Labor, Obstetric/drug effects/*genetics&lt;/keyword&gt;&lt;keyword&gt;Pain Measurement/drug effects/methods&lt;/keyword&gt;&lt;keyword&gt;Pregnancy&lt;/keyword&gt;&lt;keyword&gt;Prospective Studies&lt;/keyword&gt;&lt;keyword&gt;Receptors, Opioid, mu/agonists/*genetics/physiology&lt;/keyword&gt;&lt;/keywords&gt;&lt;dates&gt;&lt;year&gt;2008&lt;/year&gt;&lt;pub-dates&gt;&lt;date&gt;Sep 30&lt;/date&gt;&lt;/pub-dates&gt;&lt;/dates&gt;&lt;isbn&gt;1872-6623 (Electronic)&amp;#xD;0304-3959 (Linking)&lt;/isbn&gt;&lt;accession-num&gt;18403122&lt;/accession-num&gt;&lt;urls&gt;&lt;related-urls&gt;&lt;url&gt;https://www.ncbi.nlm.nih.gov/pubmed/18403122&lt;/url&gt;&lt;/related-urls&gt;&lt;/urls&gt;&lt;custom2&gt;PMC2669083&lt;/custom2&gt;&lt;electronic-resource-num&gt;10.1016/j.pain.2008.02.023&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06" w:tooltip="Landau, 2008 #190" w:history="1">
              <w:r w:rsidR="004D1C24">
                <w:rPr>
                  <w:rFonts w:ascii="Times New Roman" w:hAnsi="Times New Roman"/>
                  <w:noProof/>
                </w:rPr>
                <w:t>206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51FAE89" w14:textId="77777777" w:rsidR="00987134" w:rsidRPr="005C2B1A" w:rsidRDefault="00987134" w:rsidP="00444B6A">
            <w:pPr>
              <w:spacing w:line="240" w:lineRule="auto"/>
              <w:rPr>
                <w:rFonts w:ascii="Times New Roman" w:hAnsi="Times New Roman"/>
              </w:rPr>
            </w:pPr>
            <w:r>
              <w:rPr>
                <w:rFonts w:ascii="Times New Roman" w:hAnsi="Times New Roman"/>
              </w:rPr>
              <w:t>H</w:t>
            </w:r>
            <w:r w:rsidRPr="005C2B1A">
              <w:rPr>
                <w:rFonts w:ascii="Times New Roman" w:hAnsi="Times New Roman"/>
              </w:rPr>
              <w:t>igh</w:t>
            </w:r>
          </w:p>
        </w:tc>
      </w:tr>
      <w:tr w:rsidR="00987134" w:rsidRPr="005C2B1A" w14:paraId="6CB78D23" w14:textId="77777777" w:rsidTr="001E5CFC">
        <w:trPr>
          <w:trHeight w:val="692"/>
        </w:trPr>
        <w:tc>
          <w:tcPr>
            <w:tcW w:w="270" w:type="dxa"/>
            <w:noWrap/>
            <w:hideMark/>
          </w:tcPr>
          <w:p w14:paraId="20D2E8F7"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564012C3"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have a reduced analgesic response to fentanyl compared to patients with the AA genotype</w:t>
            </w:r>
          </w:p>
        </w:tc>
        <w:tc>
          <w:tcPr>
            <w:tcW w:w="3060" w:type="dxa"/>
            <w:noWrap/>
            <w:hideMark/>
          </w:tcPr>
          <w:p w14:paraId="731CA42B" w14:textId="4AA7E24F"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Fukuda,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2009 </w:t>
            </w:r>
            <w:r>
              <w:rPr>
                <w:rFonts w:ascii="Times New Roman" w:hAnsi="Times New Roman"/>
              </w:rPr>
              <w:fldChar w:fldCharType="begin">
                <w:fldData xml:space="preserve">PEVuZE5vdGU+PENpdGU+PEF1dGhvcj5GdWt1ZGE8L0F1dGhvcj48WWVhcj4yMDA5PC9ZZWFyPjxS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PEVuZE5vdGU+PENpdGU+PEF1dGhvcj5GdWt1ZGE8L0F1dGhvcj48WWVhcj4yMDA5PC9ZZWFyPjxS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7" w:tooltip="Fukuda, 2009 #191" w:history="1">
              <w:r w:rsidR="004D1C24">
                <w:rPr>
                  <w:rFonts w:ascii="Times New Roman" w:hAnsi="Times New Roman"/>
                  <w:noProof/>
                </w:rPr>
                <w:t>207</w:t>
              </w:r>
            </w:hyperlink>
            <w:r w:rsidR="007E0178">
              <w:rPr>
                <w:rFonts w:ascii="Times New Roman" w:hAnsi="Times New Roman"/>
                <w:noProof/>
              </w:rPr>
              <w:t>)</w:t>
            </w:r>
            <w:r>
              <w:rPr>
                <w:rFonts w:ascii="Times New Roman" w:hAnsi="Times New Roman"/>
              </w:rPr>
              <w:fldChar w:fldCharType="end"/>
            </w:r>
          </w:p>
          <w:p w14:paraId="2CD303F4" w14:textId="405281FD"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Wong,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2010 </w:t>
            </w:r>
            <w:r>
              <w:rPr>
                <w:rFonts w:ascii="Times New Roman" w:hAnsi="Times New Roman"/>
              </w:rPr>
              <w:fldChar w:fldCharType="begin">
                <w:fldData xml:space="preserve">PEVuZE5vdGU+PENpdGU+PEF1dGhvcj5Xb25nPC9BdXRob3I+PFllYXI+MjAxMDwvWWVhcj48UmVj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PEVuZE5vdGU+PENpdGU+PEF1dGhvcj5Xb25nPC9BdXRob3I+PFllYXI+MjAxMDwvWWVhcj48UmVj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8" w:tooltip="Wong, 2010 #192" w:history="1">
              <w:r w:rsidR="004D1C24">
                <w:rPr>
                  <w:rFonts w:ascii="Times New Roman" w:hAnsi="Times New Roman"/>
                  <w:noProof/>
                </w:rPr>
                <w:t>208</w:t>
              </w:r>
            </w:hyperlink>
            <w:r w:rsidR="007E0178">
              <w:rPr>
                <w:rFonts w:ascii="Times New Roman" w:hAnsi="Times New Roman"/>
                <w:noProof/>
              </w:rPr>
              <w:t>)</w:t>
            </w:r>
            <w:r>
              <w:rPr>
                <w:rFonts w:ascii="Times New Roman" w:hAnsi="Times New Roman"/>
              </w:rPr>
              <w:fldChar w:fldCharType="end"/>
            </w:r>
          </w:p>
          <w:p w14:paraId="364B64B5" w14:textId="2F081EF1"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Landau,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r>
            <w:r w:rsidR="007E0178">
              <w:rPr>
                <w:rFonts w:ascii="Times New Roman" w:hAnsi="Times New Roman"/>
              </w:rPr>
              <w:instrText xml:space="preserve"> ADDIN EN.CITE &lt;EndNote&gt;&lt;Cite&gt;&lt;Author&gt;Landau&lt;/Author&gt;&lt;Year&gt;2013&lt;/Year&gt;&lt;RecNum&gt;304&lt;/RecNum&gt;&lt;DisplayText&gt;(209)&lt;/DisplayText&gt;&lt;record&gt;&lt;rec-number&gt;304&lt;/rec-number&gt;&lt;foreign-keys&gt;&lt;key app="EN" db-id="0ft2e5vpe9v2tzes0t6v5sae22xwps0e9fe2" timestamp="1597173600"&gt;304&lt;/key&gt;&lt;/foreign-keys&gt;&lt;ref-type name="Journal Article"&gt;17&lt;/ref-type&gt;&lt;contributors&gt;&lt;authors&gt;&lt;author&gt;Landau, R.&lt;/author&gt;&lt;author&gt;Liu, S. K.&lt;/author&gt;&lt;author&gt;Blouin, J. L.&lt;/author&gt;&lt;author&gt;Carvalho, B.&lt;/author&gt;&lt;/authors&gt;&lt;/contributors&gt;&lt;auth-address&gt;Department of Anesthesiology and Pain Medicine, University of Washington, Medical Center, 1959 NE Pacific Street, Suite BB 1415B, Seattle, WA 98195, USA. rulandau@u.washington.edu&lt;/auth-address&gt;&lt;titles&gt;&lt;title&gt;The effect of OPRM1 and COMT genotypes on the analgesic response to intravenous fentanyl labor analgesia&lt;/title&gt;&lt;secondary-title&gt;Anesth Analg&lt;/secondary-title&gt;&lt;/titles&gt;&lt;periodical&gt;&lt;full-title&gt;Anesth Analg&lt;/full-title&gt;&lt;/periodical&gt;&lt;pages&gt;386-91&lt;/pages&gt;&lt;volume&gt;116&lt;/volume&gt;&lt;number&gt;2&lt;/number&gt;&lt;edition&gt;2013/01/11&lt;/edition&gt;&lt;keywords&gt;&lt;keyword&gt;Adult&lt;/keyword&gt;&lt;keyword&gt;*Analgesia, Obstetrical&lt;/keyword&gt;&lt;keyword&gt;*Analgesics, Opioid&lt;/keyword&gt;&lt;keyword&gt;Catechol O-Methyltransferase/*genetics&lt;/keyword&gt;&lt;keyword&gt;DNA/genetics&lt;/keyword&gt;&lt;keyword&gt;Female&lt;/keyword&gt;&lt;keyword&gt;*Fentanyl&lt;/keyword&gt;&lt;keyword&gt;Genotype&lt;/keyword&gt;&lt;keyword&gt;Humans&lt;/keyword&gt;&lt;keyword&gt;Pain Measurement&lt;/keyword&gt;&lt;keyword&gt;Phenotype&lt;/keyword&gt;&lt;keyword&gt;Polymorphism, Single Nucleotide/genetics&lt;/keyword&gt;&lt;keyword&gt;Pregnancy&lt;/keyword&gt;&lt;keyword&gt;Receptors, Opioid, mu/*genetics&lt;/keyword&gt;&lt;keyword&gt;Treatment Outcome&lt;/keyword&gt;&lt;keyword&gt;Young Adult&lt;/keyword&gt;&lt;/keywords&gt;&lt;dates&gt;&lt;year&gt;2013&lt;/year&gt;&lt;pub-dates&gt;&lt;date&gt;Feb&lt;/date&gt;&lt;/pub-dates&gt;&lt;/dates&gt;&lt;isbn&gt;1526-7598 (Electronic)&amp;#xD;0003-2999 (Linking)&lt;/isbn&gt;&lt;accession-num&gt;23302985&lt;/accession-num&gt;&lt;urls&gt;&lt;related-urls&gt;&lt;url&gt;https://www.ncbi.nlm.nih.gov/pubmed/23302985&lt;/url&gt;&lt;/related-urls&gt;&lt;/urls&gt;&lt;electronic-resource-num&gt;10.1213/ANE.0b013e318273f2c7&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09" w:tooltip="Landau, 2013 #304" w:history="1">
              <w:r w:rsidR="004D1C24">
                <w:rPr>
                  <w:rFonts w:ascii="Times New Roman" w:hAnsi="Times New Roman"/>
                  <w:noProof/>
                </w:rPr>
                <w:t>209</w:t>
              </w:r>
            </w:hyperlink>
            <w:r w:rsidR="007E0178">
              <w:rPr>
                <w:rFonts w:ascii="Times New Roman" w:hAnsi="Times New Roman"/>
                <w:noProof/>
              </w:rPr>
              <w:t>)</w:t>
            </w:r>
            <w:r>
              <w:rPr>
                <w:rFonts w:ascii="Times New Roman" w:hAnsi="Times New Roman"/>
              </w:rPr>
              <w:fldChar w:fldCharType="end"/>
            </w:r>
          </w:p>
          <w:p w14:paraId="05634F05" w14:textId="78249F77"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Ginosar</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PEVuZE5vdGU+PENpdGU+PEF1dGhvcj5HaW5vc2FyPC9BdXRob3I+PFllYXI+MjAxMzwvWWVhcj48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PEVuZE5vdGU+PENpdGU+PEF1dGhvcj5HaW5vc2FyPC9BdXRob3I+PFllYXI+MjAxMzwvWWVhcj48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0" w:tooltip="Ginosar, 2013 #194" w:history="1">
              <w:r w:rsidR="004D1C24">
                <w:rPr>
                  <w:rFonts w:ascii="Times New Roman" w:hAnsi="Times New Roman"/>
                  <w:noProof/>
                </w:rPr>
                <w:t>210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DDB2F6F" w14:textId="77777777" w:rsidR="00987134" w:rsidRPr="005C2B1A" w:rsidRDefault="00987134" w:rsidP="00444B6A">
            <w:pPr>
              <w:spacing w:line="240" w:lineRule="auto"/>
              <w:rPr>
                <w:rFonts w:ascii="Times New Roman" w:hAnsi="Times New Roman"/>
              </w:rPr>
            </w:pPr>
            <w:r w:rsidRPr="005C2B1A">
              <w:rPr>
                <w:rFonts w:ascii="Times New Roman" w:hAnsi="Times New Roman"/>
              </w:rPr>
              <w:t>Weak</w:t>
            </w:r>
          </w:p>
        </w:tc>
      </w:tr>
      <w:tr w:rsidR="00987134" w:rsidRPr="005C2B1A" w14:paraId="297D98B1" w14:textId="77777777" w:rsidTr="001E5CFC">
        <w:trPr>
          <w:trHeight w:val="575"/>
        </w:trPr>
        <w:tc>
          <w:tcPr>
            <w:tcW w:w="270" w:type="dxa"/>
            <w:noWrap/>
            <w:hideMark/>
          </w:tcPr>
          <w:p w14:paraId="58AE736C"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78ECBE1"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analgesic response to fentanyl based on rs9384179 genotype</w:t>
            </w:r>
          </w:p>
        </w:tc>
        <w:tc>
          <w:tcPr>
            <w:tcW w:w="3060" w:type="dxa"/>
            <w:noWrap/>
            <w:hideMark/>
          </w:tcPr>
          <w:p w14:paraId="7C3041D0" w14:textId="780667D6" w:rsidR="00987134" w:rsidRPr="005C2B1A" w:rsidRDefault="00987134" w:rsidP="00444B6A">
            <w:pPr>
              <w:spacing w:line="240" w:lineRule="auto"/>
              <w:rPr>
                <w:rFonts w:ascii="Times New Roman" w:hAnsi="Times New Roman"/>
              </w:rPr>
            </w:pPr>
            <w:r>
              <w:rPr>
                <w:rFonts w:ascii="Times New Roman" w:hAnsi="Times New Roman"/>
              </w:rPr>
              <w:t xml:space="preserve">Fukuda,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PEVuZE5vdGU+PENpdGU+PEF1dGhvcj5GdWt1ZGE8L0F1dGhvcj48WWVhcj4yMDA5PC9ZZWFyPjxS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PEVuZE5vdGU+PENpdGU+PEF1dGhvcj5GdWt1ZGE8L0F1dGhvcj48WWVhcj4yMDA5PC9ZZWFyPjxS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7" w:tooltip="Fukuda, 2009 #191" w:history="1">
              <w:r w:rsidR="004D1C24">
                <w:rPr>
                  <w:rFonts w:ascii="Times New Roman" w:hAnsi="Times New Roman"/>
                  <w:noProof/>
                </w:rPr>
                <w:t>207</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259C8EA"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7C1B4A19" w14:textId="77777777" w:rsidTr="001E5CFC">
        <w:trPr>
          <w:trHeight w:val="1538"/>
        </w:trPr>
        <w:tc>
          <w:tcPr>
            <w:tcW w:w="270" w:type="dxa"/>
            <w:noWrap/>
            <w:hideMark/>
          </w:tcPr>
          <w:p w14:paraId="5257966A"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53251BA"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GG genotype have increased fentanyl dose requirements compared to patients with the AA or AG genotypes</w:t>
            </w:r>
          </w:p>
        </w:tc>
        <w:tc>
          <w:tcPr>
            <w:tcW w:w="3060" w:type="dxa"/>
            <w:noWrap/>
            <w:hideMark/>
          </w:tcPr>
          <w:p w14:paraId="767611A7" w14:textId="431AD004"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Zhang,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2010 </w:t>
            </w:r>
            <w:r>
              <w:rPr>
                <w:rFonts w:ascii="Times New Roman" w:hAnsi="Times New Roman"/>
              </w:rPr>
              <w:fldChar w:fldCharType="begin">
                <w:fldData xml:space="preserve">PEVuZE5vdGU+PENpdGU+PEF1dGhvcj5aaGFuZzwvQXV0aG9yPjxZZWFyPjIwMTA8L1llYXI+PFJl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PEVuZE5vdGU+PENpdGU+PEF1dGhvcj5aaGFuZzwvQXV0aG9yPjxZZWFyPjIwMTA8L1llYXI+PFJl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1" w:tooltip="Zhang, 2010 #195" w:history="1">
              <w:r w:rsidR="004D1C24">
                <w:rPr>
                  <w:rFonts w:ascii="Times New Roman" w:hAnsi="Times New Roman"/>
                  <w:noProof/>
                </w:rPr>
                <w:t>211</w:t>
              </w:r>
            </w:hyperlink>
            <w:r w:rsidR="007E0178">
              <w:rPr>
                <w:rFonts w:ascii="Times New Roman" w:hAnsi="Times New Roman"/>
                <w:noProof/>
              </w:rPr>
              <w:t>)</w:t>
            </w:r>
            <w:r>
              <w:rPr>
                <w:rFonts w:ascii="Times New Roman" w:hAnsi="Times New Roman"/>
              </w:rPr>
              <w:fldChar w:fldCharType="end"/>
            </w:r>
          </w:p>
          <w:p w14:paraId="2A901FA4" w14:textId="4E9EDC72"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Zhang,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2011 </w:t>
            </w:r>
            <w:r>
              <w:rPr>
                <w:rFonts w:ascii="Times New Roman" w:hAnsi="Times New Roman"/>
              </w:rPr>
              <w:fldChar w:fldCharType="begin">
                <w:fldData xml:space="preserve">PEVuZE5vdGU+PENpdGU+PEF1dGhvcj5aaGFuZzwvQXV0aG9yPjxZZWFyPjIwMTE8L1llYXI+PFJl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PEVuZE5vdGU+PENpdGU+PEF1dGhvcj5aaGFuZzwvQXV0aG9yPjxZZWFyPjIwMTE8L1llYXI+PFJl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2" w:tooltip="Zhang, 2011 #196" w:history="1">
              <w:r w:rsidR="004D1C24">
                <w:rPr>
                  <w:rFonts w:ascii="Times New Roman" w:hAnsi="Times New Roman"/>
                  <w:noProof/>
                </w:rPr>
                <w:t>212</w:t>
              </w:r>
            </w:hyperlink>
            <w:r w:rsidR="007E0178">
              <w:rPr>
                <w:rFonts w:ascii="Times New Roman" w:hAnsi="Times New Roman"/>
                <w:noProof/>
              </w:rPr>
              <w:t>)</w:t>
            </w:r>
            <w:r>
              <w:rPr>
                <w:rFonts w:ascii="Times New Roman" w:hAnsi="Times New Roman"/>
              </w:rPr>
              <w:fldChar w:fldCharType="end"/>
            </w:r>
          </w:p>
          <w:p w14:paraId="761AA6AC" w14:textId="0DF477E8" w:rsidR="00987134" w:rsidRPr="005C2B1A" w:rsidRDefault="00987134" w:rsidP="00444B6A">
            <w:pPr>
              <w:spacing w:line="240" w:lineRule="auto"/>
              <w:rPr>
                <w:rFonts w:ascii="Times New Roman" w:hAnsi="Times New Roman"/>
              </w:rPr>
            </w:pPr>
            <w:r>
              <w:rPr>
                <w:rFonts w:ascii="Times New Roman" w:hAnsi="Times New Roman"/>
              </w:rPr>
              <w:t xml:space="preserve">Zhang,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2018 </w:t>
            </w:r>
            <w:r>
              <w:rPr>
                <w:rFonts w:ascii="Times New Roman" w:hAnsi="Times New Roman"/>
              </w:rPr>
              <w:fldChar w:fldCharType="begin">
                <w:fldData xml:space="preserve">PEVuZE5vdGU+PENpdGU+PEF1dGhvcj5aaGFuZzwvQXV0aG9yPjxZZWFyPjIwMTg8L1llYXI+PFJl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PEVuZE5vdGU+PENpdGU+PEF1dGhvcj5aaGFuZzwvQXV0aG9yPjxZZWFyPjIwMTg8L1llYXI+PFJl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3" w:tooltip="Zhang, 2018 #197" w:history="1">
              <w:r w:rsidR="004D1C24">
                <w:rPr>
                  <w:rFonts w:ascii="Times New Roman" w:hAnsi="Times New Roman"/>
                  <w:noProof/>
                </w:rPr>
                <w:t>213</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7791B5A"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36650DC2" w14:textId="77777777" w:rsidTr="001E5CFC">
        <w:trPr>
          <w:trHeight w:val="1970"/>
        </w:trPr>
        <w:tc>
          <w:tcPr>
            <w:tcW w:w="270" w:type="dxa"/>
            <w:noWrap/>
            <w:hideMark/>
          </w:tcPr>
          <w:p w14:paraId="3DF68B68"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364EE508"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have increased fentanyl dose requirements compared to patients with the AA genotype</w:t>
            </w:r>
          </w:p>
        </w:tc>
        <w:tc>
          <w:tcPr>
            <w:tcW w:w="3060" w:type="dxa"/>
            <w:noWrap/>
            <w:hideMark/>
          </w:tcPr>
          <w:p w14:paraId="0BB52BFE" w14:textId="16A3C8F6"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Sugino</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2014 </w:t>
            </w:r>
            <w:r>
              <w:rPr>
                <w:rFonts w:ascii="Times New Roman" w:hAnsi="Times New Roman"/>
              </w:rPr>
              <w:fldChar w:fldCharType="begin">
                <w:fldData xml:space="preserve">PEVuZE5vdGU+PENpdGU+PEF1dGhvcj5TdWdpbm88L0F1dGhvcj48WWVhcj4yMDE0PC9ZZWFyPjxS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PEVuZE5vdGU+PENpdGU+PEF1dGhvcj5TdWdpbm88L0F1dGhvcj48WWVhcj4yMDE0PC9ZZWFyPjxS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14" w:tooltip="Sugino, 2014 #198" w:history="1">
              <w:r w:rsidR="004D1C24" w:rsidRPr="007E0178">
                <w:rPr>
                  <w:rFonts w:ascii="Times New Roman" w:hAnsi="Times New Roman"/>
                  <w:noProof/>
                  <w:lang w:val="es-ES"/>
                </w:rPr>
                <w:t>214</w:t>
              </w:r>
            </w:hyperlink>
            <w:r w:rsidR="007E0178" w:rsidRPr="007E0178">
              <w:rPr>
                <w:rFonts w:ascii="Times New Roman" w:hAnsi="Times New Roman"/>
                <w:noProof/>
                <w:lang w:val="es-ES"/>
              </w:rPr>
              <w:t>)</w:t>
            </w:r>
            <w:r>
              <w:rPr>
                <w:rFonts w:ascii="Times New Roman" w:hAnsi="Times New Roman"/>
              </w:rPr>
              <w:fldChar w:fldCharType="end"/>
            </w:r>
          </w:p>
          <w:p w14:paraId="406558B6" w14:textId="11CF4C1C"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Fukuda,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2009 </w:t>
            </w:r>
            <w:r>
              <w:rPr>
                <w:rFonts w:ascii="Times New Roman" w:hAnsi="Times New Roman"/>
              </w:rPr>
              <w:fldChar w:fldCharType="begin">
                <w:fldData xml:space="preserve">PEVuZE5vdGU+PENpdGU+PEF1dGhvcj5GdWt1ZGE8L0F1dGhvcj48WWVhcj4yMDA5PC9ZZWFyPjxS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PEVuZE5vdGU+PENpdGU+PEF1dGhvcj5GdWt1ZGE8L0F1dGhvcj48WWVhcj4yMDA5PC9ZZWFyPjxS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07" w:tooltip="Fukuda, 2009 #191" w:history="1">
              <w:r w:rsidR="004D1C24" w:rsidRPr="007E0178">
                <w:rPr>
                  <w:rFonts w:ascii="Times New Roman" w:hAnsi="Times New Roman"/>
                  <w:noProof/>
                  <w:lang w:val="es-ES"/>
                </w:rPr>
                <w:t>207</w:t>
              </w:r>
            </w:hyperlink>
            <w:r w:rsidR="007E0178" w:rsidRPr="007E0178">
              <w:rPr>
                <w:rFonts w:ascii="Times New Roman" w:hAnsi="Times New Roman"/>
                <w:noProof/>
                <w:lang w:val="es-ES"/>
              </w:rPr>
              <w:t>)</w:t>
            </w:r>
            <w:r>
              <w:rPr>
                <w:rFonts w:ascii="Times New Roman" w:hAnsi="Times New Roman"/>
              </w:rPr>
              <w:fldChar w:fldCharType="end"/>
            </w:r>
          </w:p>
          <w:p w14:paraId="0B0902C1" w14:textId="3BA21E47"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Wong,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2010 </w:t>
            </w:r>
            <w:r>
              <w:rPr>
                <w:rFonts w:ascii="Times New Roman" w:hAnsi="Times New Roman"/>
              </w:rPr>
              <w:fldChar w:fldCharType="begin">
                <w:fldData xml:space="preserve">PEVuZE5vdGU+PENpdGU+PEF1dGhvcj5Xb25nPC9BdXRob3I+PFllYXI+MjAxMDwvWWVhcj48UmVj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PEVuZE5vdGU+PENpdGU+PEF1dGhvcj5Xb25nPC9BdXRob3I+PFllYXI+MjAxMDwvWWVhcj48UmVj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08" w:tooltip="Wong, 2010 #192" w:history="1">
              <w:r w:rsidR="004D1C24" w:rsidRPr="007E0178">
                <w:rPr>
                  <w:rFonts w:ascii="Times New Roman" w:hAnsi="Times New Roman"/>
                  <w:noProof/>
                  <w:lang w:val="es-ES"/>
                </w:rPr>
                <w:t>208</w:t>
              </w:r>
            </w:hyperlink>
            <w:r w:rsidR="007E0178" w:rsidRPr="007E0178">
              <w:rPr>
                <w:rFonts w:ascii="Times New Roman" w:hAnsi="Times New Roman"/>
                <w:noProof/>
                <w:lang w:val="es-ES"/>
              </w:rPr>
              <w:t>)</w:t>
            </w:r>
            <w:r>
              <w:rPr>
                <w:rFonts w:ascii="Times New Roman" w:hAnsi="Times New Roman"/>
              </w:rPr>
              <w:fldChar w:fldCharType="end"/>
            </w:r>
          </w:p>
          <w:p w14:paraId="73BB6846" w14:textId="52CF2977"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Mamie,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PEVuZE5vdGU+PENpdGU+PEF1dGhvcj5NYW1pZTwvQXV0aG9yPjxZZWFyPjIwMTM8L1llYXI+PFJl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PEVuZE5vdGU+PENpdGU+PEF1dGhvcj5NYW1pZTwvQXV0aG9yPjxZZWFyPjIwMTM8L1llYXI+PFJl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15" w:tooltip="Mamie, 2013 #199" w:history="1">
              <w:r w:rsidR="004D1C24" w:rsidRPr="007E0178">
                <w:rPr>
                  <w:rFonts w:ascii="Times New Roman" w:hAnsi="Times New Roman"/>
                  <w:noProof/>
                  <w:lang w:val="es-ES"/>
                </w:rPr>
                <w:t>215</w:t>
              </w:r>
            </w:hyperlink>
            <w:r w:rsidR="007E0178" w:rsidRPr="007E0178">
              <w:rPr>
                <w:rFonts w:ascii="Times New Roman" w:hAnsi="Times New Roman"/>
                <w:noProof/>
                <w:lang w:val="es-ES"/>
              </w:rPr>
              <w:t>)</w:t>
            </w:r>
            <w:r>
              <w:rPr>
                <w:rFonts w:ascii="Times New Roman" w:hAnsi="Times New Roman"/>
              </w:rPr>
              <w:fldChar w:fldCharType="end"/>
            </w:r>
          </w:p>
          <w:p w14:paraId="779C2E2D" w14:textId="6E419410"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Liao,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PEVuZE5vdGU+PENpdGU+PEF1dGhvcj5MaWFvPC9BdXRob3I+PFllYXI+MjAxMzwvWWVhcj48UmVj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PEVuZE5vdGU+PENpdGU+PEF1dGhvcj5MaWFvPC9BdXRob3I+PFllYXI+MjAxMzwvWWVhcj48UmVj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16" w:tooltip="Liao, 2013 #81" w:history="1">
              <w:r w:rsidR="004D1C24" w:rsidRPr="007E0178">
                <w:rPr>
                  <w:rFonts w:ascii="Times New Roman" w:hAnsi="Times New Roman"/>
                  <w:noProof/>
                  <w:lang w:val="es-ES"/>
                </w:rPr>
                <w:t>216</w:t>
              </w:r>
            </w:hyperlink>
            <w:r w:rsidR="007E0178" w:rsidRPr="007E0178">
              <w:rPr>
                <w:rFonts w:ascii="Times New Roman" w:hAnsi="Times New Roman"/>
                <w:noProof/>
                <w:lang w:val="es-ES"/>
              </w:rPr>
              <w:t>)</w:t>
            </w:r>
            <w:r>
              <w:rPr>
                <w:rFonts w:ascii="Times New Roman" w:hAnsi="Times New Roman"/>
              </w:rPr>
              <w:fldChar w:fldCharType="end"/>
            </w:r>
          </w:p>
          <w:p w14:paraId="3DA47227" w14:textId="744BB010"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Kim,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PEVuZE5vdGU+PENpdGU+PEF1dGhvcj5LaW08L0F1dGhvcj48WWVhcj4yMDEzPC9ZZWFyPjxSZWNO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PEVuZE5vdGU+PENpdGU+PEF1dGhvcj5LaW08L0F1dGhvcj48WWVhcj4yMDEzPC9ZZWFyPjxSZWNO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17" w:tooltip="Kim, 2013 #201" w:history="1">
              <w:r w:rsidR="004D1C24" w:rsidRPr="007E0178">
                <w:rPr>
                  <w:rFonts w:ascii="Times New Roman" w:hAnsi="Times New Roman"/>
                  <w:noProof/>
                  <w:lang w:val="es-ES"/>
                </w:rPr>
                <w:t>217</w:t>
              </w:r>
            </w:hyperlink>
            <w:r w:rsidR="007E0178" w:rsidRPr="007E0178">
              <w:rPr>
                <w:rFonts w:ascii="Times New Roman" w:hAnsi="Times New Roman"/>
                <w:noProof/>
                <w:lang w:val="es-ES"/>
              </w:rPr>
              <w:t>)</w:t>
            </w:r>
            <w:r>
              <w:rPr>
                <w:rFonts w:ascii="Times New Roman" w:hAnsi="Times New Roman"/>
              </w:rPr>
              <w:fldChar w:fldCharType="end"/>
            </w:r>
          </w:p>
          <w:p w14:paraId="68BC1B1B" w14:textId="1EBFA144" w:rsidR="00987134" w:rsidRPr="005C2B1A" w:rsidRDefault="00987134" w:rsidP="00444B6A">
            <w:pPr>
              <w:spacing w:line="240" w:lineRule="auto"/>
              <w:rPr>
                <w:rFonts w:ascii="Times New Roman" w:hAnsi="Times New Roman"/>
              </w:rPr>
            </w:pPr>
            <w:r>
              <w:rPr>
                <w:rFonts w:ascii="Times New Roman" w:hAnsi="Times New Roman"/>
              </w:rPr>
              <w:t xml:space="preserve">Barratt,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PEVuZE5vdGU+PENpdGU+PEF1dGhvcj5CYXJyYXR0PC9BdXRob3I+PFllYXI+MjAxNTwvWWVhcj48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=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PEVuZE5vdGU+PENpdGU+PEF1dGhvcj5CYXJyYXR0PC9BdXRob3I+PFllYXI+MjAxNTwvWWVhcj48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=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8" w:tooltip="Barratt, 2015 #202" w:history="1">
              <w:r w:rsidR="004D1C24">
                <w:rPr>
                  <w:rFonts w:ascii="Times New Roman" w:hAnsi="Times New Roman"/>
                  <w:noProof/>
                </w:rPr>
                <w:t>218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368CBF4" w14:textId="77777777" w:rsidR="00987134" w:rsidRPr="005C2B1A" w:rsidRDefault="00987134" w:rsidP="00444B6A">
            <w:pPr>
              <w:spacing w:line="240" w:lineRule="auto"/>
              <w:rPr>
                <w:rFonts w:ascii="Times New Roman" w:hAnsi="Times New Roman"/>
              </w:rPr>
            </w:pPr>
            <w:r w:rsidRPr="005C2B1A">
              <w:rPr>
                <w:rFonts w:ascii="Times New Roman" w:hAnsi="Times New Roman"/>
              </w:rPr>
              <w:t>Weak</w:t>
            </w:r>
          </w:p>
        </w:tc>
      </w:tr>
      <w:tr w:rsidR="00987134" w:rsidRPr="005C2B1A" w14:paraId="4C46FC7E" w14:textId="77777777" w:rsidTr="001E5CFC">
        <w:trPr>
          <w:trHeight w:val="530"/>
        </w:trPr>
        <w:tc>
          <w:tcPr>
            <w:tcW w:w="270" w:type="dxa"/>
            <w:noWrap/>
            <w:hideMark/>
          </w:tcPr>
          <w:p w14:paraId="5DCD953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2E1E1E7"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rs9384179 G allele have decreased fentanyl dose requirements compared to patients with the AA genotype</w:t>
            </w:r>
          </w:p>
        </w:tc>
        <w:tc>
          <w:tcPr>
            <w:tcW w:w="3060" w:type="dxa"/>
            <w:noWrap/>
            <w:hideMark/>
          </w:tcPr>
          <w:p w14:paraId="1EA437FB" w14:textId="56D0AAA2" w:rsidR="00987134" w:rsidRPr="005C2B1A" w:rsidRDefault="00987134" w:rsidP="00444B6A">
            <w:pPr>
              <w:spacing w:line="240" w:lineRule="auto"/>
              <w:rPr>
                <w:rFonts w:ascii="Times New Roman" w:hAnsi="Times New Roman"/>
              </w:rPr>
            </w:pPr>
            <w:r>
              <w:rPr>
                <w:rFonts w:ascii="Times New Roman" w:hAnsi="Times New Roman"/>
              </w:rPr>
              <w:t xml:space="preserve">Fukuda,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PEVuZE5vdGU+PENpdGU+PEF1dGhvcj5GdWt1ZGE8L0F1dGhvcj48WWVhcj4yMDA5PC9ZZWFyPjxS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PEVuZE5vdGU+PENpdGU+PEF1dGhvcj5GdWt1ZGE8L0F1dGhvcj48WWVhcj4yMDA5PC9ZZWFyPjxS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7" w:tooltip="Fukuda, 2009 #191" w:history="1">
              <w:r w:rsidR="004D1C24">
                <w:rPr>
                  <w:rFonts w:ascii="Times New Roman" w:hAnsi="Times New Roman"/>
                  <w:noProof/>
                </w:rPr>
                <w:t>207</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D046297"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18554AE3" w14:textId="77777777" w:rsidTr="001E5CFC">
        <w:trPr>
          <w:trHeight w:val="710"/>
        </w:trPr>
        <w:tc>
          <w:tcPr>
            <w:tcW w:w="270" w:type="dxa"/>
            <w:noWrap/>
            <w:hideMark/>
          </w:tcPr>
          <w:p w14:paraId="5A514C1B"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BE19BF2"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AA genotype and who carry the rs9384179 G allele have decreased fentanyl dose requirements compared to other SNP combinations</w:t>
            </w:r>
          </w:p>
        </w:tc>
        <w:tc>
          <w:tcPr>
            <w:tcW w:w="3060" w:type="dxa"/>
            <w:noWrap/>
            <w:hideMark/>
          </w:tcPr>
          <w:p w14:paraId="19288196" w14:textId="64CE15D6" w:rsidR="00987134" w:rsidRPr="005C2B1A" w:rsidRDefault="00987134" w:rsidP="00444B6A">
            <w:pPr>
              <w:spacing w:line="240" w:lineRule="auto"/>
              <w:rPr>
                <w:rFonts w:ascii="Times New Roman" w:hAnsi="Times New Roman"/>
              </w:rPr>
            </w:pPr>
            <w:r>
              <w:rPr>
                <w:rFonts w:ascii="Times New Roman" w:hAnsi="Times New Roman"/>
              </w:rPr>
              <w:t xml:space="preserve">Fukuda,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PEVuZE5vdGU+PENpdGU+PEF1dGhvcj5GdWt1ZGE8L0F1dGhvcj48WWVhcj4yMDA5PC9ZZWFyPjxS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PEVuZE5vdGU+PENpdGU+PEF1dGhvcj5GdWt1ZGE8L0F1dGhvcj48WWVhcj4yMDA5PC9ZZWFyPjxS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7" w:tooltip="Fukuda, 2009 #191" w:history="1">
              <w:r w:rsidR="004D1C24">
                <w:rPr>
                  <w:rFonts w:ascii="Times New Roman" w:hAnsi="Times New Roman"/>
                  <w:noProof/>
                </w:rPr>
                <w:t>207</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20015E8"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2B6B3104" w14:textId="77777777" w:rsidTr="001E5CFC">
        <w:trPr>
          <w:trHeight w:val="1250"/>
        </w:trPr>
        <w:tc>
          <w:tcPr>
            <w:tcW w:w="270" w:type="dxa"/>
            <w:noWrap/>
            <w:hideMark/>
          </w:tcPr>
          <w:p w14:paraId="1B26A5A2"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4ACF00C"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fentanyl dose requirements based on rs510769, rs4870266, rs3798683, rs1323042, rs609623, rs9397685 or rs644261 genotypes or the haplotypes GGGAACAC (H14), AGGGACAC (H15), GGGAACGC (H16) or AGAGACAC (H17)</w:t>
            </w:r>
          </w:p>
        </w:tc>
        <w:tc>
          <w:tcPr>
            <w:tcW w:w="3060" w:type="dxa"/>
            <w:noWrap/>
            <w:hideMark/>
          </w:tcPr>
          <w:p w14:paraId="6981DF0A" w14:textId="594E6DDF" w:rsidR="00987134" w:rsidRPr="005C2B1A" w:rsidRDefault="00987134" w:rsidP="00444B6A">
            <w:pPr>
              <w:spacing w:line="240" w:lineRule="auto"/>
              <w:rPr>
                <w:rFonts w:ascii="Times New Roman" w:hAnsi="Times New Roman"/>
              </w:rPr>
            </w:pPr>
            <w:proofErr w:type="spellStart"/>
            <w:r>
              <w:rPr>
                <w:rFonts w:ascii="Times New Roman" w:hAnsi="Times New Roman"/>
              </w:rPr>
              <w:t>Sugino</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fldData xml:space="preserve">PEVuZE5vdGU+PENpdGU+PEF1dGhvcj5TdWdpbm88L0F1dGhvcj48WWVhcj4yMDE0PC9ZZWFyPjxS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PEVuZE5vdGU+PENpdGU+PEF1dGhvcj5TdWdpbm88L0F1dGhvcj48WWVhcj4yMDE0PC9ZZWFyPjxS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4" w:tooltip="Sugino, 2014 #198" w:history="1">
              <w:r w:rsidR="004D1C24">
                <w:rPr>
                  <w:rFonts w:ascii="Times New Roman" w:hAnsi="Times New Roman"/>
                  <w:noProof/>
                </w:rPr>
                <w:t>214</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365664F1" w14:textId="77777777" w:rsidR="00987134" w:rsidRPr="005C2B1A" w:rsidRDefault="00987134" w:rsidP="00444B6A">
            <w:pPr>
              <w:spacing w:line="240" w:lineRule="auto"/>
              <w:rPr>
                <w:rFonts w:ascii="Times New Roman" w:hAnsi="Times New Roman"/>
              </w:rPr>
            </w:pPr>
            <w:r w:rsidRPr="005C2B1A">
              <w:rPr>
                <w:rFonts w:ascii="Times New Roman" w:hAnsi="Times New Roman"/>
              </w:rPr>
              <w:t>Weak</w:t>
            </w:r>
          </w:p>
        </w:tc>
      </w:tr>
      <w:tr w:rsidR="00987134" w:rsidRPr="005C2B1A" w14:paraId="2607095A" w14:textId="77777777" w:rsidTr="001E5CFC">
        <w:trPr>
          <w:trHeight w:val="2510"/>
        </w:trPr>
        <w:tc>
          <w:tcPr>
            <w:tcW w:w="270" w:type="dxa"/>
            <w:noWrap/>
            <w:hideMark/>
          </w:tcPr>
          <w:p w14:paraId="34FA6EA5"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67373C1"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fentanyl-induced side effect based on rs1799971 genotype (including gastric motility, nausea and vomiting, sedation and dizziness)</w:t>
            </w:r>
          </w:p>
        </w:tc>
        <w:tc>
          <w:tcPr>
            <w:tcW w:w="3060" w:type="dxa"/>
            <w:hideMark/>
          </w:tcPr>
          <w:p w14:paraId="162C755A" w14:textId="287A152D"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Wallden</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2008 </w:t>
            </w:r>
            <w:r>
              <w:rPr>
                <w:rFonts w:ascii="Times New Roman" w:hAnsi="Times New Roman"/>
              </w:rPr>
              <w:fldChar w:fldCharType="begin">
                <w:fldData xml:space="preserve">PEVuZE5vdGU+PENpdGU+PEF1dGhvcj5XYWxsZGVuPC9BdXRob3I+PFllYXI+MjAwODwvWWVhcj48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PEVuZE5vdGU+PENpdGU+PEF1dGhvcj5XYWxsZGVuPC9BdXRob3I+PFllYXI+MjAwODwvWWVhcj48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9" w:tooltip="Wallden, 2008 #203" w:history="1">
              <w:r w:rsidR="004D1C24">
                <w:rPr>
                  <w:rFonts w:ascii="Times New Roman" w:hAnsi="Times New Roman"/>
                  <w:noProof/>
                </w:rPr>
                <w:t>219</w:t>
              </w:r>
            </w:hyperlink>
            <w:r w:rsidR="007E0178">
              <w:rPr>
                <w:rFonts w:ascii="Times New Roman" w:hAnsi="Times New Roman"/>
                <w:noProof/>
              </w:rPr>
              <w:t>)</w:t>
            </w:r>
            <w:r>
              <w:rPr>
                <w:rFonts w:ascii="Times New Roman" w:hAnsi="Times New Roman"/>
              </w:rPr>
              <w:fldChar w:fldCharType="end"/>
            </w:r>
          </w:p>
          <w:p w14:paraId="429EC70D" w14:textId="0D2AD04A"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Zhang,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2010 </w:t>
            </w:r>
            <w:r>
              <w:rPr>
                <w:rFonts w:ascii="Times New Roman" w:hAnsi="Times New Roman"/>
              </w:rPr>
              <w:fldChar w:fldCharType="begin">
                <w:fldData xml:space="preserve">PEVuZE5vdGU+PENpdGU+PEF1dGhvcj5aaGFuZzwvQXV0aG9yPjxZZWFyPjIwMTA8L1llYXI+PFJl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PEVuZE5vdGU+PENpdGU+PEF1dGhvcj5aaGFuZzwvQXV0aG9yPjxZZWFyPjIwMTA8L1llYXI+PFJl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1" w:tooltip="Zhang, 2010 #195" w:history="1">
              <w:r w:rsidR="004D1C24">
                <w:rPr>
                  <w:rFonts w:ascii="Times New Roman" w:hAnsi="Times New Roman"/>
                  <w:noProof/>
                </w:rPr>
                <w:t>211</w:t>
              </w:r>
            </w:hyperlink>
            <w:r w:rsidR="007E0178">
              <w:rPr>
                <w:rFonts w:ascii="Times New Roman" w:hAnsi="Times New Roman"/>
                <w:noProof/>
              </w:rPr>
              <w:t>)</w:t>
            </w:r>
            <w:r>
              <w:rPr>
                <w:rFonts w:ascii="Times New Roman" w:hAnsi="Times New Roman"/>
              </w:rPr>
              <w:fldChar w:fldCharType="end"/>
            </w:r>
          </w:p>
          <w:p w14:paraId="604710E4" w14:textId="6166378B"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Wong,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2010 </w:t>
            </w:r>
            <w:r>
              <w:rPr>
                <w:rFonts w:ascii="Times New Roman" w:hAnsi="Times New Roman"/>
              </w:rPr>
              <w:fldChar w:fldCharType="begin">
                <w:fldData xml:space="preserve">PEVuZE5vdGU+PENpdGU+PEF1dGhvcj5Xb25nPC9BdXRob3I+PFllYXI+MjAxMDwvWWVhcj48UmVj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PEVuZE5vdGU+PENpdGU+PEF1dGhvcj5Xb25nPC9BdXRob3I+PFllYXI+MjAxMDwvWWVhcj48UmVj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8" w:tooltip="Wong, 2010 #192" w:history="1">
              <w:r w:rsidR="004D1C24">
                <w:rPr>
                  <w:rFonts w:ascii="Times New Roman" w:hAnsi="Times New Roman"/>
                  <w:noProof/>
                </w:rPr>
                <w:t>208</w:t>
              </w:r>
            </w:hyperlink>
            <w:r w:rsidR="007E0178">
              <w:rPr>
                <w:rFonts w:ascii="Times New Roman" w:hAnsi="Times New Roman"/>
                <w:noProof/>
              </w:rPr>
              <w:t>)</w:t>
            </w:r>
            <w:r>
              <w:rPr>
                <w:rFonts w:ascii="Times New Roman" w:hAnsi="Times New Roman"/>
              </w:rPr>
              <w:fldChar w:fldCharType="end"/>
            </w:r>
          </w:p>
          <w:p w14:paraId="215FEC7F" w14:textId="6F5A8BE3"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Zhang,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2011 </w:t>
            </w:r>
            <w:r>
              <w:rPr>
                <w:rFonts w:ascii="Times New Roman" w:hAnsi="Times New Roman"/>
              </w:rPr>
              <w:fldChar w:fldCharType="begin">
                <w:fldData xml:space="preserve">PEVuZE5vdGU+PENpdGU+PEF1dGhvcj5aaGFuZzwvQXV0aG9yPjxZZWFyPjIwMTE8L1llYXI+PFJl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PEVuZE5vdGU+PENpdGU+PEF1dGhvcj5aaGFuZzwvQXV0aG9yPjxZZWFyPjIwMTE8L1llYXI+PFJl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2" w:tooltip="Zhang, 2011 #196" w:history="1">
              <w:r w:rsidR="004D1C24">
                <w:rPr>
                  <w:rFonts w:ascii="Times New Roman" w:hAnsi="Times New Roman"/>
                  <w:noProof/>
                </w:rPr>
                <w:t>212</w:t>
              </w:r>
            </w:hyperlink>
            <w:r w:rsidR="007E0178">
              <w:rPr>
                <w:rFonts w:ascii="Times New Roman" w:hAnsi="Times New Roman"/>
                <w:noProof/>
              </w:rPr>
              <w:t>)</w:t>
            </w:r>
            <w:r>
              <w:rPr>
                <w:rFonts w:ascii="Times New Roman" w:hAnsi="Times New Roman"/>
              </w:rPr>
              <w:fldChar w:fldCharType="end"/>
            </w:r>
          </w:p>
          <w:p w14:paraId="78008CAA" w14:textId="2EDC4780"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Pang</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2012 </w:t>
            </w:r>
            <w:r>
              <w:rPr>
                <w:rFonts w:ascii="Times New Roman" w:hAnsi="Times New Roman"/>
              </w:rPr>
              <w:fldChar w:fldCharType="begin">
                <w:fldData xml:space="preserve">PEVuZE5vdGU+PENpdGU+PEF1dGhvcj5QYW5nPC9BdXRob3I+PFllYXI+MjAxMjwvWWVhcj48UmVj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=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PEVuZE5vdGU+PENpdGU+PEF1dGhvcj5QYW5nPC9BdXRob3I+PFllYXI+MjAxMjwvWWVhcj48UmVj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=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20" w:tooltip="Pang, 2012 #204" w:history="1">
              <w:r w:rsidR="004D1C24" w:rsidRPr="007E0178">
                <w:rPr>
                  <w:rFonts w:ascii="Times New Roman" w:hAnsi="Times New Roman"/>
                  <w:noProof/>
                  <w:lang w:val="es-ES"/>
                </w:rPr>
                <w:t>220</w:t>
              </w:r>
            </w:hyperlink>
            <w:r w:rsidR="007E0178" w:rsidRPr="007E0178">
              <w:rPr>
                <w:rFonts w:ascii="Times New Roman" w:hAnsi="Times New Roman"/>
                <w:noProof/>
                <w:lang w:val="es-ES"/>
              </w:rPr>
              <w:t>)</w:t>
            </w:r>
            <w:r>
              <w:rPr>
                <w:rFonts w:ascii="Times New Roman" w:hAnsi="Times New Roman"/>
              </w:rPr>
              <w:fldChar w:fldCharType="end"/>
            </w:r>
          </w:p>
          <w:p w14:paraId="48214F5E" w14:textId="54EC3A38"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Liao,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PEVuZE5vdGU+PENpdGU+PEF1dGhvcj5MaWFvPC9BdXRob3I+PFllYXI+MjAxMzwvWWVhcj48UmVj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PEVuZE5vdGU+PENpdGU+PEF1dGhvcj5MaWFvPC9BdXRob3I+PFllYXI+MjAxMzwvWWVhcj48UmVj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16" w:tooltip="Liao, 2013 #81" w:history="1">
              <w:r w:rsidR="004D1C24" w:rsidRPr="007E0178">
                <w:rPr>
                  <w:rFonts w:ascii="Times New Roman" w:hAnsi="Times New Roman"/>
                  <w:noProof/>
                  <w:lang w:val="es-ES"/>
                </w:rPr>
                <w:t>216</w:t>
              </w:r>
            </w:hyperlink>
            <w:r w:rsidR="007E0178" w:rsidRPr="007E0178">
              <w:rPr>
                <w:rFonts w:ascii="Times New Roman" w:hAnsi="Times New Roman"/>
                <w:noProof/>
                <w:lang w:val="es-ES"/>
              </w:rPr>
              <w:t>)</w:t>
            </w:r>
            <w:r>
              <w:rPr>
                <w:rFonts w:ascii="Times New Roman" w:hAnsi="Times New Roman"/>
              </w:rPr>
              <w:fldChar w:fldCharType="end"/>
            </w:r>
          </w:p>
          <w:p w14:paraId="40EE9B7F" w14:textId="7C5B96F0"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Zhang,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2010 </w:t>
            </w:r>
            <w:r>
              <w:rPr>
                <w:rFonts w:ascii="Times New Roman" w:hAnsi="Times New Roman"/>
              </w:rPr>
              <w:fldChar w:fldCharType="begin">
                <w:fldData xml:space="preserve">PEVuZE5vdGU+PENpdGU+PEF1dGhvcj5aaGFuZzwvQXV0aG9yPjxZZWFyPjIwMTA8L1llYXI+PFJl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PEVuZE5vdGU+PENpdGU+PEF1dGhvcj5aaGFuZzwvQXV0aG9yPjxZZWFyPjIwMTA8L1llYXI+PFJl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1" w:tooltip="Zhang, 2010 #195" w:history="1">
              <w:r w:rsidR="004D1C24">
                <w:rPr>
                  <w:rFonts w:ascii="Times New Roman" w:hAnsi="Times New Roman"/>
                  <w:noProof/>
                </w:rPr>
                <w:t>211</w:t>
              </w:r>
            </w:hyperlink>
            <w:r w:rsidR="007E0178">
              <w:rPr>
                <w:rFonts w:ascii="Times New Roman" w:hAnsi="Times New Roman"/>
                <w:noProof/>
              </w:rPr>
              <w:t>)</w:t>
            </w:r>
            <w:r>
              <w:rPr>
                <w:rFonts w:ascii="Times New Roman" w:hAnsi="Times New Roman"/>
              </w:rPr>
              <w:fldChar w:fldCharType="end"/>
            </w:r>
          </w:p>
          <w:p w14:paraId="1CD02284" w14:textId="0FF86D1D"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Zhang,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2018 </w:t>
            </w:r>
            <w:r>
              <w:rPr>
                <w:rFonts w:ascii="Times New Roman" w:hAnsi="Times New Roman"/>
              </w:rPr>
              <w:fldChar w:fldCharType="begin">
                <w:fldData xml:space="preserve">PEVuZE5vdGU+PENpdGU+PEF1dGhvcj5aaGFuZzwvQXV0aG9yPjxZZWFyPjIwMTg8L1llYXI+PFJl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PEVuZE5vdGU+PENpdGU+PEF1dGhvcj5aaGFuZzwvQXV0aG9yPjxZZWFyPjIwMTg8L1llYXI+PFJl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3" w:tooltip="Zhang, 2018 #197" w:history="1">
              <w:r w:rsidR="004D1C24">
                <w:rPr>
                  <w:rFonts w:ascii="Times New Roman" w:hAnsi="Times New Roman"/>
                  <w:noProof/>
                </w:rPr>
                <w:t>213</w:t>
              </w:r>
            </w:hyperlink>
            <w:r w:rsidR="007E0178">
              <w:rPr>
                <w:rFonts w:ascii="Times New Roman" w:hAnsi="Times New Roman"/>
                <w:noProof/>
              </w:rPr>
              <w:t>)</w:t>
            </w:r>
            <w:r>
              <w:rPr>
                <w:rFonts w:ascii="Times New Roman" w:hAnsi="Times New Roman"/>
              </w:rPr>
              <w:fldChar w:fldCharType="end"/>
            </w:r>
          </w:p>
          <w:p w14:paraId="77C8F173" w14:textId="1950EA3B"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Liao,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PEVuZE5vdGU+PENpdGU+PEF1dGhvcj5MaWFvPC9BdXRob3I+PFllYXI+MjAxMzwvWWVhcj48UmVj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PEVuZE5vdGU+PENpdGU+PEF1dGhvcj5MaWFvPC9BdXRob3I+PFllYXI+MjAxMzwvWWVhcj48UmVj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6" w:tooltip="Liao, 2013 #81" w:history="1">
              <w:r w:rsidR="004D1C24">
                <w:rPr>
                  <w:rFonts w:ascii="Times New Roman" w:hAnsi="Times New Roman"/>
                  <w:noProof/>
                </w:rPr>
                <w:t>216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2E3BE43"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6E21D7DD" w14:textId="77777777" w:rsidTr="0095049B">
        <w:trPr>
          <w:trHeight w:val="935"/>
        </w:trPr>
        <w:tc>
          <w:tcPr>
            <w:tcW w:w="270" w:type="dxa"/>
            <w:noWrap/>
            <w:hideMark/>
          </w:tcPr>
          <w:p w14:paraId="76FE82A8"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CE75361"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have a reduced incidence of fentanyl-induced pruritus compared to patients with the AA genotype</w:t>
            </w:r>
          </w:p>
        </w:tc>
        <w:tc>
          <w:tcPr>
            <w:tcW w:w="3060" w:type="dxa"/>
            <w:noWrap/>
            <w:hideMark/>
          </w:tcPr>
          <w:p w14:paraId="71767CE3" w14:textId="41E58D88"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Wong,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2010 </w:t>
            </w:r>
            <w:r>
              <w:rPr>
                <w:rFonts w:ascii="Times New Roman" w:hAnsi="Times New Roman"/>
              </w:rPr>
              <w:fldChar w:fldCharType="begin">
                <w:fldData xml:space="preserve">PEVuZE5vdGU+PENpdGU+PEF1dGhvcj5Xb25nPC9BdXRob3I+PFllYXI+MjAxMDwvWWVhcj48UmVj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PEVuZE5vdGU+PENpdGU+PEF1dGhvcj5Xb25nPC9BdXRob3I+PFllYXI+MjAxMDwvWWVhcj48UmVj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8" w:tooltip="Wong, 2010 #192" w:history="1">
              <w:r w:rsidR="004D1C24">
                <w:rPr>
                  <w:rFonts w:ascii="Times New Roman" w:hAnsi="Times New Roman"/>
                  <w:noProof/>
                </w:rPr>
                <w:t>208</w:t>
              </w:r>
            </w:hyperlink>
            <w:r w:rsidR="007E0178">
              <w:rPr>
                <w:rFonts w:ascii="Times New Roman" w:hAnsi="Times New Roman"/>
                <w:noProof/>
              </w:rPr>
              <w:t>)</w:t>
            </w:r>
            <w:r>
              <w:rPr>
                <w:rFonts w:ascii="Times New Roman" w:hAnsi="Times New Roman"/>
              </w:rPr>
              <w:fldChar w:fldCharType="end"/>
            </w:r>
          </w:p>
          <w:p w14:paraId="69A209B2" w14:textId="60703B90"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Ginosar</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PEVuZE5vdGU+PENpdGU+PEF1dGhvcj5HaW5vc2FyPC9BdXRob3I+PFllYXI+MjAxMzwvWWVhcj48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PEVuZE5vdGU+PENpdGU+PEF1dGhvcj5HaW5vc2FyPC9BdXRob3I+PFllYXI+MjAxMzwvWWVhcj48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0" w:tooltip="Ginosar, 2013 #194" w:history="1">
              <w:r w:rsidR="004D1C24">
                <w:rPr>
                  <w:rFonts w:ascii="Times New Roman" w:hAnsi="Times New Roman"/>
                  <w:noProof/>
                </w:rPr>
                <w:t>210</w:t>
              </w:r>
            </w:hyperlink>
            <w:r w:rsidR="007E0178">
              <w:rPr>
                <w:rFonts w:ascii="Times New Roman" w:hAnsi="Times New Roman"/>
                <w:noProof/>
              </w:rPr>
              <w:t>)</w:t>
            </w:r>
            <w:r>
              <w:rPr>
                <w:rFonts w:ascii="Times New Roman" w:hAnsi="Times New Roman"/>
              </w:rPr>
              <w:fldChar w:fldCharType="end"/>
            </w:r>
          </w:p>
          <w:p w14:paraId="085AEDF9" w14:textId="2032D343" w:rsidR="00987134" w:rsidRPr="005C2B1A" w:rsidRDefault="00987134" w:rsidP="00444B6A">
            <w:pPr>
              <w:spacing w:line="240" w:lineRule="auto"/>
              <w:rPr>
                <w:rFonts w:ascii="Times New Roman" w:hAnsi="Times New Roman"/>
              </w:rPr>
            </w:pPr>
            <w:r>
              <w:rPr>
                <w:rFonts w:ascii="Times New Roman" w:hAnsi="Times New Roman"/>
              </w:rPr>
              <w:t xml:space="preserve">Wong,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fldData xml:space="preserve">PEVuZE5vdGU+PENpdGU+PEF1dGhvcj5Xb25nPC9BdXRob3I+PFllYXI+MjAxMDwvWWVhcj48UmVj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PEVuZE5vdGU+PENpdGU+PEF1dGhvcj5Xb25nPC9BdXRob3I+PFllYXI+MjAxMDwvWWVhcj48UmVj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8" w:tooltip="Wong, 2010 #192" w:history="1">
              <w:r w:rsidR="004D1C24">
                <w:rPr>
                  <w:rFonts w:ascii="Times New Roman" w:hAnsi="Times New Roman"/>
                  <w:noProof/>
                </w:rPr>
                <w:t>208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3682A0C"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57DA66B0" w14:textId="77777777" w:rsidTr="001E5CFC">
        <w:trPr>
          <w:trHeight w:val="576"/>
        </w:trPr>
        <w:tc>
          <w:tcPr>
            <w:tcW w:w="270" w:type="dxa"/>
            <w:noWrap/>
            <w:hideMark/>
          </w:tcPr>
          <w:p w14:paraId="23631A65"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BF857C1" w14:textId="77777777" w:rsidR="00987134" w:rsidRPr="005C2B1A" w:rsidRDefault="00987134" w:rsidP="00444B6A">
            <w:pPr>
              <w:spacing w:line="240" w:lineRule="auto"/>
              <w:rPr>
                <w:rFonts w:ascii="Times New Roman" w:hAnsi="Times New Roman"/>
              </w:rPr>
            </w:pPr>
            <w:r w:rsidRPr="005C2B1A">
              <w:rPr>
                <w:rFonts w:ascii="Times New Roman" w:hAnsi="Times New Roman"/>
              </w:rPr>
              <w:t>rs2075572 is not associated with the effects of fentanyl on gastric motility</w:t>
            </w:r>
          </w:p>
        </w:tc>
        <w:tc>
          <w:tcPr>
            <w:tcW w:w="3060" w:type="dxa"/>
            <w:hideMark/>
          </w:tcPr>
          <w:p w14:paraId="714B5064" w14:textId="1A8847FE" w:rsidR="00987134" w:rsidRPr="005C2B1A" w:rsidRDefault="00987134" w:rsidP="00444B6A">
            <w:pPr>
              <w:spacing w:line="240" w:lineRule="auto"/>
              <w:rPr>
                <w:rFonts w:ascii="Times New Roman" w:hAnsi="Times New Roman"/>
              </w:rPr>
            </w:pPr>
            <w:proofErr w:type="spellStart"/>
            <w:r>
              <w:rPr>
                <w:rFonts w:ascii="Times New Roman" w:hAnsi="Times New Roman"/>
              </w:rPr>
              <w:t>Wallden</w:t>
            </w:r>
            <w:proofErr w:type="spellEnd"/>
            <w:r>
              <w:rPr>
                <w:rFonts w:ascii="Times New Roman" w:hAnsi="Times New Roman"/>
              </w:rPr>
              <w:t xml:space="preserve">, </w:t>
            </w:r>
            <w:r w:rsidR="007E0178" w:rsidRPr="007E0178">
              <w:rPr>
                <w:rFonts w:ascii="Times New Roman" w:hAnsi="Times New Roman"/>
                <w:i/>
                <w:iCs/>
              </w:rPr>
              <w:t>et al</w:t>
            </w:r>
            <w:r>
              <w:rPr>
                <w:rFonts w:ascii="Times New Roman" w:hAnsi="Times New Roman"/>
              </w:rPr>
              <w:t xml:space="preserve"> 2008 </w:t>
            </w:r>
            <w:r>
              <w:rPr>
                <w:rFonts w:ascii="Times New Roman" w:hAnsi="Times New Roman"/>
              </w:rPr>
              <w:fldChar w:fldCharType="begin">
                <w:fldData xml:space="preserve">PEVuZE5vdGU+PENpdGU+PEF1dGhvcj5XYWxsZGVuPC9BdXRob3I+PFllYXI+MjAwODwvWWVhcj48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PEVuZE5vdGU+PENpdGU+PEF1dGhvcj5XYWxsZGVuPC9BdXRob3I+PFllYXI+MjAwODwvWWVhcj48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9" w:tooltip="Wallden, 2008 #203" w:history="1">
              <w:r w:rsidR="004D1C24">
                <w:rPr>
                  <w:rFonts w:ascii="Times New Roman" w:hAnsi="Times New Roman"/>
                  <w:noProof/>
                </w:rPr>
                <w:t>219</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157FEE4"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78893FB0" w14:textId="77777777" w:rsidTr="001E5CFC">
        <w:trPr>
          <w:trHeight w:val="576"/>
        </w:trPr>
        <w:tc>
          <w:tcPr>
            <w:tcW w:w="270" w:type="dxa"/>
            <w:noWrap/>
            <w:hideMark/>
          </w:tcPr>
          <w:p w14:paraId="70A2637F"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0CFFF1E" w14:textId="77777777" w:rsidR="00987134" w:rsidRPr="005C2B1A" w:rsidRDefault="00987134" w:rsidP="00444B6A">
            <w:pPr>
              <w:spacing w:line="240" w:lineRule="auto"/>
              <w:rPr>
                <w:rFonts w:ascii="Times New Roman" w:hAnsi="Times New Roman"/>
              </w:rPr>
            </w:pPr>
            <w:r w:rsidRPr="005C2B1A">
              <w:rPr>
                <w:rFonts w:ascii="Times New Roman" w:hAnsi="Times New Roman"/>
              </w:rPr>
              <w:t>The rs540825 AT genotype is associated with increased likelihood of fentanyl-induced emesis</w:t>
            </w:r>
          </w:p>
        </w:tc>
        <w:tc>
          <w:tcPr>
            <w:tcW w:w="3060" w:type="dxa"/>
            <w:noWrap/>
            <w:hideMark/>
          </w:tcPr>
          <w:p w14:paraId="667ADEAA" w14:textId="1F02EBFA" w:rsidR="00987134" w:rsidRPr="005C2B1A" w:rsidRDefault="00987134" w:rsidP="00444B6A">
            <w:pPr>
              <w:spacing w:line="240" w:lineRule="auto"/>
              <w:rPr>
                <w:rFonts w:ascii="Times New Roman" w:hAnsi="Times New Roman"/>
              </w:rPr>
            </w:pPr>
            <w:r>
              <w:rPr>
                <w:rFonts w:ascii="Times New Roman" w:hAnsi="Times New Roman"/>
              </w:rPr>
              <w:t xml:space="preserve">Pang,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PEVuZE5vdGU+PENpdGU+PEF1dGhvcj5QYW5nPC9BdXRob3I+PFllYXI+MjAxMjwvWWVhcj48UmVj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=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PEVuZE5vdGU+PENpdGU+PEF1dGhvcj5QYW5nPC9BdXRob3I+PFllYXI+MjAxMjwvWWVhcj48UmVj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=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0" w:tooltip="Pang, 2012 #204" w:history="1">
              <w:r w:rsidR="004D1C24">
                <w:rPr>
                  <w:rFonts w:ascii="Times New Roman" w:hAnsi="Times New Roman"/>
                  <w:noProof/>
                </w:rPr>
                <w:t>220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2BD0583"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796E81" w:rsidRPr="005C2B1A" w14:paraId="7A82F746" w14:textId="77777777" w:rsidTr="0095049B">
        <w:trPr>
          <w:trHeight w:val="710"/>
        </w:trPr>
        <w:tc>
          <w:tcPr>
            <w:tcW w:w="270" w:type="dxa"/>
            <w:noWrap/>
          </w:tcPr>
          <w:p w14:paraId="5CF1E692" w14:textId="361C3AE5" w:rsidR="00796E81" w:rsidRPr="005C2B1A" w:rsidRDefault="00796E81" w:rsidP="00444B6A">
            <w:pPr>
              <w:spacing w:line="240" w:lineRule="auto"/>
              <w:rPr>
                <w:rFonts w:ascii="Times New Roman" w:hAnsi="Times New Roman"/>
              </w:rPr>
            </w:pPr>
            <w:r>
              <w:rPr>
                <w:rFonts w:ascii="Times New Roman" w:hAnsi="Times New Roman"/>
              </w:rPr>
              <w:lastRenderedPageBreak/>
              <w:t>Clinical</w:t>
            </w:r>
          </w:p>
        </w:tc>
        <w:tc>
          <w:tcPr>
            <w:tcW w:w="8280" w:type="dxa"/>
          </w:tcPr>
          <w:p w14:paraId="472745A8" w14:textId="715E3631" w:rsidR="00796E81" w:rsidRPr="005C2B1A" w:rsidRDefault="00796E81" w:rsidP="00444B6A">
            <w:pPr>
              <w:spacing w:line="240" w:lineRule="auto"/>
              <w:rPr>
                <w:rFonts w:ascii="Times New Roman" w:hAnsi="Times New Roman"/>
              </w:rPr>
            </w:pPr>
            <w:r w:rsidRPr="00796E81">
              <w:rPr>
                <w:rFonts w:ascii="Times New Roman" w:hAnsi="Times New Roman"/>
              </w:rPr>
              <w:t>rs1799971 is not associated with the hypotensive effect of fentanyl</w:t>
            </w:r>
          </w:p>
        </w:tc>
        <w:tc>
          <w:tcPr>
            <w:tcW w:w="3060" w:type="dxa"/>
            <w:noWrap/>
          </w:tcPr>
          <w:p w14:paraId="48A816F9" w14:textId="5B236C90" w:rsidR="00796E81" w:rsidRDefault="0078724B" w:rsidP="00444B6A">
            <w:pPr>
              <w:spacing w:line="240" w:lineRule="auto"/>
              <w:rPr>
                <w:rFonts w:ascii="Times New Roman" w:hAnsi="Times New Roman"/>
              </w:rPr>
            </w:pPr>
            <w:proofErr w:type="spellStart"/>
            <w:r>
              <w:rPr>
                <w:rFonts w:ascii="Times New Roman" w:hAnsi="Times New Roman"/>
              </w:rPr>
              <w:t>Saiz</w:t>
            </w:r>
            <w:proofErr w:type="spellEnd"/>
            <w:r>
              <w:rPr>
                <w:rFonts w:ascii="Times New Roman" w:hAnsi="Times New Roman"/>
              </w:rPr>
              <w:t xml:space="preserve">-Rodriguez, </w:t>
            </w:r>
            <w:r w:rsidR="007E0178" w:rsidRPr="007E0178">
              <w:rPr>
                <w:rFonts w:ascii="Times New Roman" w:hAnsi="Times New Roman"/>
                <w:i/>
                <w:iCs/>
              </w:rPr>
              <w:t>et al</w:t>
            </w:r>
            <w:r w:rsidRPr="0078724B">
              <w:rPr>
                <w:rFonts w:ascii="Times New Roman" w:hAnsi="Times New Roman"/>
                <w:i/>
                <w:iCs/>
              </w:rPr>
              <w:t>.</w:t>
            </w:r>
            <w:r>
              <w:rPr>
                <w:rFonts w:ascii="Times New Roman" w:hAnsi="Times New Roman"/>
              </w:rPr>
              <w:t xml:space="preserve"> 2019 </w:t>
            </w:r>
            <w:r w:rsidR="007E0178">
              <w:rPr>
                <w:rFonts w:ascii="Times New Roman" w:hAnsi="Times New Roman"/>
              </w:rPr>
              <w:fldChar w:fldCharType="begin">
                <w:fldData xml:space="preserve">PEVuZE5vdGU+PENpdGU+PEF1dGhvcj5TYWl6LVJvZHJpZ3VlejwvQXV0aG9yPjxZZWFyPjIwMTk8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PEVuZE5vdGU+PENpdGU+PEF1dGhvcj5TYWl6LVJvZHJpZ3VlejwvQXV0aG9yPjxZZWFyPjIwMTk8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221" w:tooltip="Saiz-Rodriguez, 2019 #279" w:history="1">
              <w:r w:rsidR="004D1C24">
                <w:rPr>
                  <w:rFonts w:ascii="Times New Roman" w:hAnsi="Times New Roman"/>
                  <w:noProof/>
                </w:rPr>
                <w:t>221</w:t>
              </w:r>
            </w:hyperlink>
            <w:r w:rsidR="007E0178">
              <w:rPr>
                <w:rFonts w:ascii="Times New Roman" w:hAnsi="Times New Roman"/>
                <w:noProof/>
              </w:rPr>
              <w:t>)</w:t>
            </w:r>
            <w:r w:rsidR="007E0178">
              <w:rPr>
                <w:rFonts w:ascii="Times New Roman" w:hAnsi="Times New Roman"/>
              </w:rPr>
              <w:fldChar w:fldCharType="end"/>
            </w:r>
          </w:p>
        </w:tc>
        <w:tc>
          <w:tcPr>
            <w:tcW w:w="1620" w:type="dxa"/>
            <w:noWrap/>
          </w:tcPr>
          <w:p w14:paraId="7386193C" w14:textId="3851B864" w:rsidR="00781254" w:rsidRDefault="008A5A59" w:rsidP="00444B6A">
            <w:pPr>
              <w:spacing w:line="240" w:lineRule="auto"/>
              <w:rPr>
                <w:rFonts w:ascii="Times New Roman" w:hAnsi="Times New Roman"/>
              </w:rPr>
            </w:pPr>
            <w:r>
              <w:rPr>
                <w:rFonts w:ascii="Times New Roman" w:hAnsi="Times New Roman"/>
              </w:rPr>
              <w:t>Weak</w:t>
            </w:r>
          </w:p>
        </w:tc>
      </w:tr>
      <w:tr w:rsidR="00796E81" w:rsidRPr="005C2B1A" w14:paraId="78AAE55F" w14:textId="77777777" w:rsidTr="0095049B">
        <w:trPr>
          <w:trHeight w:val="710"/>
        </w:trPr>
        <w:tc>
          <w:tcPr>
            <w:tcW w:w="270" w:type="dxa"/>
            <w:noWrap/>
          </w:tcPr>
          <w:p w14:paraId="181411E1" w14:textId="4E767A6D" w:rsidR="00796E81" w:rsidRPr="005C2B1A" w:rsidRDefault="00796E81" w:rsidP="00444B6A">
            <w:pPr>
              <w:spacing w:line="240" w:lineRule="auto"/>
              <w:rPr>
                <w:rFonts w:ascii="Times New Roman" w:hAnsi="Times New Roman"/>
              </w:rPr>
            </w:pPr>
            <w:r>
              <w:rPr>
                <w:rFonts w:ascii="Times New Roman" w:hAnsi="Times New Roman"/>
              </w:rPr>
              <w:t>Clinical</w:t>
            </w:r>
          </w:p>
        </w:tc>
        <w:tc>
          <w:tcPr>
            <w:tcW w:w="8280" w:type="dxa"/>
          </w:tcPr>
          <w:p w14:paraId="54FE9584" w14:textId="79517D7B" w:rsidR="00796E81" w:rsidRPr="005C2B1A" w:rsidRDefault="00796E81" w:rsidP="00444B6A">
            <w:pPr>
              <w:spacing w:line="240" w:lineRule="auto"/>
              <w:rPr>
                <w:rFonts w:ascii="Times New Roman" w:hAnsi="Times New Roman"/>
              </w:rPr>
            </w:pPr>
            <w:r w:rsidRPr="00796E81">
              <w:rPr>
                <w:rFonts w:ascii="Times New Roman" w:hAnsi="Times New Roman"/>
              </w:rPr>
              <w:t>The G allele of rs1799971 is associated with an increased risk of somnolence following administration of fentanyl</w:t>
            </w:r>
          </w:p>
        </w:tc>
        <w:tc>
          <w:tcPr>
            <w:tcW w:w="3060" w:type="dxa"/>
            <w:noWrap/>
          </w:tcPr>
          <w:p w14:paraId="45BACC4F" w14:textId="577E9B48" w:rsidR="00796E81" w:rsidRDefault="0078724B" w:rsidP="00444B6A">
            <w:pPr>
              <w:spacing w:line="240" w:lineRule="auto"/>
              <w:rPr>
                <w:rFonts w:ascii="Times New Roman" w:hAnsi="Times New Roman"/>
              </w:rPr>
            </w:pPr>
            <w:proofErr w:type="spellStart"/>
            <w:r>
              <w:rPr>
                <w:rFonts w:ascii="Times New Roman" w:hAnsi="Times New Roman"/>
              </w:rPr>
              <w:t>Saiz</w:t>
            </w:r>
            <w:proofErr w:type="spellEnd"/>
            <w:r>
              <w:rPr>
                <w:rFonts w:ascii="Times New Roman" w:hAnsi="Times New Roman"/>
              </w:rPr>
              <w:t xml:space="preserve">-Rodriguez, </w:t>
            </w:r>
            <w:r w:rsidR="007E0178" w:rsidRPr="007E0178">
              <w:rPr>
                <w:rFonts w:ascii="Times New Roman" w:hAnsi="Times New Roman"/>
                <w:i/>
                <w:iCs/>
              </w:rPr>
              <w:t>et al</w:t>
            </w:r>
            <w:r w:rsidRPr="0078724B">
              <w:rPr>
                <w:rFonts w:ascii="Times New Roman" w:hAnsi="Times New Roman"/>
                <w:i/>
                <w:iCs/>
              </w:rPr>
              <w:t>.</w:t>
            </w:r>
            <w:r>
              <w:rPr>
                <w:rFonts w:ascii="Times New Roman" w:hAnsi="Times New Roman"/>
              </w:rPr>
              <w:t xml:space="preserve"> 2019 </w:t>
            </w:r>
            <w:r w:rsidR="007E0178">
              <w:rPr>
                <w:rFonts w:ascii="Times New Roman" w:hAnsi="Times New Roman"/>
              </w:rPr>
              <w:fldChar w:fldCharType="begin">
                <w:fldData xml:space="preserve">PEVuZE5vdGU+PENpdGU+PEF1dGhvcj5TYWl6LVJvZHJpZ3VlejwvQXV0aG9yPjxZZWFyPjIwMTk8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PEVuZE5vdGU+PENpdGU+PEF1dGhvcj5TYWl6LVJvZHJpZ3VlejwvQXV0aG9yPjxZZWFyPjIwMTk8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221" w:tooltip="Saiz-Rodriguez, 2019 #279" w:history="1">
              <w:r w:rsidR="004D1C24">
                <w:rPr>
                  <w:rFonts w:ascii="Times New Roman" w:hAnsi="Times New Roman"/>
                  <w:noProof/>
                </w:rPr>
                <w:t>221</w:t>
              </w:r>
            </w:hyperlink>
            <w:r w:rsidR="007E0178">
              <w:rPr>
                <w:rFonts w:ascii="Times New Roman" w:hAnsi="Times New Roman"/>
                <w:noProof/>
              </w:rPr>
              <w:t>)</w:t>
            </w:r>
            <w:r w:rsidR="007E0178">
              <w:rPr>
                <w:rFonts w:ascii="Times New Roman" w:hAnsi="Times New Roman"/>
              </w:rPr>
              <w:fldChar w:fldCharType="end"/>
            </w:r>
          </w:p>
        </w:tc>
        <w:tc>
          <w:tcPr>
            <w:tcW w:w="1620" w:type="dxa"/>
            <w:noWrap/>
          </w:tcPr>
          <w:p w14:paraId="2A3CC6FF" w14:textId="105BB28B" w:rsidR="00781254" w:rsidRDefault="008A5A59" w:rsidP="00444B6A">
            <w:pPr>
              <w:spacing w:line="240" w:lineRule="auto"/>
              <w:rPr>
                <w:rFonts w:ascii="Times New Roman" w:hAnsi="Times New Roman"/>
              </w:rPr>
            </w:pPr>
            <w:r>
              <w:rPr>
                <w:rFonts w:ascii="Times New Roman" w:hAnsi="Times New Roman"/>
              </w:rPr>
              <w:t>Weak</w:t>
            </w:r>
          </w:p>
        </w:tc>
      </w:tr>
      <w:tr w:rsidR="00987134" w:rsidRPr="005C2B1A" w14:paraId="157410C0" w14:textId="77777777" w:rsidTr="001E5CFC">
        <w:trPr>
          <w:trHeight w:val="1430"/>
        </w:trPr>
        <w:tc>
          <w:tcPr>
            <w:tcW w:w="270" w:type="dxa"/>
            <w:noWrap/>
            <w:hideMark/>
          </w:tcPr>
          <w:p w14:paraId="445D3F9E"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485E73D4"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incidence of fentanyl-induced emesis based on rs12210856, rs12190259, rs12205732, rs6912029, rs563649, rs9322446, rs675016, rs562859, rs606545, rs17181352, rs671531, rs583664, rs658156, rs9371776, rs558948, rs558025, rs645027, rs598160, rs644261 or rs11575856 genotypes</w:t>
            </w:r>
          </w:p>
        </w:tc>
        <w:tc>
          <w:tcPr>
            <w:tcW w:w="3060" w:type="dxa"/>
            <w:noWrap/>
            <w:hideMark/>
          </w:tcPr>
          <w:p w14:paraId="6A8E6747" w14:textId="08A0D95A" w:rsidR="00987134" w:rsidRPr="005C2B1A" w:rsidRDefault="00987134" w:rsidP="00444B6A">
            <w:pPr>
              <w:spacing w:line="240" w:lineRule="auto"/>
              <w:rPr>
                <w:rFonts w:ascii="Times New Roman" w:hAnsi="Times New Roman"/>
              </w:rPr>
            </w:pPr>
            <w:r>
              <w:rPr>
                <w:rFonts w:ascii="Times New Roman" w:hAnsi="Times New Roman"/>
              </w:rPr>
              <w:t xml:space="preserve">Pang,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PEVuZE5vdGU+PENpdGU+PEF1dGhvcj5QYW5nPC9BdXRob3I+PFllYXI+MjAxMjwvWWVhcj48UmVj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=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PEVuZE5vdGU+PENpdGU+PEF1dGhvcj5QYW5nPC9BdXRob3I+PFllYXI+MjAxMjwvWWVhcj48UmVj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=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0" w:tooltip="Pang, 2012 #204" w:history="1">
              <w:r w:rsidR="004D1C24">
                <w:rPr>
                  <w:rFonts w:ascii="Times New Roman" w:hAnsi="Times New Roman"/>
                  <w:noProof/>
                </w:rPr>
                <w:t>220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41CF1C5"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1BB6F2EA" w14:textId="77777777" w:rsidTr="001E5CFC">
        <w:trPr>
          <w:trHeight w:val="710"/>
        </w:trPr>
        <w:tc>
          <w:tcPr>
            <w:tcW w:w="270" w:type="dxa"/>
            <w:noWrap/>
            <w:hideMark/>
          </w:tcPr>
          <w:p w14:paraId="20B344BB"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8608F81"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rs9397685 AG genotype have reduced severity of postoperative nausea and vomiting linked to fentanyl</w:t>
            </w:r>
          </w:p>
        </w:tc>
        <w:tc>
          <w:tcPr>
            <w:tcW w:w="3060" w:type="dxa"/>
            <w:noWrap/>
            <w:hideMark/>
          </w:tcPr>
          <w:p w14:paraId="4B6E0BF9" w14:textId="70151C18" w:rsidR="00987134" w:rsidRPr="005C2B1A" w:rsidRDefault="00987134" w:rsidP="00444B6A">
            <w:pPr>
              <w:spacing w:line="240" w:lineRule="auto"/>
              <w:rPr>
                <w:rFonts w:ascii="Times New Roman" w:hAnsi="Times New Roman"/>
              </w:rPr>
            </w:pPr>
            <w:proofErr w:type="spellStart"/>
            <w:r>
              <w:rPr>
                <w:rFonts w:ascii="Times New Roman" w:hAnsi="Times New Roman"/>
              </w:rPr>
              <w:t>Sugino</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fldData xml:space="preserve">PEVuZE5vdGU+PENpdGU+PEF1dGhvcj5TdWdpbm88L0F1dGhvcj48WWVhcj4yMDE0PC9ZZWFyPjxS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PEVuZE5vdGU+PENpdGU+PEF1dGhvcj5TdWdpbm88L0F1dGhvcj48WWVhcj4yMDE0PC9ZZWFyPjxS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4" w:tooltip="Sugino, 2014 #198" w:history="1">
              <w:r w:rsidR="004D1C24">
                <w:rPr>
                  <w:rFonts w:ascii="Times New Roman" w:hAnsi="Times New Roman"/>
                  <w:noProof/>
                </w:rPr>
                <w:t>214</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7CE2D91"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C9D9979" w14:textId="77777777" w:rsidTr="001E5CFC">
        <w:trPr>
          <w:trHeight w:val="890"/>
        </w:trPr>
        <w:tc>
          <w:tcPr>
            <w:tcW w:w="270" w:type="dxa"/>
            <w:noWrap/>
            <w:hideMark/>
          </w:tcPr>
          <w:p w14:paraId="5491A950"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31945A4" w14:textId="34E1EDE6" w:rsidR="00987134" w:rsidRPr="005C2B1A" w:rsidRDefault="00987134" w:rsidP="00444B6A">
            <w:pPr>
              <w:spacing w:line="240" w:lineRule="auto"/>
              <w:rPr>
                <w:rFonts w:ascii="Times New Roman" w:hAnsi="Times New Roman"/>
              </w:rPr>
            </w:pPr>
            <w:r w:rsidRPr="005C2B1A">
              <w:rPr>
                <w:rFonts w:ascii="Times New Roman" w:hAnsi="Times New Roman"/>
              </w:rPr>
              <w:t xml:space="preserve">No significant difference in incidence of postoperative nausea and vomiting linked to fentanyl based on the </w:t>
            </w:r>
            <w:r w:rsidR="003E63C0" w:rsidRPr="003E63C0">
              <w:rPr>
                <w:rFonts w:ascii="Times New Roman" w:hAnsi="Times New Roman"/>
                <w:i/>
                <w:iCs/>
              </w:rPr>
              <w:t>OP</w:t>
            </w:r>
            <w:r w:rsidR="004E138E">
              <w:rPr>
                <w:rFonts w:ascii="Times New Roman" w:hAnsi="Times New Roman"/>
                <w:i/>
                <w:iCs/>
              </w:rPr>
              <w:t>RM</w:t>
            </w:r>
            <w:r w:rsidR="003E63C0" w:rsidRPr="003E63C0">
              <w:rPr>
                <w:rFonts w:ascii="Times New Roman" w:hAnsi="Times New Roman"/>
                <w:i/>
                <w:iCs/>
              </w:rPr>
              <w:t>1</w:t>
            </w:r>
            <w:r w:rsidRPr="005C2B1A">
              <w:rPr>
                <w:rFonts w:ascii="Times New Roman" w:hAnsi="Times New Roman"/>
              </w:rPr>
              <w:t xml:space="preserve"> haplotypes GGGAACAC (H14), AGGGACAC (H15) or AGAGACAC (H17)</w:t>
            </w:r>
          </w:p>
        </w:tc>
        <w:tc>
          <w:tcPr>
            <w:tcW w:w="3060" w:type="dxa"/>
            <w:noWrap/>
            <w:hideMark/>
          </w:tcPr>
          <w:p w14:paraId="2B918DC7" w14:textId="5EB81568" w:rsidR="00987134" w:rsidRPr="005C2B1A" w:rsidRDefault="00987134" w:rsidP="00444B6A">
            <w:pPr>
              <w:spacing w:line="240" w:lineRule="auto"/>
              <w:rPr>
                <w:rFonts w:ascii="Times New Roman" w:hAnsi="Times New Roman"/>
              </w:rPr>
            </w:pPr>
            <w:proofErr w:type="spellStart"/>
            <w:r>
              <w:rPr>
                <w:rFonts w:ascii="Times New Roman" w:hAnsi="Times New Roman"/>
              </w:rPr>
              <w:t>Sugino</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fldData xml:space="preserve">PEVuZE5vdGU+PENpdGU+PEF1dGhvcj5TdWdpbm88L0F1dGhvcj48WWVhcj4yMDE0PC9ZZWFyPjxS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PEVuZE5vdGU+PENpdGU+PEF1dGhvcj5TdWdpbm88L0F1dGhvcj48WWVhcj4yMDE0PC9ZZWFyPjxS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4" w:tooltip="Sugino, 2014 #198" w:history="1">
              <w:r w:rsidR="004D1C24">
                <w:rPr>
                  <w:rFonts w:ascii="Times New Roman" w:hAnsi="Times New Roman"/>
                  <w:noProof/>
                </w:rPr>
                <w:t>214</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9F8E609"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46F00A6B" w14:textId="77777777" w:rsidTr="001E5CFC">
        <w:trPr>
          <w:trHeight w:val="710"/>
        </w:trPr>
        <w:tc>
          <w:tcPr>
            <w:tcW w:w="270" w:type="dxa"/>
            <w:noWrap/>
            <w:hideMark/>
          </w:tcPr>
          <w:p w14:paraId="35158542"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5A607B3" w14:textId="3BA2BD45" w:rsidR="00987134" w:rsidRPr="005C2B1A" w:rsidRDefault="00987134" w:rsidP="00444B6A">
            <w:pPr>
              <w:spacing w:line="240" w:lineRule="auto"/>
              <w:rPr>
                <w:rFonts w:ascii="Times New Roman" w:hAnsi="Times New Roman"/>
              </w:rPr>
            </w:pPr>
            <w:r w:rsidRPr="005C2B1A">
              <w:rPr>
                <w:rFonts w:ascii="Times New Roman" w:hAnsi="Times New Roman"/>
              </w:rPr>
              <w:t xml:space="preserve">Patients carrying the </w:t>
            </w:r>
            <w:r w:rsidR="003E63C0" w:rsidRPr="003E63C0">
              <w:rPr>
                <w:rFonts w:ascii="Times New Roman" w:hAnsi="Times New Roman"/>
                <w:i/>
                <w:iCs/>
              </w:rPr>
              <w:t>OP</w:t>
            </w:r>
            <w:r w:rsidR="004E138E">
              <w:rPr>
                <w:rFonts w:ascii="Times New Roman" w:hAnsi="Times New Roman"/>
                <w:i/>
                <w:iCs/>
              </w:rPr>
              <w:t>RM</w:t>
            </w:r>
            <w:r w:rsidR="003E63C0" w:rsidRPr="003E63C0">
              <w:rPr>
                <w:rFonts w:ascii="Times New Roman" w:hAnsi="Times New Roman"/>
                <w:i/>
                <w:iCs/>
              </w:rPr>
              <w:t>1</w:t>
            </w:r>
            <w:r w:rsidRPr="005C2B1A">
              <w:rPr>
                <w:rFonts w:ascii="Times New Roman" w:hAnsi="Times New Roman"/>
              </w:rPr>
              <w:t xml:space="preserve"> haplotype GGGAACGC (H16) have a reduced incidence of postoperative nausea and vomiting linked to fentanyl</w:t>
            </w:r>
          </w:p>
        </w:tc>
        <w:tc>
          <w:tcPr>
            <w:tcW w:w="3060" w:type="dxa"/>
            <w:noWrap/>
            <w:hideMark/>
          </w:tcPr>
          <w:p w14:paraId="1D8225E3" w14:textId="6BB36A40" w:rsidR="00987134" w:rsidRPr="005C2B1A" w:rsidRDefault="00987134" w:rsidP="00444B6A">
            <w:pPr>
              <w:spacing w:line="240" w:lineRule="auto"/>
              <w:rPr>
                <w:rFonts w:ascii="Times New Roman" w:hAnsi="Times New Roman"/>
              </w:rPr>
            </w:pPr>
            <w:proofErr w:type="spellStart"/>
            <w:r>
              <w:rPr>
                <w:rFonts w:ascii="Times New Roman" w:hAnsi="Times New Roman"/>
              </w:rPr>
              <w:t>Sugino</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fldData xml:space="preserve">PEVuZE5vdGU+PENpdGU+PEF1dGhvcj5TdWdpbm88L0F1dGhvcj48WWVhcj4yMDE0PC9ZZWFyPjxS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PEVuZE5vdGU+PENpdGU+PEF1dGhvcj5TdWdpbm88L0F1dGhvcj48WWVhcj4yMDE0PC9ZZWFyPjxS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14" w:tooltip="Sugino, 2014 #198" w:history="1">
              <w:r w:rsidR="004D1C24">
                <w:rPr>
                  <w:rFonts w:ascii="Times New Roman" w:hAnsi="Times New Roman"/>
                  <w:noProof/>
                </w:rPr>
                <w:t>214</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4F4305C"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E51B00" w:rsidRPr="005C2B1A" w14:paraId="3B1395DE" w14:textId="77777777" w:rsidTr="005E2C3B">
        <w:trPr>
          <w:trHeight w:val="350"/>
        </w:trPr>
        <w:tc>
          <w:tcPr>
            <w:tcW w:w="13230" w:type="dxa"/>
            <w:gridSpan w:val="4"/>
            <w:noWrap/>
          </w:tcPr>
          <w:p w14:paraId="283958E2" w14:textId="491545E5" w:rsidR="00E51B00" w:rsidRDefault="00E51B00" w:rsidP="00444B6A">
            <w:pPr>
              <w:spacing w:line="240" w:lineRule="auto"/>
              <w:rPr>
                <w:rFonts w:ascii="Times New Roman" w:hAnsi="Times New Roman"/>
              </w:rPr>
            </w:pPr>
            <w:r w:rsidRPr="00E51B00">
              <w:rPr>
                <w:rFonts w:ascii="Times New Roman" w:hAnsi="Times New Roman"/>
                <w:b/>
                <w:bCs/>
              </w:rPr>
              <w:t>Hydrocodone</w:t>
            </w:r>
          </w:p>
        </w:tc>
      </w:tr>
      <w:tr w:rsidR="00987134" w:rsidRPr="005C2B1A" w14:paraId="34633303" w14:textId="77777777" w:rsidTr="001E5CFC">
        <w:trPr>
          <w:trHeight w:val="980"/>
        </w:trPr>
        <w:tc>
          <w:tcPr>
            <w:tcW w:w="270" w:type="dxa"/>
            <w:noWrap/>
            <w:hideMark/>
          </w:tcPr>
          <w:p w14:paraId="119AC400"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95DE839"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AA genotype exhibit an analgesic response which correlates to hydrocodone dose. This correlation is lost in patients with the AG or GG genotypes</w:t>
            </w:r>
          </w:p>
        </w:tc>
        <w:tc>
          <w:tcPr>
            <w:tcW w:w="3060" w:type="dxa"/>
            <w:noWrap/>
            <w:hideMark/>
          </w:tcPr>
          <w:p w14:paraId="22A2C3B3" w14:textId="3252A9AF" w:rsidR="00987134" w:rsidRPr="005C2B1A" w:rsidRDefault="00987134" w:rsidP="00444B6A">
            <w:pPr>
              <w:spacing w:line="240" w:lineRule="auto"/>
              <w:rPr>
                <w:rFonts w:ascii="Times New Roman" w:hAnsi="Times New Roman"/>
              </w:rPr>
            </w:pPr>
            <w:r>
              <w:rPr>
                <w:rFonts w:ascii="Times New Roman" w:hAnsi="Times New Roman"/>
              </w:rPr>
              <w:t xml:space="preserve">Boswell,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PEVuZE5vdGU+PENpdGU+PEF1dGhvcj5Cb3N3ZWxsPC9BdXRob3I+PFllYXI+MjAxMzwvWWVhcj48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PEVuZE5vdGU+PENpdGU+PEF1dGhvcj5Cb3N3ZWxsPC9BdXRob3I+PFllYXI+MjAxMzwvWWVhcj48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2" w:tooltip="Boswell, 2013 #265" w:history="1">
              <w:r w:rsidR="004D1C24">
                <w:rPr>
                  <w:rFonts w:ascii="Times New Roman" w:hAnsi="Times New Roman"/>
                  <w:noProof/>
                </w:rPr>
                <w:t>222</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93A8091"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30734221" w14:textId="77777777" w:rsidTr="001E5CFC">
        <w:trPr>
          <w:trHeight w:val="864"/>
        </w:trPr>
        <w:tc>
          <w:tcPr>
            <w:tcW w:w="270" w:type="dxa"/>
            <w:noWrap/>
            <w:hideMark/>
          </w:tcPr>
          <w:p w14:paraId="5CA8C8FD"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52337603"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hydrocodone dosage requirements based on rs1799971 genotype</w:t>
            </w:r>
          </w:p>
        </w:tc>
        <w:tc>
          <w:tcPr>
            <w:tcW w:w="3060" w:type="dxa"/>
            <w:noWrap/>
            <w:hideMark/>
          </w:tcPr>
          <w:p w14:paraId="1B4344B5" w14:textId="1BC8FE9C" w:rsidR="00987134" w:rsidRPr="005C2B1A" w:rsidRDefault="00987134" w:rsidP="00444B6A">
            <w:pPr>
              <w:spacing w:line="240" w:lineRule="auto"/>
              <w:rPr>
                <w:rFonts w:ascii="Times New Roman" w:hAnsi="Times New Roman"/>
              </w:rPr>
            </w:pPr>
            <w:r>
              <w:rPr>
                <w:rFonts w:ascii="Times New Roman" w:hAnsi="Times New Roman"/>
              </w:rPr>
              <w:t xml:space="preserve">Boswell,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PEVuZE5vdGU+PENpdGU+PEF1dGhvcj5Cb3N3ZWxsPC9BdXRob3I+PFllYXI+MjAxMzwvWWVhcj48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PEVuZE5vdGU+PENpdGU+PEF1dGhvcj5Cb3N3ZWxsPC9BdXRob3I+PFllYXI+MjAxMzwvWWVhcj48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2" w:tooltip="Boswell, 2013 #265" w:history="1">
              <w:r w:rsidR="004D1C24">
                <w:rPr>
                  <w:rFonts w:ascii="Times New Roman" w:hAnsi="Times New Roman"/>
                  <w:noProof/>
                </w:rPr>
                <w:t>222</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EAF91A4"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496639B7" w14:textId="77777777" w:rsidTr="001E5CFC">
        <w:trPr>
          <w:trHeight w:val="864"/>
        </w:trPr>
        <w:tc>
          <w:tcPr>
            <w:tcW w:w="270" w:type="dxa"/>
            <w:noWrap/>
            <w:hideMark/>
          </w:tcPr>
          <w:p w14:paraId="50BCC813"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55463CE"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plasma concentrations of hydrocodone or hydromorphone based on rs1799971 genotype</w:t>
            </w:r>
          </w:p>
        </w:tc>
        <w:tc>
          <w:tcPr>
            <w:tcW w:w="3060" w:type="dxa"/>
            <w:noWrap/>
            <w:hideMark/>
          </w:tcPr>
          <w:p w14:paraId="4185CD0C" w14:textId="3E285941" w:rsidR="00987134" w:rsidRPr="005C2B1A" w:rsidRDefault="00987134" w:rsidP="00444B6A">
            <w:pPr>
              <w:spacing w:line="240" w:lineRule="auto"/>
              <w:rPr>
                <w:rFonts w:ascii="Times New Roman" w:hAnsi="Times New Roman"/>
              </w:rPr>
            </w:pPr>
            <w:r>
              <w:rPr>
                <w:rFonts w:ascii="Times New Roman" w:hAnsi="Times New Roman"/>
              </w:rPr>
              <w:t xml:space="preserve">Boswell,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PEVuZE5vdGU+PENpdGU+PEF1dGhvcj5Cb3N3ZWxsPC9BdXRob3I+PFllYXI+MjAxMzwvWWVhcj48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PEVuZE5vdGU+PENpdGU+PEF1dGhvcj5Cb3N3ZWxsPC9BdXRob3I+PFllYXI+MjAxMzwvWWVhcj48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2" w:tooltip="Boswell, 2013 #265" w:history="1">
              <w:r w:rsidR="004D1C24">
                <w:rPr>
                  <w:rFonts w:ascii="Times New Roman" w:hAnsi="Times New Roman"/>
                  <w:noProof/>
                </w:rPr>
                <w:t>222</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5181EE6"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71B383C1" w14:textId="77777777" w:rsidTr="001E5CFC">
        <w:trPr>
          <w:trHeight w:val="665"/>
        </w:trPr>
        <w:tc>
          <w:tcPr>
            <w:tcW w:w="270" w:type="dxa"/>
            <w:noWrap/>
            <w:hideMark/>
          </w:tcPr>
          <w:p w14:paraId="71C10B5A"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5DD6ECA"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AG or GG genotypes have an increased incidence of hydrocodone-induced side effects compared to patients with the AA genotype</w:t>
            </w:r>
          </w:p>
        </w:tc>
        <w:tc>
          <w:tcPr>
            <w:tcW w:w="3060" w:type="dxa"/>
            <w:noWrap/>
            <w:hideMark/>
          </w:tcPr>
          <w:p w14:paraId="6AEFEEDB" w14:textId="3C088685" w:rsidR="00987134" w:rsidRPr="005C2B1A" w:rsidRDefault="00987134" w:rsidP="00444B6A">
            <w:pPr>
              <w:spacing w:line="240" w:lineRule="auto"/>
              <w:rPr>
                <w:rFonts w:ascii="Times New Roman" w:hAnsi="Times New Roman"/>
              </w:rPr>
            </w:pPr>
            <w:r>
              <w:rPr>
                <w:rFonts w:ascii="Times New Roman" w:hAnsi="Times New Roman"/>
              </w:rPr>
              <w:t xml:space="preserve">Boswell,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PEVuZE5vdGU+PENpdGU+PEF1dGhvcj5Cb3N3ZWxsPC9BdXRob3I+PFllYXI+MjAxMzwvWWVhcj48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PEVuZE5vdGU+PENpdGU+PEF1dGhvcj5Cb3N3ZWxsPC9BdXRob3I+PFllYXI+MjAxMzwvWWVhcj48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2" w:tooltip="Boswell, 2013 #265" w:history="1">
              <w:r w:rsidR="004D1C24">
                <w:rPr>
                  <w:rFonts w:ascii="Times New Roman" w:hAnsi="Times New Roman"/>
                  <w:noProof/>
                </w:rPr>
                <w:t>222</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1AB3F99" w14:textId="77777777" w:rsidR="00987134" w:rsidRPr="005C2B1A" w:rsidRDefault="00987134" w:rsidP="00444B6A">
            <w:pPr>
              <w:spacing w:line="240" w:lineRule="auto"/>
              <w:rPr>
                <w:rFonts w:ascii="Times New Roman" w:hAnsi="Times New Roman"/>
              </w:rPr>
            </w:pPr>
            <w:r>
              <w:rPr>
                <w:rFonts w:ascii="Times New Roman" w:hAnsi="Times New Roman"/>
              </w:rPr>
              <w:t>We</w:t>
            </w:r>
            <w:r w:rsidRPr="005C2B1A">
              <w:rPr>
                <w:rFonts w:ascii="Times New Roman" w:hAnsi="Times New Roman"/>
              </w:rPr>
              <w:t>ak</w:t>
            </w:r>
          </w:p>
        </w:tc>
      </w:tr>
      <w:tr w:rsidR="00E51B00" w:rsidRPr="005C2B1A" w14:paraId="699BE4BA" w14:textId="77777777" w:rsidTr="005E2C3B">
        <w:trPr>
          <w:trHeight w:val="440"/>
        </w:trPr>
        <w:tc>
          <w:tcPr>
            <w:tcW w:w="13230" w:type="dxa"/>
            <w:gridSpan w:val="4"/>
            <w:noWrap/>
          </w:tcPr>
          <w:p w14:paraId="1A81335B" w14:textId="34950BD9" w:rsidR="00E51B00" w:rsidRDefault="00E51B00" w:rsidP="00444B6A">
            <w:pPr>
              <w:spacing w:line="240" w:lineRule="auto"/>
              <w:rPr>
                <w:rFonts w:ascii="Times New Roman" w:hAnsi="Times New Roman"/>
              </w:rPr>
            </w:pPr>
            <w:r w:rsidRPr="00E51B00">
              <w:rPr>
                <w:rFonts w:ascii="Times New Roman" w:hAnsi="Times New Roman"/>
                <w:b/>
                <w:bCs/>
              </w:rPr>
              <w:lastRenderedPageBreak/>
              <w:t>Hydromorphone</w:t>
            </w:r>
          </w:p>
        </w:tc>
      </w:tr>
      <w:tr w:rsidR="00987134" w:rsidRPr="005C2B1A" w14:paraId="6BB9CFAB" w14:textId="77777777" w:rsidTr="001E5CFC">
        <w:trPr>
          <w:trHeight w:val="710"/>
        </w:trPr>
        <w:tc>
          <w:tcPr>
            <w:tcW w:w="270" w:type="dxa"/>
            <w:noWrap/>
            <w:hideMark/>
          </w:tcPr>
          <w:p w14:paraId="0ED285A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D5DA83D"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have reduced satisfaction with their analgesia compared to patients with the AA genotype</w:t>
            </w:r>
          </w:p>
        </w:tc>
        <w:tc>
          <w:tcPr>
            <w:tcW w:w="3060" w:type="dxa"/>
            <w:noWrap/>
            <w:hideMark/>
          </w:tcPr>
          <w:p w14:paraId="4D0C06D3" w14:textId="7F4F4E99" w:rsidR="00987134" w:rsidRPr="005C2B1A" w:rsidRDefault="00987134" w:rsidP="00444B6A">
            <w:pPr>
              <w:spacing w:line="240" w:lineRule="auto"/>
              <w:rPr>
                <w:rFonts w:ascii="Times New Roman" w:hAnsi="Times New Roman"/>
              </w:rPr>
            </w:pPr>
            <w:r>
              <w:rPr>
                <w:rFonts w:ascii="Times New Roman" w:hAnsi="Times New Roman"/>
              </w:rPr>
              <w:t xml:space="preserve">Xia,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PEVuZE5vdGU+PENpdGU+PEF1dGhvcj5YaWE8L0F1dGhvcj48WWVhcj4yMDE1PC9ZZWFyPjxSZWNO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PEVuZE5vdGU+PENpdGU+PEF1dGhvcj5YaWE8L0F1dGhvcj48WWVhcj4yMDE1PC9ZZWFyPjxSZWNO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3" w:tooltip="Xia, 2015 #207" w:history="1">
              <w:r w:rsidR="004D1C24">
                <w:rPr>
                  <w:rFonts w:ascii="Times New Roman" w:hAnsi="Times New Roman"/>
                  <w:noProof/>
                </w:rPr>
                <w:t>223</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16E9E3F"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1EBF69C4" w14:textId="77777777" w:rsidTr="001E5CFC">
        <w:trPr>
          <w:trHeight w:val="576"/>
        </w:trPr>
        <w:tc>
          <w:tcPr>
            <w:tcW w:w="270" w:type="dxa"/>
            <w:noWrap/>
            <w:hideMark/>
          </w:tcPr>
          <w:p w14:paraId="5260CBD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67875D4" w14:textId="77777777" w:rsidR="00987134" w:rsidRPr="005C2B1A" w:rsidRDefault="00987134" w:rsidP="00444B6A">
            <w:pPr>
              <w:spacing w:line="240" w:lineRule="auto"/>
              <w:rPr>
                <w:rFonts w:ascii="Times New Roman" w:hAnsi="Times New Roman"/>
              </w:rPr>
            </w:pPr>
            <w:r w:rsidRPr="005C2B1A">
              <w:rPr>
                <w:rFonts w:ascii="Times New Roman" w:hAnsi="Times New Roman"/>
              </w:rPr>
              <w:t>rs1799971 is not associated with hydromorphone-induced side effects</w:t>
            </w:r>
          </w:p>
        </w:tc>
        <w:tc>
          <w:tcPr>
            <w:tcW w:w="3060" w:type="dxa"/>
            <w:noWrap/>
            <w:hideMark/>
          </w:tcPr>
          <w:p w14:paraId="364D42D9" w14:textId="5575CE72" w:rsidR="00987134" w:rsidRPr="005C2B1A" w:rsidRDefault="00987134" w:rsidP="00444B6A">
            <w:pPr>
              <w:spacing w:line="240" w:lineRule="auto"/>
              <w:rPr>
                <w:rFonts w:ascii="Times New Roman" w:hAnsi="Times New Roman"/>
              </w:rPr>
            </w:pPr>
            <w:r>
              <w:rPr>
                <w:rFonts w:ascii="Times New Roman" w:hAnsi="Times New Roman"/>
              </w:rPr>
              <w:t xml:space="preserve">Xia,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PEVuZE5vdGU+PENpdGU+PEF1dGhvcj5YaWE8L0F1dGhvcj48WWVhcj4yMDE1PC9ZZWFyPjxSZWNO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PEVuZE5vdGU+PENpdGU+PEF1dGhvcj5YaWE8L0F1dGhvcj48WWVhcj4yMDE1PC9ZZWFyPjxSZWNO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3" w:tooltip="Xia, 2015 #207" w:history="1">
              <w:r w:rsidR="004D1C24">
                <w:rPr>
                  <w:rFonts w:ascii="Times New Roman" w:hAnsi="Times New Roman"/>
                  <w:noProof/>
                </w:rPr>
                <w:t>223</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D0A49D6"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E51B00" w:rsidRPr="005C2B1A" w14:paraId="18E38214" w14:textId="77777777" w:rsidTr="005E2C3B">
        <w:trPr>
          <w:trHeight w:val="350"/>
        </w:trPr>
        <w:tc>
          <w:tcPr>
            <w:tcW w:w="13230" w:type="dxa"/>
            <w:gridSpan w:val="4"/>
            <w:noWrap/>
          </w:tcPr>
          <w:p w14:paraId="7C0CFA19" w14:textId="3A0AD3F2" w:rsidR="00E51B00" w:rsidRDefault="00E51B00" w:rsidP="00444B6A">
            <w:pPr>
              <w:spacing w:line="240" w:lineRule="auto"/>
              <w:rPr>
                <w:rFonts w:ascii="Times New Roman" w:hAnsi="Times New Roman"/>
              </w:rPr>
            </w:pPr>
            <w:r w:rsidRPr="00E51B00">
              <w:rPr>
                <w:rFonts w:ascii="Times New Roman" w:hAnsi="Times New Roman"/>
                <w:b/>
                <w:bCs/>
              </w:rPr>
              <w:t>Levomethadone</w:t>
            </w:r>
          </w:p>
        </w:tc>
      </w:tr>
      <w:tr w:rsidR="00987134" w:rsidRPr="005C2B1A" w14:paraId="0930D277" w14:textId="77777777" w:rsidTr="001E5CFC">
        <w:trPr>
          <w:trHeight w:val="710"/>
        </w:trPr>
        <w:tc>
          <w:tcPr>
            <w:tcW w:w="270" w:type="dxa"/>
            <w:noWrap/>
            <w:hideMark/>
          </w:tcPr>
          <w:p w14:paraId="30494192" w14:textId="77777777" w:rsidR="00987134" w:rsidRPr="005C2B1A" w:rsidRDefault="00987134" w:rsidP="00444B6A">
            <w:pPr>
              <w:spacing w:line="240" w:lineRule="auto"/>
              <w:rPr>
                <w:rFonts w:ascii="Times New Roman" w:hAnsi="Times New Roman"/>
              </w:rPr>
            </w:pPr>
            <w:r w:rsidRPr="005C2B1A">
              <w:rPr>
                <w:rFonts w:ascii="Times New Roman" w:hAnsi="Times New Roman"/>
              </w:rPr>
              <w:t>Preclinical</w:t>
            </w:r>
          </w:p>
        </w:tc>
        <w:tc>
          <w:tcPr>
            <w:tcW w:w="8280" w:type="dxa"/>
            <w:hideMark/>
          </w:tcPr>
          <w:p w14:paraId="05654ED1" w14:textId="77777777" w:rsidR="00987134" w:rsidRPr="005C2B1A" w:rsidRDefault="00987134" w:rsidP="00444B6A">
            <w:pPr>
              <w:spacing w:line="240" w:lineRule="auto"/>
              <w:rPr>
                <w:rFonts w:ascii="Times New Roman" w:hAnsi="Times New Roman"/>
              </w:rPr>
            </w:pPr>
            <w:r w:rsidRPr="005C2B1A">
              <w:rPr>
                <w:rFonts w:ascii="Times New Roman" w:hAnsi="Times New Roman"/>
              </w:rPr>
              <w:t>Levomethadone has a reduced potency (as measured by miotic effects) in subjects carrying the rs1799971 G allele than in subjects with the AA genotype.</w:t>
            </w:r>
          </w:p>
        </w:tc>
        <w:tc>
          <w:tcPr>
            <w:tcW w:w="3060" w:type="dxa"/>
            <w:hideMark/>
          </w:tcPr>
          <w:p w14:paraId="1A8D5410" w14:textId="16461404" w:rsidR="00987134" w:rsidRPr="005C2B1A" w:rsidRDefault="00987134" w:rsidP="00444B6A">
            <w:pPr>
              <w:spacing w:line="240" w:lineRule="auto"/>
              <w:rPr>
                <w:rFonts w:ascii="Times New Roman" w:hAnsi="Times New Roman"/>
              </w:rPr>
            </w:pPr>
            <w:r>
              <w:rPr>
                <w:rFonts w:ascii="Times New Roman" w:hAnsi="Times New Roman"/>
              </w:rPr>
              <w:t>L</w:t>
            </w:r>
            <w:r w:rsidR="00294B0B">
              <w:rPr>
                <w:rFonts w:ascii="Times New Roman" w:hAnsi="Times New Roman"/>
                <w:lang w:val="fr-CH"/>
              </w:rPr>
              <w:t>ö</w:t>
            </w:r>
            <w:proofErr w:type="spellStart"/>
            <w:r>
              <w:rPr>
                <w:rFonts w:ascii="Times New Roman" w:hAnsi="Times New Roman"/>
              </w:rPr>
              <w:t>tsch</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2006 </w:t>
            </w:r>
            <w:r>
              <w:rPr>
                <w:rFonts w:ascii="Times New Roman" w:hAnsi="Times New Roman"/>
              </w:rPr>
              <w:fldChar w:fldCharType="begin">
                <w:fldData xml:space="preserve">PEVuZE5vdGU+PENpdGU+PEF1dGhvcj5Mb3RzY2g8L0F1dGhvcj48WWVhcj4yMDA2PC9ZZWFyPjxS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PEVuZE5vdGU+PENpdGU+PEF1dGhvcj5Mb3RzY2g8L0F1dGhvcj48WWVhcj4yMDA2PC9ZZWFyPjxS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26" w:tooltip="Lotsch, 2006 #205" w:history="1">
              <w:r w:rsidR="004D1C24">
                <w:rPr>
                  <w:rFonts w:ascii="Times New Roman" w:hAnsi="Times New Roman"/>
                  <w:noProof/>
                </w:rPr>
                <w:t>126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3ADE9CC4"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1D3D4365" w14:textId="77777777" w:rsidTr="001E5CFC">
        <w:trPr>
          <w:trHeight w:val="576"/>
        </w:trPr>
        <w:tc>
          <w:tcPr>
            <w:tcW w:w="270" w:type="dxa"/>
            <w:noWrap/>
            <w:hideMark/>
          </w:tcPr>
          <w:p w14:paraId="3106C8BE"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C4FECA0" w14:textId="77777777" w:rsidR="00987134" w:rsidRPr="005C2B1A" w:rsidRDefault="00987134" w:rsidP="00444B6A">
            <w:pPr>
              <w:spacing w:line="240" w:lineRule="auto"/>
              <w:rPr>
                <w:rFonts w:ascii="Times New Roman" w:hAnsi="Times New Roman"/>
              </w:rPr>
            </w:pPr>
            <w:r w:rsidRPr="005C2B1A">
              <w:rPr>
                <w:rFonts w:ascii="Times New Roman" w:hAnsi="Times New Roman"/>
              </w:rPr>
              <w:t>rs1799971 is not associated with incidence of levomethadone-induced vomiting</w:t>
            </w:r>
          </w:p>
        </w:tc>
        <w:tc>
          <w:tcPr>
            <w:tcW w:w="3060" w:type="dxa"/>
            <w:hideMark/>
          </w:tcPr>
          <w:p w14:paraId="51359A87" w14:textId="15F0130C" w:rsidR="00987134" w:rsidRPr="005C2B1A" w:rsidRDefault="00987134" w:rsidP="00444B6A">
            <w:pPr>
              <w:spacing w:line="240" w:lineRule="auto"/>
              <w:rPr>
                <w:rFonts w:ascii="Times New Roman" w:hAnsi="Times New Roman"/>
              </w:rPr>
            </w:pPr>
            <w:r>
              <w:rPr>
                <w:rFonts w:ascii="Times New Roman" w:hAnsi="Times New Roman"/>
              </w:rPr>
              <w:t>L</w:t>
            </w:r>
            <w:r w:rsidR="00294B0B">
              <w:rPr>
                <w:rFonts w:ascii="Times New Roman" w:hAnsi="Times New Roman"/>
                <w:lang w:val="fr-CH"/>
              </w:rPr>
              <w:t>ö</w:t>
            </w:r>
            <w:proofErr w:type="spellStart"/>
            <w:r>
              <w:rPr>
                <w:rFonts w:ascii="Times New Roman" w:hAnsi="Times New Roman"/>
              </w:rPr>
              <w:t>tsch</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2006 </w:t>
            </w:r>
            <w:r>
              <w:rPr>
                <w:rFonts w:ascii="Times New Roman" w:hAnsi="Times New Roman"/>
              </w:rPr>
              <w:fldChar w:fldCharType="begin">
                <w:fldData xml:space="preserve">PEVuZE5vdGU+PENpdGU+PEF1dGhvcj5Mb3RzY2g8L0F1dGhvcj48WWVhcj4yMDA2PC9ZZWFyPjxS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PEVuZE5vdGU+PENpdGU+PEF1dGhvcj5Mb3RzY2g8L0F1dGhvcj48WWVhcj4yMDA2PC9ZZWFyPjxS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26" w:tooltip="Lotsch, 2006 #205" w:history="1">
              <w:r w:rsidR="004D1C24">
                <w:rPr>
                  <w:rFonts w:ascii="Times New Roman" w:hAnsi="Times New Roman"/>
                  <w:noProof/>
                </w:rPr>
                <w:t>126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076162C"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E51B00" w:rsidRPr="005C2B1A" w14:paraId="4C091C24" w14:textId="77777777" w:rsidTr="005E2C3B">
        <w:trPr>
          <w:trHeight w:val="395"/>
        </w:trPr>
        <w:tc>
          <w:tcPr>
            <w:tcW w:w="13230" w:type="dxa"/>
            <w:gridSpan w:val="4"/>
            <w:noWrap/>
          </w:tcPr>
          <w:p w14:paraId="3058718E" w14:textId="534F9783" w:rsidR="00E51B00" w:rsidRDefault="00E51B00" w:rsidP="00444B6A">
            <w:pPr>
              <w:spacing w:line="240" w:lineRule="auto"/>
              <w:rPr>
                <w:rFonts w:ascii="Times New Roman" w:hAnsi="Times New Roman"/>
              </w:rPr>
            </w:pPr>
            <w:r w:rsidRPr="00E51B00">
              <w:rPr>
                <w:rFonts w:ascii="Times New Roman" w:hAnsi="Times New Roman"/>
                <w:b/>
                <w:bCs/>
              </w:rPr>
              <w:t>Methadone</w:t>
            </w:r>
          </w:p>
        </w:tc>
      </w:tr>
      <w:tr w:rsidR="001216FD" w:rsidRPr="005C2B1A" w14:paraId="7E8FCBD2" w14:textId="77777777" w:rsidTr="001E5CFC">
        <w:trPr>
          <w:trHeight w:val="665"/>
        </w:trPr>
        <w:tc>
          <w:tcPr>
            <w:tcW w:w="270" w:type="dxa"/>
            <w:noWrap/>
          </w:tcPr>
          <w:p w14:paraId="00E3A551" w14:textId="37BC4FD8" w:rsidR="001216FD" w:rsidRPr="005C2B1A" w:rsidRDefault="00A425F9" w:rsidP="001216FD">
            <w:pPr>
              <w:spacing w:line="240" w:lineRule="auto"/>
              <w:rPr>
                <w:rFonts w:ascii="Times New Roman" w:hAnsi="Times New Roman"/>
              </w:rPr>
            </w:pPr>
            <w:r w:rsidRPr="00A425F9">
              <w:rPr>
                <w:rFonts w:ascii="Times New Roman" w:hAnsi="Times New Roman"/>
                <w:i/>
                <w:iCs/>
              </w:rPr>
              <w:t>In vitro</w:t>
            </w:r>
          </w:p>
        </w:tc>
        <w:tc>
          <w:tcPr>
            <w:tcW w:w="8280" w:type="dxa"/>
          </w:tcPr>
          <w:p w14:paraId="3849D564" w14:textId="1236B196" w:rsidR="001216FD" w:rsidRPr="005C2B1A" w:rsidRDefault="001216FD" w:rsidP="001216FD">
            <w:pPr>
              <w:spacing w:line="240" w:lineRule="auto"/>
              <w:rPr>
                <w:rFonts w:ascii="Times New Roman" w:hAnsi="Times New Roman"/>
              </w:rPr>
            </w:pPr>
            <w:r w:rsidRPr="005C2B1A">
              <w:rPr>
                <w:rFonts w:ascii="Times New Roman" w:hAnsi="Times New Roman"/>
              </w:rPr>
              <w:t xml:space="preserve">The </w:t>
            </w:r>
            <w:r>
              <w:rPr>
                <w:rFonts w:ascii="Times New Roman" w:hAnsi="Times New Roman"/>
              </w:rPr>
              <w:t>clinical effect</w:t>
            </w:r>
            <w:r w:rsidRPr="005C2B1A">
              <w:rPr>
                <w:rFonts w:ascii="Times New Roman" w:hAnsi="Times New Roman"/>
              </w:rPr>
              <w:t xml:space="preserve"> of methadone at mu opioid receptors is not significantly altered by the presence of the rs1799971 G allele</w:t>
            </w:r>
          </w:p>
        </w:tc>
        <w:tc>
          <w:tcPr>
            <w:tcW w:w="3060" w:type="dxa"/>
            <w:noWrap/>
          </w:tcPr>
          <w:p w14:paraId="038C2351" w14:textId="2ED4C359" w:rsidR="001216FD" w:rsidRDefault="001216FD" w:rsidP="001216FD">
            <w:pPr>
              <w:spacing w:line="240" w:lineRule="auto"/>
              <w:rPr>
                <w:rFonts w:ascii="Times New Roman" w:hAnsi="Times New Roman"/>
              </w:rPr>
            </w:pPr>
            <w:proofErr w:type="spellStart"/>
            <w:r>
              <w:rPr>
                <w:rFonts w:ascii="Times New Roman" w:hAnsi="Times New Roman"/>
              </w:rPr>
              <w:t>Knapman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r>
            <w:r w:rsidR="007E0178">
              <w:rPr>
                <w:rFonts w:ascii="Times New Roman" w:hAnsi="Times New Roman"/>
              </w:rPr>
              <w:instrText xml:space="preserve"> ADDIN EN.CITE &lt;EndNote&gt;&lt;Cite&gt;&lt;Author&gt;Knapman&lt;/Author&gt;&lt;Year&gt;2014&lt;/Year&gt;&lt;RecNum&gt;187&lt;/RecNum&gt;&lt;DisplayText&gt;(202)&lt;/DisplayText&gt;&lt;record&gt;&lt;rec-number&gt;187&lt;/rec-number&gt;&lt;foreign-keys&gt;&lt;key app="EN" db-id="r0szx9tpo25tf6eezzmpzdd9spwpw92a9sfw" timestamp="1589226596"&gt;187&lt;/key&gt;&lt;/foreign-keys&gt;&lt;ref-type name="Journal Article"&gt;17&lt;/ref-type&gt;&lt;contributors&gt;&lt;authors&gt;&lt;author&gt;Knapman, A.&lt;/author&gt;&lt;author&gt;Santiago, M.&lt;/author&gt;&lt;author&gt;Connor, M.&lt;/author&gt;&lt;/authors&gt;&lt;/contributors&gt;&lt;auth-address&gt;Australian School of Advanced Medicine, Macquarie University, Sydney, NSW, Australia.&lt;/auth-address&gt;&lt;titles&gt;&lt;title&gt;Buprenorphine signalling is compromised at the N40D polymorphism of the human mu opioid receptor in vitro&lt;/title&gt;&lt;secondary-title&gt;Br J Pharmacol&lt;/secondary-title&gt;&lt;/titles&gt;&lt;periodical&gt;&lt;full-title&gt;Br J Pharmacol&lt;/full-title&gt;&lt;/periodical&gt;&lt;pages&gt;4273-88&lt;/pages&gt;&lt;volume&gt;171&lt;/volume&gt;&lt;number&gt;18&lt;/number&gt;&lt;edition&gt;2014/05/23&lt;/edition&gt;&lt;keywords&gt;&lt;keyword&gt;Analgesics, Opioid/*pharmacology&lt;/keyword&gt;&lt;keyword&gt;Animals&lt;/keyword&gt;&lt;keyword&gt;Buprenorphine/*pharmacology&lt;/keyword&gt;&lt;keyword&gt;CHO Cells&lt;/keyword&gt;&lt;keyword&gt;Cricetinae&lt;/keyword&gt;&lt;keyword&gt;Cricetulus&lt;/keyword&gt;&lt;keyword&gt;G Protein-Coupled Inwardly-Rectifying Potassium Channels/physiology&lt;/keyword&gt;&lt;keyword&gt;Humans&lt;/keyword&gt;&lt;keyword&gt;Membrane Potentials/drug effects&lt;/keyword&gt;&lt;keyword&gt;Mitogen-Activated Protein Kinase 1/metabolism&lt;/keyword&gt;&lt;keyword&gt;Mitogen-Activated Protein Kinase 3/metabolism&lt;/keyword&gt;&lt;keyword&gt;Polymorphism, Genetic&lt;/keyword&gt;&lt;keyword&gt;Receptors, Opioid, mu/*genetics/*physiology&lt;/keyword&gt;&lt;keyword&gt;Signal Transduction&lt;/keyword&gt;&lt;/keywords&gt;&lt;dates&gt;&lt;year&gt;2014&lt;/year&gt;&lt;pub-dates&gt;&lt;date&gt;Sep&lt;/date&gt;&lt;/pub-dates&gt;&lt;/dates&gt;&lt;isbn&gt;1476-5381 (Electronic)&amp;#xD;0007-1188 (Linking)&lt;/isbn&gt;&lt;accession-num&gt;24846673&lt;/accession-num&gt;&lt;urls&gt;&lt;related-urls&gt;&lt;url&gt;https://www.ncbi.nlm.nih.gov/pubmed/24846673&lt;/url&gt;&lt;/related-urls&gt;&lt;/urls&gt;&lt;custom2&gt;PMC4241093&lt;/custom2&gt;&lt;electronic-resource-num&gt;10.1111/bph.12785&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02" w:tooltip="Knapman, 2014 #187" w:history="1">
              <w:r w:rsidR="004D1C24">
                <w:rPr>
                  <w:rFonts w:ascii="Times New Roman" w:hAnsi="Times New Roman"/>
                  <w:noProof/>
                </w:rPr>
                <w:t>202</w:t>
              </w:r>
            </w:hyperlink>
            <w:r w:rsidR="007E0178">
              <w:rPr>
                <w:rFonts w:ascii="Times New Roman" w:hAnsi="Times New Roman"/>
                <w:noProof/>
              </w:rPr>
              <w:t>)</w:t>
            </w:r>
            <w:r>
              <w:rPr>
                <w:rFonts w:ascii="Times New Roman" w:hAnsi="Times New Roman"/>
              </w:rPr>
              <w:fldChar w:fldCharType="end"/>
            </w:r>
          </w:p>
        </w:tc>
        <w:tc>
          <w:tcPr>
            <w:tcW w:w="1620" w:type="dxa"/>
            <w:noWrap/>
          </w:tcPr>
          <w:p w14:paraId="32338C08" w14:textId="0AA8117F" w:rsidR="001216FD" w:rsidRDefault="001216FD" w:rsidP="001216FD">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6CE473D3" w14:textId="77777777" w:rsidTr="001E5CFC">
        <w:trPr>
          <w:trHeight w:val="665"/>
        </w:trPr>
        <w:tc>
          <w:tcPr>
            <w:tcW w:w="270" w:type="dxa"/>
            <w:noWrap/>
            <w:hideMark/>
          </w:tcPr>
          <w:p w14:paraId="524F3003"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42F1D761" w14:textId="77777777" w:rsidR="00987134" w:rsidRPr="005C2B1A" w:rsidRDefault="00987134" w:rsidP="00444B6A">
            <w:pPr>
              <w:spacing w:line="240" w:lineRule="auto"/>
              <w:rPr>
                <w:rFonts w:ascii="Times New Roman" w:hAnsi="Times New Roman"/>
              </w:rPr>
            </w:pPr>
            <w:r w:rsidRPr="005C2B1A">
              <w:rPr>
                <w:rFonts w:ascii="Times New Roman" w:hAnsi="Times New Roman"/>
              </w:rPr>
              <w:t>rs1799971, in combination with variants in other genes, is associated with maximum dose of methadone</w:t>
            </w:r>
          </w:p>
        </w:tc>
        <w:tc>
          <w:tcPr>
            <w:tcW w:w="3060" w:type="dxa"/>
            <w:noWrap/>
            <w:hideMark/>
          </w:tcPr>
          <w:p w14:paraId="52E07A7B" w14:textId="37919C3A" w:rsidR="00987134" w:rsidRPr="005C2B1A" w:rsidRDefault="00987134" w:rsidP="00444B6A">
            <w:pPr>
              <w:spacing w:line="240" w:lineRule="auto"/>
              <w:rPr>
                <w:rFonts w:ascii="Times New Roman" w:hAnsi="Times New Roman"/>
              </w:rPr>
            </w:pPr>
            <w:r>
              <w:rPr>
                <w:rFonts w:ascii="Times New Roman" w:hAnsi="Times New Roman"/>
              </w:rPr>
              <w:t xml:space="preserve">Hung,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2011 </w:t>
            </w:r>
            <w:r>
              <w:rPr>
                <w:rFonts w:ascii="Times New Roman" w:hAnsi="Times New Roman"/>
              </w:rPr>
              <w:fldChar w:fldCharType="begin">
                <w:fldData xml:space="preserve">PEVuZE5vdGU+PENpdGU+PEF1dGhvcj5IdW5nPC9BdXRob3I+PFllYXI+MjAxMTwvWWVhcj48UmVj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PEVuZE5vdGU+PENpdGU+PEF1dGhvcj5IdW5nPC9BdXRob3I+PFllYXI+MjAxMTwvWWVhcj48UmVj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4" w:tooltip="Hung, 2011 #208" w:history="1">
              <w:r w:rsidR="004D1C24">
                <w:rPr>
                  <w:rFonts w:ascii="Times New Roman" w:hAnsi="Times New Roman"/>
                  <w:noProof/>
                </w:rPr>
                <w:t>224</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8C79D26"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723D8B5" w14:textId="77777777" w:rsidTr="001E5CFC">
        <w:trPr>
          <w:trHeight w:val="755"/>
        </w:trPr>
        <w:tc>
          <w:tcPr>
            <w:tcW w:w="270" w:type="dxa"/>
            <w:noWrap/>
            <w:hideMark/>
          </w:tcPr>
          <w:p w14:paraId="133C4843"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AACE751" w14:textId="77777777" w:rsidR="00987134" w:rsidRPr="005C2B1A" w:rsidRDefault="00987134" w:rsidP="00444B6A">
            <w:pPr>
              <w:spacing w:line="240" w:lineRule="auto"/>
              <w:rPr>
                <w:rFonts w:ascii="Times New Roman" w:hAnsi="Times New Roman"/>
              </w:rPr>
            </w:pPr>
            <w:r w:rsidRPr="005C2B1A">
              <w:rPr>
                <w:rFonts w:ascii="Times New Roman" w:hAnsi="Times New Roman"/>
              </w:rPr>
              <w:t>The rs1799971 G allele is associated with increased methadone dose requirements in methadone maintenance therapy</w:t>
            </w:r>
          </w:p>
        </w:tc>
        <w:tc>
          <w:tcPr>
            <w:tcW w:w="3060" w:type="dxa"/>
            <w:noWrap/>
            <w:hideMark/>
          </w:tcPr>
          <w:p w14:paraId="2632D203" w14:textId="183A984B"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Wang,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p w14:paraId="06AF90CA" w14:textId="0700C1CD"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Moult,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2015 </w:t>
            </w:r>
            <w:r>
              <w:rPr>
                <w:rFonts w:ascii="Times New Roman" w:hAnsi="Times New Roman"/>
              </w:rPr>
              <w:fldChar w:fldCharType="begin">
                <w:fldData xml:space="preserve">PEVuZE5vdGU+PENpdGU+PEF1dGhvcj5Nb3VseTwvQXV0aG9yPjxZZWFyPjIwMTU8L1llYXI+PFJl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PEVuZE5vdGU+PENpdGU+PEF1dGhvcj5Nb3VseTwvQXV0aG9yPjxZZWFyPjIwMTU8L1llYXI+PFJl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24" w:tooltip="Mouly, 2015 #204" w:history="1">
              <w:r w:rsidR="004D1C24">
                <w:rPr>
                  <w:rFonts w:ascii="Times New Roman" w:hAnsi="Times New Roman"/>
                  <w:noProof/>
                </w:rPr>
                <w:t>124</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85244BE"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1FE59D3D" w14:textId="77777777" w:rsidTr="001E5CFC">
        <w:trPr>
          <w:trHeight w:val="620"/>
        </w:trPr>
        <w:tc>
          <w:tcPr>
            <w:tcW w:w="270" w:type="dxa"/>
            <w:noWrap/>
            <w:hideMark/>
          </w:tcPr>
          <w:p w14:paraId="253D6DA0"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40A34CBF" w14:textId="77777777" w:rsidR="00987134" w:rsidRPr="005C2B1A" w:rsidRDefault="00987134" w:rsidP="00444B6A">
            <w:pPr>
              <w:spacing w:line="240" w:lineRule="auto"/>
              <w:rPr>
                <w:rFonts w:ascii="Times New Roman" w:hAnsi="Times New Roman"/>
              </w:rPr>
            </w:pPr>
            <w:r w:rsidRPr="005C2B1A">
              <w:rPr>
                <w:rFonts w:ascii="Times New Roman" w:hAnsi="Times New Roman"/>
              </w:rPr>
              <w:t>The rs2075572 C allele is associated with increased methadone dose requirements in methadone maintenance therapy</w:t>
            </w:r>
          </w:p>
        </w:tc>
        <w:tc>
          <w:tcPr>
            <w:tcW w:w="3060" w:type="dxa"/>
            <w:noWrap/>
            <w:hideMark/>
          </w:tcPr>
          <w:p w14:paraId="53C40903" w14:textId="63E5CFE6" w:rsidR="00987134" w:rsidRPr="005C2B1A"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29A98D3"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5797B6D9" w14:textId="77777777" w:rsidTr="001E5CFC">
        <w:trPr>
          <w:trHeight w:val="1250"/>
        </w:trPr>
        <w:tc>
          <w:tcPr>
            <w:tcW w:w="270" w:type="dxa"/>
            <w:noWrap/>
            <w:hideMark/>
          </w:tcPr>
          <w:p w14:paraId="46CDE4AF"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3CAD7E7"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methadone dosage requirements in methadone maintenance therapy based rs499796, rs1074287, rs6912029, rs12209447, rs510769, rs3798676, rs7748401, rs495491, rs10457090, rs589046, rs3378152, rs563649 or rs553202 genotypes</w:t>
            </w:r>
          </w:p>
        </w:tc>
        <w:tc>
          <w:tcPr>
            <w:tcW w:w="3060" w:type="dxa"/>
            <w:noWrap/>
            <w:hideMark/>
          </w:tcPr>
          <w:p w14:paraId="77C999F2" w14:textId="5E3E780C" w:rsidR="00987134" w:rsidRPr="005C2B1A"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C23E1BD"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79B6DDA3" w14:textId="77777777" w:rsidTr="001E5CFC">
        <w:trPr>
          <w:trHeight w:val="980"/>
        </w:trPr>
        <w:tc>
          <w:tcPr>
            <w:tcW w:w="270" w:type="dxa"/>
            <w:noWrap/>
            <w:hideMark/>
          </w:tcPr>
          <w:p w14:paraId="724E7C98"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480EC449"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rs558025 AG or GG genotypes have decreased methadone dose requirements in methadone maintenance therapy compared to patients with the AA genotype</w:t>
            </w:r>
          </w:p>
        </w:tc>
        <w:tc>
          <w:tcPr>
            <w:tcW w:w="3060" w:type="dxa"/>
            <w:noWrap/>
            <w:hideMark/>
          </w:tcPr>
          <w:p w14:paraId="798D021A" w14:textId="73E557B8" w:rsidR="00987134" w:rsidRPr="005C2B1A" w:rsidRDefault="00987134" w:rsidP="00444B6A">
            <w:pPr>
              <w:spacing w:line="240" w:lineRule="auto"/>
              <w:rPr>
                <w:rFonts w:ascii="Times New Roman" w:hAnsi="Times New Roman"/>
              </w:rPr>
            </w:pPr>
            <w:proofErr w:type="spellStart"/>
            <w:r>
              <w:rPr>
                <w:rFonts w:ascii="Times New Roman" w:hAnsi="Times New Roman"/>
              </w:rPr>
              <w:t>Levran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r>
            <w:r w:rsidR="007E0178">
              <w:rPr>
                <w:rFonts w:ascii="Times New Roman" w:hAnsi="Times New Roman"/>
              </w:rPr>
              <w:instrText xml:space="preserve"> ADDIN EN.CITE &lt;EndNote&gt;&lt;Cite&gt;&lt;Author&gt;Levran&lt;/Author&gt;&lt;Year&gt;2013&lt;/Year&gt;&lt;RecNum&gt;210&lt;/RecNum&gt;&lt;DisplayText&gt;(226)&lt;/DisplayText&gt;&lt;record&gt;&lt;rec-number&gt;210&lt;/rec-number&gt;&lt;foreign-keys&gt;&lt;key app="EN" db-id="r0szx9tpo25tf6eezzmpzdd9spwpw92a9sfw" timestamp="1589226597"&gt;210&lt;/key&gt;&lt;/foreign-keys&gt;&lt;ref-type name="Journal Article"&gt;17&lt;/ref-type&gt;&lt;contributors&gt;&lt;authors&gt;&lt;author&gt;Levran, O.&lt;/author&gt;&lt;author&gt;Peles, E.&lt;/author&gt;&lt;author&gt;Randesi, M.&lt;/author&gt;&lt;author&gt;Shu, X.&lt;/author&gt;&lt;author&gt;Ott, J.&lt;/author&gt;&lt;author&gt;Shen, P. H.&lt;/author&gt;&lt;author&gt;Adelson, M.&lt;/author&gt;&lt;author&gt;Kreek, M. J.&lt;/author&gt;&lt;/authors&gt;&lt;/contributors&gt;&lt;auth-address&gt;Laboratory of the Biology of Addictive Diseases, The Rockefeller University, New York, NY, USA. levrano@rockefeller.edu&lt;/auth-address&gt;&lt;titles&gt;&lt;title&gt;Association of genetic variation in pharmacodynamic factors with methadone dose required for effective treatment of opioid addiction&lt;/title&gt;&lt;secondary-title&gt;Pharmacogenomics&lt;/secondary-title&gt;&lt;/titles&gt;&lt;periodical&gt;&lt;full-title&gt;Pharmacogenomics&lt;/full-title&gt;&lt;abbr-1&gt;Pharmacogenomics&lt;/abbr-1&gt;&lt;/periodical&gt;&lt;pages&gt;755-68&lt;/pages&gt;&lt;volume&gt;14&lt;/volume&gt;&lt;number&gt;7&lt;/number&gt;&lt;edition&gt;2013/05/09&lt;/edition&gt;&lt;keywords&gt;&lt;keyword&gt;Female&lt;/keyword&gt;&lt;keyword&gt;Gene Expression&lt;/keyword&gt;&lt;keyword&gt;Humans&lt;/keyword&gt;&lt;keyword&gt;Male&lt;/keyword&gt;&lt;keyword&gt;Methadone/*administration &amp;amp; dosage&lt;/keyword&gt;&lt;keyword&gt;Opiate Substitution Treatment/methods&lt;/keyword&gt;&lt;keyword&gt;Opioid-Related Disorders/*drug therapy/*genetics&lt;/keyword&gt;&lt;keyword&gt;Polymorphism, Single Nucleotide&lt;/keyword&gt;&lt;/keywords&gt;&lt;dates&gt;&lt;year&gt;2013&lt;/year&gt;&lt;pub-dates&gt;&lt;date&gt;May&lt;/date&gt;&lt;/pub-dates&gt;&lt;/dates&gt;&lt;isbn&gt;1744-8042 (Electronic)&amp;#xD;1462-2416 (Linking)&lt;/isbn&gt;&lt;accession-num&gt;23651024&lt;/accession-num&gt;&lt;urls&gt;&lt;related-urls&gt;&lt;url&gt;https://www.ncbi.nlm.nih.gov/pubmed/23651024&lt;/url&gt;&lt;/related-urls&gt;&lt;/urls&gt;&lt;custom2&gt;PMC3867202&lt;/custom2&gt;&lt;electronic-resource-num&gt;10.2217/pgs.13.58&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26" w:tooltip="Levran, 2013 #210" w:history="1">
              <w:r w:rsidR="004D1C24">
                <w:rPr>
                  <w:rFonts w:ascii="Times New Roman" w:hAnsi="Times New Roman"/>
                  <w:noProof/>
                </w:rPr>
                <w:t>226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31969AA1"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5CF11F46" w14:textId="77777777" w:rsidTr="001E5CFC">
        <w:trPr>
          <w:trHeight w:val="710"/>
        </w:trPr>
        <w:tc>
          <w:tcPr>
            <w:tcW w:w="270" w:type="dxa"/>
            <w:noWrap/>
            <w:hideMark/>
          </w:tcPr>
          <w:p w14:paraId="7761BD88"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7BB10C67"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C allele of rs73568641 require a higher daily methadone dose for methadone maintenance treatment compared to patients with the TT genotype</w:t>
            </w:r>
          </w:p>
        </w:tc>
        <w:tc>
          <w:tcPr>
            <w:tcW w:w="3060" w:type="dxa"/>
            <w:noWrap/>
            <w:hideMark/>
          </w:tcPr>
          <w:p w14:paraId="5235D150" w14:textId="37FD9385" w:rsidR="00987134" w:rsidRPr="005C2B1A" w:rsidRDefault="00987134" w:rsidP="00444B6A">
            <w:pPr>
              <w:spacing w:line="240" w:lineRule="auto"/>
              <w:rPr>
                <w:rFonts w:ascii="Times New Roman" w:hAnsi="Times New Roman"/>
              </w:rPr>
            </w:pPr>
            <w:r>
              <w:rPr>
                <w:rFonts w:ascii="Times New Roman" w:hAnsi="Times New Roman"/>
              </w:rPr>
              <w:t xml:space="preserve">Smith,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2017 </w:t>
            </w:r>
            <w:r>
              <w:rPr>
                <w:rFonts w:ascii="Times New Roman" w:hAnsi="Times New Roman"/>
              </w:rPr>
              <w:fldChar w:fldCharType="begin">
                <w:fldData xml:space="preserve">PEVuZE5vdGU+PENpdGU+PEF1dGhvcj5TbWl0aDwvQXV0aG9yPjxZZWFyPjIwMTc8L1llYXI+PFJl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PEVuZE5vdGU+PENpdGU+PEF1dGhvcj5TbWl0aDwvQXV0aG9yPjxZZWFyPjIwMTc8L1llYXI+PFJl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7" w:tooltip="Smith, 2017 #211" w:history="1">
              <w:r w:rsidR="004D1C24">
                <w:rPr>
                  <w:rFonts w:ascii="Times New Roman" w:hAnsi="Times New Roman"/>
                  <w:noProof/>
                </w:rPr>
                <w:t>227</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5ABDAAD"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540C0223" w14:textId="77777777" w:rsidTr="0095049B">
        <w:trPr>
          <w:trHeight w:val="1025"/>
        </w:trPr>
        <w:tc>
          <w:tcPr>
            <w:tcW w:w="270" w:type="dxa"/>
            <w:noWrap/>
            <w:hideMark/>
          </w:tcPr>
          <w:p w14:paraId="286566CB"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5525438D"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rs10485058 G allele have a reduced response to methadone maintenance treatment for opioid dependence (measured by number of opioid-positive urine screens)</w:t>
            </w:r>
          </w:p>
        </w:tc>
        <w:tc>
          <w:tcPr>
            <w:tcW w:w="3060" w:type="dxa"/>
            <w:noWrap/>
            <w:hideMark/>
          </w:tcPr>
          <w:p w14:paraId="119D4ED8" w14:textId="66C460A7" w:rsidR="00987134" w:rsidRPr="005C2B1A" w:rsidRDefault="00987134" w:rsidP="00444B6A">
            <w:pPr>
              <w:spacing w:line="240" w:lineRule="auto"/>
              <w:rPr>
                <w:rFonts w:ascii="Times New Roman" w:hAnsi="Times New Roman"/>
              </w:rPr>
            </w:pPr>
            <w:r>
              <w:rPr>
                <w:rFonts w:ascii="Times New Roman" w:hAnsi="Times New Roman"/>
              </w:rPr>
              <w:t xml:space="preserve">Crist,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2018 </w:t>
            </w:r>
            <w:r>
              <w:rPr>
                <w:rFonts w:ascii="Times New Roman" w:hAnsi="Times New Roman"/>
              </w:rPr>
              <w:fldChar w:fldCharType="begin">
                <w:fldData xml:space="preserve">PEVuZE5vdGU+PENpdGU+PEF1dGhvcj5DcmlzdDwvQXV0aG9yPjxZZWFyPjIwMTg8L1llYXI+PFJl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PEVuZE5vdGU+PENpdGU+PEF1dGhvcj5DcmlzdDwvQXV0aG9yPjxZZWFyPjIwMTg8L1llYXI+PFJl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4" w:tooltip="Crist, 2018 #188" w:history="1">
              <w:r w:rsidR="004D1C24">
                <w:rPr>
                  <w:rFonts w:ascii="Times New Roman" w:hAnsi="Times New Roman"/>
                  <w:noProof/>
                </w:rPr>
                <w:t>204</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AE6670B"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548BACE5" w14:textId="77777777" w:rsidTr="001E5CFC">
        <w:trPr>
          <w:trHeight w:val="710"/>
        </w:trPr>
        <w:tc>
          <w:tcPr>
            <w:tcW w:w="270" w:type="dxa"/>
            <w:noWrap/>
            <w:hideMark/>
          </w:tcPr>
          <w:p w14:paraId="6BBADD31"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AC490E4"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response to methadone maintenance treatment of opioid dependence based on rs671531, rs558948 or rs645027 genotype</w:t>
            </w:r>
          </w:p>
        </w:tc>
        <w:tc>
          <w:tcPr>
            <w:tcW w:w="3060" w:type="dxa"/>
            <w:noWrap/>
            <w:hideMark/>
          </w:tcPr>
          <w:p w14:paraId="61F770D7" w14:textId="3B580362" w:rsidR="00987134" w:rsidRPr="005C2B1A" w:rsidRDefault="00987134" w:rsidP="00444B6A">
            <w:pPr>
              <w:spacing w:line="240" w:lineRule="auto"/>
              <w:rPr>
                <w:rFonts w:ascii="Times New Roman" w:hAnsi="Times New Roman"/>
              </w:rPr>
            </w:pPr>
            <w:r>
              <w:rPr>
                <w:rFonts w:ascii="Times New Roman" w:hAnsi="Times New Roman"/>
              </w:rPr>
              <w:t xml:space="preserve">Crist, </w:t>
            </w:r>
            <w:r w:rsidR="007E0178" w:rsidRPr="007E0178">
              <w:rPr>
                <w:rFonts w:ascii="Times New Roman" w:hAnsi="Times New Roman"/>
                <w:i/>
                <w:iCs/>
              </w:rPr>
              <w:t>et al</w:t>
            </w:r>
            <w:r w:rsidRPr="00912881">
              <w:rPr>
                <w:rFonts w:ascii="Times New Roman" w:hAnsi="Times New Roman"/>
                <w:i/>
              </w:rPr>
              <w:t>.</w:t>
            </w:r>
            <w:r w:rsidR="00294B0B">
              <w:rPr>
                <w:rFonts w:ascii="Times New Roman" w:hAnsi="Times New Roman"/>
                <w:i/>
              </w:rPr>
              <w:t xml:space="preserve"> </w:t>
            </w:r>
            <w:r w:rsidR="00294B0B" w:rsidRPr="008C3A76">
              <w:rPr>
                <w:rFonts w:ascii="Times New Roman" w:hAnsi="Times New Roman"/>
                <w:iCs/>
              </w:rPr>
              <w:t>2018</w:t>
            </w:r>
            <w:r>
              <w:rPr>
                <w:rFonts w:ascii="Times New Roman" w:hAnsi="Times New Roman"/>
              </w:rPr>
              <w:t xml:space="preserve"> </w:t>
            </w:r>
            <w:r>
              <w:rPr>
                <w:rFonts w:ascii="Times New Roman" w:hAnsi="Times New Roman"/>
              </w:rPr>
              <w:fldChar w:fldCharType="begin">
                <w:fldData xml:space="preserve">PEVuZE5vdGU+PENpdGU+PEF1dGhvcj5DcmlzdDwvQXV0aG9yPjxZZWFyPjIwMTg8L1llYXI+PFJl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PEVuZE5vdGU+PENpdGU+PEF1dGhvcj5DcmlzdDwvQXV0aG9yPjxZZWFyPjIwMTg8L1llYXI+PFJl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4" w:tooltip="Crist, 2018 #188" w:history="1">
              <w:r w:rsidR="004D1C24">
                <w:rPr>
                  <w:rFonts w:ascii="Times New Roman" w:hAnsi="Times New Roman"/>
                  <w:noProof/>
                </w:rPr>
                <w:t>204</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CB0C53D"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36374E6A" w14:textId="77777777" w:rsidTr="001E5CFC">
        <w:trPr>
          <w:trHeight w:val="440"/>
        </w:trPr>
        <w:tc>
          <w:tcPr>
            <w:tcW w:w="270" w:type="dxa"/>
            <w:noWrap/>
            <w:hideMark/>
          </w:tcPr>
          <w:p w14:paraId="0D74B139"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50BF9DFD" w14:textId="77777777" w:rsidR="00987134" w:rsidRPr="005C2B1A" w:rsidRDefault="00987134" w:rsidP="00444B6A">
            <w:pPr>
              <w:spacing w:line="240" w:lineRule="auto"/>
              <w:rPr>
                <w:rFonts w:ascii="Times New Roman" w:hAnsi="Times New Roman"/>
              </w:rPr>
            </w:pPr>
            <w:r w:rsidRPr="005C2B1A">
              <w:rPr>
                <w:rFonts w:ascii="Times New Roman" w:hAnsi="Times New Roman"/>
              </w:rPr>
              <w:t>rs1799971 is not associated with postmortem methadone plasma concentrations</w:t>
            </w:r>
          </w:p>
        </w:tc>
        <w:tc>
          <w:tcPr>
            <w:tcW w:w="3060" w:type="dxa"/>
            <w:noWrap/>
            <w:hideMark/>
          </w:tcPr>
          <w:p w14:paraId="621CDB49" w14:textId="644C4737" w:rsidR="00987134" w:rsidRPr="005C2B1A" w:rsidRDefault="00987134" w:rsidP="00444B6A">
            <w:pPr>
              <w:spacing w:line="240" w:lineRule="auto"/>
              <w:rPr>
                <w:rFonts w:ascii="Times New Roman" w:hAnsi="Times New Roman"/>
              </w:rPr>
            </w:pPr>
            <w:proofErr w:type="spellStart"/>
            <w:r>
              <w:rPr>
                <w:rFonts w:ascii="Times New Roman" w:hAnsi="Times New Roman"/>
              </w:rPr>
              <w:t>Bunten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fldData xml:space="preserve">PEVuZE5vdGU+PENpdGU+PEF1dGhvcj5CdW50ZW48L0F1dGhvcj48WWVhcj4yMDEwPC9ZZWFyPjxS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PEVuZE5vdGU+PENpdGU+PEF1dGhvcj5CdW50ZW48L0F1dGhvcj48WWVhcj4yMDEwPC9ZZWFyPjxS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8" w:tooltip="Bunten, 2010 #212" w:history="1">
              <w:r w:rsidR="004D1C24">
                <w:rPr>
                  <w:rFonts w:ascii="Times New Roman" w:hAnsi="Times New Roman"/>
                  <w:noProof/>
                </w:rPr>
                <w:t>228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8155A56"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4ECFBC89" w14:textId="77777777" w:rsidTr="001E5CFC">
        <w:trPr>
          <w:trHeight w:val="1160"/>
        </w:trPr>
        <w:tc>
          <w:tcPr>
            <w:tcW w:w="270" w:type="dxa"/>
            <w:noWrap/>
            <w:hideMark/>
          </w:tcPr>
          <w:p w14:paraId="02C802B1"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4E1BED08"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plasma concentrations of methadone or its metabolites based on rs1799971, rs2075572, rs499796, rs1074287, rs6912029, rs12209447, rs510769, rs3798676, rs7748401, rs495491, rs10457090, rs589046, rs3378152, rs563649 or rs553202 genotypes</w:t>
            </w:r>
          </w:p>
        </w:tc>
        <w:tc>
          <w:tcPr>
            <w:tcW w:w="3060" w:type="dxa"/>
            <w:noWrap/>
            <w:hideMark/>
          </w:tcPr>
          <w:p w14:paraId="2061369C" w14:textId="574C9B2D" w:rsidR="00987134" w:rsidRPr="005C2B1A"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C78BBF6"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5BD61F0" w14:textId="77777777" w:rsidTr="001E5CFC">
        <w:trPr>
          <w:trHeight w:val="576"/>
        </w:trPr>
        <w:tc>
          <w:tcPr>
            <w:tcW w:w="270" w:type="dxa"/>
            <w:noWrap/>
            <w:hideMark/>
          </w:tcPr>
          <w:p w14:paraId="1280AA6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D1570E7"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have a reduced incidence of methadone toxicity</w:t>
            </w:r>
          </w:p>
        </w:tc>
        <w:tc>
          <w:tcPr>
            <w:tcW w:w="3060" w:type="dxa"/>
            <w:noWrap/>
            <w:hideMark/>
          </w:tcPr>
          <w:p w14:paraId="6A993F0F" w14:textId="2EB0D6E6" w:rsidR="00987134" w:rsidRPr="005C2B1A" w:rsidRDefault="00987134" w:rsidP="00444B6A">
            <w:pPr>
              <w:spacing w:line="240" w:lineRule="auto"/>
              <w:rPr>
                <w:rFonts w:ascii="Times New Roman" w:hAnsi="Times New Roman"/>
              </w:rPr>
            </w:pPr>
            <w:proofErr w:type="spellStart"/>
            <w:r>
              <w:rPr>
                <w:rFonts w:ascii="Times New Roman" w:hAnsi="Times New Roman"/>
              </w:rPr>
              <w:t>Bunten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2011 </w:t>
            </w:r>
            <w:r>
              <w:rPr>
                <w:rFonts w:ascii="Times New Roman" w:hAnsi="Times New Roman"/>
              </w:rPr>
              <w:fldChar w:fldCharType="begin">
                <w:fldData xml:space="preserve">PEVuZE5vdGU+PENpdGU+PEF1dGhvcj5CdW50ZW48L0F1dGhvcj48WWVhcj4yMDExPC9ZZWFyPjxS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PEVuZE5vdGU+PENpdGU+PEF1dGhvcj5CdW50ZW48L0F1dGhvcj48WWVhcj4yMDExPC9ZZWFyPjxS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9" w:tooltip="Bunten, 2011 #213" w:history="1">
              <w:r w:rsidR="004D1C24">
                <w:rPr>
                  <w:rFonts w:ascii="Times New Roman" w:hAnsi="Times New Roman"/>
                  <w:noProof/>
                </w:rPr>
                <w:t>229</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4150715"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74F9E1B6" w14:textId="77777777" w:rsidTr="001E5CFC">
        <w:trPr>
          <w:trHeight w:val="1025"/>
        </w:trPr>
        <w:tc>
          <w:tcPr>
            <w:tcW w:w="270" w:type="dxa"/>
            <w:noWrap/>
            <w:hideMark/>
          </w:tcPr>
          <w:p w14:paraId="4D62D53B"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39B163E"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rs499796 C allele have more severe changes in libido after commencing methadone maintenance treatment compared to patients with the TT genotype</w:t>
            </w:r>
          </w:p>
        </w:tc>
        <w:tc>
          <w:tcPr>
            <w:tcW w:w="3060" w:type="dxa"/>
            <w:noWrap/>
            <w:hideMark/>
          </w:tcPr>
          <w:p w14:paraId="4FB1323F" w14:textId="546A8D96" w:rsidR="00987134" w:rsidRPr="005C2B1A"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BE1800A"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498DE5BB" w14:textId="77777777" w:rsidTr="001E5CFC">
        <w:trPr>
          <w:trHeight w:val="980"/>
        </w:trPr>
        <w:tc>
          <w:tcPr>
            <w:tcW w:w="270" w:type="dxa"/>
            <w:noWrap/>
            <w:hideMark/>
          </w:tcPr>
          <w:p w14:paraId="3154FA67"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41721DA" w14:textId="77777777" w:rsidR="00987134" w:rsidRPr="005C2B1A" w:rsidRDefault="00987134" w:rsidP="00444B6A">
            <w:pPr>
              <w:spacing w:line="240" w:lineRule="auto"/>
              <w:rPr>
                <w:rFonts w:ascii="Times New Roman" w:hAnsi="Times New Roman"/>
              </w:rPr>
            </w:pPr>
            <w:r w:rsidRPr="005C2B1A">
              <w:rPr>
                <w:rFonts w:ascii="Times New Roman" w:hAnsi="Times New Roman"/>
              </w:rPr>
              <w:t>rs1074287, rs6912029, rs12209447, rs510769, rs3798676, rs7748401, rs495491, rs10457090, rs589046, rs3378152, rs563649 and rs2075572 are associated with changes in in libido after commencing methadone maintenance treatment</w:t>
            </w:r>
          </w:p>
        </w:tc>
        <w:tc>
          <w:tcPr>
            <w:tcW w:w="3060" w:type="dxa"/>
            <w:noWrap/>
            <w:hideMark/>
          </w:tcPr>
          <w:p w14:paraId="267A7945" w14:textId="5B4E2F3C" w:rsidR="00987134" w:rsidRPr="005C2B1A"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38B1413"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77767702" w14:textId="77777777" w:rsidTr="001E5CFC">
        <w:trPr>
          <w:trHeight w:val="710"/>
        </w:trPr>
        <w:tc>
          <w:tcPr>
            <w:tcW w:w="270" w:type="dxa"/>
            <w:noWrap/>
            <w:hideMark/>
          </w:tcPr>
          <w:p w14:paraId="63B3260D"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AC7A8DF"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libido after commencing methadone maintenance treatment based on rs1799971 or rs553202 genotypes</w:t>
            </w:r>
          </w:p>
        </w:tc>
        <w:tc>
          <w:tcPr>
            <w:tcW w:w="3060" w:type="dxa"/>
            <w:noWrap/>
            <w:hideMark/>
          </w:tcPr>
          <w:p w14:paraId="08A65F49" w14:textId="0AFB05EE" w:rsidR="00987134" w:rsidRPr="005C2B1A"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1A23920" w14:textId="77777777" w:rsidR="00987134" w:rsidRPr="005C2B1A" w:rsidRDefault="00987134" w:rsidP="00444B6A">
            <w:pPr>
              <w:spacing w:line="240" w:lineRule="auto"/>
              <w:rPr>
                <w:rFonts w:ascii="Times New Roman" w:hAnsi="Times New Roman"/>
              </w:rPr>
            </w:pPr>
            <w:r>
              <w:rPr>
                <w:rFonts w:ascii="Times New Roman" w:hAnsi="Times New Roman"/>
              </w:rPr>
              <w:t>We</w:t>
            </w:r>
            <w:r w:rsidRPr="005C2B1A">
              <w:rPr>
                <w:rFonts w:ascii="Times New Roman" w:hAnsi="Times New Roman"/>
              </w:rPr>
              <w:t>ak</w:t>
            </w:r>
          </w:p>
        </w:tc>
      </w:tr>
      <w:tr w:rsidR="00987134" w:rsidRPr="005C2B1A" w14:paraId="57C2BC78" w14:textId="77777777" w:rsidTr="001E5CFC">
        <w:trPr>
          <w:trHeight w:val="890"/>
        </w:trPr>
        <w:tc>
          <w:tcPr>
            <w:tcW w:w="270" w:type="dxa"/>
            <w:noWrap/>
            <w:hideMark/>
          </w:tcPr>
          <w:p w14:paraId="16C087A2"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32007B9" w14:textId="77777777" w:rsidR="00987134" w:rsidRPr="005C2B1A" w:rsidRDefault="00987134" w:rsidP="00444B6A">
            <w:pPr>
              <w:spacing w:line="240" w:lineRule="auto"/>
              <w:rPr>
                <w:rFonts w:ascii="Times New Roman" w:hAnsi="Times New Roman"/>
              </w:rPr>
            </w:pPr>
            <w:r w:rsidRPr="005C2B1A">
              <w:rPr>
                <w:rFonts w:ascii="Times New Roman" w:hAnsi="Times New Roman"/>
              </w:rPr>
              <w:t>rs499796 is not associated with onset of insomnia or severity of insomnia after commencing methadone maintenance treatment compared to patients with the TT genotype</w:t>
            </w:r>
          </w:p>
        </w:tc>
        <w:tc>
          <w:tcPr>
            <w:tcW w:w="3060" w:type="dxa"/>
            <w:noWrap/>
            <w:hideMark/>
          </w:tcPr>
          <w:p w14:paraId="2ED5350D" w14:textId="6C1A1621" w:rsidR="00987134" w:rsidRPr="005C2B1A"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460FC7A"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61AA17F6" w14:textId="77777777" w:rsidTr="001E5CFC">
        <w:trPr>
          <w:trHeight w:val="980"/>
        </w:trPr>
        <w:tc>
          <w:tcPr>
            <w:tcW w:w="270" w:type="dxa"/>
            <w:noWrap/>
            <w:hideMark/>
          </w:tcPr>
          <w:p w14:paraId="64C533DD"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7C63912E" w14:textId="77777777" w:rsidR="00987134" w:rsidRPr="005C2B1A" w:rsidRDefault="00987134" w:rsidP="00444B6A">
            <w:pPr>
              <w:spacing w:line="240" w:lineRule="auto"/>
              <w:rPr>
                <w:rFonts w:ascii="Times New Roman" w:hAnsi="Times New Roman"/>
              </w:rPr>
            </w:pPr>
            <w:r w:rsidRPr="005C2B1A">
              <w:rPr>
                <w:rFonts w:ascii="Times New Roman" w:hAnsi="Times New Roman"/>
              </w:rPr>
              <w:t>rs1074287, rs6912029, rs12209447, rs510769, rs3798676, rs7748401, rs495491, rs10457090, rs589046, rs3378152, rs563649 and rs2075572 are associated with onset of insomnia after commencing methadone maintenance treatment</w:t>
            </w:r>
          </w:p>
        </w:tc>
        <w:tc>
          <w:tcPr>
            <w:tcW w:w="3060" w:type="dxa"/>
            <w:noWrap/>
            <w:hideMark/>
          </w:tcPr>
          <w:p w14:paraId="12C58122" w14:textId="09115C20" w:rsidR="00987134" w:rsidRPr="005C2B1A"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3DF7ACB9"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1889CCFC" w14:textId="77777777" w:rsidTr="001E5CFC">
        <w:trPr>
          <w:trHeight w:val="890"/>
        </w:trPr>
        <w:tc>
          <w:tcPr>
            <w:tcW w:w="270" w:type="dxa"/>
            <w:noWrap/>
            <w:hideMark/>
          </w:tcPr>
          <w:p w14:paraId="556621A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4A257249"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onset of insomnia or severity of insomnia after commencing methadone maintenance treatment based on rs1799971 or rs553202 genotype</w:t>
            </w:r>
          </w:p>
        </w:tc>
        <w:tc>
          <w:tcPr>
            <w:tcW w:w="3060" w:type="dxa"/>
            <w:noWrap/>
            <w:hideMark/>
          </w:tcPr>
          <w:p w14:paraId="199E2EF7" w14:textId="4C15F6FC" w:rsidR="00987134" w:rsidRPr="005C2B1A"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47C8867"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1F0A462" w14:textId="77777777" w:rsidTr="001E5CFC">
        <w:trPr>
          <w:trHeight w:val="1160"/>
        </w:trPr>
        <w:tc>
          <w:tcPr>
            <w:tcW w:w="270" w:type="dxa"/>
            <w:noWrap/>
            <w:hideMark/>
          </w:tcPr>
          <w:p w14:paraId="798992CB"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DD17F3E" w14:textId="77777777" w:rsidR="00987134" w:rsidRPr="005C2B1A" w:rsidRDefault="00987134" w:rsidP="00444B6A">
            <w:pPr>
              <w:spacing w:line="240" w:lineRule="auto"/>
              <w:rPr>
                <w:rFonts w:ascii="Times New Roman" w:hAnsi="Times New Roman"/>
              </w:rPr>
            </w:pPr>
            <w:r w:rsidRPr="005C2B1A">
              <w:rPr>
                <w:rFonts w:ascii="Times New Roman" w:hAnsi="Times New Roman"/>
              </w:rPr>
              <w:t>The rs1074287 AA, rs6912029 GG, rs12209447 CC, rs510769 GG, rs3798676 CC, rs7748401 TT, rs495491 TT, rs10457090 AA, rs589046 GG, rs3378152 AA or rs563649 GG genotypes are associated with increased severity of insomnia after commencing methadone maintenance treatment</w:t>
            </w:r>
          </w:p>
        </w:tc>
        <w:tc>
          <w:tcPr>
            <w:tcW w:w="3060" w:type="dxa"/>
            <w:noWrap/>
            <w:hideMark/>
          </w:tcPr>
          <w:p w14:paraId="590B2CFD" w14:textId="1D8A7E89" w:rsidR="00987134" w:rsidRPr="005C2B1A"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CC9B9FB"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317D8149" w14:textId="77777777" w:rsidTr="001E5CFC">
        <w:trPr>
          <w:trHeight w:val="710"/>
        </w:trPr>
        <w:tc>
          <w:tcPr>
            <w:tcW w:w="270" w:type="dxa"/>
            <w:noWrap/>
            <w:hideMark/>
          </w:tcPr>
          <w:p w14:paraId="07DF010C"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137DABE"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severity of insomnia after commencing methadone maintenance treatment based on rs2075572 genotype</w:t>
            </w:r>
          </w:p>
        </w:tc>
        <w:tc>
          <w:tcPr>
            <w:tcW w:w="3060" w:type="dxa"/>
            <w:noWrap/>
            <w:hideMark/>
          </w:tcPr>
          <w:p w14:paraId="26CF6A08" w14:textId="0E0371F4" w:rsidR="00987134" w:rsidRPr="005C2B1A"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E237647"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47DB8227" w14:textId="77777777" w:rsidTr="001E5CFC">
        <w:trPr>
          <w:trHeight w:val="800"/>
        </w:trPr>
        <w:tc>
          <w:tcPr>
            <w:tcW w:w="270" w:type="dxa"/>
            <w:noWrap/>
            <w:hideMark/>
          </w:tcPr>
          <w:p w14:paraId="36D59693"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AFE6310" w14:textId="77777777" w:rsidR="00987134" w:rsidRPr="005C2B1A" w:rsidRDefault="00987134" w:rsidP="00444B6A">
            <w:pPr>
              <w:spacing w:line="240" w:lineRule="auto"/>
              <w:rPr>
                <w:rFonts w:ascii="Times New Roman" w:hAnsi="Times New Roman"/>
              </w:rPr>
            </w:pPr>
            <w:r w:rsidRPr="005C2B1A">
              <w:rPr>
                <w:rFonts w:ascii="Times New Roman" w:hAnsi="Times New Roman"/>
              </w:rPr>
              <w:t xml:space="preserve">Patients with the rs1799971 AA genotype have increased fatigue after commencing methadone maintenance therapy compared to patients carrying the G allele </w:t>
            </w:r>
          </w:p>
        </w:tc>
        <w:tc>
          <w:tcPr>
            <w:tcW w:w="3060" w:type="dxa"/>
            <w:noWrap/>
            <w:hideMark/>
          </w:tcPr>
          <w:p w14:paraId="4C2B3899" w14:textId="4B1E93D4" w:rsidR="00987134" w:rsidRPr="005C2B1A"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312732FB"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170C21C" w14:textId="77777777" w:rsidTr="001E5CFC">
        <w:trPr>
          <w:trHeight w:val="1160"/>
        </w:trPr>
        <w:tc>
          <w:tcPr>
            <w:tcW w:w="270" w:type="dxa"/>
            <w:noWrap/>
            <w:hideMark/>
          </w:tcPr>
          <w:p w14:paraId="4B1CEA22"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F4EFDA2"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methadone-induced fatigue or withdrawal symptoms in methadone maintenance therapy based on rs2075572, rs499796, rs1074287, rs6912029, rs12209447, rs510769, rs3798676, rs7748401, rs495491, rs10457090, rs589046, rs3378152, rs563649 or rs553202 genotype</w:t>
            </w:r>
          </w:p>
        </w:tc>
        <w:tc>
          <w:tcPr>
            <w:tcW w:w="3060" w:type="dxa"/>
            <w:noWrap/>
            <w:hideMark/>
          </w:tcPr>
          <w:p w14:paraId="0464FD2E" w14:textId="67C891EE" w:rsidR="00987134" w:rsidRPr="005C2B1A"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31519292"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5AB80C51" w14:textId="77777777" w:rsidTr="001E5CFC">
        <w:trPr>
          <w:trHeight w:val="576"/>
        </w:trPr>
        <w:tc>
          <w:tcPr>
            <w:tcW w:w="270" w:type="dxa"/>
            <w:noWrap/>
            <w:hideMark/>
          </w:tcPr>
          <w:p w14:paraId="7DD36231"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16AF095" w14:textId="77777777" w:rsidR="00987134" w:rsidRPr="005C2B1A" w:rsidRDefault="00987134" w:rsidP="00444B6A">
            <w:pPr>
              <w:spacing w:line="240" w:lineRule="auto"/>
              <w:rPr>
                <w:rFonts w:ascii="Times New Roman" w:hAnsi="Times New Roman"/>
              </w:rPr>
            </w:pPr>
            <w:r w:rsidRPr="005C2B1A">
              <w:rPr>
                <w:rFonts w:ascii="Times New Roman" w:hAnsi="Times New Roman"/>
              </w:rPr>
              <w:t>rs1799971 is not associated with withdrawal symptoms in methadone maintenance therapy</w:t>
            </w:r>
          </w:p>
        </w:tc>
        <w:tc>
          <w:tcPr>
            <w:tcW w:w="3060" w:type="dxa"/>
            <w:noWrap/>
            <w:hideMark/>
          </w:tcPr>
          <w:p w14:paraId="6E9C447D" w14:textId="62DBF864" w:rsidR="00987134" w:rsidRDefault="00987134"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PEVuZE5vdGU+PENpdGU+PEF1dGhvcj5XYW5nPC9BdXRob3I+PFllYXI+MjAxMjwvWWVhcj48UmVj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5" w:tooltip="Wang, 2012 #209" w:history="1">
              <w:r w:rsidR="004D1C24">
                <w:rPr>
                  <w:rFonts w:ascii="Times New Roman" w:hAnsi="Times New Roman"/>
                  <w:noProof/>
                </w:rPr>
                <w:t>225</w:t>
              </w:r>
            </w:hyperlink>
            <w:r w:rsidR="007E0178">
              <w:rPr>
                <w:rFonts w:ascii="Times New Roman" w:hAnsi="Times New Roman"/>
                <w:noProof/>
              </w:rPr>
              <w:t>)</w:t>
            </w:r>
            <w:r>
              <w:rPr>
                <w:rFonts w:ascii="Times New Roman" w:hAnsi="Times New Roman"/>
              </w:rPr>
              <w:fldChar w:fldCharType="end"/>
            </w:r>
          </w:p>
          <w:p w14:paraId="7BFC70BC" w14:textId="77777777" w:rsidR="00987134" w:rsidRPr="005C2B1A" w:rsidRDefault="00987134" w:rsidP="00444B6A">
            <w:pPr>
              <w:spacing w:line="240" w:lineRule="auto"/>
              <w:rPr>
                <w:rFonts w:ascii="Times New Roman" w:hAnsi="Times New Roman"/>
              </w:rPr>
            </w:pPr>
          </w:p>
        </w:tc>
        <w:tc>
          <w:tcPr>
            <w:tcW w:w="1620" w:type="dxa"/>
            <w:noWrap/>
            <w:hideMark/>
          </w:tcPr>
          <w:p w14:paraId="1E7DC9EB"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411AD5A" w14:textId="77777777" w:rsidTr="001E5CFC">
        <w:trPr>
          <w:trHeight w:val="665"/>
        </w:trPr>
        <w:tc>
          <w:tcPr>
            <w:tcW w:w="270" w:type="dxa"/>
            <w:noWrap/>
            <w:hideMark/>
          </w:tcPr>
          <w:p w14:paraId="61BD785C"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CBF41B5"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the number of suicide attempts made by patients undergoing methadone maintenance therapy based on rs1799971 genotype</w:t>
            </w:r>
          </w:p>
        </w:tc>
        <w:tc>
          <w:tcPr>
            <w:tcW w:w="3060" w:type="dxa"/>
            <w:noWrap/>
            <w:hideMark/>
          </w:tcPr>
          <w:p w14:paraId="10487FE5" w14:textId="59DEC78E" w:rsidR="00987134" w:rsidRPr="005C2B1A" w:rsidRDefault="00987134" w:rsidP="00444B6A">
            <w:pPr>
              <w:spacing w:line="240" w:lineRule="auto"/>
              <w:rPr>
                <w:rFonts w:ascii="Times New Roman" w:hAnsi="Times New Roman"/>
              </w:rPr>
            </w:pPr>
            <w:proofErr w:type="spellStart"/>
            <w:r>
              <w:rPr>
                <w:rFonts w:ascii="Times New Roman" w:hAnsi="Times New Roman"/>
              </w:rPr>
              <w:t>Icick</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fldData xml:space="preserve">PEVuZE5vdGU+PENpdGU+PEF1dGhvcj5JY2ljazwvQXV0aG9yPjxZZWFyPjIwMTQ8L1llYXI+PFJl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PEVuZE5vdGU+PENpdGU+PEF1dGhvcj5JY2ljazwvQXV0aG9yPjxZZWFyPjIwMTQ8L1llYXI+PFJl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30" w:tooltip="Icick, 2014 #214" w:history="1">
              <w:r w:rsidR="004D1C24">
                <w:rPr>
                  <w:rFonts w:ascii="Times New Roman" w:hAnsi="Times New Roman"/>
                  <w:noProof/>
                </w:rPr>
                <w:t>230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85F1E13"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62CFC42C" w14:textId="77777777" w:rsidTr="001E5CFC">
        <w:trPr>
          <w:trHeight w:val="980"/>
        </w:trPr>
        <w:tc>
          <w:tcPr>
            <w:tcW w:w="270" w:type="dxa"/>
            <w:noWrap/>
            <w:hideMark/>
          </w:tcPr>
          <w:p w14:paraId="3533FF22"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6CF7FFD"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the need to switch to alternative opioids due to inadequate analgesia or unacceptable side effects from morphine based on rs1799971 genotype</w:t>
            </w:r>
          </w:p>
        </w:tc>
        <w:tc>
          <w:tcPr>
            <w:tcW w:w="3060" w:type="dxa"/>
            <w:hideMark/>
          </w:tcPr>
          <w:p w14:paraId="016DCF13" w14:textId="676B6834" w:rsidR="00987134" w:rsidRPr="005C2B1A" w:rsidRDefault="00987134" w:rsidP="00444B6A">
            <w:pPr>
              <w:tabs>
                <w:tab w:val="left" w:pos="1545"/>
              </w:tabs>
              <w:spacing w:line="240" w:lineRule="auto"/>
              <w:rPr>
                <w:rFonts w:ascii="Times New Roman" w:hAnsi="Times New Roman"/>
              </w:rPr>
            </w:pPr>
            <w:r>
              <w:rPr>
                <w:rFonts w:ascii="Times New Roman" w:hAnsi="Times New Roman"/>
              </w:rPr>
              <w:t xml:space="preserve">Ross,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2005 </w:t>
            </w:r>
            <w:r>
              <w:rPr>
                <w:rFonts w:ascii="Times New Roman" w:hAnsi="Times New Roman"/>
              </w:rPr>
              <w:fldChar w:fldCharType="begin">
                <w:fldData xml:space="preserve">PEVuZE5vdGU+PENpdGU+PEF1dGhvcj5Sb3NzPC9BdXRob3I+PFllYXI+MjAwNTwvWWVhcj48UmVj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PEVuZE5vdGU+PENpdGU+PEF1dGhvcj5Sb3NzPC9BdXRob3I+PFllYXI+MjAwNTwvWWVhcj48UmVj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31" w:tooltip="Ross, 2005 #215" w:history="1">
              <w:r w:rsidR="004D1C24">
                <w:rPr>
                  <w:rFonts w:ascii="Times New Roman" w:hAnsi="Times New Roman"/>
                  <w:noProof/>
                </w:rPr>
                <w:t>231</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CADCE49"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E51B00" w:rsidRPr="005C2B1A" w14:paraId="1CE9DDC9" w14:textId="77777777" w:rsidTr="005E2C3B">
        <w:trPr>
          <w:trHeight w:val="440"/>
        </w:trPr>
        <w:tc>
          <w:tcPr>
            <w:tcW w:w="13230" w:type="dxa"/>
            <w:gridSpan w:val="4"/>
            <w:noWrap/>
          </w:tcPr>
          <w:p w14:paraId="4BEEA2D7" w14:textId="28E5B6CA" w:rsidR="00E51B00" w:rsidRDefault="00E51B00" w:rsidP="00444B6A">
            <w:pPr>
              <w:spacing w:line="240" w:lineRule="auto"/>
              <w:rPr>
                <w:rFonts w:ascii="Times New Roman" w:hAnsi="Times New Roman"/>
              </w:rPr>
            </w:pPr>
            <w:r w:rsidRPr="00E51B00">
              <w:rPr>
                <w:rFonts w:ascii="Times New Roman" w:hAnsi="Times New Roman"/>
                <w:b/>
                <w:bCs/>
              </w:rPr>
              <w:t>Morphine</w:t>
            </w:r>
          </w:p>
        </w:tc>
      </w:tr>
      <w:tr w:rsidR="001216FD" w:rsidRPr="005C2B1A" w14:paraId="3E4A45B4" w14:textId="77777777" w:rsidTr="001E5CFC">
        <w:trPr>
          <w:trHeight w:val="1052"/>
        </w:trPr>
        <w:tc>
          <w:tcPr>
            <w:tcW w:w="270" w:type="dxa"/>
            <w:noWrap/>
          </w:tcPr>
          <w:p w14:paraId="4473684D" w14:textId="68FD9EA6" w:rsidR="001216FD" w:rsidRPr="005C2B1A" w:rsidRDefault="00A425F9" w:rsidP="001216FD">
            <w:pPr>
              <w:spacing w:line="240" w:lineRule="auto"/>
              <w:rPr>
                <w:rFonts w:ascii="Times New Roman" w:hAnsi="Times New Roman"/>
              </w:rPr>
            </w:pPr>
            <w:r w:rsidRPr="00A425F9">
              <w:rPr>
                <w:rFonts w:ascii="Times New Roman" w:hAnsi="Times New Roman"/>
                <w:i/>
                <w:iCs/>
              </w:rPr>
              <w:lastRenderedPageBreak/>
              <w:t>In vitro</w:t>
            </w:r>
          </w:p>
        </w:tc>
        <w:tc>
          <w:tcPr>
            <w:tcW w:w="8280" w:type="dxa"/>
          </w:tcPr>
          <w:p w14:paraId="1A753D33" w14:textId="11CD912A" w:rsidR="001216FD" w:rsidRPr="005C2B1A" w:rsidRDefault="001216FD" w:rsidP="001216FD">
            <w:pPr>
              <w:spacing w:line="240" w:lineRule="auto"/>
              <w:rPr>
                <w:rFonts w:ascii="Times New Roman" w:hAnsi="Times New Roman"/>
              </w:rPr>
            </w:pPr>
            <w:r w:rsidRPr="005C2B1A">
              <w:rPr>
                <w:rFonts w:ascii="Times New Roman" w:hAnsi="Times New Roman"/>
              </w:rPr>
              <w:t>The rs1799974 A, rs376950705 A and rs200811844 C allele are independently associated with decreased maximal stimulation of the mu opioid receptor by morphine compared to the WT receptor</w:t>
            </w:r>
          </w:p>
        </w:tc>
        <w:tc>
          <w:tcPr>
            <w:tcW w:w="3060" w:type="dxa"/>
          </w:tcPr>
          <w:p w14:paraId="1EB97E3C" w14:textId="011D2B97" w:rsidR="001216FD" w:rsidRPr="008C3A76" w:rsidRDefault="001216FD" w:rsidP="001216FD">
            <w:pPr>
              <w:spacing w:line="240" w:lineRule="auto"/>
              <w:rPr>
                <w:rFonts w:ascii="Times New Roman" w:hAnsi="Times New Roman"/>
                <w:lang w:val="fr-CH"/>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2001 </w:t>
            </w:r>
            <w:r>
              <w:rPr>
                <w:rFonts w:ascii="Times New Roman" w:hAnsi="Times New Roman"/>
              </w:rPr>
              <w:fldChar w:fldCharType="begin"/>
            </w:r>
            <w:r w:rsidR="007E0178">
              <w:rPr>
                <w:rFonts w:ascii="Times New Roman" w:hAnsi="Times New Roman"/>
              </w:rPr>
              <w:instrText xml:space="preserve"> ADDIN EN.CITE &lt;EndNote&gt;&lt;Cite&gt;&lt;Author&gt;Wang&lt;/Author&gt;&lt;Year&gt;2001&lt;/Year&gt;&lt;RecNum&gt;240&lt;/RecNum&gt;&lt;DisplayText&gt;(195)&lt;/DisplayText&gt;&lt;record&gt;&lt;rec-number&gt;240&lt;/rec-number&gt;&lt;foreign-keys&gt;&lt;key app="EN" db-id="r0szx9tpo25tf6eezzmpzdd9spwpw92a9sfw" timestamp="1589226599"&gt;240&lt;/key&gt;&lt;/foreign-keys&gt;&lt;ref-type name="Journal Article"&gt;17&lt;/ref-type&gt;&lt;contributors&gt;&lt;authors&gt;&lt;author&gt;Wang, D.&lt;/author&gt;&lt;author&gt;Quillan, J. M.&lt;/author&gt;&lt;author&gt;Winans, K.&lt;/author&gt;&lt;author&gt;Lucas, J. L.&lt;/author&gt;&lt;author&gt;Sadee, W.&lt;/author&gt;&lt;/authors&gt;&lt;/contributors&gt;&lt;auth-address&gt;Department of Biopharmaceutical Sciences and Pharmaceutical Chemistry, University of California, San Francisco, California 94143-0446, USA.&lt;/auth-address&gt;&lt;titles&gt;&lt;title&gt;Single nucleotide polymorphisms in the human mu opioid receptor gene alter basal G protein coupling and calmodulin binding&lt;/title&gt;&lt;secondary-title&gt;J Biol Chem&lt;/secondary-title&gt;&lt;/titles&gt;&lt;periodical&gt;&lt;full-title&gt;J Biol Chem&lt;/full-title&gt;&lt;/periodical&gt;&lt;pages&gt;34624-30&lt;/pages&gt;&lt;volume&gt;276&lt;/volume&gt;&lt;number&gt;37&lt;/number&gt;&lt;edition&gt;2001/07/18&lt;/edition&gt;&lt;keywords&gt;&lt;keyword&gt;Calmodulin/*metabolism&lt;/keyword&gt;&lt;keyword&gt;Cells, Cultured&lt;/keyword&gt;&lt;keyword&gt;Cyclic AMP/analysis&lt;/keyword&gt;&lt;keyword&gt;GTP-Binding Proteins/*physiology&lt;/keyword&gt;&lt;keyword&gt;Guanosine 5&amp;apos;-O-(3-Thiotriphosphate)/metabolism&lt;/keyword&gt;&lt;keyword&gt;Humans&lt;/keyword&gt;&lt;keyword&gt;Magnesium/pharmacology&lt;/keyword&gt;&lt;keyword&gt;Morphine/pharmacology&lt;/keyword&gt;&lt;keyword&gt;Naltrexone/analogs &amp;amp; derivatives/pharmacology&lt;/keyword&gt;&lt;keyword&gt;*Polymorphism, Genetic&lt;/keyword&gt;&lt;keyword&gt;Receptors, Opioid, mu/*genetics/metabolism&lt;/keyword&gt;&lt;/keywords&gt;&lt;dates&gt;&lt;year&gt;2001&lt;/year&gt;&lt;pub-dates&gt;&lt;date&gt;Sep 14&lt;/date&gt;&lt;/pub-dates&gt;&lt;/dates&gt;&lt;isbn&gt;0021-9258 (Print)&amp;#xD;0021-9258 (Linking)&lt;/isbn&gt;&lt;accession-num&gt;11457836&lt;/accession-num&gt;&lt;urls&gt;&lt;related-urls&gt;&lt;url&gt;https://www.ncbi.nlm.nih.gov/pubmed/11457836&lt;/url&gt;&lt;/related-urls&gt;&lt;/urls&gt;&lt;electronic-resource-num&gt;10.1074/jbc.M104083200&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95" w:tooltip="Wang, 2001 #240" w:history="1">
              <w:r w:rsidR="004D1C24">
                <w:rPr>
                  <w:rFonts w:ascii="Times New Roman" w:hAnsi="Times New Roman"/>
                  <w:noProof/>
                </w:rPr>
                <w:t>195</w:t>
              </w:r>
            </w:hyperlink>
            <w:r w:rsidR="007E0178">
              <w:rPr>
                <w:rFonts w:ascii="Times New Roman" w:hAnsi="Times New Roman"/>
                <w:noProof/>
              </w:rPr>
              <w:t>)</w:t>
            </w:r>
            <w:r>
              <w:rPr>
                <w:rFonts w:ascii="Times New Roman" w:hAnsi="Times New Roman"/>
              </w:rPr>
              <w:fldChar w:fldCharType="end"/>
            </w:r>
          </w:p>
        </w:tc>
        <w:tc>
          <w:tcPr>
            <w:tcW w:w="1620" w:type="dxa"/>
            <w:noWrap/>
          </w:tcPr>
          <w:p w14:paraId="4D2C79D2" w14:textId="3011BEA7" w:rsidR="001216FD" w:rsidRDefault="001216FD" w:rsidP="001216FD">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1216FD" w:rsidRPr="005C2B1A" w14:paraId="6E331355" w14:textId="77777777" w:rsidTr="0095049B">
        <w:trPr>
          <w:trHeight w:val="638"/>
        </w:trPr>
        <w:tc>
          <w:tcPr>
            <w:tcW w:w="270" w:type="dxa"/>
            <w:noWrap/>
          </w:tcPr>
          <w:p w14:paraId="4260F11E" w14:textId="220727A6" w:rsidR="001216FD" w:rsidRPr="005C2B1A" w:rsidRDefault="00A425F9" w:rsidP="001216FD">
            <w:pPr>
              <w:spacing w:line="240" w:lineRule="auto"/>
              <w:rPr>
                <w:rFonts w:ascii="Times New Roman" w:hAnsi="Times New Roman"/>
              </w:rPr>
            </w:pPr>
            <w:r w:rsidRPr="00A425F9">
              <w:rPr>
                <w:rFonts w:ascii="Times New Roman" w:hAnsi="Times New Roman"/>
                <w:i/>
                <w:iCs/>
              </w:rPr>
              <w:t>In vitro</w:t>
            </w:r>
          </w:p>
        </w:tc>
        <w:tc>
          <w:tcPr>
            <w:tcW w:w="8280" w:type="dxa"/>
          </w:tcPr>
          <w:p w14:paraId="1C0EE6DD" w14:textId="2CCD63A3" w:rsidR="001216FD" w:rsidRPr="005C2B1A" w:rsidRDefault="001216FD" w:rsidP="001216FD">
            <w:pPr>
              <w:spacing w:line="240" w:lineRule="auto"/>
              <w:rPr>
                <w:rFonts w:ascii="Times New Roman" w:hAnsi="Times New Roman"/>
              </w:rPr>
            </w:pPr>
            <w:r w:rsidRPr="005C2B1A">
              <w:rPr>
                <w:rFonts w:ascii="Times New Roman" w:hAnsi="Times New Roman"/>
              </w:rPr>
              <w:t>The rs1799974 A allele does not alter mu opioid receptor desensitization following morphine pretreatment compared to the WT receptor</w:t>
            </w:r>
          </w:p>
        </w:tc>
        <w:tc>
          <w:tcPr>
            <w:tcW w:w="3060" w:type="dxa"/>
          </w:tcPr>
          <w:p w14:paraId="02BB7365" w14:textId="0D78C429" w:rsidR="001216FD" w:rsidRPr="008C3A76" w:rsidRDefault="001216FD" w:rsidP="001216FD">
            <w:pPr>
              <w:spacing w:line="240" w:lineRule="auto"/>
              <w:rPr>
                <w:rFonts w:ascii="Times New Roman" w:hAnsi="Times New Roman"/>
                <w:lang w:val="fr-CH"/>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2001 </w:t>
            </w:r>
            <w:r>
              <w:rPr>
                <w:rFonts w:ascii="Times New Roman" w:hAnsi="Times New Roman"/>
              </w:rPr>
              <w:fldChar w:fldCharType="begin"/>
            </w:r>
            <w:r w:rsidR="007E0178">
              <w:rPr>
                <w:rFonts w:ascii="Times New Roman" w:hAnsi="Times New Roman"/>
              </w:rPr>
              <w:instrText xml:space="preserve"> ADDIN EN.CITE &lt;EndNote&gt;&lt;Cite&gt;&lt;Author&gt;Wang&lt;/Author&gt;&lt;Year&gt;2001&lt;/Year&gt;&lt;RecNum&gt;240&lt;/RecNum&gt;&lt;DisplayText&gt;(195)&lt;/DisplayText&gt;&lt;record&gt;&lt;rec-number&gt;240&lt;/rec-number&gt;&lt;foreign-keys&gt;&lt;key app="EN" db-id="r0szx9tpo25tf6eezzmpzdd9spwpw92a9sfw" timestamp="1589226599"&gt;240&lt;/key&gt;&lt;/foreign-keys&gt;&lt;ref-type name="Journal Article"&gt;17&lt;/ref-type&gt;&lt;contributors&gt;&lt;authors&gt;&lt;author&gt;Wang, D.&lt;/author&gt;&lt;author&gt;Quillan, J. M.&lt;/author&gt;&lt;author&gt;Winans, K.&lt;/author&gt;&lt;author&gt;Lucas, J. L.&lt;/author&gt;&lt;author&gt;Sadee, W.&lt;/author&gt;&lt;/authors&gt;&lt;/contributors&gt;&lt;auth-address&gt;Department of Biopharmaceutical Sciences and Pharmaceutical Chemistry, University of California, San Francisco, California 94143-0446, USA.&lt;/auth-address&gt;&lt;titles&gt;&lt;title&gt;Single nucleotide polymorphisms in the human mu opioid receptor gene alter basal G protein coupling and calmodulin binding&lt;/title&gt;&lt;secondary-title&gt;J Biol Chem&lt;/secondary-title&gt;&lt;/titles&gt;&lt;periodical&gt;&lt;full-title&gt;J Biol Chem&lt;/full-title&gt;&lt;/periodical&gt;&lt;pages&gt;34624-30&lt;/pages&gt;&lt;volume&gt;276&lt;/volume&gt;&lt;number&gt;37&lt;/number&gt;&lt;edition&gt;2001/07/18&lt;/edition&gt;&lt;keywords&gt;&lt;keyword&gt;Calmodulin/*metabolism&lt;/keyword&gt;&lt;keyword&gt;Cells, Cultured&lt;/keyword&gt;&lt;keyword&gt;Cyclic AMP/analysis&lt;/keyword&gt;&lt;keyword&gt;GTP-Binding Proteins/*physiology&lt;/keyword&gt;&lt;keyword&gt;Guanosine 5&amp;apos;-O-(3-Thiotriphosphate)/metabolism&lt;/keyword&gt;&lt;keyword&gt;Humans&lt;/keyword&gt;&lt;keyword&gt;Magnesium/pharmacology&lt;/keyword&gt;&lt;keyword&gt;Morphine/pharmacology&lt;/keyword&gt;&lt;keyword&gt;Naltrexone/analogs &amp;amp; derivatives/pharmacology&lt;/keyword&gt;&lt;keyword&gt;*Polymorphism, Genetic&lt;/keyword&gt;&lt;keyword&gt;Receptors, Opioid, mu/*genetics/metabolism&lt;/keyword&gt;&lt;/keywords&gt;&lt;dates&gt;&lt;year&gt;2001&lt;/year&gt;&lt;pub-dates&gt;&lt;date&gt;Sep 14&lt;/date&gt;&lt;/pub-dates&gt;&lt;/dates&gt;&lt;isbn&gt;0021-9258 (Print)&amp;#xD;0021-9258 (Linking)&lt;/isbn&gt;&lt;accession-num&gt;11457836&lt;/accession-num&gt;&lt;urls&gt;&lt;related-urls&gt;&lt;url&gt;https://www.ncbi.nlm.nih.gov/pubmed/11457836&lt;/url&gt;&lt;/related-urls&gt;&lt;/urls&gt;&lt;electronic-resource-num&gt;10.1074/jbc.M104083200&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95" w:tooltip="Wang, 2001 #240" w:history="1">
              <w:r w:rsidR="004D1C24">
                <w:rPr>
                  <w:rFonts w:ascii="Times New Roman" w:hAnsi="Times New Roman"/>
                  <w:noProof/>
                </w:rPr>
                <w:t>195</w:t>
              </w:r>
            </w:hyperlink>
            <w:r w:rsidR="007E0178">
              <w:rPr>
                <w:rFonts w:ascii="Times New Roman" w:hAnsi="Times New Roman"/>
                <w:noProof/>
              </w:rPr>
              <w:t>)</w:t>
            </w:r>
            <w:r>
              <w:rPr>
                <w:rFonts w:ascii="Times New Roman" w:hAnsi="Times New Roman"/>
              </w:rPr>
              <w:fldChar w:fldCharType="end"/>
            </w:r>
          </w:p>
        </w:tc>
        <w:tc>
          <w:tcPr>
            <w:tcW w:w="1620" w:type="dxa"/>
            <w:noWrap/>
          </w:tcPr>
          <w:p w14:paraId="6C46ABA0" w14:textId="2B7D9C45" w:rsidR="001216FD" w:rsidRDefault="001216FD" w:rsidP="001216FD">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1216FD" w:rsidRPr="005C2B1A" w14:paraId="4A95C5D0" w14:textId="77777777" w:rsidTr="001E5CFC">
        <w:trPr>
          <w:trHeight w:val="998"/>
        </w:trPr>
        <w:tc>
          <w:tcPr>
            <w:tcW w:w="270" w:type="dxa"/>
            <w:noWrap/>
          </w:tcPr>
          <w:p w14:paraId="38799E8A" w14:textId="24F1C5FC" w:rsidR="001216FD" w:rsidRPr="005C2B1A" w:rsidRDefault="00A425F9" w:rsidP="001216FD">
            <w:pPr>
              <w:spacing w:line="240" w:lineRule="auto"/>
              <w:rPr>
                <w:rFonts w:ascii="Times New Roman" w:hAnsi="Times New Roman"/>
              </w:rPr>
            </w:pPr>
            <w:r w:rsidRPr="00A425F9">
              <w:rPr>
                <w:rFonts w:ascii="Times New Roman" w:hAnsi="Times New Roman"/>
                <w:i/>
                <w:iCs/>
              </w:rPr>
              <w:t>In vitro</w:t>
            </w:r>
          </w:p>
        </w:tc>
        <w:tc>
          <w:tcPr>
            <w:tcW w:w="8280" w:type="dxa"/>
          </w:tcPr>
          <w:p w14:paraId="2CC3D4F3" w14:textId="26EF7FD4" w:rsidR="001216FD" w:rsidRPr="005C2B1A" w:rsidRDefault="001216FD" w:rsidP="001216FD">
            <w:pPr>
              <w:spacing w:line="240" w:lineRule="auto"/>
              <w:rPr>
                <w:rFonts w:ascii="Times New Roman" w:hAnsi="Times New Roman"/>
              </w:rPr>
            </w:pPr>
            <w:r w:rsidRPr="005C2B1A">
              <w:rPr>
                <w:rFonts w:ascii="Times New Roman" w:hAnsi="Times New Roman"/>
              </w:rPr>
              <w:t>The rs376950705 A and rs200811844 C alleles are independently associated with decreased desensitization of the mu opioid receptor following morphine pretreatment compared to the WT receptor</w:t>
            </w:r>
          </w:p>
        </w:tc>
        <w:tc>
          <w:tcPr>
            <w:tcW w:w="3060" w:type="dxa"/>
          </w:tcPr>
          <w:p w14:paraId="6FCD2652" w14:textId="35E67D2C" w:rsidR="001216FD" w:rsidRPr="008C3A76" w:rsidRDefault="001216FD" w:rsidP="001216FD">
            <w:pPr>
              <w:spacing w:line="240" w:lineRule="auto"/>
              <w:rPr>
                <w:rFonts w:ascii="Times New Roman" w:hAnsi="Times New Roman"/>
                <w:lang w:val="fr-CH"/>
              </w:rPr>
            </w:pPr>
            <w:r>
              <w:rPr>
                <w:rFonts w:ascii="Times New Roman" w:hAnsi="Times New Roman"/>
              </w:rPr>
              <w:t xml:space="preserve">Wang,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2001 </w:t>
            </w:r>
            <w:r>
              <w:rPr>
                <w:rFonts w:ascii="Times New Roman" w:hAnsi="Times New Roman"/>
              </w:rPr>
              <w:fldChar w:fldCharType="begin"/>
            </w:r>
            <w:r w:rsidR="007E0178">
              <w:rPr>
                <w:rFonts w:ascii="Times New Roman" w:hAnsi="Times New Roman"/>
              </w:rPr>
              <w:instrText xml:space="preserve"> ADDIN EN.CITE &lt;EndNote&gt;&lt;Cite&gt;&lt;Author&gt;Wang&lt;/Author&gt;&lt;Year&gt;2001&lt;/Year&gt;&lt;RecNum&gt;240&lt;/RecNum&gt;&lt;DisplayText&gt;(195)&lt;/DisplayText&gt;&lt;record&gt;&lt;rec-number&gt;240&lt;/rec-number&gt;&lt;foreign-keys&gt;&lt;key app="EN" db-id="r0szx9tpo25tf6eezzmpzdd9spwpw92a9sfw" timestamp="1589226599"&gt;240&lt;/key&gt;&lt;/foreign-keys&gt;&lt;ref-type name="Journal Article"&gt;17&lt;/ref-type&gt;&lt;contributors&gt;&lt;authors&gt;&lt;author&gt;Wang, D.&lt;/author&gt;&lt;author&gt;Quillan, J. M.&lt;/author&gt;&lt;author&gt;Winans, K.&lt;/author&gt;&lt;author&gt;Lucas, J. L.&lt;/author&gt;&lt;author&gt;Sadee, W.&lt;/author&gt;&lt;/authors&gt;&lt;/contributors&gt;&lt;auth-address&gt;Department of Biopharmaceutical Sciences and Pharmaceutical Chemistry, University of California, San Francisco, California 94143-0446, USA.&lt;/auth-address&gt;&lt;titles&gt;&lt;title&gt;Single nucleotide polymorphisms in the human mu opioid receptor gene alter basal G protein coupling and calmodulin binding&lt;/title&gt;&lt;secondary-title&gt;J Biol Chem&lt;/secondary-title&gt;&lt;/titles&gt;&lt;periodical&gt;&lt;full-title&gt;J Biol Chem&lt;/full-title&gt;&lt;/periodical&gt;&lt;pages&gt;34624-30&lt;/pages&gt;&lt;volume&gt;276&lt;/volume&gt;&lt;number&gt;37&lt;/number&gt;&lt;edition&gt;2001/07/18&lt;/edition&gt;&lt;keywords&gt;&lt;keyword&gt;Calmodulin/*metabolism&lt;/keyword&gt;&lt;keyword&gt;Cells, Cultured&lt;/keyword&gt;&lt;keyword&gt;Cyclic AMP/analysis&lt;/keyword&gt;&lt;keyword&gt;GTP-Binding Proteins/*physiology&lt;/keyword&gt;&lt;keyword&gt;Guanosine 5&amp;apos;-O-(3-Thiotriphosphate)/metabolism&lt;/keyword&gt;&lt;keyword&gt;Humans&lt;/keyword&gt;&lt;keyword&gt;Magnesium/pharmacology&lt;/keyword&gt;&lt;keyword&gt;Morphine/pharmacology&lt;/keyword&gt;&lt;keyword&gt;Naltrexone/analogs &amp;amp; derivatives/pharmacology&lt;/keyword&gt;&lt;keyword&gt;*Polymorphism, Genetic&lt;/keyword&gt;&lt;keyword&gt;Receptors, Opioid, mu/*genetics/metabolism&lt;/keyword&gt;&lt;/keywords&gt;&lt;dates&gt;&lt;year&gt;2001&lt;/year&gt;&lt;pub-dates&gt;&lt;date&gt;Sep 14&lt;/date&gt;&lt;/pub-dates&gt;&lt;/dates&gt;&lt;isbn&gt;0021-9258 (Print)&amp;#xD;0021-9258 (Linking)&lt;/isbn&gt;&lt;accession-num&gt;11457836&lt;/accession-num&gt;&lt;urls&gt;&lt;related-urls&gt;&lt;url&gt;https://www.ncbi.nlm.nih.gov/pubmed/11457836&lt;/url&gt;&lt;/related-urls&gt;&lt;/urls&gt;&lt;electronic-resource-num&gt;10.1074/jbc.M104083200&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95" w:tooltip="Wang, 2001 #240" w:history="1">
              <w:r w:rsidR="004D1C24">
                <w:rPr>
                  <w:rFonts w:ascii="Times New Roman" w:hAnsi="Times New Roman"/>
                  <w:noProof/>
                </w:rPr>
                <w:t>195</w:t>
              </w:r>
            </w:hyperlink>
            <w:r w:rsidR="007E0178">
              <w:rPr>
                <w:rFonts w:ascii="Times New Roman" w:hAnsi="Times New Roman"/>
                <w:noProof/>
              </w:rPr>
              <w:t>)</w:t>
            </w:r>
            <w:r>
              <w:rPr>
                <w:rFonts w:ascii="Times New Roman" w:hAnsi="Times New Roman"/>
              </w:rPr>
              <w:fldChar w:fldCharType="end"/>
            </w:r>
          </w:p>
        </w:tc>
        <w:tc>
          <w:tcPr>
            <w:tcW w:w="1620" w:type="dxa"/>
            <w:noWrap/>
          </w:tcPr>
          <w:p w14:paraId="2C4412E6" w14:textId="3C826D4B" w:rsidR="001216FD" w:rsidRDefault="001216FD" w:rsidP="001216FD">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1216FD" w:rsidRPr="005C2B1A" w14:paraId="36176258" w14:textId="77777777" w:rsidTr="0095049B">
        <w:trPr>
          <w:trHeight w:val="872"/>
        </w:trPr>
        <w:tc>
          <w:tcPr>
            <w:tcW w:w="270" w:type="dxa"/>
            <w:noWrap/>
          </w:tcPr>
          <w:p w14:paraId="6ED2A89B" w14:textId="72A7A9DD" w:rsidR="001216FD" w:rsidRPr="005C2B1A" w:rsidRDefault="001216FD" w:rsidP="001216FD">
            <w:pPr>
              <w:spacing w:line="240" w:lineRule="auto"/>
              <w:rPr>
                <w:rFonts w:ascii="Times New Roman" w:hAnsi="Times New Roman"/>
              </w:rPr>
            </w:pPr>
            <w:r w:rsidRPr="005C2B1A">
              <w:rPr>
                <w:rFonts w:ascii="Times New Roman" w:hAnsi="Times New Roman"/>
              </w:rPr>
              <w:t>Preclinical</w:t>
            </w:r>
          </w:p>
        </w:tc>
        <w:tc>
          <w:tcPr>
            <w:tcW w:w="8280" w:type="dxa"/>
          </w:tcPr>
          <w:p w14:paraId="229B3FAA" w14:textId="252C7866" w:rsidR="001216FD" w:rsidRPr="005C2B1A" w:rsidRDefault="001216FD" w:rsidP="001216FD">
            <w:pPr>
              <w:spacing w:line="240" w:lineRule="auto"/>
              <w:rPr>
                <w:rFonts w:ascii="Times New Roman" w:hAnsi="Times New Roman"/>
              </w:rPr>
            </w:pPr>
            <w:r w:rsidRPr="005C2B1A">
              <w:rPr>
                <w:rFonts w:ascii="Times New Roman" w:hAnsi="Times New Roman"/>
              </w:rPr>
              <w:t>Morphine-6-glucuronide has a reduced potency in subjects carrying the rs1799971 G allele compared to subjects with the AA genotype (determined by changes in pupil size)</w:t>
            </w:r>
          </w:p>
        </w:tc>
        <w:tc>
          <w:tcPr>
            <w:tcW w:w="3060" w:type="dxa"/>
          </w:tcPr>
          <w:p w14:paraId="3613B74C" w14:textId="576D51BF" w:rsidR="001216FD" w:rsidRPr="008C3A76" w:rsidRDefault="001216FD" w:rsidP="001216FD">
            <w:pPr>
              <w:spacing w:line="240" w:lineRule="auto"/>
              <w:rPr>
                <w:rFonts w:ascii="Times New Roman" w:hAnsi="Times New Roman"/>
                <w:lang w:val="de-CH"/>
              </w:rPr>
            </w:pPr>
            <w:r w:rsidRPr="008C3A76">
              <w:rPr>
                <w:rFonts w:ascii="Times New Roman" w:hAnsi="Times New Roman"/>
                <w:lang w:val="de-CH"/>
              </w:rPr>
              <w:t>L</w:t>
            </w:r>
            <w:r>
              <w:rPr>
                <w:rFonts w:ascii="Times New Roman" w:hAnsi="Times New Roman"/>
                <w:lang w:val="fr-CH"/>
              </w:rPr>
              <w:t>ö</w:t>
            </w:r>
            <w:r w:rsidRPr="008C3A76">
              <w:rPr>
                <w:rFonts w:ascii="Times New Roman" w:hAnsi="Times New Roman"/>
                <w:lang w:val="de-CH"/>
              </w:rPr>
              <w:t xml:space="preserve">tsch, </w:t>
            </w:r>
            <w:r w:rsidR="007E0178" w:rsidRPr="007E0178">
              <w:rPr>
                <w:rFonts w:ascii="Times New Roman" w:hAnsi="Times New Roman"/>
                <w:i/>
                <w:iCs/>
                <w:lang w:val="de-CH"/>
              </w:rPr>
              <w:t>et al</w:t>
            </w:r>
            <w:r w:rsidRPr="008C3A76">
              <w:rPr>
                <w:rFonts w:ascii="Times New Roman" w:hAnsi="Times New Roman"/>
                <w:i/>
                <w:lang w:val="de-CH"/>
              </w:rPr>
              <w:t>.</w:t>
            </w:r>
            <w:r w:rsidRPr="008C3A76">
              <w:rPr>
                <w:rFonts w:ascii="Times New Roman" w:hAnsi="Times New Roman"/>
                <w:lang w:val="de-CH"/>
              </w:rPr>
              <w:t xml:space="preserve"> 2002 </w:t>
            </w:r>
            <w:r>
              <w:rPr>
                <w:rFonts w:ascii="Times New Roman" w:hAnsi="Times New Roman"/>
              </w:rPr>
              <w:fldChar w:fldCharType="begin"/>
            </w:r>
            <w:r w:rsidR="007E0178">
              <w:rPr>
                <w:rFonts w:ascii="Times New Roman" w:hAnsi="Times New Roman"/>
              </w:rPr>
              <w:instrText xml:space="preserve"> ADDIN EN.CITE &lt;EndNote&gt;&lt;Cite&gt;&lt;Author&gt;Lotsch&lt;/Author&gt;&lt;Year&gt;2002&lt;/Year&gt;&lt;RecNum&gt;241&lt;/RecNum&gt;&lt;DisplayText&gt;(232)&lt;/DisplayText&gt;&lt;record&gt;&lt;rec-number&gt;241&lt;/rec-number&gt;&lt;foreign-keys&gt;&lt;key app="EN" db-id="r0szx9tpo25tf6eezzmpzdd9spwpw92a9sfw" timestamp="1589226599"&gt;241&lt;/key&gt;&lt;/foreign-keys&gt;&lt;ref-type name="Journal Article"&gt;17&lt;/ref-type&gt;&lt;contributors&gt;&lt;authors&gt;&lt;author&gt;Lotsch, J.&lt;/author&gt;&lt;author&gt;Skarke, C.&lt;/author&gt;&lt;author&gt;Grosch, S.&lt;/author&gt;&lt;author&gt;Darimont, J.&lt;/author&gt;&lt;author&gt;Schmidt, H.&lt;/author&gt;&lt;author&gt;Geisslinger, G.&lt;/author&gt;&lt;/authors&gt;&lt;/contributors&gt;&lt;auth-address&gt;Pharmazentrum Frankfurt, Johann Wolfgang Goethe-University, Frankfurt, Germany. j.loetsch@em.uni-frankfurt.de&lt;/auth-address&gt;&lt;titles&gt;&lt;title&gt;The polymorphism A118G of the human mu-opioid receptor gene decreases the pupil constrictory effect of morphine-6-glucuronide but not that of morphine&lt;/title&gt;&lt;secondary-title&gt;Pharmacogenetics&lt;/secondary-title&gt;&lt;/titles&gt;&lt;periodical&gt;&lt;full-title&gt;Pharmacogenetics&lt;/full-title&gt;&lt;/periodical&gt;&lt;pages&gt;3-9&lt;/pages&gt;&lt;volume&gt;12&lt;/volume&gt;&lt;number&gt;1&lt;/number&gt;&lt;edition&gt;2002/01/05&lt;/edition&gt;&lt;keywords&gt;&lt;keyword&gt;Adult&lt;/keyword&gt;&lt;keyword&gt;Cross-Over Studies&lt;/keyword&gt;&lt;keyword&gt;Female&lt;/keyword&gt;&lt;keyword&gt;Humans&lt;/keyword&gt;&lt;keyword&gt;Male&lt;/keyword&gt;&lt;keyword&gt;Morphine Derivatives/blood/*pharmacology&lt;/keyword&gt;&lt;keyword&gt;Mutation/genetics&lt;/keyword&gt;&lt;keyword&gt;Pharmacogenetics&lt;/keyword&gt;&lt;keyword&gt;Polymorphism, Single Nucleotide/*genetics&lt;/keyword&gt;&lt;keyword&gt;Pupil/*drug effects&lt;/keyword&gt;&lt;keyword&gt;Receptors, Opioid, mu/*genetics&lt;/keyword&gt;&lt;/keywords&gt;&lt;dates&gt;&lt;year&gt;2002&lt;/year&gt;&lt;pub-dates&gt;&lt;date&gt;Jan&lt;/date&gt;&lt;/pub-dates&gt;&lt;/dates&gt;&lt;isbn&gt;0960-314X (Print)&amp;#xD;0960-314X (Linking)&lt;/isbn&gt;&lt;accession-num&gt;11773859&lt;/accession-num&gt;&lt;urls&gt;&lt;related-urls&gt;&lt;url&gt;https://www.ncbi.nlm.nih.gov/pubmed/11773859&lt;/url&gt;&lt;/related-urls&gt;&lt;/urls&gt;&lt;electronic-resource-num&gt;10.1097/00008571-200201000-00002&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32" w:tooltip="Lotsch, 2002 #241" w:history="1">
              <w:r w:rsidR="004D1C24">
                <w:rPr>
                  <w:rFonts w:ascii="Times New Roman" w:hAnsi="Times New Roman"/>
                  <w:noProof/>
                </w:rPr>
                <w:t>232</w:t>
              </w:r>
            </w:hyperlink>
            <w:r w:rsidR="007E0178">
              <w:rPr>
                <w:rFonts w:ascii="Times New Roman" w:hAnsi="Times New Roman"/>
                <w:noProof/>
              </w:rPr>
              <w:t>)</w:t>
            </w:r>
            <w:r>
              <w:rPr>
                <w:rFonts w:ascii="Times New Roman" w:hAnsi="Times New Roman"/>
              </w:rPr>
              <w:fldChar w:fldCharType="end"/>
            </w:r>
          </w:p>
          <w:p w14:paraId="38E63240" w14:textId="193ABBF5" w:rsidR="001216FD" w:rsidRPr="008C3A76" w:rsidRDefault="001216FD" w:rsidP="001216FD">
            <w:pPr>
              <w:spacing w:line="240" w:lineRule="auto"/>
              <w:rPr>
                <w:rFonts w:ascii="Times New Roman" w:hAnsi="Times New Roman"/>
                <w:lang w:val="fr-CH"/>
              </w:rPr>
            </w:pPr>
            <w:r w:rsidRPr="008C3A76">
              <w:rPr>
                <w:rFonts w:ascii="Times New Roman" w:hAnsi="Times New Roman"/>
                <w:lang w:val="de-CH"/>
              </w:rPr>
              <w:t xml:space="preserve">Skarke, </w:t>
            </w:r>
            <w:r w:rsidR="007E0178" w:rsidRPr="007E0178">
              <w:rPr>
                <w:rFonts w:ascii="Times New Roman" w:hAnsi="Times New Roman"/>
                <w:i/>
                <w:iCs/>
                <w:lang w:val="de-CH"/>
              </w:rPr>
              <w:t>et al</w:t>
            </w:r>
            <w:r w:rsidRPr="008C3A76">
              <w:rPr>
                <w:rFonts w:ascii="Times New Roman" w:hAnsi="Times New Roman"/>
                <w:i/>
                <w:lang w:val="de-CH"/>
              </w:rPr>
              <w:t>.</w:t>
            </w:r>
            <w:r w:rsidRPr="008C3A76">
              <w:rPr>
                <w:rFonts w:ascii="Times New Roman" w:hAnsi="Times New Roman"/>
                <w:lang w:val="de-CH"/>
              </w:rPr>
              <w:t xml:space="preserve"> 2003 </w:t>
            </w:r>
            <w:r>
              <w:rPr>
                <w:rFonts w:ascii="Times New Roman" w:hAnsi="Times New Roman"/>
              </w:rPr>
              <w:fldChar w:fldCharType="begin">
                <w:fldData xml:space="preserve">PEVuZE5vdGU+PENpdGU+PEF1dGhvcj5Ta2Fya2U8L0F1dGhvcj48WWVhcj4yMDAzPC9ZZWFyPjxS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PEVuZE5vdGU+PENpdGU+PEF1dGhvcj5Ta2Fya2U8L0F1dGhvcj48WWVhcj4yMDAzPC9ZZWFyPjxS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33" w:tooltip="Skarke, 2003 #220" w:history="1">
              <w:r w:rsidR="004D1C24">
                <w:rPr>
                  <w:rFonts w:ascii="Times New Roman" w:hAnsi="Times New Roman"/>
                  <w:noProof/>
                </w:rPr>
                <w:t>233</w:t>
              </w:r>
            </w:hyperlink>
            <w:r w:rsidR="007E0178">
              <w:rPr>
                <w:rFonts w:ascii="Times New Roman" w:hAnsi="Times New Roman"/>
                <w:noProof/>
              </w:rPr>
              <w:t>)</w:t>
            </w:r>
            <w:r>
              <w:rPr>
                <w:rFonts w:ascii="Times New Roman" w:hAnsi="Times New Roman"/>
              </w:rPr>
              <w:fldChar w:fldCharType="end"/>
            </w:r>
          </w:p>
        </w:tc>
        <w:tc>
          <w:tcPr>
            <w:tcW w:w="1620" w:type="dxa"/>
            <w:noWrap/>
          </w:tcPr>
          <w:p w14:paraId="7222A4C1" w14:textId="18F480ED" w:rsidR="001216FD" w:rsidRDefault="001216FD" w:rsidP="001216FD">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1216FD" w:rsidRPr="005C2B1A" w14:paraId="623F88C9" w14:textId="77777777" w:rsidTr="001E5CFC">
        <w:trPr>
          <w:trHeight w:val="980"/>
        </w:trPr>
        <w:tc>
          <w:tcPr>
            <w:tcW w:w="270" w:type="dxa"/>
            <w:noWrap/>
          </w:tcPr>
          <w:p w14:paraId="3A24A8E7" w14:textId="7702C056" w:rsidR="001216FD" w:rsidRPr="005C2B1A" w:rsidRDefault="001216FD" w:rsidP="001216FD">
            <w:pPr>
              <w:spacing w:line="240" w:lineRule="auto"/>
              <w:rPr>
                <w:rFonts w:ascii="Times New Roman" w:hAnsi="Times New Roman"/>
              </w:rPr>
            </w:pPr>
            <w:r w:rsidRPr="005C2B1A">
              <w:rPr>
                <w:rFonts w:ascii="Times New Roman" w:hAnsi="Times New Roman"/>
              </w:rPr>
              <w:t>Preclinical</w:t>
            </w:r>
          </w:p>
        </w:tc>
        <w:tc>
          <w:tcPr>
            <w:tcW w:w="8280" w:type="dxa"/>
          </w:tcPr>
          <w:p w14:paraId="2B708514" w14:textId="3F99A4F2" w:rsidR="001216FD" w:rsidRPr="005C2B1A" w:rsidRDefault="001216FD" w:rsidP="001216FD">
            <w:pPr>
              <w:spacing w:line="240" w:lineRule="auto"/>
              <w:rPr>
                <w:rFonts w:ascii="Times New Roman" w:hAnsi="Times New Roman"/>
              </w:rPr>
            </w:pPr>
            <w:r w:rsidRPr="005C2B1A">
              <w:rPr>
                <w:rFonts w:ascii="Times New Roman" w:hAnsi="Times New Roman"/>
              </w:rPr>
              <w:t>Morphine has a reduced potency in subjects carrying the rs1799971 G allele compared to subjects with the AA genotype (determined by changes in pupil size)</w:t>
            </w:r>
          </w:p>
        </w:tc>
        <w:tc>
          <w:tcPr>
            <w:tcW w:w="3060" w:type="dxa"/>
          </w:tcPr>
          <w:p w14:paraId="04599B94" w14:textId="612E0A9C" w:rsidR="001216FD" w:rsidRPr="008C3A76" w:rsidRDefault="001216FD" w:rsidP="001216FD">
            <w:pPr>
              <w:spacing w:line="240" w:lineRule="auto"/>
              <w:rPr>
                <w:rFonts w:ascii="Times New Roman" w:hAnsi="Times New Roman"/>
                <w:lang w:val="de-CH"/>
              </w:rPr>
            </w:pPr>
            <w:r w:rsidRPr="008C3A76">
              <w:rPr>
                <w:rFonts w:ascii="Times New Roman" w:hAnsi="Times New Roman"/>
                <w:lang w:val="de-CH"/>
              </w:rPr>
              <w:t>L</w:t>
            </w:r>
            <w:r>
              <w:rPr>
                <w:rFonts w:ascii="Times New Roman" w:hAnsi="Times New Roman"/>
                <w:lang w:val="fr-CH"/>
              </w:rPr>
              <w:t>ö</w:t>
            </w:r>
            <w:r w:rsidRPr="008C3A76">
              <w:rPr>
                <w:rFonts w:ascii="Times New Roman" w:hAnsi="Times New Roman"/>
                <w:lang w:val="de-CH"/>
              </w:rPr>
              <w:t xml:space="preserve">tsch, </w:t>
            </w:r>
            <w:r w:rsidR="007E0178" w:rsidRPr="007E0178">
              <w:rPr>
                <w:rFonts w:ascii="Times New Roman" w:hAnsi="Times New Roman"/>
                <w:i/>
                <w:iCs/>
                <w:lang w:val="de-CH"/>
              </w:rPr>
              <w:t>et al</w:t>
            </w:r>
            <w:r w:rsidRPr="008C3A76">
              <w:rPr>
                <w:rFonts w:ascii="Times New Roman" w:hAnsi="Times New Roman"/>
                <w:i/>
                <w:lang w:val="de-CH"/>
              </w:rPr>
              <w:t>.</w:t>
            </w:r>
            <w:r w:rsidRPr="008C3A76">
              <w:rPr>
                <w:rFonts w:ascii="Times New Roman" w:hAnsi="Times New Roman"/>
                <w:lang w:val="de-CH"/>
              </w:rPr>
              <w:t xml:space="preserve"> 2002 </w:t>
            </w:r>
            <w:r>
              <w:rPr>
                <w:rFonts w:ascii="Times New Roman" w:hAnsi="Times New Roman"/>
              </w:rPr>
              <w:fldChar w:fldCharType="begin"/>
            </w:r>
            <w:r w:rsidR="007E0178">
              <w:rPr>
                <w:rFonts w:ascii="Times New Roman" w:hAnsi="Times New Roman"/>
              </w:rPr>
              <w:instrText xml:space="preserve"> ADDIN EN.CITE &lt;EndNote&gt;&lt;Cite&gt;&lt;Author&gt;Lotsch&lt;/Author&gt;&lt;Year&gt;2002&lt;/Year&gt;&lt;RecNum&gt;241&lt;/RecNum&gt;&lt;DisplayText&gt;(232)&lt;/DisplayText&gt;&lt;record&gt;&lt;rec-number&gt;241&lt;/rec-number&gt;&lt;foreign-keys&gt;&lt;key app="EN" db-id="r0szx9tpo25tf6eezzmpzdd9spwpw92a9sfw" timestamp="1589226599"&gt;241&lt;/key&gt;&lt;/foreign-keys&gt;&lt;ref-type name="Journal Article"&gt;17&lt;/ref-type&gt;&lt;contributors&gt;&lt;authors&gt;&lt;author&gt;Lotsch, J.&lt;/author&gt;&lt;author&gt;Skarke, C.&lt;/author&gt;&lt;author&gt;Grosch, S.&lt;/author&gt;&lt;author&gt;Darimont, J.&lt;/author&gt;&lt;author&gt;Schmidt, H.&lt;/author&gt;&lt;author&gt;Geisslinger, G.&lt;/author&gt;&lt;/authors&gt;&lt;/contributors&gt;&lt;auth-address&gt;Pharmazentrum Frankfurt, Johann Wolfgang Goethe-University, Frankfurt, Germany. j.loetsch@em.uni-frankfurt.de&lt;/auth-address&gt;&lt;titles&gt;&lt;title&gt;The polymorphism A118G of the human mu-opioid receptor gene decreases the pupil constrictory effect of morphine-6-glucuronide but not that of morphine&lt;/title&gt;&lt;secondary-title&gt;Pharmacogenetics&lt;/secondary-title&gt;&lt;/titles&gt;&lt;periodical&gt;&lt;full-title&gt;Pharmacogenetics&lt;/full-title&gt;&lt;/periodical&gt;&lt;pages&gt;3-9&lt;/pages&gt;&lt;volume&gt;12&lt;/volume&gt;&lt;number&gt;1&lt;/number&gt;&lt;edition&gt;2002/01/05&lt;/edition&gt;&lt;keywords&gt;&lt;keyword&gt;Adult&lt;/keyword&gt;&lt;keyword&gt;Cross-Over Studies&lt;/keyword&gt;&lt;keyword&gt;Female&lt;/keyword&gt;&lt;keyword&gt;Humans&lt;/keyword&gt;&lt;keyword&gt;Male&lt;/keyword&gt;&lt;keyword&gt;Morphine Derivatives/blood/*pharmacology&lt;/keyword&gt;&lt;keyword&gt;Mutation/genetics&lt;/keyword&gt;&lt;keyword&gt;Pharmacogenetics&lt;/keyword&gt;&lt;keyword&gt;Polymorphism, Single Nucleotide/*genetics&lt;/keyword&gt;&lt;keyword&gt;Pupil/*drug effects&lt;/keyword&gt;&lt;keyword&gt;Receptors, Opioid, mu/*genetics&lt;/keyword&gt;&lt;/keywords&gt;&lt;dates&gt;&lt;year&gt;2002&lt;/year&gt;&lt;pub-dates&gt;&lt;date&gt;Jan&lt;/date&gt;&lt;/pub-dates&gt;&lt;/dates&gt;&lt;isbn&gt;0960-314X (Print)&amp;#xD;0960-314X (Linking)&lt;/isbn&gt;&lt;accession-num&gt;11773859&lt;/accession-num&gt;&lt;urls&gt;&lt;related-urls&gt;&lt;url&gt;https://www.ncbi.nlm.nih.gov/pubmed/11773859&lt;/url&gt;&lt;/related-urls&gt;&lt;/urls&gt;&lt;electronic-resource-num&gt;10.1097/00008571-200201000-00002&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32" w:tooltip="Lotsch, 2002 #241" w:history="1">
              <w:r w:rsidR="004D1C24">
                <w:rPr>
                  <w:rFonts w:ascii="Times New Roman" w:hAnsi="Times New Roman"/>
                  <w:noProof/>
                </w:rPr>
                <w:t>232</w:t>
              </w:r>
            </w:hyperlink>
            <w:r w:rsidR="007E0178">
              <w:rPr>
                <w:rFonts w:ascii="Times New Roman" w:hAnsi="Times New Roman"/>
                <w:noProof/>
              </w:rPr>
              <w:t>)</w:t>
            </w:r>
            <w:r>
              <w:rPr>
                <w:rFonts w:ascii="Times New Roman" w:hAnsi="Times New Roman"/>
              </w:rPr>
              <w:fldChar w:fldCharType="end"/>
            </w:r>
          </w:p>
          <w:p w14:paraId="16AE1DF8" w14:textId="3F0F9BB1" w:rsidR="001216FD" w:rsidRPr="008C3A76" w:rsidRDefault="001216FD" w:rsidP="001216FD">
            <w:pPr>
              <w:spacing w:line="240" w:lineRule="auto"/>
              <w:rPr>
                <w:rFonts w:ascii="Times New Roman" w:hAnsi="Times New Roman"/>
                <w:lang w:val="fr-CH"/>
              </w:rPr>
            </w:pPr>
            <w:r w:rsidRPr="008C3A76">
              <w:rPr>
                <w:rFonts w:ascii="Times New Roman" w:hAnsi="Times New Roman"/>
                <w:lang w:val="de-CH"/>
              </w:rPr>
              <w:t xml:space="preserve">Skarke, </w:t>
            </w:r>
            <w:r w:rsidR="007E0178" w:rsidRPr="007E0178">
              <w:rPr>
                <w:rFonts w:ascii="Times New Roman" w:hAnsi="Times New Roman"/>
                <w:i/>
                <w:iCs/>
                <w:lang w:val="de-CH"/>
              </w:rPr>
              <w:t>et al</w:t>
            </w:r>
            <w:r w:rsidRPr="008C3A76">
              <w:rPr>
                <w:rFonts w:ascii="Times New Roman" w:hAnsi="Times New Roman"/>
                <w:i/>
                <w:lang w:val="de-CH"/>
              </w:rPr>
              <w:t>.</w:t>
            </w:r>
            <w:r w:rsidRPr="008C3A76">
              <w:rPr>
                <w:rFonts w:ascii="Times New Roman" w:hAnsi="Times New Roman"/>
                <w:lang w:val="de-CH"/>
              </w:rPr>
              <w:t xml:space="preserve"> 2003 </w:t>
            </w:r>
            <w:r>
              <w:rPr>
                <w:rFonts w:ascii="Times New Roman" w:hAnsi="Times New Roman"/>
              </w:rPr>
              <w:fldChar w:fldCharType="begin">
                <w:fldData xml:space="preserve">PEVuZE5vdGU+PENpdGU+PEF1dGhvcj5Ta2Fya2U8L0F1dGhvcj48WWVhcj4yMDAzPC9ZZWFyPjxS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PEVuZE5vdGU+PENpdGU+PEF1dGhvcj5Ta2Fya2U8L0F1dGhvcj48WWVhcj4yMDAzPC9ZZWFyPjxS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33" w:tooltip="Skarke, 2003 #220" w:history="1">
              <w:r w:rsidR="004D1C24">
                <w:rPr>
                  <w:rFonts w:ascii="Times New Roman" w:hAnsi="Times New Roman"/>
                  <w:noProof/>
                </w:rPr>
                <w:t>233</w:t>
              </w:r>
            </w:hyperlink>
            <w:r w:rsidR="007E0178">
              <w:rPr>
                <w:rFonts w:ascii="Times New Roman" w:hAnsi="Times New Roman"/>
                <w:noProof/>
              </w:rPr>
              <w:t>)</w:t>
            </w:r>
            <w:r>
              <w:rPr>
                <w:rFonts w:ascii="Times New Roman" w:hAnsi="Times New Roman"/>
              </w:rPr>
              <w:fldChar w:fldCharType="end"/>
            </w:r>
          </w:p>
        </w:tc>
        <w:tc>
          <w:tcPr>
            <w:tcW w:w="1620" w:type="dxa"/>
            <w:noWrap/>
          </w:tcPr>
          <w:p w14:paraId="30C0746F" w14:textId="5B112AC5" w:rsidR="001216FD" w:rsidRDefault="001216FD" w:rsidP="001216FD">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1216FD" w:rsidRPr="005C2B1A" w14:paraId="55CC8927" w14:textId="77777777" w:rsidTr="001E5CFC">
        <w:trPr>
          <w:trHeight w:val="890"/>
        </w:trPr>
        <w:tc>
          <w:tcPr>
            <w:tcW w:w="270" w:type="dxa"/>
            <w:noWrap/>
          </w:tcPr>
          <w:p w14:paraId="3A6F6548" w14:textId="779645BA" w:rsidR="001216FD" w:rsidRPr="005C2B1A" w:rsidRDefault="00A425F9" w:rsidP="001216FD">
            <w:pPr>
              <w:spacing w:line="240" w:lineRule="auto"/>
              <w:rPr>
                <w:rFonts w:ascii="Times New Roman" w:hAnsi="Times New Roman"/>
              </w:rPr>
            </w:pPr>
            <w:r w:rsidRPr="00A425F9">
              <w:rPr>
                <w:rFonts w:ascii="Times New Roman" w:hAnsi="Times New Roman"/>
                <w:i/>
                <w:iCs/>
              </w:rPr>
              <w:t>In vitro</w:t>
            </w:r>
          </w:p>
        </w:tc>
        <w:tc>
          <w:tcPr>
            <w:tcW w:w="8280" w:type="dxa"/>
          </w:tcPr>
          <w:p w14:paraId="5E8D41F6" w14:textId="558AF726" w:rsidR="001216FD" w:rsidRPr="005C2B1A" w:rsidRDefault="001216FD" w:rsidP="001216FD">
            <w:pPr>
              <w:spacing w:line="240" w:lineRule="auto"/>
              <w:rPr>
                <w:rFonts w:ascii="Times New Roman" w:hAnsi="Times New Roman"/>
              </w:rPr>
            </w:pPr>
            <w:r w:rsidRPr="005C2B1A">
              <w:rPr>
                <w:rFonts w:ascii="Times New Roman" w:hAnsi="Times New Roman"/>
              </w:rPr>
              <w:t>No significant difference in the binding affinity of morphine or morphine-6-glucuronide to the mu opioid receptor based on the presence of the rs1799971 G allele.</w:t>
            </w:r>
          </w:p>
        </w:tc>
        <w:tc>
          <w:tcPr>
            <w:tcW w:w="3060" w:type="dxa"/>
          </w:tcPr>
          <w:p w14:paraId="6C286D28" w14:textId="5405E301" w:rsidR="001216FD" w:rsidRPr="008C3A76" w:rsidRDefault="001216FD" w:rsidP="001216FD">
            <w:pPr>
              <w:spacing w:line="240" w:lineRule="auto"/>
              <w:rPr>
                <w:rFonts w:ascii="Times New Roman" w:hAnsi="Times New Roman"/>
                <w:lang w:val="fr-CH"/>
              </w:rPr>
            </w:pPr>
            <w:r>
              <w:rPr>
                <w:rFonts w:ascii="Times New Roman" w:hAnsi="Times New Roman"/>
              </w:rPr>
              <w:t xml:space="preserve">Beyer,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2004 </w:t>
            </w:r>
            <w:r>
              <w:rPr>
                <w:rFonts w:ascii="Times New Roman" w:hAnsi="Times New Roman"/>
              </w:rPr>
              <w:fldChar w:fldCharType="begin">
                <w:fldData xml:space="preserve">PEVuZE5vdGU+PENpdGU+PEF1dGhvcj5CZXllcjwvQXV0aG9yPjxZZWFyPjIwMDQ8L1llYXI+PFJl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PEVuZE5vdGU+PENpdGU+PEF1dGhvcj5CZXllcjwvQXV0aG9yPjxZZWFyPjIwMDQ8L1llYXI+PFJl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7" w:tooltip="Beyer, 2004 #242" w:history="1">
              <w:r w:rsidR="004D1C24">
                <w:rPr>
                  <w:rFonts w:ascii="Times New Roman" w:hAnsi="Times New Roman"/>
                  <w:noProof/>
                </w:rPr>
                <w:t>197</w:t>
              </w:r>
            </w:hyperlink>
            <w:r w:rsidR="007E0178">
              <w:rPr>
                <w:rFonts w:ascii="Times New Roman" w:hAnsi="Times New Roman"/>
                <w:noProof/>
              </w:rPr>
              <w:t>)</w:t>
            </w:r>
            <w:r>
              <w:rPr>
                <w:rFonts w:ascii="Times New Roman" w:hAnsi="Times New Roman"/>
              </w:rPr>
              <w:fldChar w:fldCharType="end"/>
            </w:r>
          </w:p>
        </w:tc>
        <w:tc>
          <w:tcPr>
            <w:tcW w:w="1620" w:type="dxa"/>
            <w:noWrap/>
          </w:tcPr>
          <w:p w14:paraId="65F07BDC" w14:textId="3E8D6782" w:rsidR="001216FD" w:rsidRDefault="001216FD" w:rsidP="001216FD">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1216FD" w:rsidRPr="005C2B1A" w14:paraId="2E85A321" w14:textId="77777777" w:rsidTr="001E5CFC">
        <w:trPr>
          <w:trHeight w:val="710"/>
        </w:trPr>
        <w:tc>
          <w:tcPr>
            <w:tcW w:w="270" w:type="dxa"/>
            <w:noWrap/>
          </w:tcPr>
          <w:p w14:paraId="22B67C08" w14:textId="56F45CC0" w:rsidR="001216FD" w:rsidRPr="005C2B1A" w:rsidRDefault="00A425F9" w:rsidP="001216FD">
            <w:pPr>
              <w:spacing w:line="240" w:lineRule="auto"/>
              <w:rPr>
                <w:rFonts w:ascii="Times New Roman" w:hAnsi="Times New Roman"/>
              </w:rPr>
            </w:pPr>
            <w:r w:rsidRPr="00A425F9">
              <w:rPr>
                <w:rFonts w:ascii="Times New Roman" w:hAnsi="Times New Roman"/>
                <w:i/>
                <w:iCs/>
              </w:rPr>
              <w:t>In vitro</w:t>
            </w:r>
          </w:p>
        </w:tc>
        <w:tc>
          <w:tcPr>
            <w:tcW w:w="8280" w:type="dxa"/>
          </w:tcPr>
          <w:p w14:paraId="4DC0F0BC" w14:textId="42164096" w:rsidR="001216FD" w:rsidRPr="005C2B1A" w:rsidRDefault="001216FD" w:rsidP="001216FD">
            <w:pPr>
              <w:spacing w:line="240" w:lineRule="auto"/>
              <w:rPr>
                <w:rFonts w:ascii="Times New Roman" w:hAnsi="Times New Roman"/>
              </w:rPr>
            </w:pPr>
            <w:r w:rsidRPr="005C2B1A">
              <w:rPr>
                <w:rFonts w:ascii="Times New Roman" w:hAnsi="Times New Roman"/>
              </w:rPr>
              <w:t xml:space="preserve">No significant difference in the </w:t>
            </w:r>
            <w:r>
              <w:rPr>
                <w:rFonts w:ascii="Times New Roman" w:hAnsi="Times New Roman"/>
              </w:rPr>
              <w:t xml:space="preserve">clinical effect </w:t>
            </w:r>
            <w:r w:rsidRPr="005C2B1A">
              <w:rPr>
                <w:rFonts w:ascii="Times New Roman" w:hAnsi="Times New Roman"/>
              </w:rPr>
              <w:t>of morphine at mu opioid receptors based on the presence of the rs1799971 G allele</w:t>
            </w:r>
          </w:p>
        </w:tc>
        <w:tc>
          <w:tcPr>
            <w:tcW w:w="3060" w:type="dxa"/>
          </w:tcPr>
          <w:p w14:paraId="7DE02E1D" w14:textId="721AA04B" w:rsidR="001216FD" w:rsidRPr="008C3A76" w:rsidRDefault="001216FD" w:rsidP="001216FD">
            <w:pPr>
              <w:spacing w:line="240" w:lineRule="auto"/>
              <w:rPr>
                <w:rFonts w:ascii="Times New Roman" w:hAnsi="Times New Roman"/>
                <w:lang w:val="fr-CH"/>
              </w:rPr>
            </w:pPr>
            <w:proofErr w:type="spellStart"/>
            <w:r>
              <w:rPr>
                <w:rFonts w:ascii="Times New Roman" w:hAnsi="Times New Roman"/>
              </w:rPr>
              <w:t>Knapman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r>
            <w:r w:rsidR="007E0178">
              <w:rPr>
                <w:rFonts w:ascii="Times New Roman" w:hAnsi="Times New Roman"/>
              </w:rPr>
              <w:instrText xml:space="preserve"> ADDIN EN.CITE &lt;EndNote&gt;&lt;Cite&gt;&lt;Author&gt;Knapman&lt;/Author&gt;&lt;Year&gt;2014&lt;/Year&gt;&lt;RecNum&gt;187&lt;/RecNum&gt;&lt;DisplayText&gt;(202)&lt;/DisplayText&gt;&lt;record&gt;&lt;rec-number&gt;187&lt;/rec-number&gt;&lt;foreign-keys&gt;&lt;key app="EN" db-id="r0szx9tpo25tf6eezzmpzdd9spwpw92a9sfw" timestamp="1589226596"&gt;187&lt;/key&gt;&lt;/foreign-keys&gt;&lt;ref-type name="Journal Article"&gt;17&lt;/ref-type&gt;&lt;contributors&gt;&lt;authors&gt;&lt;author&gt;Knapman, A.&lt;/author&gt;&lt;author&gt;Santiago, M.&lt;/author&gt;&lt;author&gt;Connor, M.&lt;/author&gt;&lt;/authors&gt;&lt;/contributors&gt;&lt;auth-address&gt;Australian School of Advanced Medicine, Macquarie University, Sydney, NSW, Australia.&lt;/auth-address&gt;&lt;titles&gt;&lt;title&gt;Buprenorphine signalling is compromised at the N40D polymorphism of the human mu opioid receptor in vitro&lt;/title&gt;&lt;secondary-title&gt;Br J Pharmacol&lt;/secondary-title&gt;&lt;/titles&gt;&lt;periodical&gt;&lt;full-title&gt;Br J Pharmacol&lt;/full-title&gt;&lt;/periodical&gt;&lt;pages&gt;4273-88&lt;/pages&gt;&lt;volume&gt;171&lt;/volume&gt;&lt;number&gt;18&lt;/number&gt;&lt;edition&gt;2014/05/23&lt;/edition&gt;&lt;keywords&gt;&lt;keyword&gt;Analgesics, Opioid/*pharmacology&lt;/keyword&gt;&lt;keyword&gt;Animals&lt;/keyword&gt;&lt;keyword&gt;Buprenorphine/*pharmacology&lt;/keyword&gt;&lt;keyword&gt;CHO Cells&lt;/keyword&gt;&lt;keyword&gt;Cricetinae&lt;/keyword&gt;&lt;keyword&gt;Cricetulus&lt;/keyword&gt;&lt;keyword&gt;G Protein-Coupled Inwardly-Rectifying Potassium Channels/physiology&lt;/keyword&gt;&lt;keyword&gt;Humans&lt;/keyword&gt;&lt;keyword&gt;Membrane Potentials/drug effects&lt;/keyword&gt;&lt;keyword&gt;Mitogen-Activated Protein Kinase 1/metabolism&lt;/keyword&gt;&lt;keyword&gt;Mitogen-Activated Protein Kinase 3/metabolism&lt;/keyword&gt;&lt;keyword&gt;Polymorphism, Genetic&lt;/keyword&gt;&lt;keyword&gt;Receptors, Opioid, mu/*genetics/*physiology&lt;/keyword&gt;&lt;keyword&gt;Signal Transduction&lt;/keyword&gt;&lt;/keywords&gt;&lt;dates&gt;&lt;year&gt;2014&lt;/year&gt;&lt;pub-dates&gt;&lt;date&gt;Sep&lt;/date&gt;&lt;/pub-dates&gt;&lt;/dates&gt;&lt;isbn&gt;1476-5381 (Electronic)&amp;#xD;0007-1188 (Linking)&lt;/isbn&gt;&lt;accession-num&gt;24846673&lt;/accession-num&gt;&lt;urls&gt;&lt;related-urls&gt;&lt;url&gt;https://www.ncbi.nlm.nih.gov/pubmed/24846673&lt;/url&gt;&lt;/related-urls&gt;&lt;/urls&gt;&lt;custom2&gt;PMC4241093&lt;/custom2&gt;&lt;electronic-resource-num&gt;10.1111/bph.12785&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02" w:tooltip="Knapman, 2014 #187" w:history="1">
              <w:r w:rsidR="004D1C24">
                <w:rPr>
                  <w:rFonts w:ascii="Times New Roman" w:hAnsi="Times New Roman"/>
                  <w:noProof/>
                </w:rPr>
                <w:t>202</w:t>
              </w:r>
            </w:hyperlink>
            <w:r w:rsidR="007E0178">
              <w:rPr>
                <w:rFonts w:ascii="Times New Roman" w:hAnsi="Times New Roman"/>
                <w:noProof/>
              </w:rPr>
              <w:t>)</w:t>
            </w:r>
            <w:r>
              <w:rPr>
                <w:rFonts w:ascii="Times New Roman" w:hAnsi="Times New Roman"/>
              </w:rPr>
              <w:fldChar w:fldCharType="end"/>
            </w:r>
          </w:p>
        </w:tc>
        <w:tc>
          <w:tcPr>
            <w:tcW w:w="1620" w:type="dxa"/>
            <w:noWrap/>
          </w:tcPr>
          <w:p w14:paraId="1C561C3A" w14:textId="09691EAA" w:rsidR="001216FD" w:rsidRDefault="001216FD" w:rsidP="001216FD">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5B986332" w14:textId="77777777" w:rsidTr="001E5CFC">
        <w:trPr>
          <w:trHeight w:val="1520"/>
        </w:trPr>
        <w:tc>
          <w:tcPr>
            <w:tcW w:w="270" w:type="dxa"/>
            <w:noWrap/>
            <w:hideMark/>
          </w:tcPr>
          <w:p w14:paraId="57A5C8E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E18A4CE"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have a reduced analgesic response to morphine (including an increased need for rescue analgesia) compared to patients with the AA genotype</w:t>
            </w:r>
          </w:p>
        </w:tc>
        <w:tc>
          <w:tcPr>
            <w:tcW w:w="3060" w:type="dxa"/>
            <w:hideMark/>
          </w:tcPr>
          <w:p w14:paraId="62771B5F" w14:textId="3A43CEEE"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Hirota</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2003 </w:t>
            </w:r>
            <w:r>
              <w:rPr>
                <w:rFonts w:ascii="Times New Roman" w:hAnsi="Times New Roman"/>
              </w:rPr>
              <w:fldChar w:fldCharType="begin">
                <w:fldData xml:space="preserve">PEVuZE5vdGU+PENpdGU+PEF1dGhvcj5IaXJvdGE8L0F1dGhvcj48WWVhcj4yMDAzPC9ZZWFyPjxS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PEVuZE5vdGU+PENpdGU+PEF1dGhvcj5IaXJvdGE8L0F1dGhvcj48WWVhcj4yMDAzPC9ZZWFyPjxS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34" w:tooltip="Hirota, 2003 #216" w:history="1">
              <w:r w:rsidR="004D1C24" w:rsidRPr="007E0178">
                <w:rPr>
                  <w:rFonts w:ascii="Times New Roman" w:hAnsi="Times New Roman"/>
                  <w:noProof/>
                  <w:lang w:val="es-ES"/>
                </w:rPr>
                <w:t>234</w:t>
              </w:r>
            </w:hyperlink>
            <w:r w:rsidR="007E0178" w:rsidRPr="007E0178">
              <w:rPr>
                <w:rFonts w:ascii="Times New Roman" w:hAnsi="Times New Roman"/>
                <w:noProof/>
                <w:lang w:val="es-ES"/>
              </w:rPr>
              <w:t>)</w:t>
            </w:r>
            <w:r>
              <w:rPr>
                <w:rFonts w:ascii="Times New Roman" w:hAnsi="Times New Roman"/>
              </w:rPr>
              <w:fldChar w:fldCharType="end"/>
            </w:r>
          </w:p>
          <w:p w14:paraId="0E61EF9F" w14:textId="1E28B11F"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Campa,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2008 </w:t>
            </w:r>
            <w:r>
              <w:rPr>
                <w:rFonts w:ascii="Times New Roman" w:hAnsi="Times New Roman"/>
              </w:rPr>
              <w:fldChar w:fldCharType="begin">
                <w:fldData xml:space="preserve">PEVuZE5vdGU+PENpdGU+PEF1dGhvcj5DYW1wYTwvQXV0aG9yPjxZZWFyPjIwMDg8L1llYXI+PFJl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PEVuZE5vdGU+PENpdGU+PEF1dGhvcj5DYW1wYTwvQXV0aG9yPjxZZWFyPjIwMDg8L1llYXI+PFJl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35" w:tooltip="Campa, 2008 #217" w:history="1">
              <w:r w:rsidR="004D1C24" w:rsidRPr="007E0178">
                <w:rPr>
                  <w:rFonts w:ascii="Times New Roman" w:hAnsi="Times New Roman"/>
                  <w:noProof/>
                  <w:lang w:val="es-ES"/>
                </w:rPr>
                <w:t>235</w:t>
              </w:r>
            </w:hyperlink>
            <w:r w:rsidR="007E0178" w:rsidRPr="007E0178">
              <w:rPr>
                <w:rFonts w:ascii="Times New Roman" w:hAnsi="Times New Roman"/>
                <w:noProof/>
                <w:lang w:val="es-ES"/>
              </w:rPr>
              <w:t>)</w:t>
            </w:r>
            <w:r>
              <w:rPr>
                <w:rFonts w:ascii="Times New Roman" w:hAnsi="Times New Roman"/>
              </w:rPr>
              <w:fldChar w:fldCharType="end"/>
            </w:r>
          </w:p>
          <w:p w14:paraId="5E324DA6" w14:textId="5D871C34"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Matic,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2014 </w:t>
            </w:r>
            <w:r>
              <w:rPr>
                <w:rFonts w:ascii="Times New Roman" w:hAnsi="Times New Roman"/>
              </w:rPr>
              <w:fldChar w:fldCharType="begin">
                <w:fldData xml:space="preserve">PEVuZE5vdGU+PENpdGU+PEF1dGhvcj5NYXRpYzwvQXV0aG9yPjxZZWFyPjIwMTQ8L1llYXI+PFJl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PEVuZE5vdGU+PENpdGU+PEF1dGhvcj5NYXRpYzwvQXV0aG9yPjxZZWFyPjIwMTQ8L1llYXI+PFJl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36" w:tooltip="Matic, 2014 #309" w:history="1">
              <w:r w:rsidR="004D1C24">
                <w:rPr>
                  <w:rFonts w:ascii="Times New Roman" w:hAnsi="Times New Roman"/>
                  <w:noProof/>
                </w:rPr>
                <w:t>236</w:t>
              </w:r>
            </w:hyperlink>
            <w:r w:rsidR="007E0178">
              <w:rPr>
                <w:rFonts w:ascii="Times New Roman" w:hAnsi="Times New Roman"/>
                <w:noProof/>
              </w:rPr>
              <w:t>)</w:t>
            </w:r>
            <w:r>
              <w:rPr>
                <w:rFonts w:ascii="Times New Roman" w:hAnsi="Times New Roman"/>
              </w:rPr>
              <w:fldChar w:fldCharType="end"/>
            </w:r>
          </w:p>
          <w:p w14:paraId="4AD9BD8F" w14:textId="5087D3DB"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Lee,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2016 </w:t>
            </w:r>
            <w:r>
              <w:rPr>
                <w:rFonts w:ascii="Times New Roman" w:hAnsi="Times New Roman"/>
              </w:rPr>
              <w:fldChar w:fldCharType="begin"/>
            </w:r>
            <w:r w:rsidR="007E0178">
              <w:rPr>
                <w:rFonts w:ascii="Times New Roman" w:hAnsi="Times New Roman"/>
              </w:rPr>
              <w:instrText xml:space="preserve"> ADDIN EN.CITE &lt;EndNote&gt;&lt;Cite&gt;&lt;Author&gt;Lee&lt;/Author&gt;&lt;Year&gt;2016&lt;/Year&gt;&lt;RecNum&gt;219&lt;/RecNum&gt;&lt;DisplayText&gt;(237)&lt;/DisplayText&gt;&lt;record&gt;&lt;rec-number&gt;219&lt;/rec-number&gt;&lt;foreign-keys&gt;&lt;key app="EN" db-id="r0szx9tpo25tf6eezzmpzdd9spwpw92a9sfw" timestamp="1589226598"&gt;219&lt;/key&gt;&lt;/foreign-keys&gt;&lt;ref-type name="Journal Article"&gt;17&lt;/ref-type&gt;&lt;contributors&gt;&lt;authors&gt;&lt;author&gt;Lee, M. G.&lt;/author&gt;&lt;author&gt;Kim, H. J.&lt;/author&gt;&lt;author&gt;Lee, K. H.&lt;/author&gt;&lt;author&gt;Choi, Y. S.&lt;/author&gt;&lt;/authors&gt;&lt;/contributors&gt;&lt;auth-address&gt;Department of Anesthesiology and Pain Medicine, Gachon University Gil Medical Center, Incheon, Korea.&amp;#xD;Department of Anesthesiology and Pain Medicine, Jeju National University School of Medicine, Jeju, Korea.&amp;#xD;Department of Microbiology and Immunology, Jeju National University School of Medicine, Jeju, Korea.&lt;/auth-address&gt;&lt;titles&gt;&lt;title&gt;The Influence of Genotype Polymorphism on Morphine Analgesic Effect for Postoperative Pain in Children&lt;/title&gt;&lt;secondary-title&gt;Korean J Pain&lt;/secondary-title&gt;&lt;/titles&gt;&lt;periodical&gt;&lt;full-title&gt;Korean J Pain&lt;/full-title&gt;&lt;/periodical&gt;&lt;pages&gt;34-9&lt;/pages&gt;&lt;volume&gt;29&lt;/volume&gt;&lt;number&gt;1&lt;/number&gt;&lt;edition&gt;2016/02/04&lt;/edition&gt;&lt;keywords&gt;&lt;keyword&gt;ABCB1 protein, human&lt;/keyword&gt;&lt;keyword&gt;COMT protein, human&lt;/keyword&gt;&lt;keyword&gt;Child&lt;/keyword&gt;&lt;keyword&gt;Morphine&lt;/keyword&gt;&lt;keyword&gt;OPRM protein, human&lt;/keyword&gt;&lt;keyword&gt;Pain&lt;/keyword&gt;&lt;keyword&gt;Postoperative&lt;/keyword&gt;&lt;/keywords&gt;&lt;dates&gt;&lt;year&gt;2016&lt;/year&gt;&lt;pub-dates&gt;&lt;date&gt;Jan&lt;/date&gt;&lt;/pub-dates&gt;&lt;/dates&gt;&lt;isbn&gt;2005-9159 (Print)&amp;#xD;2005-9159 (Linking)&lt;/isbn&gt;&lt;accession-num&gt;26839669&lt;/accession-num&gt;&lt;urls&gt;&lt;related-urls&gt;&lt;url&gt;https://www.ncbi.nlm.nih.gov/pubmed/26839669&lt;/url&gt;&lt;/related-urls&gt;&lt;/urls&gt;&lt;custom2&gt;PMC4731550&lt;/custom2&gt;&lt;electronic-resource-num&gt;10.3344/kjp.2016.29.1.34&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37" w:tooltip="Lee, 2016 #219" w:history="1">
              <w:r w:rsidR="004D1C24">
                <w:rPr>
                  <w:rFonts w:ascii="Times New Roman" w:hAnsi="Times New Roman"/>
                  <w:noProof/>
                </w:rPr>
                <w:t>237</w:t>
              </w:r>
            </w:hyperlink>
            <w:r w:rsidR="007E0178">
              <w:rPr>
                <w:rFonts w:ascii="Times New Roman" w:hAnsi="Times New Roman"/>
                <w:noProof/>
              </w:rPr>
              <w:t>)</w:t>
            </w:r>
            <w:r>
              <w:rPr>
                <w:rFonts w:ascii="Times New Roman" w:hAnsi="Times New Roman"/>
              </w:rPr>
              <w:fldChar w:fldCharType="end"/>
            </w:r>
          </w:p>
          <w:p w14:paraId="1E49F224" w14:textId="0F494895" w:rsidR="00987134" w:rsidRPr="008C3A76" w:rsidRDefault="00987134" w:rsidP="00444B6A">
            <w:pPr>
              <w:spacing w:line="240" w:lineRule="auto"/>
              <w:rPr>
                <w:rFonts w:ascii="Times New Roman" w:hAnsi="Times New Roman"/>
                <w:lang w:val="de-DE"/>
              </w:rPr>
            </w:pPr>
            <w:r w:rsidRPr="008C3A76">
              <w:rPr>
                <w:rFonts w:ascii="Times New Roman" w:hAnsi="Times New Roman"/>
                <w:lang w:val="de-DE"/>
              </w:rPr>
              <w:t xml:space="preserve">Skarke, </w:t>
            </w:r>
            <w:r w:rsidR="007E0178" w:rsidRPr="007E0178">
              <w:rPr>
                <w:rFonts w:ascii="Times New Roman" w:hAnsi="Times New Roman"/>
                <w:i/>
                <w:iCs/>
                <w:lang w:val="de-DE"/>
              </w:rPr>
              <w:t>et al</w:t>
            </w:r>
            <w:r w:rsidRPr="008C3A76">
              <w:rPr>
                <w:rFonts w:ascii="Times New Roman" w:hAnsi="Times New Roman"/>
                <w:i/>
                <w:lang w:val="de-DE"/>
              </w:rPr>
              <w:t>.</w:t>
            </w:r>
            <w:r w:rsidRPr="008C3A76">
              <w:rPr>
                <w:rFonts w:ascii="Times New Roman" w:hAnsi="Times New Roman"/>
                <w:lang w:val="de-DE"/>
              </w:rPr>
              <w:t xml:space="preserve"> 2003 </w:t>
            </w:r>
            <w:r>
              <w:rPr>
                <w:rFonts w:ascii="Times New Roman" w:hAnsi="Times New Roman"/>
              </w:rPr>
              <w:fldChar w:fldCharType="begin">
                <w:fldData xml:space="preserve">PEVuZE5vdGU+PENpdGU+PEF1dGhvcj5Ta2Fya2U8L0F1dGhvcj48WWVhcj4yMDAzPC9ZZWFyPjxS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PEVuZE5vdGU+PENpdGU+PEF1dGhvcj5Ta2Fya2U8L0F1dGhvcj48WWVhcj4yMDAzPC9ZZWFyPjxS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33" w:tooltip="Skarke, 2003 #220" w:history="1">
              <w:r w:rsidR="004D1C24">
                <w:rPr>
                  <w:rFonts w:ascii="Times New Roman" w:hAnsi="Times New Roman"/>
                  <w:noProof/>
                </w:rPr>
                <w:t>233</w:t>
              </w:r>
            </w:hyperlink>
            <w:r w:rsidR="007E0178">
              <w:rPr>
                <w:rFonts w:ascii="Times New Roman" w:hAnsi="Times New Roman"/>
                <w:noProof/>
              </w:rPr>
              <w:t>)</w:t>
            </w:r>
            <w:r>
              <w:rPr>
                <w:rFonts w:ascii="Times New Roman" w:hAnsi="Times New Roman"/>
              </w:rPr>
              <w:fldChar w:fldCharType="end"/>
            </w:r>
          </w:p>
          <w:p w14:paraId="15DB04BB" w14:textId="7712EFF0" w:rsidR="00987134" w:rsidRPr="008C3A76" w:rsidRDefault="00987134" w:rsidP="00444B6A">
            <w:pPr>
              <w:spacing w:line="240" w:lineRule="auto"/>
              <w:rPr>
                <w:rFonts w:ascii="Times New Roman" w:hAnsi="Times New Roman"/>
                <w:lang w:val="de-DE"/>
              </w:rPr>
            </w:pPr>
            <w:r w:rsidRPr="008C3A76">
              <w:rPr>
                <w:rFonts w:ascii="Times New Roman" w:hAnsi="Times New Roman"/>
                <w:lang w:val="de-DE"/>
              </w:rPr>
              <w:t xml:space="preserve">Nielsen, </w:t>
            </w:r>
            <w:r w:rsidR="007E0178" w:rsidRPr="007E0178">
              <w:rPr>
                <w:rFonts w:ascii="Times New Roman" w:hAnsi="Times New Roman"/>
                <w:i/>
                <w:iCs/>
                <w:lang w:val="de-DE"/>
              </w:rPr>
              <w:t>et al</w:t>
            </w:r>
            <w:r w:rsidRPr="008C3A76">
              <w:rPr>
                <w:rFonts w:ascii="Times New Roman" w:hAnsi="Times New Roman"/>
                <w:i/>
                <w:lang w:val="de-DE"/>
              </w:rPr>
              <w:t>.</w:t>
            </w:r>
            <w:r w:rsidRPr="008C3A76">
              <w:rPr>
                <w:rFonts w:ascii="Times New Roman" w:hAnsi="Times New Roman"/>
                <w:lang w:val="de-DE"/>
              </w:rPr>
              <w:t xml:space="preserve"> 2017 </w:t>
            </w:r>
            <w:r>
              <w:rPr>
                <w:rFonts w:ascii="Times New Roman" w:hAnsi="Times New Roman"/>
              </w:rPr>
              <w:fldChar w:fldCharType="begin">
                <w:fldData xml:space="preserve">PEVuZE5vdGU+PENpdGU+PEF1dGhvcj5OaWVsc2VuPC9BdXRob3I+PFllYXI+MjAxNzwvWWVhcj48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PEVuZE5vdGU+PENpdGU+PEF1dGhvcj5OaWVsc2VuPC9BdXRob3I+PFllYXI+MjAxNzwvWWVhcj48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38" w:tooltip="Nielsen, 2017 #221" w:history="1">
              <w:r w:rsidR="004D1C24">
                <w:rPr>
                  <w:rFonts w:ascii="Times New Roman" w:hAnsi="Times New Roman"/>
                  <w:noProof/>
                </w:rPr>
                <w:t>238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E512F83"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429FB325" w14:textId="77777777" w:rsidTr="001E5CFC">
        <w:trPr>
          <w:trHeight w:val="1538"/>
        </w:trPr>
        <w:tc>
          <w:tcPr>
            <w:tcW w:w="270" w:type="dxa"/>
            <w:noWrap/>
            <w:hideMark/>
          </w:tcPr>
          <w:p w14:paraId="00224E42"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F20EC54"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the need to switch to alternative opioids due to inadequate analgesia or unacceptable side effects from morphine based on rs6912029, rs579316, rs589046, rs9479757, rs2075572 or rs583664 genotypes or the haplotypes TACCGGT (H1), TACCGCC (H2), TGCCGGT (H3), TATTACT (H4), TATTGGT (H5), GACTGCT (H6)</w:t>
            </w:r>
          </w:p>
        </w:tc>
        <w:tc>
          <w:tcPr>
            <w:tcW w:w="3060" w:type="dxa"/>
            <w:hideMark/>
          </w:tcPr>
          <w:p w14:paraId="6D172EC0" w14:textId="3A33B0EC" w:rsidR="00987134" w:rsidRPr="005C2B1A" w:rsidRDefault="00987134" w:rsidP="00444B6A">
            <w:pPr>
              <w:spacing w:line="240" w:lineRule="auto"/>
              <w:rPr>
                <w:rFonts w:ascii="Times New Roman" w:hAnsi="Times New Roman"/>
              </w:rPr>
            </w:pPr>
            <w:r>
              <w:rPr>
                <w:rFonts w:ascii="Times New Roman" w:hAnsi="Times New Roman"/>
              </w:rPr>
              <w:t xml:space="preserve">Ross,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2005 </w:t>
            </w:r>
            <w:r>
              <w:rPr>
                <w:rFonts w:ascii="Times New Roman" w:hAnsi="Times New Roman"/>
              </w:rPr>
              <w:fldChar w:fldCharType="begin">
                <w:fldData xml:space="preserve">PEVuZE5vdGU+PENpdGU+PEF1dGhvcj5Sb3NzPC9BdXRob3I+PFllYXI+MjAwNTwvWWVhcj48UmVj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PEVuZE5vdGU+PENpdGU+PEF1dGhvcj5Sb3NzPC9BdXRob3I+PFllYXI+MjAwNTwvWWVhcj48UmVj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31" w:tooltip="Ross, 2005 #215" w:history="1">
              <w:r w:rsidR="004D1C24">
                <w:rPr>
                  <w:rFonts w:ascii="Times New Roman" w:hAnsi="Times New Roman"/>
                  <w:noProof/>
                </w:rPr>
                <w:t>231</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D697AFB"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765926E0" w14:textId="77777777" w:rsidTr="001E5CFC">
        <w:trPr>
          <w:trHeight w:val="692"/>
        </w:trPr>
        <w:tc>
          <w:tcPr>
            <w:tcW w:w="270" w:type="dxa"/>
            <w:noWrap/>
            <w:hideMark/>
          </w:tcPr>
          <w:p w14:paraId="03A8629E"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6DDC0882"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rs9479757 A allele have reduced morphine analgesia to rectal thermal stimulation</w:t>
            </w:r>
          </w:p>
        </w:tc>
        <w:tc>
          <w:tcPr>
            <w:tcW w:w="3060" w:type="dxa"/>
            <w:noWrap/>
            <w:hideMark/>
          </w:tcPr>
          <w:p w14:paraId="2D3F5D83" w14:textId="3D202ECA" w:rsidR="00987134" w:rsidRPr="005C2B1A" w:rsidRDefault="00987134" w:rsidP="00444B6A">
            <w:pPr>
              <w:spacing w:line="240" w:lineRule="auto"/>
              <w:rPr>
                <w:rFonts w:ascii="Times New Roman" w:hAnsi="Times New Roman"/>
              </w:rPr>
            </w:pPr>
            <w:r>
              <w:rPr>
                <w:rFonts w:ascii="Times New Roman" w:hAnsi="Times New Roman"/>
              </w:rPr>
              <w:t xml:space="preserve">Nielsen,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2017 </w:t>
            </w:r>
            <w:r>
              <w:rPr>
                <w:rFonts w:ascii="Times New Roman" w:hAnsi="Times New Roman"/>
              </w:rPr>
              <w:fldChar w:fldCharType="begin">
                <w:fldData xml:space="preserve">PEVuZE5vdGU+PENpdGU+PEF1dGhvcj5OaWVsc2VuPC9BdXRob3I+PFllYXI+MjAxNzwvWWVhcj48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PEVuZE5vdGU+PENpdGU+PEF1dGhvcj5OaWVsc2VuPC9BdXRob3I+PFllYXI+MjAxNzwvWWVhcj48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38" w:tooltip="Nielsen, 2017 #221" w:history="1">
              <w:r w:rsidR="004D1C24">
                <w:rPr>
                  <w:rFonts w:ascii="Times New Roman" w:hAnsi="Times New Roman"/>
                  <w:noProof/>
                </w:rPr>
                <w:t>238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2F32ED9"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5B8FA92F" w14:textId="77777777" w:rsidTr="001E5CFC">
        <w:trPr>
          <w:trHeight w:val="728"/>
        </w:trPr>
        <w:tc>
          <w:tcPr>
            <w:tcW w:w="270" w:type="dxa"/>
            <w:noWrap/>
            <w:hideMark/>
          </w:tcPr>
          <w:p w14:paraId="55355CE1"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B39072A"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analgesic response to morphine based on rs9479757, rs589046, rs563649 or rs533586 genotypes</w:t>
            </w:r>
          </w:p>
        </w:tc>
        <w:tc>
          <w:tcPr>
            <w:tcW w:w="3060" w:type="dxa"/>
            <w:noWrap/>
            <w:hideMark/>
          </w:tcPr>
          <w:p w14:paraId="55D4D7E2" w14:textId="0FBBF1D0" w:rsidR="00987134" w:rsidRPr="005C2B1A" w:rsidRDefault="00987134" w:rsidP="00444B6A">
            <w:pPr>
              <w:spacing w:line="240" w:lineRule="auto"/>
              <w:rPr>
                <w:rFonts w:ascii="Times New Roman" w:hAnsi="Times New Roman"/>
              </w:rPr>
            </w:pPr>
            <w:r>
              <w:rPr>
                <w:rFonts w:ascii="Times New Roman" w:hAnsi="Times New Roman"/>
              </w:rPr>
              <w:t xml:space="preserve">Nielsen,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2017 </w:t>
            </w:r>
            <w:r>
              <w:rPr>
                <w:rFonts w:ascii="Times New Roman" w:hAnsi="Times New Roman"/>
              </w:rPr>
              <w:fldChar w:fldCharType="begin">
                <w:fldData xml:space="preserve">PEVuZE5vdGU+PENpdGU+PEF1dGhvcj5OaWVsc2VuPC9BdXRob3I+PFllYXI+MjAxNzwvWWVhcj48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PEVuZE5vdGU+PENpdGU+PEF1dGhvcj5OaWVsc2VuPC9BdXRob3I+PFllYXI+MjAxNzwvWWVhcj48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38" w:tooltip="Nielsen, 2017 #221" w:history="1">
              <w:r w:rsidR="004D1C24">
                <w:rPr>
                  <w:rFonts w:ascii="Times New Roman" w:hAnsi="Times New Roman"/>
                  <w:noProof/>
                </w:rPr>
                <w:t>238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16ADC3B"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7C5D46D3" w14:textId="77777777" w:rsidTr="001E5CFC">
        <w:trPr>
          <w:trHeight w:val="1778"/>
        </w:trPr>
        <w:tc>
          <w:tcPr>
            <w:tcW w:w="270" w:type="dxa"/>
            <w:shd w:val="clear" w:color="auto" w:fill="auto"/>
            <w:noWrap/>
            <w:hideMark/>
          </w:tcPr>
          <w:p w14:paraId="315A638A" w14:textId="77777777" w:rsidR="00987134" w:rsidRPr="00AE019E" w:rsidRDefault="00987134" w:rsidP="00444B6A">
            <w:pPr>
              <w:spacing w:line="240" w:lineRule="auto"/>
              <w:rPr>
                <w:rFonts w:ascii="Times New Roman" w:hAnsi="Times New Roman"/>
              </w:rPr>
            </w:pPr>
            <w:r w:rsidRPr="00AE019E">
              <w:rPr>
                <w:rFonts w:ascii="Times New Roman" w:hAnsi="Times New Roman"/>
              </w:rPr>
              <w:t>Clinical</w:t>
            </w:r>
          </w:p>
        </w:tc>
        <w:tc>
          <w:tcPr>
            <w:tcW w:w="8280" w:type="dxa"/>
            <w:shd w:val="clear" w:color="auto" w:fill="auto"/>
            <w:hideMark/>
          </w:tcPr>
          <w:p w14:paraId="73A97B73" w14:textId="77777777" w:rsidR="00987134" w:rsidRPr="00AE019E" w:rsidRDefault="00987134" w:rsidP="00444B6A">
            <w:pPr>
              <w:spacing w:line="240" w:lineRule="auto"/>
              <w:rPr>
                <w:rFonts w:ascii="Times New Roman" w:hAnsi="Times New Roman"/>
              </w:rPr>
            </w:pPr>
            <w:r w:rsidRPr="00AE019E">
              <w:rPr>
                <w:rFonts w:ascii="Times New Roman" w:hAnsi="Times New Roman"/>
              </w:rPr>
              <w:t>Patients with the rs1799971 GG genotype have increased morphine dose requirements compared to patients with the AA or AG genotypes</w:t>
            </w:r>
          </w:p>
        </w:tc>
        <w:tc>
          <w:tcPr>
            <w:tcW w:w="3060" w:type="dxa"/>
            <w:shd w:val="clear" w:color="auto" w:fill="auto"/>
            <w:hideMark/>
          </w:tcPr>
          <w:p w14:paraId="47F1CE35" w14:textId="5AD0CF17"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Klepstad</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2004 </w:t>
            </w:r>
            <w:r>
              <w:rPr>
                <w:rFonts w:ascii="Times New Roman" w:hAnsi="Times New Roman"/>
              </w:rPr>
              <w:fldChar w:fldCharType="begin">
                <w:fldData xml:space="preserve">PEVuZE5vdGU+PENpdGU+PEF1dGhvcj5LbGVwc3RhZDwvQXV0aG9yPjxZZWFyPjIwMDQ8L1llYXI+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PEVuZE5vdGU+PENpdGU+PEF1dGhvcj5LbGVwc3RhZDwvQXV0aG9yPjxZZWFyPjIwMDQ8L1llYXI+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39" w:tooltip="Klepstad, 2004 #222" w:history="1">
              <w:r w:rsidR="004D1C24" w:rsidRPr="007E0178">
                <w:rPr>
                  <w:rFonts w:ascii="Times New Roman" w:hAnsi="Times New Roman"/>
                  <w:noProof/>
                  <w:lang w:val="es-ES"/>
                </w:rPr>
                <w:t>239</w:t>
              </w:r>
            </w:hyperlink>
            <w:r w:rsidR="007E0178" w:rsidRPr="007E0178">
              <w:rPr>
                <w:rFonts w:ascii="Times New Roman" w:hAnsi="Times New Roman"/>
                <w:noProof/>
                <w:lang w:val="es-ES"/>
              </w:rPr>
              <w:t>)</w:t>
            </w:r>
            <w:r>
              <w:rPr>
                <w:rFonts w:ascii="Times New Roman" w:hAnsi="Times New Roman"/>
              </w:rPr>
              <w:fldChar w:fldCharType="end"/>
            </w:r>
          </w:p>
          <w:p w14:paraId="2280A298" w14:textId="1D646529"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Chou,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2006 </w:t>
            </w:r>
            <w:r>
              <w:rPr>
                <w:rFonts w:ascii="Times New Roman" w:hAnsi="Times New Roman"/>
              </w:rPr>
              <w:fldChar w:fldCharType="begin">
                <w:fldData xml:space="preserve">PEVuZE5vdGU+PENpdGU+PEF1dGhvcj5DaG91PC9BdXRob3I+PFllYXI+MjAwNjwvWWVhcj48UmVj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PEVuZE5vdGU+PENpdGU+PEF1dGhvcj5DaG91PC9BdXRob3I+PFllYXI+MjAwNjwvWWVhcj48UmVj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0" w:tooltip="Chou, 2006 #223" w:history="1">
              <w:r w:rsidR="004D1C24" w:rsidRPr="007E0178">
                <w:rPr>
                  <w:rFonts w:ascii="Times New Roman" w:hAnsi="Times New Roman"/>
                  <w:noProof/>
                  <w:lang w:val="es-ES"/>
                </w:rPr>
                <w:t>240</w:t>
              </w:r>
            </w:hyperlink>
            <w:r w:rsidR="007E0178" w:rsidRPr="007E0178">
              <w:rPr>
                <w:rFonts w:ascii="Times New Roman" w:hAnsi="Times New Roman"/>
                <w:noProof/>
                <w:lang w:val="es-ES"/>
              </w:rPr>
              <w:t>)</w:t>
            </w:r>
            <w:r>
              <w:rPr>
                <w:rFonts w:ascii="Times New Roman" w:hAnsi="Times New Roman"/>
              </w:rPr>
              <w:fldChar w:fldCharType="end"/>
            </w:r>
          </w:p>
          <w:p w14:paraId="3BEA64CE" w14:textId="14F0C630"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Sia,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PEVuZE5vdGU+PENpdGU+PEF1dGhvcj5TaWE8L0F1dGhvcj48WWVhcj4yMDEzPC9ZZWFyPjxSZWNO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PEVuZE5vdGU+PENpdGU+PEF1dGhvcj5TaWE8L0F1dGhvcj48WWVhcj4yMDEzPC9ZZWFyPjxSZWNO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1" w:tooltip="Sia, 2013 #224" w:history="1">
              <w:r w:rsidR="004D1C24" w:rsidRPr="007E0178">
                <w:rPr>
                  <w:rFonts w:ascii="Times New Roman" w:hAnsi="Times New Roman"/>
                  <w:noProof/>
                  <w:lang w:val="es-ES"/>
                </w:rPr>
                <w:t>241</w:t>
              </w:r>
            </w:hyperlink>
            <w:r w:rsidR="007E0178" w:rsidRPr="007E0178">
              <w:rPr>
                <w:rFonts w:ascii="Times New Roman" w:hAnsi="Times New Roman"/>
                <w:noProof/>
                <w:lang w:val="es-ES"/>
              </w:rPr>
              <w:t>)</w:t>
            </w:r>
            <w:r>
              <w:rPr>
                <w:rFonts w:ascii="Times New Roman" w:hAnsi="Times New Roman"/>
              </w:rPr>
              <w:fldChar w:fldCharType="end"/>
            </w:r>
          </w:p>
          <w:p w14:paraId="2A2A0688" w14:textId="6E36BC40"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Somogyi,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2016 </w:t>
            </w:r>
            <w:r>
              <w:rPr>
                <w:rFonts w:ascii="Times New Roman" w:hAnsi="Times New Roman"/>
              </w:rPr>
              <w:fldChar w:fldCharType="begin">
                <w:fldData xml:space="preserve">PEVuZE5vdGU+PENpdGU+PEF1dGhvcj5Tb21vZ3lpPC9BdXRob3I+PFllYXI+MjAxNjwvWWVhcj48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PEVuZE5vdGU+PENpdGU+PEF1dGhvcj5Tb21vZ3lpPC9BdXRob3I+PFllYXI+MjAxNjwvWWVhcj48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2" w:tooltip="Somogyi, 2016 #225" w:history="1">
              <w:r w:rsidR="004D1C24" w:rsidRPr="007E0178">
                <w:rPr>
                  <w:rFonts w:ascii="Times New Roman" w:hAnsi="Times New Roman"/>
                  <w:noProof/>
                  <w:lang w:val="es-ES"/>
                </w:rPr>
                <w:t>242</w:t>
              </w:r>
            </w:hyperlink>
            <w:r w:rsidR="007E0178" w:rsidRPr="007E0178">
              <w:rPr>
                <w:rFonts w:ascii="Times New Roman" w:hAnsi="Times New Roman"/>
                <w:noProof/>
                <w:lang w:val="es-ES"/>
              </w:rPr>
              <w:t>)</w:t>
            </w:r>
            <w:r>
              <w:rPr>
                <w:rFonts w:ascii="Times New Roman" w:hAnsi="Times New Roman"/>
              </w:rPr>
              <w:fldChar w:fldCharType="end"/>
            </w:r>
          </w:p>
          <w:p w14:paraId="29496520" w14:textId="38AE70EA"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Chou,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2006 </w:t>
            </w:r>
            <w:r>
              <w:rPr>
                <w:rFonts w:ascii="Times New Roman" w:hAnsi="Times New Roman"/>
              </w:rPr>
              <w:fldChar w:fldCharType="begin">
                <w:fldData xml:space="preserve">PEVuZE5vdGU+PENpdGU+PEF1dGhvcj5DaG91PC9BdXRob3I+PFllYXI+MjAwNjwvWWVhcj48UmVj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PEVuZE5vdGU+PENpdGU+PEF1dGhvcj5DaG91PC9BdXRob3I+PFllYXI+MjAwNjwvWWVhcj48UmVj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3" w:tooltip="Chou, 2006 #226" w:history="1">
              <w:r w:rsidR="004D1C24" w:rsidRPr="007E0178">
                <w:rPr>
                  <w:rFonts w:ascii="Times New Roman" w:hAnsi="Times New Roman"/>
                  <w:noProof/>
                  <w:lang w:val="es-ES"/>
                </w:rPr>
                <w:t>243</w:t>
              </w:r>
            </w:hyperlink>
            <w:r w:rsidR="007E0178" w:rsidRPr="007E0178">
              <w:rPr>
                <w:rFonts w:ascii="Times New Roman" w:hAnsi="Times New Roman"/>
                <w:noProof/>
                <w:lang w:val="es-ES"/>
              </w:rPr>
              <w:t>)</w:t>
            </w:r>
            <w:r>
              <w:rPr>
                <w:rFonts w:ascii="Times New Roman" w:hAnsi="Times New Roman"/>
              </w:rPr>
              <w:fldChar w:fldCharType="end"/>
            </w:r>
          </w:p>
          <w:p w14:paraId="7FB94EAB" w14:textId="6832B148"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Bastami</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2014 </w:t>
            </w:r>
            <w:r>
              <w:rPr>
                <w:rFonts w:ascii="Times New Roman" w:hAnsi="Times New Roman"/>
              </w:rPr>
              <w:fldChar w:fldCharType="begin">
                <w:fldData xml:space="preserve">PEVuZE5vdGU+PENpdGU+PEF1dGhvcj5CYXN0YW1pPC9BdXRob3I+PFllYXI+MjAxNDwvWWVhcj48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PEVuZE5vdGU+PENpdGU+PEF1dGhvcj5CYXN0YW1pPC9BdXRob3I+PFllYXI+MjAxNDwvWWVhcj48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4" w:tooltip="Bastami, 2014 #227" w:history="1">
              <w:r w:rsidR="004D1C24" w:rsidRPr="007E0178">
                <w:rPr>
                  <w:rFonts w:ascii="Times New Roman" w:hAnsi="Times New Roman"/>
                  <w:noProof/>
                  <w:lang w:val="es-ES"/>
                </w:rPr>
                <w:t>244</w:t>
              </w:r>
            </w:hyperlink>
            <w:r w:rsidR="007E0178" w:rsidRPr="007E0178">
              <w:rPr>
                <w:rFonts w:ascii="Times New Roman" w:hAnsi="Times New Roman"/>
                <w:noProof/>
                <w:lang w:val="es-ES"/>
              </w:rPr>
              <w:t>)</w:t>
            </w:r>
            <w:r>
              <w:rPr>
                <w:rFonts w:ascii="Times New Roman" w:hAnsi="Times New Roman"/>
              </w:rPr>
              <w:fldChar w:fldCharType="end"/>
            </w:r>
          </w:p>
        </w:tc>
        <w:tc>
          <w:tcPr>
            <w:tcW w:w="1620" w:type="dxa"/>
            <w:shd w:val="clear" w:color="auto" w:fill="auto"/>
            <w:noWrap/>
            <w:hideMark/>
          </w:tcPr>
          <w:p w14:paraId="030BF25B" w14:textId="77777777" w:rsidR="00987134" w:rsidRPr="00AE019E" w:rsidRDefault="00987134" w:rsidP="00444B6A">
            <w:pPr>
              <w:spacing w:line="240" w:lineRule="auto"/>
              <w:rPr>
                <w:rFonts w:ascii="Times New Roman" w:hAnsi="Times New Roman"/>
              </w:rPr>
            </w:pPr>
            <w:r w:rsidRPr="00AE019E">
              <w:rPr>
                <w:rFonts w:ascii="Times New Roman" w:hAnsi="Times New Roman"/>
              </w:rPr>
              <w:t>Moderate</w:t>
            </w:r>
          </w:p>
        </w:tc>
      </w:tr>
      <w:tr w:rsidR="00987134" w:rsidRPr="005C2B1A" w14:paraId="3EC437F9" w14:textId="77777777" w:rsidTr="001E5CFC">
        <w:trPr>
          <w:trHeight w:val="2510"/>
        </w:trPr>
        <w:tc>
          <w:tcPr>
            <w:tcW w:w="270" w:type="dxa"/>
            <w:noWrap/>
            <w:hideMark/>
          </w:tcPr>
          <w:p w14:paraId="21730E95" w14:textId="77777777" w:rsidR="00987134" w:rsidRPr="00FA222B" w:rsidRDefault="00987134" w:rsidP="00444B6A">
            <w:pPr>
              <w:spacing w:line="240" w:lineRule="auto"/>
              <w:rPr>
                <w:rFonts w:ascii="Times New Roman" w:hAnsi="Times New Roman"/>
              </w:rPr>
            </w:pPr>
            <w:r w:rsidRPr="00FA222B">
              <w:rPr>
                <w:rFonts w:ascii="Times New Roman" w:hAnsi="Times New Roman"/>
              </w:rPr>
              <w:t>Clinical</w:t>
            </w:r>
          </w:p>
        </w:tc>
        <w:tc>
          <w:tcPr>
            <w:tcW w:w="8280" w:type="dxa"/>
            <w:hideMark/>
          </w:tcPr>
          <w:p w14:paraId="56033355" w14:textId="77777777" w:rsidR="00987134" w:rsidRPr="00FA222B" w:rsidRDefault="00987134" w:rsidP="00444B6A">
            <w:pPr>
              <w:spacing w:line="240" w:lineRule="auto"/>
              <w:rPr>
                <w:rFonts w:ascii="Times New Roman" w:hAnsi="Times New Roman"/>
              </w:rPr>
            </w:pPr>
            <w:r w:rsidRPr="00FA222B">
              <w:rPr>
                <w:rFonts w:ascii="Times New Roman" w:hAnsi="Times New Roman"/>
              </w:rPr>
              <w:t>Patients carrying the rs1799971 G allele have increased morphine dose requirements compared to patients with the AA genotype</w:t>
            </w:r>
          </w:p>
        </w:tc>
        <w:tc>
          <w:tcPr>
            <w:tcW w:w="3060" w:type="dxa"/>
            <w:hideMark/>
          </w:tcPr>
          <w:p w14:paraId="53D52F7A" w14:textId="2EADA102" w:rsidR="00987134" w:rsidRPr="00FA222B" w:rsidRDefault="00987134" w:rsidP="00444B6A">
            <w:pPr>
              <w:spacing w:line="240" w:lineRule="auto"/>
              <w:rPr>
                <w:rFonts w:ascii="Times New Roman" w:hAnsi="Times New Roman"/>
                <w:lang w:val="fr-CH"/>
              </w:rPr>
            </w:pPr>
            <w:proofErr w:type="spellStart"/>
            <w:r w:rsidRPr="00FA222B">
              <w:rPr>
                <w:rFonts w:ascii="Times New Roman" w:hAnsi="Times New Roman"/>
                <w:lang w:val="fr-CH"/>
              </w:rPr>
              <w:t>Coulbault</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2006 </w:t>
            </w:r>
            <w:r w:rsidRPr="00FA222B">
              <w:rPr>
                <w:rFonts w:ascii="Times New Roman" w:hAnsi="Times New Roman"/>
              </w:rPr>
              <w:fldChar w:fldCharType="begin">
                <w:fldData xml:space="preserve">PEVuZE5vdGU+PENpdGU+PEF1dGhvcj5Db3VsYmF1bHQ8L0F1dGhvcj48WWVhcj4yMDA2PC9ZZWFy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PEVuZE5vdGU+PENpdGU+PEF1dGhvcj5Db3VsYmF1bHQ8L0F1dGhvcj48WWVhcj4yMDA2PC9ZZWFy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45" w:tooltip="Coulbault, 2006 #228" w:history="1">
              <w:r w:rsidR="004D1C24" w:rsidRPr="00FA222B">
                <w:rPr>
                  <w:rFonts w:ascii="Times New Roman" w:hAnsi="Times New Roman"/>
                  <w:noProof/>
                  <w:lang w:val="es-ES"/>
                </w:rPr>
                <w:t>245</w:t>
              </w:r>
            </w:hyperlink>
            <w:r w:rsidR="007E0178" w:rsidRPr="00FA222B">
              <w:rPr>
                <w:rFonts w:ascii="Times New Roman" w:hAnsi="Times New Roman"/>
                <w:noProof/>
                <w:lang w:val="es-ES"/>
              </w:rPr>
              <w:t>)</w:t>
            </w:r>
            <w:r w:rsidRPr="00FA222B">
              <w:rPr>
                <w:rFonts w:ascii="Times New Roman" w:hAnsi="Times New Roman"/>
              </w:rPr>
              <w:fldChar w:fldCharType="end"/>
            </w:r>
          </w:p>
          <w:p w14:paraId="348B2EDE" w14:textId="0E052ACA" w:rsidR="00987134" w:rsidRPr="00FA222B" w:rsidRDefault="00987134" w:rsidP="00444B6A">
            <w:pPr>
              <w:spacing w:line="240" w:lineRule="auto"/>
              <w:rPr>
                <w:rFonts w:ascii="Times New Roman" w:hAnsi="Times New Roman"/>
                <w:lang w:val="fr-CH"/>
              </w:rPr>
            </w:pPr>
            <w:r w:rsidRPr="00FA222B">
              <w:rPr>
                <w:rFonts w:ascii="Times New Roman" w:hAnsi="Times New Roman"/>
                <w:lang w:val="fr-CH"/>
              </w:rPr>
              <w:t xml:space="preserve">Sia,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2008 </w:t>
            </w:r>
            <w:r w:rsidRPr="00FA222B">
              <w:rPr>
                <w:rFonts w:ascii="Times New Roman" w:hAnsi="Times New Roman"/>
              </w:rPr>
              <w:fldChar w:fldCharType="begin">
                <w:fldData xml:space="preserve">PEVuZE5vdGU+PENpdGU+PEF1dGhvcj5TaWE8L0F1dGhvcj48WWVhcj4yMDA4PC9ZZWFyPjxSZWNO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PEVuZE5vdGU+PENpdGU+PEF1dGhvcj5TaWE8L0F1dGhvcj48WWVhcj4yMDA4PC9ZZWFyPjxSZWNO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46" w:tooltip="Sia, 2008 #229" w:history="1">
              <w:r w:rsidR="004D1C24" w:rsidRPr="00FA222B">
                <w:rPr>
                  <w:rFonts w:ascii="Times New Roman" w:hAnsi="Times New Roman"/>
                  <w:noProof/>
                  <w:lang w:val="es-ES"/>
                </w:rPr>
                <w:t>246</w:t>
              </w:r>
            </w:hyperlink>
            <w:r w:rsidR="007E0178" w:rsidRPr="00FA222B">
              <w:rPr>
                <w:rFonts w:ascii="Times New Roman" w:hAnsi="Times New Roman"/>
                <w:noProof/>
                <w:lang w:val="es-ES"/>
              </w:rPr>
              <w:t>)</w:t>
            </w:r>
            <w:r w:rsidRPr="00FA222B">
              <w:rPr>
                <w:rFonts w:ascii="Times New Roman" w:hAnsi="Times New Roman"/>
              </w:rPr>
              <w:fldChar w:fldCharType="end"/>
            </w:r>
          </w:p>
          <w:p w14:paraId="5A91C26E" w14:textId="7EBD15A6" w:rsidR="00987134" w:rsidRPr="00FA222B" w:rsidRDefault="00987134" w:rsidP="00444B6A">
            <w:pPr>
              <w:spacing w:line="240" w:lineRule="auto"/>
              <w:rPr>
                <w:rFonts w:ascii="Times New Roman" w:hAnsi="Times New Roman"/>
                <w:lang w:val="fr-CH"/>
              </w:rPr>
            </w:pPr>
            <w:r w:rsidRPr="00FA222B">
              <w:rPr>
                <w:rFonts w:ascii="Times New Roman" w:hAnsi="Times New Roman"/>
                <w:lang w:val="fr-CH"/>
              </w:rPr>
              <w:t xml:space="preserve">Tan,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2009 </w:t>
            </w:r>
            <w:r w:rsidRPr="00FA222B">
              <w:rPr>
                <w:rFonts w:ascii="Times New Roman" w:hAnsi="Times New Roman"/>
              </w:rPr>
              <w:fldChar w:fldCharType="begin"/>
            </w:r>
            <w:r w:rsidR="007E0178" w:rsidRPr="00FA222B">
              <w:rPr>
                <w:rFonts w:ascii="Times New Roman" w:hAnsi="Times New Roman"/>
              </w:rPr>
              <w:instrText xml:space="preserve"> ADDIN EN.CITE &lt;EndNote&gt;&lt;Cite&gt;&lt;Author&gt;Tan&lt;/Author&gt;&lt;Year&gt;2009&lt;/Year&gt;&lt;RecNum&gt;230&lt;/RecNum&gt;&lt;DisplayText&gt;(247)&lt;/DisplayText&gt;&lt;record&gt;&lt;rec-number&gt;230&lt;/rec-number&gt;&lt;foreign-keys&gt;&lt;key app="EN" db-id="r0szx9tpo25tf6eezzmpzdd9spwpw92a9sfw" timestamp="1589226599"&gt;230&lt;/key&gt;&lt;/foreign-keys&gt;&lt;ref-type name="Journal Article"&gt;17&lt;/ref-type&gt;&lt;contributors&gt;&lt;authors&gt;&lt;author&gt;Tan, E. C.&lt;/author&gt;&lt;author&gt;Lim, E. C.&lt;/author&gt;&lt;author&gt;Teo, Y. Y.&lt;/author&gt;&lt;author&gt;Lim, Y.&lt;/author&gt;&lt;author&gt;Law, H. Y.&lt;/author&gt;&lt;author&gt;Sia, A. T.&lt;/author&gt;&lt;/authors&gt;&lt;/contributors&gt;&lt;auth-address&gt;KK Research Centre, KK Women&amp;apos;s and Children&amp;apos;s Hospital, Singapore. tanec@bigfoot.com&lt;/auth-address&gt;&lt;titles&gt;&lt;title&gt;Ethnicity and OPRM variant independently predict pain perception and patient-controlled analgesia usage for post-operative pain&lt;/title&gt;&lt;secondary-title&gt;Mol Pain&lt;/secondary-title&gt;&lt;/titles&gt;&lt;periodical&gt;&lt;full-title&gt;Mol Pain&lt;/full-title&gt;&lt;abbr-1&gt;Molecular pain&lt;/abbr-1&gt;&lt;/periodical&gt;&lt;pages&gt;32&lt;/pages&gt;&lt;volume&gt;5&lt;/volume&gt;&lt;edition&gt;2009/06/24&lt;/edition&gt;&lt;keywords&gt;&lt;keyword&gt;Adult&lt;/keyword&gt;&lt;keyword&gt;*Analgesia, Patient-Controlled&lt;/keyword&gt;&lt;keyword&gt;Ethnic Groups&lt;/keyword&gt;&lt;keyword&gt;Female&lt;/keyword&gt;&lt;keyword&gt;Genotype&lt;/keyword&gt;&lt;keyword&gt;Humans&lt;/keyword&gt;&lt;keyword&gt;Morphine/therapeutic use&lt;/keyword&gt;&lt;keyword&gt;Pain Measurement&lt;/keyword&gt;&lt;keyword&gt;Pain, Postoperative/*drug therapy/ethnology/*etiology/genetics&lt;/keyword&gt;&lt;keyword&gt;Pharmacogenetics&lt;/keyword&gt;&lt;keyword&gt;*Polymorphism, Single Nucleotide&lt;/keyword&gt;&lt;keyword&gt;*Predictive Value of Tests&lt;/keyword&gt;&lt;keyword&gt;Pregnancy&lt;/keyword&gt;&lt;keyword&gt;Receptors, Opioid, mu/*genetics&lt;/keyword&gt;&lt;/keywords&gt;&lt;dates&gt;&lt;year&gt;2009&lt;/year&gt;&lt;pub-dates&gt;&lt;date&gt;Jun 23&lt;/date&gt;&lt;/pub-dates&gt;&lt;/dates&gt;&lt;isbn&gt;1744-8069 (Electronic)&amp;#xD;1744-8069 (Linking)&lt;/isbn&gt;&lt;accession-num&gt;19545447&lt;/accession-num&gt;&lt;urls&gt;&lt;related-urls&gt;&lt;url&gt;https://www.ncbi.nlm.nih.gov/pubmed/19545447&lt;/url&gt;&lt;/related-urls&gt;&lt;/urls&gt;&lt;custom2&gt;PMC2709614&lt;/custom2&gt;&lt;electronic-resource-num&gt;10.1186/1744-8069-5-32&lt;/electronic-resource-num&gt;&lt;/record&gt;&lt;/Cite&gt;&lt;/EndNote&gt;</w:instrText>
            </w:r>
            <w:r w:rsidRPr="00FA222B">
              <w:rPr>
                <w:rFonts w:ascii="Times New Roman" w:hAnsi="Times New Roman"/>
              </w:rPr>
              <w:fldChar w:fldCharType="separate"/>
            </w:r>
            <w:r w:rsidR="007E0178" w:rsidRPr="00FA222B">
              <w:rPr>
                <w:rFonts w:ascii="Times New Roman" w:hAnsi="Times New Roman"/>
                <w:noProof/>
                <w:lang w:val="es-ES"/>
              </w:rPr>
              <w:t>(</w:t>
            </w:r>
            <w:hyperlink w:anchor="_ENREF_247" w:tooltip="Tan, 2009 #230" w:history="1">
              <w:r w:rsidR="004D1C24" w:rsidRPr="00FA222B">
                <w:rPr>
                  <w:rFonts w:ascii="Times New Roman" w:hAnsi="Times New Roman"/>
                  <w:noProof/>
                  <w:lang w:val="es-ES"/>
                </w:rPr>
                <w:t>247</w:t>
              </w:r>
            </w:hyperlink>
            <w:r w:rsidR="007E0178" w:rsidRPr="00FA222B">
              <w:rPr>
                <w:rFonts w:ascii="Times New Roman" w:hAnsi="Times New Roman"/>
                <w:noProof/>
                <w:lang w:val="es-ES"/>
              </w:rPr>
              <w:t>)</w:t>
            </w:r>
            <w:r w:rsidRPr="00FA222B">
              <w:rPr>
                <w:rFonts w:ascii="Times New Roman" w:hAnsi="Times New Roman"/>
              </w:rPr>
              <w:fldChar w:fldCharType="end"/>
            </w:r>
          </w:p>
          <w:p w14:paraId="24DCD040" w14:textId="27106644" w:rsidR="00987134" w:rsidRPr="00FA222B" w:rsidRDefault="00987134" w:rsidP="00444B6A">
            <w:pPr>
              <w:spacing w:line="240" w:lineRule="auto"/>
              <w:rPr>
                <w:rFonts w:ascii="Times New Roman" w:hAnsi="Times New Roman"/>
                <w:lang w:val="fr-CH"/>
              </w:rPr>
            </w:pPr>
            <w:r w:rsidRPr="00FA222B">
              <w:rPr>
                <w:rFonts w:ascii="Times New Roman" w:hAnsi="Times New Roman"/>
                <w:lang w:val="fr-CH"/>
              </w:rPr>
              <w:t xml:space="preserve">Oliveira,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2014 </w:t>
            </w:r>
            <w:r w:rsidRPr="00FA222B">
              <w:rPr>
                <w:rFonts w:ascii="Times New Roman" w:hAnsi="Times New Roman"/>
              </w:rPr>
              <w:fldChar w:fldCharType="begin">
                <w:fldData xml:space="preserve">PEVuZE5vdGU+PENpdGU+PEF1dGhvcj5PbGl2ZWlyYTwvQXV0aG9yPjxZZWFyPjIwMTQ8L1llYXI+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==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PEVuZE5vdGU+PENpdGU+PEF1dGhvcj5PbGl2ZWlyYTwvQXV0aG9yPjxZZWFyPjIwMTQ8L1llYXI+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==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48" w:tooltip="Oliveira, 2014 #231" w:history="1">
              <w:r w:rsidR="004D1C24" w:rsidRPr="00FA222B">
                <w:rPr>
                  <w:rFonts w:ascii="Times New Roman" w:hAnsi="Times New Roman"/>
                  <w:noProof/>
                  <w:lang w:val="es-ES"/>
                </w:rPr>
                <w:t>248</w:t>
              </w:r>
            </w:hyperlink>
            <w:r w:rsidR="007E0178" w:rsidRPr="00FA222B">
              <w:rPr>
                <w:rFonts w:ascii="Times New Roman" w:hAnsi="Times New Roman"/>
                <w:noProof/>
                <w:lang w:val="es-ES"/>
              </w:rPr>
              <w:t>)</w:t>
            </w:r>
            <w:r w:rsidRPr="00FA222B">
              <w:rPr>
                <w:rFonts w:ascii="Times New Roman" w:hAnsi="Times New Roman"/>
              </w:rPr>
              <w:fldChar w:fldCharType="end"/>
            </w:r>
          </w:p>
          <w:p w14:paraId="462DFC5E" w14:textId="4A450C81" w:rsidR="00987134" w:rsidRPr="00FA222B" w:rsidRDefault="00987134" w:rsidP="00444B6A">
            <w:pPr>
              <w:spacing w:line="240" w:lineRule="auto"/>
              <w:rPr>
                <w:rFonts w:ascii="Times New Roman" w:hAnsi="Times New Roman"/>
                <w:lang w:val="fr-CH"/>
              </w:rPr>
            </w:pPr>
            <w:r w:rsidRPr="00FA222B">
              <w:rPr>
                <w:rFonts w:ascii="Times New Roman" w:hAnsi="Times New Roman"/>
                <w:lang w:val="fr-CH"/>
              </w:rPr>
              <w:t xml:space="preserve">Matic,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2014 </w:t>
            </w:r>
            <w:r w:rsidRPr="00FA222B">
              <w:rPr>
                <w:rFonts w:ascii="Times New Roman" w:hAnsi="Times New Roman"/>
              </w:rPr>
              <w:fldChar w:fldCharType="begin">
                <w:fldData xml:space="preserve">PEVuZE5vdGU+PENpdGU+PEF1dGhvcj5NYXRpYzwvQXV0aG9yPjxZZWFyPjIwMTQ8L1llYXI+PFJl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PEVuZE5vdGU+PENpdGU+PEF1dGhvcj5NYXRpYzwvQXV0aG9yPjxZZWFyPjIwMTQ8L1llYXI+PFJl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36" w:tooltip="Matic, 2014 #309" w:history="1">
              <w:r w:rsidR="004D1C24" w:rsidRPr="00FA222B">
                <w:rPr>
                  <w:rFonts w:ascii="Times New Roman" w:hAnsi="Times New Roman"/>
                  <w:noProof/>
                  <w:lang w:val="es-ES"/>
                </w:rPr>
                <w:t>236</w:t>
              </w:r>
            </w:hyperlink>
            <w:r w:rsidR="007E0178" w:rsidRPr="00FA222B">
              <w:rPr>
                <w:rFonts w:ascii="Times New Roman" w:hAnsi="Times New Roman"/>
                <w:noProof/>
                <w:lang w:val="es-ES"/>
              </w:rPr>
              <w:t>)</w:t>
            </w:r>
            <w:r w:rsidRPr="00FA222B">
              <w:rPr>
                <w:rFonts w:ascii="Times New Roman" w:hAnsi="Times New Roman"/>
              </w:rPr>
              <w:fldChar w:fldCharType="end"/>
            </w:r>
          </w:p>
          <w:p w14:paraId="6D37892C" w14:textId="55C941FD" w:rsidR="00987134" w:rsidRPr="00FA222B" w:rsidRDefault="00987134" w:rsidP="00444B6A">
            <w:pPr>
              <w:spacing w:line="240" w:lineRule="auto"/>
              <w:rPr>
                <w:rFonts w:ascii="Times New Roman" w:hAnsi="Times New Roman"/>
                <w:lang w:val="fr-CH"/>
              </w:rPr>
            </w:pPr>
            <w:r w:rsidRPr="00FA222B">
              <w:rPr>
                <w:rFonts w:ascii="Times New Roman" w:hAnsi="Times New Roman"/>
                <w:lang w:val="fr-CH"/>
              </w:rPr>
              <w:t xml:space="preserve">Hajj,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2015 </w:t>
            </w:r>
            <w:r w:rsidRPr="00FA222B">
              <w:rPr>
                <w:rFonts w:ascii="Times New Roman" w:hAnsi="Times New Roman"/>
              </w:rPr>
              <w:fldChar w:fldCharType="begin">
                <w:fldData xml:space="preserve">PEVuZE5vdGU+PENpdGU+PEF1dGhvcj5IYWpqPC9BdXRob3I+PFllYXI+MjAxNTwvWWVhcj48UmVj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PEVuZE5vdGU+PENpdGU+PEF1dGhvcj5IYWpqPC9BdXRob3I+PFllYXI+MjAxNTwvWWVhcj48UmVj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49" w:tooltip="Hajj, 2015 #232" w:history="1">
              <w:r w:rsidR="004D1C24" w:rsidRPr="00FA222B">
                <w:rPr>
                  <w:rFonts w:ascii="Times New Roman" w:hAnsi="Times New Roman"/>
                  <w:noProof/>
                  <w:lang w:val="es-ES"/>
                </w:rPr>
                <w:t>249</w:t>
              </w:r>
            </w:hyperlink>
            <w:r w:rsidR="007E0178" w:rsidRPr="00FA222B">
              <w:rPr>
                <w:rFonts w:ascii="Times New Roman" w:hAnsi="Times New Roman"/>
                <w:noProof/>
                <w:lang w:val="es-ES"/>
              </w:rPr>
              <w:t>)</w:t>
            </w:r>
            <w:r w:rsidRPr="00FA222B">
              <w:rPr>
                <w:rFonts w:ascii="Times New Roman" w:hAnsi="Times New Roman"/>
              </w:rPr>
              <w:fldChar w:fldCharType="end"/>
            </w:r>
          </w:p>
          <w:p w14:paraId="069653D3" w14:textId="4B4098F3" w:rsidR="00987134" w:rsidRPr="00FA222B" w:rsidRDefault="00987134" w:rsidP="00444B6A">
            <w:pPr>
              <w:spacing w:line="240" w:lineRule="auto"/>
              <w:rPr>
                <w:rFonts w:ascii="Times New Roman" w:hAnsi="Times New Roman"/>
                <w:lang w:val="fr-CH"/>
              </w:rPr>
            </w:pPr>
            <w:r w:rsidRPr="00FA222B">
              <w:rPr>
                <w:rFonts w:ascii="Times New Roman" w:hAnsi="Times New Roman"/>
                <w:lang w:val="fr-CH"/>
              </w:rPr>
              <w:t xml:space="preserve">De </w:t>
            </w:r>
            <w:proofErr w:type="spellStart"/>
            <w:r w:rsidRPr="00FA222B">
              <w:rPr>
                <w:rFonts w:ascii="Times New Roman" w:hAnsi="Times New Roman"/>
                <w:lang w:val="fr-CH"/>
              </w:rPr>
              <w:t>Gregori</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2016 </w:t>
            </w:r>
            <w:r w:rsidRPr="00FA222B">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50" w:tooltip="De Gregori, 2016 #233" w:history="1">
              <w:r w:rsidR="004D1C24" w:rsidRPr="00FA222B">
                <w:rPr>
                  <w:rFonts w:ascii="Times New Roman" w:hAnsi="Times New Roman"/>
                  <w:noProof/>
                  <w:lang w:val="es-ES"/>
                </w:rPr>
                <w:t>250</w:t>
              </w:r>
            </w:hyperlink>
            <w:r w:rsidR="007E0178" w:rsidRPr="00FA222B">
              <w:rPr>
                <w:rFonts w:ascii="Times New Roman" w:hAnsi="Times New Roman"/>
                <w:noProof/>
                <w:lang w:val="es-ES"/>
              </w:rPr>
              <w:t>)</w:t>
            </w:r>
            <w:r w:rsidRPr="00FA222B">
              <w:rPr>
                <w:rFonts w:ascii="Times New Roman" w:hAnsi="Times New Roman"/>
              </w:rPr>
              <w:fldChar w:fldCharType="end"/>
            </w:r>
          </w:p>
          <w:p w14:paraId="225EDAC4" w14:textId="5DD70577" w:rsidR="00987134" w:rsidRPr="00FA222B" w:rsidRDefault="00987134" w:rsidP="00444B6A">
            <w:pPr>
              <w:spacing w:line="240" w:lineRule="auto"/>
              <w:rPr>
                <w:rFonts w:ascii="Times New Roman" w:hAnsi="Times New Roman"/>
              </w:rPr>
            </w:pPr>
            <w:r w:rsidRPr="00FA222B">
              <w:rPr>
                <w:rFonts w:ascii="Times New Roman" w:hAnsi="Times New Roman"/>
                <w:lang w:val="fr-CH"/>
              </w:rPr>
              <w:t xml:space="preserve">Hajj,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2017 </w:t>
            </w:r>
            <w:r w:rsidRPr="00FA222B">
              <w:rPr>
                <w:rFonts w:ascii="Times New Roman" w:hAnsi="Times New Roman"/>
              </w:rPr>
              <w:fldChar w:fldCharType="begin">
                <w:fldData xml:space="preserve">PEVuZE5vdGU+PENpdGU+PEF1dGhvcj5IYWpqPC9BdXRob3I+PFllYXI+MjAxNzwvWWVhcj48UmVj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PEVuZE5vdGU+PENpdGU+PEF1dGhvcj5IYWpqPC9BdXRob3I+PFllYXI+MjAxNzwvWWVhcj48UmVj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251" w:tooltip="Hajj, 2017 #234" w:history="1">
              <w:r w:rsidR="004D1C24" w:rsidRPr="00FA222B">
                <w:rPr>
                  <w:rFonts w:ascii="Times New Roman" w:hAnsi="Times New Roman"/>
                  <w:noProof/>
                </w:rPr>
                <w:t>251</w:t>
              </w:r>
            </w:hyperlink>
            <w:r w:rsidR="007E0178" w:rsidRPr="00FA222B">
              <w:rPr>
                <w:rFonts w:ascii="Times New Roman" w:hAnsi="Times New Roman"/>
                <w:noProof/>
              </w:rPr>
              <w:t>)</w:t>
            </w:r>
            <w:r w:rsidRPr="00FA222B">
              <w:rPr>
                <w:rFonts w:ascii="Times New Roman" w:hAnsi="Times New Roman"/>
              </w:rPr>
              <w:fldChar w:fldCharType="end"/>
            </w:r>
          </w:p>
          <w:p w14:paraId="501A7C6D" w14:textId="5B215F6B" w:rsidR="00796E81" w:rsidRPr="00FA222B" w:rsidRDefault="0078724B" w:rsidP="00444B6A">
            <w:pPr>
              <w:spacing w:line="240" w:lineRule="auto"/>
              <w:rPr>
                <w:rFonts w:ascii="Times New Roman" w:hAnsi="Times New Roman"/>
                <w:lang w:val="fr-CH"/>
              </w:rPr>
            </w:pPr>
            <w:r w:rsidRPr="00FA222B">
              <w:rPr>
                <w:rFonts w:ascii="Times New Roman" w:hAnsi="Times New Roman"/>
              </w:rPr>
              <w:t xml:space="preserve">Li, </w:t>
            </w:r>
            <w:r w:rsidR="007E0178" w:rsidRPr="00FA222B">
              <w:rPr>
                <w:rFonts w:ascii="Times New Roman" w:hAnsi="Times New Roman"/>
                <w:i/>
                <w:iCs/>
              </w:rPr>
              <w:t>et al</w:t>
            </w:r>
            <w:r w:rsidRPr="00FA222B">
              <w:rPr>
                <w:rFonts w:ascii="Times New Roman" w:hAnsi="Times New Roman"/>
              </w:rPr>
              <w:t xml:space="preserve">. </w:t>
            </w:r>
            <w:r w:rsidRPr="00FA222B">
              <w:rPr>
                <w:rFonts w:ascii="Times New Roman" w:hAnsi="Times New Roman"/>
                <w:i/>
                <w:iCs/>
              </w:rPr>
              <w:t xml:space="preserve">2019 </w:t>
            </w:r>
            <w:r w:rsidR="007E0178" w:rsidRPr="00FA222B">
              <w:rPr>
                <w:rFonts w:ascii="Times New Roman" w:hAnsi="Times New Roman"/>
                <w:i/>
                <w:iCs/>
              </w:rPr>
              <w:fldChar w:fldCharType="begin">
                <w:fldData xml:space="preserve">PEVuZE5vdGU+PENpdGU+PEF1dGhvcj5MaTwvQXV0aG9yPjxZZWFyPjIwMTk8L1llYXI+PFJlY051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</w:fldData>
              </w:fldChar>
            </w:r>
            <w:r w:rsidR="007E0178" w:rsidRPr="00FA222B">
              <w:rPr>
                <w:rFonts w:ascii="Times New Roman" w:hAnsi="Times New Roman"/>
                <w:i/>
                <w:iCs/>
              </w:rPr>
              <w:instrText xml:space="preserve"> ADDIN EN.CITE </w:instrText>
            </w:r>
            <w:r w:rsidR="007E0178" w:rsidRPr="00FA222B">
              <w:rPr>
                <w:rFonts w:ascii="Times New Roman" w:hAnsi="Times New Roman"/>
                <w:i/>
                <w:iCs/>
              </w:rPr>
              <w:fldChar w:fldCharType="begin">
                <w:fldData xml:space="preserve">PEVuZE5vdGU+PENpdGU+PEF1dGhvcj5MaTwvQXV0aG9yPjxZZWFyPjIwMTk8L1llYXI+PFJlY051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</w:fldData>
              </w:fldChar>
            </w:r>
            <w:r w:rsidR="007E0178" w:rsidRPr="00FA222B">
              <w:rPr>
                <w:rFonts w:ascii="Times New Roman" w:hAnsi="Times New Roman"/>
                <w:i/>
                <w:iCs/>
              </w:rPr>
              <w:instrText xml:space="preserve"> ADDIN EN.CITE.DATA </w:instrText>
            </w:r>
            <w:r w:rsidR="007E0178" w:rsidRPr="00FA222B">
              <w:rPr>
                <w:rFonts w:ascii="Times New Roman" w:hAnsi="Times New Roman"/>
                <w:i/>
                <w:iCs/>
              </w:rPr>
            </w:r>
            <w:r w:rsidR="007E0178" w:rsidRPr="00FA222B">
              <w:rPr>
                <w:rFonts w:ascii="Times New Roman" w:hAnsi="Times New Roman"/>
                <w:i/>
                <w:iCs/>
              </w:rPr>
              <w:fldChar w:fldCharType="end"/>
            </w:r>
            <w:r w:rsidR="007E0178" w:rsidRPr="00FA222B">
              <w:rPr>
                <w:rFonts w:ascii="Times New Roman" w:hAnsi="Times New Roman"/>
                <w:i/>
                <w:iCs/>
              </w:rPr>
            </w:r>
            <w:r w:rsidR="007E0178" w:rsidRPr="00FA222B">
              <w:rPr>
                <w:rFonts w:ascii="Times New Roman" w:hAnsi="Times New Roman"/>
                <w:i/>
                <w:iCs/>
              </w:rPr>
              <w:fldChar w:fldCharType="separate"/>
            </w:r>
            <w:r w:rsidR="007E0178" w:rsidRPr="00FA222B">
              <w:rPr>
                <w:rFonts w:ascii="Times New Roman" w:hAnsi="Times New Roman"/>
                <w:i/>
                <w:iCs/>
                <w:noProof/>
              </w:rPr>
              <w:t>(</w:t>
            </w:r>
            <w:hyperlink w:anchor="_ENREF_252" w:tooltip="Li, 2019 #280" w:history="1">
              <w:r w:rsidR="004D1C24" w:rsidRPr="00FA222B">
                <w:rPr>
                  <w:rFonts w:ascii="Times New Roman" w:hAnsi="Times New Roman"/>
                  <w:i/>
                  <w:iCs/>
                  <w:noProof/>
                </w:rPr>
                <w:t>252</w:t>
              </w:r>
            </w:hyperlink>
            <w:r w:rsidR="007E0178" w:rsidRPr="00FA222B">
              <w:rPr>
                <w:rFonts w:ascii="Times New Roman" w:hAnsi="Times New Roman"/>
                <w:i/>
                <w:iCs/>
                <w:noProof/>
              </w:rPr>
              <w:t>)</w:t>
            </w:r>
            <w:r w:rsidR="007E0178" w:rsidRPr="00FA222B">
              <w:rPr>
                <w:rFonts w:ascii="Times New Roman" w:hAnsi="Times New Roman"/>
                <w:i/>
                <w:iCs/>
              </w:rPr>
              <w:fldChar w:fldCharType="end"/>
            </w:r>
          </w:p>
        </w:tc>
        <w:tc>
          <w:tcPr>
            <w:tcW w:w="1620" w:type="dxa"/>
            <w:noWrap/>
            <w:hideMark/>
          </w:tcPr>
          <w:p w14:paraId="232432F9" w14:textId="06592B61" w:rsidR="008620F0" w:rsidRPr="00FA222B" w:rsidRDefault="008A5A59" w:rsidP="00444B6A">
            <w:pPr>
              <w:spacing w:line="240" w:lineRule="auto"/>
              <w:rPr>
                <w:rFonts w:ascii="Times New Roman" w:hAnsi="Times New Roman"/>
              </w:rPr>
            </w:pPr>
            <w:r w:rsidRPr="00FA222B">
              <w:rPr>
                <w:rFonts w:ascii="Times New Roman" w:hAnsi="Times New Roman"/>
              </w:rPr>
              <w:t>Moderate</w:t>
            </w:r>
          </w:p>
        </w:tc>
      </w:tr>
      <w:tr w:rsidR="00987134" w:rsidRPr="005C2B1A" w14:paraId="57AF04BA" w14:textId="77777777" w:rsidTr="0095049B">
        <w:trPr>
          <w:trHeight w:val="728"/>
        </w:trPr>
        <w:tc>
          <w:tcPr>
            <w:tcW w:w="270" w:type="dxa"/>
            <w:noWrap/>
            <w:hideMark/>
          </w:tcPr>
          <w:p w14:paraId="08A42A2C"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CF27DE1"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have decreased morphine dose requirements compared to patients with the AA genotype</w:t>
            </w:r>
          </w:p>
        </w:tc>
        <w:tc>
          <w:tcPr>
            <w:tcW w:w="3060" w:type="dxa"/>
            <w:noWrap/>
            <w:hideMark/>
          </w:tcPr>
          <w:p w14:paraId="1DD3D471" w14:textId="105F49CE" w:rsidR="00987134" w:rsidRPr="005C2B1A" w:rsidRDefault="00987134" w:rsidP="00444B6A">
            <w:pPr>
              <w:spacing w:line="240" w:lineRule="auto"/>
              <w:rPr>
                <w:rFonts w:ascii="Times New Roman" w:hAnsi="Times New Roman"/>
              </w:rPr>
            </w:pPr>
            <w:r>
              <w:rPr>
                <w:rFonts w:ascii="Times New Roman" w:hAnsi="Times New Roman"/>
              </w:rPr>
              <w:t xml:space="preserve">Kolesnikov,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2011 </w:t>
            </w:r>
            <w:r>
              <w:rPr>
                <w:rFonts w:ascii="Times New Roman" w:hAnsi="Times New Roman"/>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53" w:tooltip="Kolesnikov, 2011 #307" w:history="1">
              <w:r w:rsidR="004D1C24">
                <w:rPr>
                  <w:rFonts w:ascii="Times New Roman" w:hAnsi="Times New Roman"/>
                  <w:noProof/>
                </w:rPr>
                <w:t>253</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289B343"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F7353A6" w14:textId="77777777" w:rsidTr="001E5CFC">
        <w:trPr>
          <w:trHeight w:val="1778"/>
        </w:trPr>
        <w:tc>
          <w:tcPr>
            <w:tcW w:w="270" w:type="dxa"/>
            <w:noWrap/>
            <w:hideMark/>
          </w:tcPr>
          <w:p w14:paraId="70554948"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2E936B6"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morphine dose requirements based on rs1799971 genotype</w:t>
            </w:r>
          </w:p>
        </w:tc>
        <w:tc>
          <w:tcPr>
            <w:tcW w:w="3060" w:type="dxa"/>
            <w:noWrap/>
            <w:hideMark/>
          </w:tcPr>
          <w:p w14:paraId="17E498CB" w14:textId="5927469A"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Chou,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2006 </w:t>
            </w:r>
            <w:r>
              <w:rPr>
                <w:rFonts w:ascii="Times New Roman" w:hAnsi="Times New Roman"/>
              </w:rPr>
              <w:fldChar w:fldCharType="begin">
                <w:fldData xml:space="preserve">PEVuZE5vdGU+PENpdGU+PEF1dGhvcj5DaG91PC9BdXRob3I+PFllYXI+MjAwNjwvWWVhcj48UmVj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PEVuZE5vdGU+PENpdGU+PEF1dGhvcj5DaG91PC9BdXRob3I+PFllYXI+MjAwNjwvWWVhcj48UmVj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3" w:tooltip="Chou, 2006 #226" w:history="1">
              <w:r w:rsidR="004D1C24" w:rsidRPr="007E0178">
                <w:rPr>
                  <w:rFonts w:ascii="Times New Roman" w:hAnsi="Times New Roman"/>
                  <w:noProof/>
                  <w:lang w:val="es-ES"/>
                </w:rPr>
                <w:t>243</w:t>
              </w:r>
            </w:hyperlink>
            <w:r w:rsidR="007E0178" w:rsidRPr="007E0178">
              <w:rPr>
                <w:rFonts w:ascii="Times New Roman" w:hAnsi="Times New Roman"/>
                <w:noProof/>
                <w:lang w:val="es-ES"/>
              </w:rPr>
              <w:t>)</w:t>
            </w:r>
            <w:r>
              <w:rPr>
                <w:rFonts w:ascii="Times New Roman" w:hAnsi="Times New Roman"/>
              </w:rPr>
              <w:fldChar w:fldCharType="end"/>
            </w:r>
          </w:p>
          <w:p w14:paraId="37C671D2" w14:textId="1A8C936E"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Huehne</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2009 </w:t>
            </w:r>
            <w:r>
              <w:rPr>
                <w:rFonts w:ascii="Times New Roman" w:hAnsi="Times New Roman"/>
              </w:rPr>
              <w:fldChar w:fldCharType="begin">
                <w:fldData xml:space="preserve">PEVuZE5vdGU+PENpdGU+PEF1dGhvcj5IdWVobmU8L0F1dGhvcj48WWVhcj4yMDA5PC9ZZWFyPjxS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PEVuZE5vdGU+PENpdGU+PEF1dGhvcj5IdWVobmU8L0F1dGhvcj48WWVhcj4yMDA5PC9ZZWFyPjxS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54" w:tooltip="Huehne, 2009 #236" w:history="1">
              <w:r w:rsidR="004D1C24" w:rsidRPr="007E0178">
                <w:rPr>
                  <w:rFonts w:ascii="Times New Roman" w:hAnsi="Times New Roman"/>
                  <w:noProof/>
                  <w:lang w:val="es-ES"/>
                </w:rPr>
                <w:t>254</w:t>
              </w:r>
            </w:hyperlink>
            <w:r w:rsidR="007E0178" w:rsidRPr="007E0178">
              <w:rPr>
                <w:rFonts w:ascii="Times New Roman" w:hAnsi="Times New Roman"/>
                <w:noProof/>
                <w:lang w:val="es-ES"/>
              </w:rPr>
              <w:t>)</w:t>
            </w:r>
            <w:r>
              <w:rPr>
                <w:rFonts w:ascii="Times New Roman" w:hAnsi="Times New Roman"/>
              </w:rPr>
              <w:fldChar w:fldCharType="end"/>
            </w:r>
          </w:p>
          <w:p w14:paraId="53096978" w14:textId="6BD67FAE"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Matsuoka</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2012 </w:t>
            </w:r>
            <w:r>
              <w:rPr>
                <w:rFonts w:ascii="Times New Roman" w:hAnsi="Times New Roman"/>
              </w:rPr>
              <w:fldChar w:fldCharType="begin">
                <w:fldData xml:space="preserve">PEVuZE5vdGU+PENpdGU+PEF1dGhvcj5NYXRzdW9rYTwvQXV0aG9yPjxZZWFyPjIwMTI8L1llYXI+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PEVuZE5vdGU+PENpdGU+PEF1dGhvcj5NYXRzdW9rYTwvQXV0aG9yPjxZZWFyPjIwMTI8L1llYXI+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55" w:tooltip="Matsuoka, 2012 #237" w:history="1">
              <w:r w:rsidR="004D1C24" w:rsidRPr="007E0178">
                <w:rPr>
                  <w:rFonts w:ascii="Times New Roman" w:hAnsi="Times New Roman"/>
                  <w:noProof/>
                  <w:lang w:val="es-ES"/>
                </w:rPr>
                <w:t>255</w:t>
              </w:r>
            </w:hyperlink>
            <w:r w:rsidR="007E0178" w:rsidRPr="007E0178">
              <w:rPr>
                <w:rFonts w:ascii="Times New Roman" w:hAnsi="Times New Roman"/>
                <w:noProof/>
                <w:lang w:val="es-ES"/>
              </w:rPr>
              <w:t>)</w:t>
            </w:r>
            <w:r>
              <w:rPr>
                <w:rFonts w:ascii="Times New Roman" w:hAnsi="Times New Roman"/>
              </w:rPr>
              <w:fldChar w:fldCharType="end"/>
            </w:r>
          </w:p>
          <w:p w14:paraId="2B1FF4D1" w14:textId="1401163E"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Mamie,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PEVuZE5vdGU+PENpdGU+PEF1dGhvcj5NYW1pZTwvQXV0aG9yPjxZZWFyPjIwMTM8L1llYXI+PFJl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PEVuZE5vdGU+PENpdGU+PEF1dGhvcj5NYW1pZTwvQXV0aG9yPjxZZWFyPjIwMTM8L1llYXI+PFJl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15" w:tooltip="Mamie, 2013 #199" w:history="1">
              <w:r w:rsidR="004D1C24" w:rsidRPr="007E0178">
                <w:rPr>
                  <w:rFonts w:ascii="Times New Roman" w:hAnsi="Times New Roman"/>
                  <w:noProof/>
                  <w:lang w:val="es-ES"/>
                </w:rPr>
                <w:t>215</w:t>
              </w:r>
            </w:hyperlink>
            <w:r w:rsidR="007E0178" w:rsidRPr="007E0178">
              <w:rPr>
                <w:rFonts w:ascii="Times New Roman" w:hAnsi="Times New Roman"/>
                <w:noProof/>
                <w:lang w:val="es-ES"/>
              </w:rPr>
              <w:t>)</w:t>
            </w:r>
            <w:r>
              <w:rPr>
                <w:rFonts w:ascii="Times New Roman" w:hAnsi="Times New Roman"/>
              </w:rPr>
              <w:fldChar w:fldCharType="end"/>
            </w:r>
          </w:p>
          <w:p w14:paraId="03FFAFB3" w14:textId="2D6CC58D"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De </w:t>
            </w:r>
            <w:proofErr w:type="spellStart"/>
            <w:r w:rsidRPr="008C3A76">
              <w:rPr>
                <w:rFonts w:ascii="Times New Roman" w:hAnsi="Times New Roman"/>
                <w:lang w:val="fr-CH"/>
              </w:rPr>
              <w:t>Gregori</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PEVuZE5vdGU+PENpdGU+PEF1dGhvcj5EZSBHcmVnb3JpPC9BdXRob3I+PFllYXI+MjAxMzwvWWVh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PEVuZE5vdGU+PENpdGU+PEF1dGhvcj5EZSBHcmVnb3JpPC9BdXRob3I+PFllYXI+MjAxMzwvWWVh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56" w:tooltip="De Gregori, 2013 #306" w:history="1">
              <w:r w:rsidR="004D1C24" w:rsidRPr="007E0178">
                <w:rPr>
                  <w:rFonts w:ascii="Times New Roman" w:hAnsi="Times New Roman"/>
                  <w:noProof/>
                  <w:lang w:val="es-ES"/>
                </w:rPr>
                <w:t>256</w:t>
              </w:r>
            </w:hyperlink>
            <w:r w:rsidR="007E0178" w:rsidRPr="007E0178">
              <w:rPr>
                <w:rFonts w:ascii="Times New Roman" w:hAnsi="Times New Roman"/>
                <w:noProof/>
                <w:lang w:val="es-ES"/>
              </w:rPr>
              <w:t>)</w:t>
            </w:r>
            <w:r>
              <w:rPr>
                <w:rFonts w:ascii="Times New Roman" w:hAnsi="Times New Roman"/>
              </w:rPr>
              <w:fldChar w:fldCharType="end"/>
            </w:r>
          </w:p>
          <w:p w14:paraId="03041B3B" w14:textId="258516DD"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Chidambaran</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2015 </w:t>
            </w:r>
            <w:r>
              <w:rPr>
                <w:rFonts w:ascii="Times New Roman" w:hAnsi="Times New Roman"/>
              </w:rPr>
              <w:fldChar w:fldCharType="begin">
                <w:fldData xml:space="preserve">PEVuZE5vdGU+PENpdGU+PEF1dGhvcj5DaGlkYW1iYXJhbjwvQXV0aG9yPjxZZWFyPjIwMTU8L1ll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PEVuZE5vdGU+PENpdGU+PEF1dGhvcj5DaGlkYW1iYXJhbjwvQXV0aG9yPjxZZWFyPjIwMTU8L1ll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57" w:tooltip="Chidambaran, 2015 #239" w:history="1">
              <w:r w:rsidR="004D1C24" w:rsidRPr="007E0178">
                <w:rPr>
                  <w:rFonts w:ascii="Times New Roman" w:hAnsi="Times New Roman"/>
                  <w:noProof/>
                  <w:lang w:val="es-ES"/>
                </w:rPr>
                <w:t>257</w:t>
              </w:r>
            </w:hyperlink>
            <w:r w:rsidR="007E0178" w:rsidRPr="007E0178">
              <w:rPr>
                <w:rFonts w:ascii="Times New Roman" w:hAnsi="Times New Roman"/>
                <w:noProof/>
                <w:lang w:val="es-ES"/>
              </w:rPr>
              <w:t>)</w:t>
            </w:r>
            <w:r>
              <w:rPr>
                <w:rFonts w:ascii="Times New Roman" w:hAnsi="Times New Roman"/>
              </w:rPr>
              <w:fldChar w:fldCharType="end"/>
            </w:r>
          </w:p>
        </w:tc>
        <w:tc>
          <w:tcPr>
            <w:tcW w:w="1620" w:type="dxa"/>
            <w:noWrap/>
            <w:hideMark/>
          </w:tcPr>
          <w:p w14:paraId="4F95588F"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66364D64" w14:textId="77777777" w:rsidTr="001E5CFC">
        <w:trPr>
          <w:trHeight w:val="728"/>
        </w:trPr>
        <w:tc>
          <w:tcPr>
            <w:tcW w:w="270" w:type="dxa"/>
            <w:noWrap/>
            <w:hideMark/>
          </w:tcPr>
          <w:p w14:paraId="765CCEC9"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175D9CC"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rs6912029 TT genotype have increased morphine dose requirements</w:t>
            </w:r>
          </w:p>
        </w:tc>
        <w:tc>
          <w:tcPr>
            <w:tcW w:w="3060" w:type="dxa"/>
            <w:hideMark/>
          </w:tcPr>
          <w:p w14:paraId="01314CCB" w14:textId="6206427D" w:rsidR="00987134" w:rsidRPr="005C2B1A" w:rsidRDefault="00987134" w:rsidP="00444B6A">
            <w:pPr>
              <w:spacing w:line="240" w:lineRule="auto"/>
              <w:rPr>
                <w:rFonts w:ascii="Times New Roman" w:hAnsi="Times New Roman"/>
              </w:rPr>
            </w:pPr>
            <w:r>
              <w:rPr>
                <w:rFonts w:ascii="Times New Roman" w:hAnsi="Times New Roman"/>
              </w:rPr>
              <w:t xml:space="preserve">Tan,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r>
            <w:r w:rsidR="007E0178">
              <w:rPr>
                <w:rFonts w:ascii="Times New Roman" w:hAnsi="Times New Roman"/>
              </w:rPr>
              <w:instrText xml:space="preserve"> ADDIN EN.CITE &lt;EndNote&gt;&lt;Cite&gt;&lt;Author&gt;Tan&lt;/Author&gt;&lt;Year&gt;2009&lt;/Year&gt;&lt;RecNum&gt;230&lt;/RecNum&gt;&lt;DisplayText&gt;(247)&lt;/DisplayText&gt;&lt;record&gt;&lt;rec-number&gt;230&lt;/rec-number&gt;&lt;foreign-keys&gt;&lt;key app="EN" db-id="r0szx9tpo25tf6eezzmpzdd9spwpw92a9sfw" timestamp="1589226599"&gt;230&lt;/key&gt;&lt;/foreign-keys&gt;&lt;ref-type name="Journal Article"&gt;17&lt;/ref-type&gt;&lt;contributors&gt;&lt;authors&gt;&lt;author&gt;Tan, E. C.&lt;/author&gt;&lt;author&gt;Lim, E. C.&lt;/author&gt;&lt;author&gt;Teo, Y. Y.&lt;/author&gt;&lt;author&gt;Lim, Y.&lt;/author&gt;&lt;author&gt;Law, H. Y.&lt;/author&gt;&lt;author&gt;Sia, A. T.&lt;/author&gt;&lt;/authors&gt;&lt;/contributors&gt;&lt;auth-address&gt;KK Research Centre, KK Women&amp;apos;s and Children&amp;apos;s Hospital, Singapore. tanec@bigfoot.com&lt;/auth-address&gt;&lt;titles&gt;&lt;title&gt;Ethnicity and OPRM variant independently predict pain perception and patient-controlled analgesia usage for post-operative pain&lt;/title&gt;&lt;secondary-title&gt;Mol Pain&lt;/secondary-title&gt;&lt;/titles&gt;&lt;periodical&gt;&lt;full-title&gt;Mol Pain&lt;/full-title&gt;&lt;abbr-1&gt;Molecular pain&lt;/abbr-1&gt;&lt;/periodical&gt;&lt;pages&gt;32&lt;/pages&gt;&lt;volume&gt;5&lt;/volume&gt;&lt;edition&gt;2009/06/24&lt;/edition&gt;&lt;keywords&gt;&lt;keyword&gt;Adult&lt;/keyword&gt;&lt;keyword&gt;*Analgesia, Patient-Controlled&lt;/keyword&gt;&lt;keyword&gt;Ethnic Groups&lt;/keyword&gt;&lt;keyword&gt;Female&lt;/keyword&gt;&lt;keyword&gt;Genotype&lt;/keyword&gt;&lt;keyword&gt;Humans&lt;/keyword&gt;&lt;keyword&gt;Morphine/therapeutic use&lt;/keyword&gt;&lt;keyword&gt;Pain Measurement&lt;/keyword&gt;&lt;keyword&gt;Pain, Postoperative/*drug therapy/ethnology/*etiology/genetics&lt;/keyword&gt;&lt;keyword&gt;Pharmacogenetics&lt;/keyword&gt;&lt;keyword&gt;*Polymorphism, Single Nucleotide&lt;/keyword&gt;&lt;keyword&gt;*Predictive Value of Tests&lt;/keyword&gt;&lt;keyword&gt;Pregnancy&lt;/keyword&gt;&lt;keyword&gt;Receptors, Opioid, mu/*genetics&lt;/keyword&gt;&lt;/keywords&gt;&lt;dates&gt;&lt;year&gt;2009&lt;/year&gt;&lt;pub-dates&gt;&lt;date&gt;Jun 23&lt;/date&gt;&lt;/pub-dates&gt;&lt;/dates&gt;&lt;isbn&gt;1744-8069 (Electronic)&amp;#xD;1744-8069 (Linking)&lt;/isbn&gt;&lt;accession-num&gt;19545447&lt;/accession-num&gt;&lt;urls&gt;&lt;related-urls&gt;&lt;url&gt;https://www.ncbi.nlm.nih.gov/pubmed/19545447&lt;/url&gt;&lt;/related-urls&gt;&lt;/urls&gt;&lt;custom2&gt;PMC2709614&lt;/custom2&gt;&lt;electronic-resource-num&gt;10.1186/1744-8069-5-32&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47" w:tooltip="Tan, 2009 #230" w:history="1">
              <w:r w:rsidR="004D1C24">
                <w:rPr>
                  <w:rFonts w:ascii="Times New Roman" w:hAnsi="Times New Roman"/>
                  <w:noProof/>
                </w:rPr>
                <w:t>247</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B5BA784"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5452EFA5" w14:textId="77777777" w:rsidTr="001E5CFC">
        <w:trPr>
          <w:trHeight w:val="620"/>
        </w:trPr>
        <w:tc>
          <w:tcPr>
            <w:tcW w:w="270" w:type="dxa"/>
            <w:noWrap/>
            <w:hideMark/>
          </w:tcPr>
          <w:p w14:paraId="4C43E3D9"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6388D299"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morphine dose requirements based on rs6912029, rs9479757 or rs2075572 genotypes</w:t>
            </w:r>
          </w:p>
        </w:tc>
        <w:tc>
          <w:tcPr>
            <w:tcW w:w="3060" w:type="dxa"/>
            <w:hideMark/>
          </w:tcPr>
          <w:p w14:paraId="13041E76" w14:textId="2402B590" w:rsidR="00987134" w:rsidRPr="005C2B1A" w:rsidRDefault="00987134" w:rsidP="00444B6A">
            <w:pPr>
              <w:spacing w:line="240" w:lineRule="auto"/>
              <w:rPr>
                <w:rFonts w:ascii="Times New Roman" w:hAnsi="Times New Roman"/>
              </w:rPr>
            </w:pPr>
            <w:proofErr w:type="spellStart"/>
            <w:r>
              <w:rPr>
                <w:rFonts w:ascii="Times New Roman" w:hAnsi="Times New Roman"/>
              </w:rPr>
              <w:t>Klepstad</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2004 </w:t>
            </w:r>
            <w:r>
              <w:rPr>
                <w:rFonts w:ascii="Times New Roman" w:hAnsi="Times New Roman"/>
              </w:rPr>
              <w:fldChar w:fldCharType="begin">
                <w:fldData xml:space="preserve">PEVuZE5vdGU+PENpdGU+PEF1dGhvcj5LbGVwc3RhZDwvQXV0aG9yPjxZZWFyPjIwMDQ8L1llYXI+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PEVuZE5vdGU+PENpdGU+PEF1dGhvcj5LbGVwc3RhZDwvQXV0aG9yPjxZZWFyPjIwMDQ8L1llYXI+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39" w:tooltip="Klepstad, 2004 #222" w:history="1">
              <w:r w:rsidR="004D1C24">
                <w:rPr>
                  <w:rFonts w:ascii="Times New Roman" w:hAnsi="Times New Roman"/>
                  <w:noProof/>
                </w:rPr>
                <w:t>239</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0115768"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0BC25B07" w14:textId="77777777" w:rsidTr="001E5CFC">
        <w:trPr>
          <w:trHeight w:val="890"/>
        </w:trPr>
        <w:tc>
          <w:tcPr>
            <w:tcW w:w="270" w:type="dxa"/>
            <w:noWrap/>
            <w:hideMark/>
          </w:tcPr>
          <w:p w14:paraId="0CC075FF"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4E7B5E13"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morphine dose requirements based on rs7776341, rs563649, rs1319339, rs2075572, rs540825 or rs677830 genotypes</w:t>
            </w:r>
          </w:p>
        </w:tc>
        <w:tc>
          <w:tcPr>
            <w:tcW w:w="3060" w:type="dxa"/>
            <w:noWrap/>
            <w:hideMark/>
          </w:tcPr>
          <w:p w14:paraId="6DD4DFB5" w14:textId="7E57EF50" w:rsidR="00987134" w:rsidRDefault="00987134" w:rsidP="00444B6A">
            <w:pPr>
              <w:spacing w:line="240" w:lineRule="auto"/>
              <w:rPr>
                <w:rFonts w:ascii="Times New Roman" w:hAnsi="Times New Roman"/>
              </w:rPr>
            </w:pPr>
            <w:r>
              <w:rPr>
                <w:rFonts w:ascii="Times New Roman" w:hAnsi="Times New Roman"/>
              </w:rPr>
              <w:t xml:space="preserve">De </w:t>
            </w:r>
            <w:proofErr w:type="spellStart"/>
            <w:r>
              <w:rPr>
                <w:rFonts w:ascii="Times New Roman" w:hAnsi="Times New Roman"/>
              </w:rPr>
              <w:t>Gregori</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2016 </w:t>
            </w:r>
            <w:r>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50" w:tooltip="De Gregori, 2016 #233" w:history="1">
              <w:r w:rsidR="004D1C24">
                <w:rPr>
                  <w:rFonts w:ascii="Times New Roman" w:hAnsi="Times New Roman"/>
                  <w:noProof/>
                </w:rPr>
                <w:t>250</w:t>
              </w:r>
            </w:hyperlink>
            <w:r w:rsidR="007E0178">
              <w:rPr>
                <w:rFonts w:ascii="Times New Roman" w:hAnsi="Times New Roman"/>
                <w:noProof/>
              </w:rPr>
              <w:t>)</w:t>
            </w:r>
            <w:r>
              <w:rPr>
                <w:rFonts w:ascii="Times New Roman" w:hAnsi="Times New Roman"/>
              </w:rPr>
              <w:fldChar w:fldCharType="end"/>
            </w:r>
          </w:p>
          <w:p w14:paraId="1A9716AC" w14:textId="77777777" w:rsidR="00987134" w:rsidRDefault="00987134" w:rsidP="00444B6A">
            <w:pPr>
              <w:spacing w:line="240" w:lineRule="auto"/>
              <w:rPr>
                <w:rFonts w:ascii="Times New Roman" w:hAnsi="Times New Roman"/>
              </w:rPr>
            </w:pPr>
          </w:p>
          <w:p w14:paraId="314D77F6" w14:textId="77777777" w:rsidR="00987134" w:rsidRPr="001A403D" w:rsidRDefault="00987134" w:rsidP="00444B6A">
            <w:pPr>
              <w:spacing w:line="240" w:lineRule="auto"/>
              <w:rPr>
                <w:rFonts w:ascii="Times New Roman" w:hAnsi="Times New Roman"/>
              </w:rPr>
            </w:pPr>
          </w:p>
        </w:tc>
        <w:tc>
          <w:tcPr>
            <w:tcW w:w="1620" w:type="dxa"/>
            <w:noWrap/>
            <w:hideMark/>
          </w:tcPr>
          <w:p w14:paraId="03FFEA0B"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E4FEE96" w14:textId="77777777" w:rsidTr="001E5CFC">
        <w:trPr>
          <w:trHeight w:val="620"/>
        </w:trPr>
        <w:tc>
          <w:tcPr>
            <w:tcW w:w="270" w:type="dxa"/>
            <w:noWrap/>
            <w:hideMark/>
          </w:tcPr>
          <w:p w14:paraId="3A2AC368"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5973889"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rs73568641 C allele have increased morphine dose requirements compared to patients with the TT genotype</w:t>
            </w:r>
          </w:p>
        </w:tc>
        <w:tc>
          <w:tcPr>
            <w:tcW w:w="3060" w:type="dxa"/>
            <w:noWrap/>
            <w:hideMark/>
          </w:tcPr>
          <w:p w14:paraId="6560ABBF" w14:textId="6EEA3265" w:rsidR="00987134" w:rsidRPr="005C2B1A" w:rsidRDefault="00987134" w:rsidP="00444B6A">
            <w:pPr>
              <w:spacing w:line="240" w:lineRule="auto"/>
              <w:rPr>
                <w:rFonts w:ascii="Times New Roman" w:hAnsi="Times New Roman"/>
              </w:rPr>
            </w:pPr>
            <w:r>
              <w:rPr>
                <w:rFonts w:ascii="Times New Roman" w:hAnsi="Times New Roman"/>
              </w:rPr>
              <w:t xml:space="preserve">Smith,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2017 </w:t>
            </w:r>
            <w:r>
              <w:rPr>
                <w:rFonts w:ascii="Times New Roman" w:hAnsi="Times New Roman"/>
              </w:rPr>
              <w:fldChar w:fldCharType="begin">
                <w:fldData xml:space="preserve">PEVuZE5vdGU+PENpdGU+PEF1dGhvcj5TbWl0aDwvQXV0aG9yPjxZZWFyPjIwMTc8L1llYXI+PFJl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PEVuZE5vdGU+PENpdGU+PEF1dGhvcj5TbWl0aDwvQXV0aG9yPjxZZWFyPjIwMTc8L1llYXI+PFJl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27" w:tooltip="Smith, 2017 #211" w:history="1">
              <w:r w:rsidR="004D1C24">
                <w:rPr>
                  <w:rFonts w:ascii="Times New Roman" w:hAnsi="Times New Roman"/>
                  <w:noProof/>
                </w:rPr>
                <w:t>227</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8A99F45"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FD2946F" w14:textId="77777777" w:rsidTr="001E5CFC">
        <w:trPr>
          <w:trHeight w:val="576"/>
        </w:trPr>
        <w:tc>
          <w:tcPr>
            <w:tcW w:w="270" w:type="dxa"/>
            <w:noWrap/>
            <w:hideMark/>
          </w:tcPr>
          <w:p w14:paraId="4B80C623"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63DF7CB" w14:textId="350E3956" w:rsidR="00987134" w:rsidRPr="005C2B1A" w:rsidRDefault="003E63C0" w:rsidP="00444B6A">
            <w:pPr>
              <w:spacing w:line="240" w:lineRule="auto"/>
              <w:rPr>
                <w:rFonts w:ascii="Times New Roman" w:hAnsi="Times New Roman"/>
              </w:rPr>
            </w:pPr>
            <w:r w:rsidRPr="003E63C0">
              <w:rPr>
                <w:rFonts w:ascii="Times New Roman" w:hAnsi="Times New Roman"/>
                <w:i/>
                <w:iCs/>
              </w:rPr>
              <w:t>OP</w:t>
            </w:r>
            <w:r w:rsidR="004E138E">
              <w:rPr>
                <w:rFonts w:ascii="Times New Roman" w:hAnsi="Times New Roman"/>
                <w:i/>
                <w:iCs/>
              </w:rPr>
              <w:t>RM</w:t>
            </w:r>
            <w:r w:rsidRPr="003E63C0">
              <w:rPr>
                <w:rFonts w:ascii="Times New Roman" w:hAnsi="Times New Roman"/>
                <w:i/>
                <w:iCs/>
              </w:rPr>
              <w:t>1</w:t>
            </w:r>
            <w:r w:rsidR="00987134" w:rsidRPr="005C2B1A">
              <w:rPr>
                <w:rFonts w:ascii="Times New Roman" w:hAnsi="Times New Roman"/>
              </w:rPr>
              <w:t xml:space="preserve"> haplotype TAGCCTG (H19) is associated with increased morphine dose requirements</w:t>
            </w:r>
          </w:p>
        </w:tc>
        <w:tc>
          <w:tcPr>
            <w:tcW w:w="3060" w:type="dxa"/>
            <w:noWrap/>
            <w:hideMark/>
          </w:tcPr>
          <w:p w14:paraId="325800BC" w14:textId="1325FA78" w:rsidR="00987134" w:rsidRPr="005C2B1A" w:rsidRDefault="00987134" w:rsidP="00444B6A">
            <w:pPr>
              <w:spacing w:line="240" w:lineRule="auto"/>
              <w:rPr>
                <w:rFonts w:ascii="Times New Roman" w:hAnsi="Times New Roman"/>
              </w:rPr>
            </w:pPr>
            <w:r>
              <w:rPr>
                <w:rFonts w:ascii="Times New Roman" w:hAnsi="Times New Roman"/>
              </w:rPr>
              <w:t xml:space="preserve">De </w:t>
            </w:r>
            <w:proofErr w:type="spellStart"/>
            <w:r>
              <w:rPr>
                <w:rFonts w:ascii="Times New Roman" w:hAnsi="Times New Roman"/>
              </w:rPr>
              <w:t>Gregori</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2016 </w:t>
            </w:r>
            <w:r>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50" w:tooltip="De Gregori, 2016 #233" w:history="1">
              <w:r w:rsidR="004D1C24">
                <w:rPr>
                  <w:rFonts w:ascii="Times New Roman" w:hAnsi="Times New Roman"/>
                  <w:noProof/>
                </w:rPr>
                <w:t>250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5210BE7"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1116B4EE" w14:textId="77777777" w:rsidTr="001E5CFC">
        <w:trPr>
          <w:trHeight w:val="576"/>
        </w:trPr>
        <w:tc>
          <w:tcPr>
            <w:tcW w:w="270" w:type="dxa"/>
            <w:noWrap/>
            <w:hideMark/>
          </w:tcPr>
          <w:p w14:paraId="1C950F03"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D6DB1C5" w14:textId="343B229F" w:rsidR="00987134" w:rsidRPr="005C2B1A" w:rsidRDefault="003E63C0" w:rsidP="00444B6A">
            <w:pPr>
              <w:spacing w:line="240" w:lineRule="auto"/>
              <w:rPr>
                <w:rFonts w:ascii="Times New Roman" w:hAnsi="Times New Roman"/>
              </w:rPr>
            </w:pPr>
            <w:r w:rsidRPr="003E63C0">
              <w:rPr>
                <w:rFonts w:ascii="Times New Roman" w:hAnsi="Times New Roman"/>
                <w:i/>
                <w:iCs/>
              </w:rPr>
              <w:t>OP</w:t>
            </w:r>
            <w:r w:rsidR="004E138E">
              <w:rPr>
                <w:rFonts w:ascii="Times New Roman" w:hAnsi="Times New Roman"/>
                <w:i/>
                <w:iCs/>
              </w:rPr>
              <w:t>RM</w:t>
            </w:r>
            <w:r w:rsidRPr="003E63C0">
              <w:rPr>
                <w:rFonts w:ascii="Times New Roman" w:hAnsi="Times New Roman"/>
                <w:i/>
                <w:iCs/>
              </w:rPr>
              <w:t>1</w:t>
            </w:r>
            <w:r w:rsidR="00987134" w:rsidRPr="005C2B1A">
              <w:rPr>
                <w:rFonts w:ascii="Times New Roman" w:hAnsi="Times New Roman"/>
              </w:rPr>
              <w:t xml:space="preserve"> haplotype CAACTAA (H22) is associated with decreased morphine dose requirements</w:t>
            </w:r>
          </w:p>
        </w:tc>
        <w:tc>
          <w:tcPr>
            <w:tcW w:w="3060" w:type="dxa"/>
            <w:noWrap/>
            <w:hideMark/>
          </w:tcPr>
          <w:p w14:paraId="14499794" w14:textId="59907200" w:rsidR="00987134" w:rsidRPr="005C2B1A" w:rsidRDefault="00987134" w:rsidP="00444B6A">
            <w:pPr>
              <w:spacing w:line="240" w:lineRule="auto"/>
              <w:rPr>
                <w:rFonts w:ascii="Times New Roman" w:hAnsi="Times New Roman"/>
              </w:rPr>
            </w:pPr>
            <w:r>
              <w:rPr>
                <w:rFonts w:ascii="Times New Roman" w:hAnsi="Times New Roman"/>
              </w:rPr>
              <w:t xml:space="preserve">De </w:t>
            </w:r>
            <w:proofErr w:type="spellStart"/>
            <w:r>
              <w:rPr>
                <w:rFonts w:ascii="Times New Roman" w:hAnsi="Times New Roman"/>
              </w:rPr>
              <w:t>Gregori</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2016 </w:t>
            </w:r>
            <w:r>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50" w:tooltip="De Gregori, 2016 #233" w:history="1">
              <w:r w:rsidR="004D1C24">
                <w:rPr>
                  <w:rFonts w:ascii="Times New Roman" w:hAnsi="Times New Roman"/>
                  <w:noProof/>
                </w:rPr>
                <w:t>250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648C767"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1929A151" w14:textId="77777777" w:rsidTr="001E5CFC">
        <w:trPr>
          <w:trHeight w:val="782"/>
        </w:trPr>
        <w:tc>
          <w:tcPr>
            <w:tcW w:w="270" w:type="dxa"/>
            <w:noWrap/>
            <w:hideMark/>
          </w:tcPr>
          <w:p w14:paraId="2F27C14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32E0706"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morphine dose requirements based on the haplotypes TAACCTG (H18), TAACTAA (H20) or TAACTTG (H21)</w:t>
            </w:r>
          </w:p>
        </w:tc>
        <w:tc>
          <w:tcPr>
            <w:tcW w:w="3060" w:type="dxa"/>
            <w:noWrap/>
            <w:hideMark/>
          </w:tcPr>
          <w:p w14:paraId="37D0494C" w14:textId="389F348B" w:rsidR="00987134" w:rsidRPr="005C2B1A" w:rsidRDefault="00987134" w:rsidP="00444B6A">
            <w:pPr>
              <w:spacing w:line="240" w:lineRule="auto"/>
              <w:rPr>
                <w:rFonts w:ascii="Times New Roman" w:hAnsi="Times New Roman"/>
              </w:rPr>
            </w:pPr>
            <w:r>
              <w:rPr>
                <w:rFonts w:ascii="Times New Roman" w:hAnsi="Times New Roman"/>
              </w:rPr>
              <w:t xml:space="preserve">De </w:t>
            </w:r>
            <w:proofErr w:type="spellStart"/>
            <w:r>
              <w:rPr>
                <w:rFonts w:ascii="Times New Roman" w:hAnsi="Times New Roman"/>
              </w:rPr>
              <w:t>Gregori</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2016 </w:t>
            </w:r>
            <w:r>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50" w:tooltip="De Gregori, 2016 #233" w:history="1">
              <w:r w:rsidR="004D1C24">
                <w:rPr>
                  <w:rFonts w:ascii="Times New Roman" w:hAnsi="Times New Roman"/>
                  <w:noProof/>
                </w:rPr>
                <w:t>250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C98B376"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7D9754A6" w14:textId="77777777" w:rsidTr="001E5CFC">
        <w:trPr>
          <w:trHeight w:val="890"/>
        </w:trPr>
        <w:tc>
          <w:tcPr>
            <w:tcW w:w="270" w:type="dxa"/>
            <w:noWrap/>
            <w:hideMark/>
          </w:tcPr>
          <w:p w14:paraId="6736711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E9D049A"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plasma concentrations of morphine, morphine-6-glucuronide or morphine-3-glucuronide based on rs6912029, rs9479757 or rs2075572 genotypes</w:t>
            </w:r>
          </w:p>
        </w:tc>
        <w:tc>
          <w:tcPr>
            <w:tcW w:w="3060" w:type="dxa"/>
            <w:hideMark/>
          </w:tcPr>
          <w:p w14:paraId="58C656D8" w14:textId="3056B694" w:rsidR="00987134" w:rsidRPr="005C2B1A" w:rsidRDefault="00987134" w:rsidP="00444B6A">
            <w:pPr>
              <w:spacing w:line="240" w:lineRule="auto"/>
              <w:rPr>
                <w:rFonts w:ascii="Times New Roman" w:hAnsi="Times New Roman"/>
              </w:rPr>
            </w:pPr>
            <w:proofErr w:type="spellStart"/>
            <w:r>
              <w:rPr>
                <w:rFonts w:ascii="Times New Roman" w:hAnsi="Times New Roman"/>
              </w:rPr>
              <w:t>Klepstad</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2004 </w:t>
            </w:r>
            <w:r>
              <w:rPr>
                <w:rFonts w:ascii="Times New Roman" w:hAnsi="Times New Roman"/>
              </w:rPr>
              <w:fldChar w:fldCharType="begin">
                <w:fldData xml:space="preserve">PEVuZE5vdGU+PENpdGU+PEF1dGhvcj5LbGVwc3RhZDwvQXV0aG9yPjxZZWFyPjIwMDQ8L1llYXI+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PEVuZE5vdGU+PENpdGU+PEF1dGhvcj5LbGVwc3RhZDwvQXV0aG9yPjxZZWFyPjIwMDQ8L1llYXI+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39" w:tooltip="Klepstad, 2004 #222" w:history="1">
              <w:r w:rsidR="004D1C24">
                <w:rPr>
                  <w:rFonts w:ascii="Times New Roman" w:hAnsi="Times New Roman"/>
                  <w:noProof/>
                </w:rPr>
                <w:t>239</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BFE8093"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237A5BF6" w14:textId="77777777" w:rsidTr="001E5CFC">
        <w:trPr>
          <w:trHeight w:val="890"/>
        </w:trPr>
        <w:tc>
          <w:tcPr>
            <w:tcW w:w="270" w:type="dxa"/>
            <w:noWrap/>
            <w:hideMark/>
          </w:tcPr>
          <w:p w14:paraId="31976EEC"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9872F13"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AG or GG genotype have increased plasma concentrations of morphine, morphine-6-glucuronide or morphine-3-glucuronide compared to patients with the AA genotype</w:t>
            </w:r>
          </w:p>
        </w:tc>
        <w:tc>
          <w:tcPr>
            <w:tcW w:w="3060" w:type="dxa"/>
            <w:hideMark/>
          </w:tcPr>
          <w:p w14:paraId="7225AF7C" w14:textId="56A9EFBF"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Klepstad</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2004 </w:t>
            </w:r>
            <w:r>
              <w:rPr>
                <w:rFonts w:ascii="Times New Roman" w:hAnsi="Times New Roman"/>
              </w:rPr>
              <w:fldChar w:fldCharType="begin">
                <w:fldData xml:space="preserve">PEVuZE5vdGU+PENpdGU+PEF1dGhvcj5LbGVwc3RhZDwvQXV0aG9yPjxZZWFyPjIwMDQ8L1llYXI+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PEVuZE5vdGU+PENpdGU+PEF1dGhvcj5LbGVwc3RhZDwvQXV0aG9yPjxZZWFyPjIwMDQ8L1llYXI+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39" w:tooltip="Klepstad, 2004 #222" w:history="1">
              <w:r w:rsidR="004D1C24" w:rsidRPr="007E0178">
                <w:rPr>
                  <w:rFonts w:ascii="Times New Roman" w:hAnsi="Times New Roman"/>
                  <w:noProof/>
                  <w:lang w:val="es-ES"/>
                </w:rPr>
                <w:t>239</w:t>
              </w:r>
            </w:hyperlink>
            <w:r w:rsidR="007E0178" w:rsidRPr="007E0178">
              <w:rPr>
                <w:rFonts w:ascii="Times New Roman" w:hAnsi="Times New Roman"/>
                <w:noProof/>
                <w:lang w:val="es-ES"/>
              </w:rPr>
              <w:t>)</w:t>
            </w:r>
            <w:r>
              <w:rPr>
                <w:rFonts w:ascii="Times New Roman" w:hAnsi="Times New Roman"/>
              </w:rPr>
              <w:fldChar w:fldCharType="end"/>
            </w:r>
          </w:p>
          <w:p w14:paraId="2ACA221B" w14:textId="10277E7E"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Bastami</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2014 </w:t>
            </w:r>
            <w:r>
              <w:rPr>
                <w:rFonts w:ascii="Times New Roman" w:hAnsi="Times New Roman"/>
              </w:rPr>
              <w:fldChar w:fldCharType="begin">
                <w:fldData xml:space="preserve">PEVuZE5vdGU+PENpdGU+PEF1dGhvcj5CYXN0YW1pPC9BdXRob3I+PFllYXI+MjAxNDwvWWVhcj48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PEVuZE5vdGU+PENpdGU+PEF1dGhvcj5CYXN0YW1pPC9BdXRob3I+PFllYXI+MjAxNDwvWWVhcj48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4" w:tooltip="Bastami, 2014 #227" w:history="1">
              <w:r w:rsidR="004D1C24" w:rsidRPr="007E0178">
                <w:rPr>
                  <w:rFonts w:ascii="Times New Roman" w:hAnsi="Times New Roman"/>
                  <w:noProof/>
                  <w:lang w:val="es-ES"/>
                </w:rPr>
                <w:t>244</w:t>
              </w:r>
            </w:hyperlink>
            <w:r w:rsidR="007E0178" w:rsidRPr="007E0178">
              <w:rPr>
                <w:rFonts w:ascii="Times New Roman" w:hAnsi="Times New Roman"/>
                <w:noProof/>
                <w:lang w:val="es-ES"/>
              </w:rPr>
              <w:t>)</w:t>
            </w:r>
            <w:r>
              <w:rPr>
                <w:rFonts w:ascii="Times New Roman" w:hAnsi="Times New Roman"/>
              </w:rPr>
              <w:fldChar w:fldCharType="end"/>
            </w:r>
          </w:p>
        </w:tc>
        <w:tc>
          <w:tcPr>
            <w:tcW w:w="1620" w:type="dxa"/>
            <w:noWrap/>
            <w:hideMark/>
          </w:tcPr>
          <w:p w14:paraId="278B3B9A"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F0376FD" w14:textId="77777777" w:rsidTr="0095049B">
        <w:trPr>
          <w:trHeight w:val="638"/>
        </w:trPr>
        <w:tc>
          <w:tcPr>
            <w:tcW w:w="270" w:type="dxa"/>
            <w:noWrap/>
            <w:hideMark/>
          </w:tcPr>
          <w:p w14:paraId="2826BE1E"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1583EE4"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plasma concentrations of morphine based on rs1799971 genotype</w:t>
            </w:r>
          </w:p>
        </w:tc>
        <w:tc>
          <w:tcPr>
            <w:tcW w:w="3060" w:type="dxa"/>
            <w:noWrap/>
            <w:hideMark/>
          </w:tcPr>
          <w:p w14:paraId="6171A14B" w14:textId="58AAE1B1" w:rsidR="00987134" w:rsidRPr="005C2B1A" w:rsidRDefault="00987134" w:rsidP="00444B6A">
            <w:pPr>
              <w:spacing w:line="240" w:lineRule="auto"/>
              <w:rPr>
                <w:rFonts w:ascii="Times New Roman" w:hAnsi="Times New Roman"/>
              </w:rPr>
            </w:pPr>
            <w:r>
              <w:rPr>
                <w:rFonts w:ascii="Times New Roman" w:hAnsi="Times New Roman"/>
              </w:rPr>
              <w:t xml:space="preserve">Matsuoka,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PEVuZE5vdGU+PENpdGU+PEF1dGhvcj5NYXRzdW9rYTwvQXV0aG9yPjxZZWFyPjIwMTI8L1llYXI+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PEVuZE5vdGU+PENpdGU+PEF1dGhvcj5NYXRzdW9rYTwvQXV0aG9yPjxZZWFyPjIwMTI8L1llYXI+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55" w:tooltip="Matsuoka, 2012 #237" w:history="1">
              <w:r w:rsidR="004D1C24">
                <w:rPr>
                  <w:rFonts w:ascii="Times New Roman" w:hAnsi="Times New Roman"/>
                  <w:noProof/>
                </w:rPr>
                <w:t>255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F45ACCF"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221E115E" w14:textId="77777777" w:rsidTr="001E5CFC">
        <w:trPr>
          <w:trHeight w:val="1152"/>
        </w:trPr>
        <w:tc>
          <w:tcPr>
            <w:tcW w:w="270" w:type="dxa"/>
            <w:noWrap/>
            <w:hideMark/>
          </w:tcPr>
          <w:p w14:paraId="12F89012"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4BBB2F1"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AA genotype are more likely to experience morphine-6-glucuronide toxicity following morphine treatment than patients with the GG genotype</w:t>
            </w:r>
          </w:p>
        </w:tc>
        <w:tc>
          <w:tcPr>
            <w:tcW w:w="3060" w:type="dxa"/>
            <w:hideMark/>
          </w:tcPr>
          <w:p w14:paraId="0FCCAE6E" w14:textId="5EA3643D" w:rsidR="00987134" w:rsidRPr="005C2B1A" w:rsidRDefault="00987134" w:rsidP="00444B6A">
            <w:pPr>
              <w:spacing w:line="240" w:lineRule="auto"/>
              <w:rPr>
                <w:rFonts w:ascii="Times New Roman" w:hAnsi="Times New Roman"/>
              </w:rPr>
            </w:pPr>
            <w:r>
              <w:rPr>
                <w:rFonts w:ascii="Times New Roman" w:hAnsi="Times New Roman"/>
              </w:rPr>
              <w:t>L</w:t>
            </w:r>
            <w:r w:rsidR="00F22126">
              <w:rPr>
                <w:rFonts w:ascii="Times New Roman" w:hAnsi="Times New Roman"/>
                <w:lang w:val="fr-CH"/>
              </w:rPr>
              <w:t>ö</w:t>
            </w:r>
            <w:proofErr w:type="spellStart"/>
            <w:r>
              <w:rPr>
                <w:rFonts w:ascii="Times New Roman" w:hAnsi="Times New Roman"/>
              </w:rPr>
              <w:t>tsch</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2002 </w:t>
            </w:r>
            <w:r>
              <w:rPr>
                <w:rFonts w:ascii="Times New Roman" w:hAnsi="Times New Roman"/>
              </w:rPr>
              <w:fldChar w:fldCharType="begin">
                <w:fldData xml:space="preserve">PEVuZE5vdGU+PENpdGU+PEF1dGhvcj5Mb3RzY2g8L0F1dGhvcj48WWVhcj4yMDAyPC9ZZWFyPjxS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PEVuZE5vdGU+PENpdGU+PEF1dGhvcj5Mb3RzY2g8L0F1dGhvcj48WWVhcj4yMDAyPC9ZZWFyPjxS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58" w:tooltip="Lotsch, 2002 #243" w:history="1">
              <w:r w:rsidR="004D1C24">
                <w:rPr>
                  <w:rFonts w:ascii="Times New Roman" w:hAnsi="Times New Roman"/>
                  <w:noProof/>
                </w:rPr>
                <w:t>258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3A4C747F"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5982E7FF" w14:textId="77777777" w:rsidTr="0095049B">
        <w:trPr>
          <w:trHeight w:val="2420"/>
        </w:trPr>
        <w:tc>
          <w:tcPr>
            <w:tcW w:w="270" w:type="dxa"/>
            <w:noWrap/>
            <w:hideMark/>
          </w:tcPr>
          <w:p w14:paraId="768D05D5"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1B25AF8C"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the incidence of morphine-induced side effects based on rs1799971 genotype (including nausea and vomiting and pruritus)</w:t>
            </w:r>
          </w:p>
        </w:tc>
        <w:tc>
          <w:tcPr>
            <w:tcW w:w="3060" w:type="dxa"/>
            <w:hideMark/>
          </w:tcPr>
          <w:p w14:paraId="0FCC4862" w14:textId="10106170"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Coulbault</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2006 </w:t>
            </w:r>
            <w:r>
              <w:rPr>
                <w:rFonts w:ascii="Times New Roman" w:hAnsi="Times New Roman"/>
              </w:rPr>
              <w:fldChar w:fldCharType="begin">
                <w:fldData xml:space="preserve">PEVuZE5vdGU+PENpdGU+PEF1dGhvcj5Db3VsYmF1bHQ8L0F1dGhvcj48WWVhcj4yMDA2PC9ZZWFy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PEVuZE5vdGU+PENpdGU+PEF1dGhvcj5Db3VsYmF1bHQ8L0F1dGhvcj48WWVhcj4yMDA2PC9ZZWFy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5" w:tooltip="Coulbault, 2006 #228" w:history="1">
              <w:r w:rsidR="004D1C24" w:rsidRPr="007E0178">
                <w:rPr>
                  <w:rFonts w:ascii="Times New Roman" w:hAnsi="Times New Roman"/>
                  <w:noProof/>
                  <w:lang w:val="es-ES"/>
                </w:rPr>
                <w:t>245</w:t>
              </w:r>
            </w:hyperlink>
            <w:r w:rsidR="007E0178" w:rsidRPr="007E0178">
              <w:rPr>
                <w:rFonts w:ascii="Times New Roman" w:hAnsi="Times New Roman"/>
                <w:noProof/>
                <w:lang w:val="es-ES"/>
              </w:rPr>
              <w:t>)</w:t>
            </w:r>
            <w:r>
              <w:rPr>
                <w:rFonts w:ascii="Times New Roman" w:hAnsi="Times New Roman"/>
              </w:rPr>
              <w:fldChar w:fldCharType="end"/>
            </w:r>
          </w:p>
          <w:p w14:paraId="2B0185C2" w14:textId="7C05779B"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Sia,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PEVuZE5vdGU+PENpdGU+PEF1dGhvcj5TaWE8L0F1dGhvcj48WWVhcj4yMDEzPC9ZZWFyPjxSZWNO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PEVuZE5vdGU+PENpdGU+PEF1dGhvcj5TaWE8L0F1dGhvcj48WWVhcj4yMDEzPC9ZZWFyPjxSZWNO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1" w:tooltip="Sia, 2013 #224" w:history="1">
              <w:r w:rsidR="004D1C24" w:rsidRPr="007E0178">
                <w:rPr>
                  <w:rFonts w:ascii="Times New Roman" w:hAnsi="Times New Roman"/>
                  <w:noProof/>
                  <w:lang w:val="es-ES"/>
                </w:rPr>
                <w:t>241</w:t>
              </w:r>
            </w:hyperlink>
            <w:r w:rsidR="007E0178" w:rsidRPr="007E0178">
              <w:rPr>
                <w:rFonts w:ascii="Times New Roman" w:hAnsi="Times New Roman"/>
                <w:noProof/>
                <w:lang w:val="es-ES"/>
              </w:rPr>
              <w:t>)</w:t>
            </w:r>
            <w:r>
              <w:rPr>
                <w:rFonts w:ascii="Times New Roman" w:hAnsi="Times New Roman"/>
              </w:rPr>
              <w:fldChar w:fldCharType="end"/>
            </w:r>
          </w:p>
          <w:p w14:paraId="7475391E" w14:textId="04E44647"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Sia,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2008 </w:t>
            </w:r>
            <w:r>
              <w:rPr>
                <w:rFonts w:ascii="Times New Roman" w:hAnsi="Times New Roman"/>
              </w:rPr>
              <w:fldChar w:fldCharType="begin">
                <w:fldData xml:space="preserve">PEVuZE5vdGU+PENpdGU+PEF1dGhvcj5TaWE8L0F1dGhvcj48WWVhcj4yMDA4PC9ZZWFyPjxSZWNO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PEVuZE5vdGU+PENpdGU+PEF1dGhvcj5TaWE8L0F1dGhvcj48WWVhcj4yMDA4PC9ZZWFyPjxSZWNO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6" w:tooltip="Sia, 2008 #229" w:history="1">
              <w:r w:rsidR="004D1C24" w:rsidRPr="007E0178">
                <w:rPr>
                  <w:rFonts w:ascii="Times New Roman" w:hAnsi="Times New Roman"/>
                  <w:noProof/>
                  <w:lang w:val="es-ES"/>
                </w:rPr>
                <w:t>246</w:t>
              </w:r>
            </w:hyperlink>
            <w:r w:rsidR="007E0178" w:rsidRPr="007E0178">
              <w:rPr>
                <w:rFonts w:ascii="Times New Roman" w:hAnsi="Times New Roman"/>
                <w:noProof/>
                <w:lang w:val="es-ES"/>
              </w:rPr>
              <w:t>)</w:t>
            </w:r>
            <w:r>
              <w:rPr>
                <w:rFonts w:ascii="Times New Roman" w:hAnsi="Times New Roman"/>
              </w:rPr>
              <w:fldChar w:fldCharType="end"/>
            </w:r>
          </w:p>
          <w:p w14:paraId="501D2557" w14:textId="5AFD4CD4"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Chou,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2006 </w:t>
            </w:r>
            <w:r>
              <w:rPr>
                <w:rFonts w:ascii="Times New Roman" w:hAnsi="Times New Roman"/>
              </w:rPr>
              <w:fldChar w:fldCharType="begin">
                <w:fldData xml:space="preserve">PEVuZE5vdGU+PENpdGU+PEF1dGhvcj5DaG91PC9BdXRob3I+PFllYXI+MjAwNjwvWWVhcj48UmVj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PEVuZE5vdGU+PENpdGU+PEF1dGhvcj5DaG91PC9BdXRob3I+PFllYXI+MjAwNjwvWWVhcj48UmVj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0" w:tooltip="Chou, 2006 #223" w:history="1">
              <w:r w:rsidR="004D1C24" w:rsidRPr="007E0178">
                <w:rPr>
                  <w:rFonts w:ascii="Times New Roman" w:hAnsi="Times New Roman"/>
                  <w:noProof/>
                  <w:lang w:val="es-ES"/>
                </w:rPr>
                <w:t>240</w:t>
              </w:r>
            </w:hyperlink>
            <w:r w:rsidR="007E0178" w:rsidRPr="007E0178">
              <w:rPr>
                <w:rFonts w:ascii="Times New Roman" w:hAnsi="Times New Roman"/>
                <w:noProof/>
                <w:lang w:val="es-ES"/>
              </w:rPr>
              <w:t>)</w:t>
            </w:r>
            <w:r>
              <w:rPr>
                <w:rFonts w:ascii="Times New Roman" w:hAnsi="Times New Roman"/>
              </w:rPr>
              <w:fldChar w:fldCharType="end"/>
            </w:r>
          </w:p>
          <w:p w14:paraId="092E54BF" w14:textId="04975783"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Fujita</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2010 </w:t>
            </w:r>
            <w:r>
              <w:rPr>
                <w:rFonts w:ascii="Times New Roman" w:hAnsi="Times New Roman"/>
              </w:rPr>
              <w:fldChar w:fldCharType="begin">
                <w:fldData xml:space="preserve">PEVuZE5vdGU+PENpdGU+PEF1dGhvcj5GdWppdGE8L0F1dGhvcj48WWVhcj4yMDEwPC9ZZWFyPjxS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PEVuZE5vdGU+PENpdGU+PEF1dGhvcj5GdWppdGE8L0F1dGhvcj48WWVhcj4yMDEwPC9ZZWFyPjxS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59" w:tooltip="Fujita, 2010 #244" w:history="1">
              <w:r w:rsidR="004D1C24" w:rsidRPr="007E0178">
                <w:rPr>
                  <w:rFonts w:ascii="Times New Roman" w:hAnsi="Times New Roman"/>
                  <w:noProof/>
                  <w:lang w:val="es-ES"/>
                </w:rPr>
                <w:t>259</w:t>
              </w:r>
            </w:hyperlink>
            <w:r w:rsidR="007E0178" w:rsidRPr="007E0178">
              <w:rPr>
                <w:rFonts w:ascii="Times New Roman" w:hAnsi="Times New Roman"/>
                <w:noProof/>
                <w:lang w:val="es-ES"/>
              </w:rPr>
              <w:t>)</w:t>
            </w:r>
            <w:r>
              <w:rPr>
                <w:rFonts w:ascii="Times New Roman" w:hAnsi="Times New Roman"/>
              </w:rPr>
              <w:fldChar w:fldCharType="end"/>
            </w:r>
          </w:p>
          <w:p w14:paraId="5175EA91" w14:textId="102F4C6C"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Jimenez,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2012 </w:t>
            </w:r>
            <w:r>
              <w:rPr>
                <w:rFonts w:ascii="Times New Roman" w:hAnsi="Times New Roman"/>
              </w:rPr>
              <w:fldChar w:fldCharType="begin">
                <w:fldData xml:space="preserve">PEVuZE5vdGU+PENpdGU+PEF1dGhvcj5KaW1lbmV6PC9BdXRob3I+PFllYXI+MjAxMjwvWWVhcj48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PEVuZE5vdGU+PENpdGU+PEF1dGhvcj5KaW1lbmV6PC9BdXRob3I+PFllYXI+MjAxMjwvWWVhcj48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60" w:tooltip="Jimenez, 2012 #245" w:history="1">
              <w:r w:rsidR="004D1C24" w:rsidRPr="007E0178">
                <w:rPr>
                  <w:rFonts w:ascii="Times New Roman" w:hAnsi="Times New Roman"/>
                  <w:noProof/>
                  <w:lang w:val="es-ES"/>
                </w:rPr>
                <w:t>260</w:t>
              </w:r>
            </w:hyperlink>
            <w:r w:rsidR="007E0178" w:rsidRPr="007E0178">
              <w:rPr>
                <w:rFonts w:ascii="Times New Roman" w:hAnsi="Times New Roman"/>
                <w:noProof/>
                <w:lang w:val="es-ES"/>
              </w:rPr>
              <w:t>)</w:t>
            </w:r>
            <w:r>
              <w:rPr>
                <w:rFonts w:ascii="Times New Roman" w:hAnsi="Times New Roman"/>
              </w:rPr>
              <w:fldChar w:fldCharType="end"/>
            </w:r>
          </w:p>
          <w:p w14:paraId="33B4ABF2" w14:textId="3B86586D"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Sia,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2008 </w:t>
            </w:r>
            <w:r>
              <w:rPr>
                <w:rFonts w:ascii="Times New Roman" w:hAnsi="Times New Roman"/>
              </w:rPr>
              <w:fldChar w:fldCharType="begin">
                <w:fldData xml:space="preserve">PEVuZE5vdGU+PENpdGU+PEF1dGhvcj5TaWE8L0F1dGhvcj48WWVhcj4yMDA4PC9ZZWFyPjxSZWNO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PEVuZE5vdGU+PENpdGU+PEF1dGhvcj5TaWE8L0F1dGhvcj48WWVhcj4yMDA4PC9ZZWFyPjxSZWNO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6" w:tooltip="Sia, 2008 #229" w:history="1">
              <w:r w:rsidR="004D1C24" w:rsidRPr="007E0178">
                <w:rPr>
                  <w:rFonts w:ascii="Times New Roman" w:hAnsi="Times New Roman"/>
                  <w:noProof/>
                  <w:lang w:val="es-ES"/>
                </w:rPr>
                <w:t>246</w:t>
              </w:r>
            </w:hyperlink>
            <w:r w:rsidR="007E0178" w:rsidRPr="007E0178">
              <w:rPr>
                <w:rFonts w:ascii="Times New Roman" w:hAnsi="Times New Roman"/>
                <w:noProof/>
                <w:lang w:val="es-ES"/>
              </w:rPr>
              <w:t>)</w:t>
            </w:r>
            <w:r>
              <w:rPr>
                <w:rFonts w:ascii="Times New Roman" w:hAnsi="Times New Roman"/>
              </w:rPr>
              <w:fldChar w:fldCharType="end"/>
            </w:r>
          </w:p>
          <w:p w14:paraId="353532A4" w14:textId="75548FA4"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Tan,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2009 </w:t>
            </w:r>
            <w:r>
              <w:rPr>
                <w:rFonts w:ascii="Times New Roman" w:hAnsi="Times New Roman"/>
              </w:rPr>
              <w:fldChar w:fldCharType="begin"/>
            </w:r>
            <w:r w:rsidR="007E0178">
              <w:rPr>
                <w:rFonts w:ascii="Times New Roman" w:hAnsi="Times New Roman"/>
              </w:rPr>
              <w:instrText xml:space="preserve"> ADDIN EN.CITE &lt;EndNote&gt;&lt;Cite&gt;&lt;Author&gt;Tan&lt;/Author&gt;&lt;Year&gt;2009&lt;/Year&gt;&lt;RecNum&gt;230&lt;/RecNum&gt;&lt;DisplayText&gt;(247)&lt;/DisplayText&gt;&lt;record&gt;&lt;rec-number&gt;230&lt;/rec-number&gt;&lt;foreign-keys&gt;&lt;key app="EN" db-id="r0szx9tpo25tf6eezzmpzdd9spwpw92a9sfw" timestamp="1589226599"&gt;230&lt;/key&gt;&lt;/foreign-keys&gt;&lt;ref-type name="Journal Article"&gt;17&lt;/ref-type&gt;&lt;contributors&gt;&lt;authors&gt;&lt;author&gt;Tan, E. C.&lt;/author&gt;&lt;author&gt;Lim, E. C.&lt;/author&gt;&lt;author&gt;Teo, Y. Y.&lt;/author&gt;&lt;author&gt;Lim, Y.&lt;/author&gt;&lt;author&gt;Law, H. Y.&lt;/author&gt;&lt;author&gt;Sia, A. T.&lt;/author&gt;&lt;/authors&gt;&lt;/contributors&gt;&lt;auth-address&gt;KK Research Centre, KK Women&amp;apos;s and Children&amp;apos;s Hospital, Singapore. tanec@bigfoot.com&lt;/auth-address&gt;&lt;titles&gt;&lt;title&gt;Ethnicity and OPRM variant independently predict pain perception and patient-controlled analgesia usage for post-operative pain&lt;/title&gt;&lt;secondary-title&gt;Mol Pain&lt;/secondary-title&gt;&lt;/titles&gt;&lt;periodical&gt;&lt;full-title&gt;Mol Pain&lt;/full-title&gt;&lt;abbr-1&gt;Molecular pain&lt;/abbr-1&gt;&lt;/periodical&gt;&lt;pages&gt;32&lt;/pages&gt;&lt;volume&gt;5&lt;/volume&gt;&lt;edition&gt;2009/06/24&lt;/edition&gt;&lt;keywords&gt;&lt;keyword&gt;Adult&lt;/keyword&gt;&lt;keyword&gt;*Analgesia, Patient-Controlled&lt;/keyword&gt;&lt;keyword&gt;Ethnic Groups&lt;/keyword&gt;&lt;keyword&gt;Female&lt;/keyword&gt;&lt;keyword&gt;Genotype&lt;/keyword&gt;&lt;keyword&gt;Humans&lt;/keyword&gt;&lt;keyword&gt;Morphine/therapeutic use&lt;/keyword&gt;&lt;keyword&gt;Pain Measurement&lt;/keyword&gt;&lt;keyword&gt;Pain, Postoperative/*drug therapy/ethnology/*etiology/genetics&lt;/keyword&gt;&lt;keyword&gt;Pharmacogenetics&lt;/keyword&gt;&lt;keyword&gt;*Polymorphism, Single Nucleotide&lt;/keyword&gt;&lt;keyword&gt;*Predictive Value of Tests&lt;/keyword&gt;&lt;keyword&gt;Pregnancy&lt;/keyword&gt;&lt;keyword&gt;Receptors, Opioid, mu/*genetics&lt;/keyword&gt;&lt;/keywords&gt;&lt;dates&gt;&lt;year&gt;2009&lt;/year&gt;&lt;pub-dates&gt;&lt;date&gt;Jun 23&lt;/date&gt;&lt;/pub-dates&gt;&lt;/dates&gt;&lt;isbn&gt;1744-8069 (Electronic)&amp;#xD;1744-8069 (Linking)&lt;/isbn&gt;&lt;accession-num&gt;19545447&lt;/accession-num&gt;&lt;urls&gt;&lt;related-urls&gt;&lt;url&gt;https://www.ncbi.nlm.nih.gov/pubmed/19545447&lt;/url&gt;&lt;/related-urls&gt;&lt;/urls&gt;&lt;custom2&gt;PMC2709614&lt;/custom2&gt;&lt;electronic-resource-num&gt;10.1186/1744-8069-5-32&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247" w:tooltip="Tan, 2009 #230" w:history="1">
              <w:r w:rsidR="004D1C24" w:rsidRPr="007E0178">
                <w:rPr>
                  <w:rFonts w:ascii="Times New Roman" w:hAnsi="Times New Roman"/>
                  <w:noProof/>
                  <w:lang w:val="es-ES"/>
                </w:rPr>
                <w:t>247</w:t>
              </w:r>
            </w:hyperlink>
            <w:r w:rsidR="007E0178" w:rsidRPr="007E0178">
              <w:rPr>
                <w:rFonts w:ascii="Times New Roman" w:hAnsi="Times New Roman"/>
                <w:noProof/>
                <w:lang w:val="es-ES"/>
              </w:rPr>
              <w:t>)</w:t>
            </w:r>
            <w:r>
              <w:rPr>
                <w:rFonts w:ascii="Times New Roman" w:hAnsi="Times New Roman"/>
              </w:rPr>
              <w:fldChar w:fldCharType="end"/>
            </w:r>
          </w:p>
          <w:p w14:paraId="54E47B3E" w14:textId="6B929879" w:rsidR="00987134" w:rsidRPr="005C2B1A" w:rsidRDefault="00987134" w:rsidP="00444B6A">
            <w:pPr>
              <w:spacing w:line="240" w:lineRule="auto"/>
              <w:rPr>
                <w:rFonts w:ascii="Times New Roman" w:hAnsi="Times New Roman"/>
              </w:rPr>
            </w:pPr>
            <w:r>
              <w:rPr>
                <w:rFonts w:ascii="Times New Roman" w:hAnsi="Times New Roman"/>
              </w:rPr>
              <w:t xml:space="preserve">Sia,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PEVuZE5vdGU+PENpdGU+PEF1dGhvcj5TaWE8L0F1dGhvcj48WWVhcj4yMDEzPC9ZZWFyPjxSZWNO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PEVuZE5vdGU+PENpdGU+PEF1dGhvcj5TaWE8L0F1dGhvcj48WWVhcj4yMDEzPC9ZZWFyPjxSZWNO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41" w:tooltip="Sia, 2013 #224" w:history="1">
              <w:r w:rsidR="004D1C24">
                <w:rPr>
                  <w:rFonts w:ascii="Times New Roman" w:hAnsi="Times New Roman"/>
                  <w:noProof/>
                </w:rPr>
                <w:t>241</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C58E62B"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7B401C49" w14:textId="77777777" w:rsidTr="0095049B">
        <w:trPr>
          <w:trHeight w:val="1160"/>
        </w:trPr>
        <w:tc>
          <w:tcPr>
            <w:tcW w:w="270" w:type="dxa"/>
            <w:noWrap/>
            <w:hideMark/>
          </w:tcPr>
          <w:p w14:paraId="0E0AFC7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5683A74F"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AA genotype are more likely to experience morphine-induced nausea and/or vomiting than patients carrying the G allele</w:t>
            </w:r>
          </w:p>
        </w:tc>
        <w:tc>
          <w:tcPr>
            <w:tcW w:w="3060" w:type="dxa"/>
            <w:hideMark/>
          </w:tcPr>
          <w:p w14:paraId="13B6723F" w14:textId="6C3265E1"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Sia,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2008 </w:t>
            </w:r>
            <w:r>
              <w:rPr>
                <w:rFonts w:ascii="Times New Roman" w:hAnsi="Times New Roman"/>
              </w:rPr>
              <w:fldChar w:fldCharType="begin">
                <w:fldData xml:space="preserve">PEVuZE5vdGU+PENpdGU+PEF1dGhvcj5TaWE8L0F1dGhvcj48WWVhcj4yMDA4PC9ZZWFyPjxSZWNO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PEVuZE5vdGU+PENpdGU+PEF1dGhvcj5TaWE8L0F1dGhvcj48WWVhcj4yMDA4PC9ZZWFyPjxSZWNO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6" w:tooltip="Sia, 2008 #229" w:history="1">
              <w:r w:rsidR="004D1C24" w:rsidRPr="007E0178">
                <w:rPr>
                  <w:rFonts w:ascii="Times New Roman" w:hAnsi="Times New Roman"/>
                  <w:noProof/>
                  <w:lang w:val="es-ES"/>
                </w:rPr>
                <w:t>246</w:t>
              </w:r>
            </w:hyperlink>
            <w:r w:rsidR="007E0178" w:rsidRPr="007E0178">
              <w:rPr>
                <w:rFonts w:ascii="Times New Roman" w:hAnsi="Times New Roman"/>
                <w:noProof/>
                <w:lang w:val="es-ES"/>
              </w:rPr>
              <w:t>)</w:t>
            </w:r>
            <w:r>
              <w:rPr>
                <w:rFonts w:ascii="Times New Roman" w:hAnsi="Times New Roman"/>
              </w:rPr>
              <w:fldChar w:fldCharType="end"/>
            </w:r>
          </w:p>
          <w:p w14:paraId="5949879E" w14:textId="115BE322"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Tan,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2009 </w:t>
            </w:r>
            <w:r>
              <w:rPr>
                <w:rFonts w:ascii="Times New Roman" w:hAnsi="Times New Roman"/>
              </w:rPr>
              <w:fldChar w:fldCharType="begin"/>
            </w:r>
            <w:r w:rsidR="007E0178">
              <w:rPr>
                <w:rFonts w:ascii="Times New Roman" w:hAnsi="Times New Roman"/>
              </w:rPr>
              <w:instrText xml:space="preserve"> ADDIN EN.CITE &lt;EndNote&gt;&lt;Cite&gt;&lt;Author&gt;Tan&lt;/Author&gt;&lt;Year&gt;2009&lt;/Year&gt;&lt;RecNum&gt;230&lt;/RecNum&gt;&lt;DisplayText&gt;(247)&lt;/DisplayText&gt;&lt;record&gt;&lt;rec-number&gt;230&lt;/rec-number&gt;&lt;foreign-keys&gt;&lt;key app="EN" db-id="r0szx9tpo25tf6eezzmpzdd9spwpw92a9sfw" timestamp="1589226599"&gt;230&lt;/key&gt;&lt;/foreign-keys&gt;&lt;ref-type name="Journal Article"&gt;17&lt;/ref-type&gt;&lt;contributors&gt;&lt;authors&gt;&lt;author&gt;Tan, E. C.&lt;/author&gt;&lt;author&gt;Lim, E. C.&lt;/author&gt;&lt;author&gt;Teo, Y. Y.&lt;/author&gt;&lt;author&gt;Lim, Y.&lt;/author&gt;&lt;author&gt;Law, H. Y.&lt;/author&gt;&lt;author&gt;Sia, A. T.&lt;/author&gt;&lt;/authors&gt;&lt;/contributors&gt;&lt;auth-address&gt;KK Research Centre, KK Women&amp;apos;s and Children&amp;apos;s Hospital, Singapore. tanec@bigfoot.com&lt;/auth-address&gt;&lt;titles&gt;&lt;title&gt;Ethnicity and OPRM variant independently predict pain perception and patient-controlled analgesia usage for post-operative pain&lt;/title&gt;&lt;secondary-title&gt;Mol Pain&lt;/secondary-title&gt;&lt;/titles&gt;&lt;periodical&gt;&lt;full-title&gt;Mol Pain&lt;/full-title&gt;&lt;abbr-1&gt;Molecular pain&lt;/abbr-1&gt;&lt;/periodical&gt;&lt;pages&gt;32&lt;/pages&gt;&lt;volume&gt;5&lt;/volume&gt;&lt;edition&gt;2009/06/24&lt;/edition&gt;&lt;keywords&gt;&lt;keyword&gt;Adult&lt;/keyword&gt;&lt;keyword&gt;*Analgesia, Patient-Controlled&lt;/keyword&gt;&lt;keyword&gt;Ethnic Groups&lt;/keyword&gt;&lt;keyword&gt;Female&lt;/keyword&gt;&lt;keyword&gt;Genotype&lt;/keyword&gt;&lt;keyword&gt;Humans&lt;/keyword&gt;&lt;keyword&gt;Morphine/therapeutic use&lt;/keyword&gt;&lt;keyword&gt;Pain Measurement&lt;/keyword&gt;&lt;keyword&gt;Pain, Postoperative/*drug therapy/ethnology/*etiology/genetics&lt;/keyword&gt;&lt;keyword&gt;Pharmacogenetics&lt;/keyword&gt;&lt;keyword&gt;*Polymorphism, Single Nucleotide&lt;/keyword&gt;&lt;keyword&gt;*Predictive Value of Tests&lt;/keyword&gt;&lt;keyword&gt;Pregnancy&lt;/keyword&gt;&lt;keyword&gt;Receptors, Opioid, mu/*genetics&lt;/keyword&gt;&lt;/keywords&gt;&lt;dates&gt;&lt;year&gt;2009&lt;/year&gt;&lt;pub-dates&gt;&lt;date&gt;Jun 23&lt;/date&gt;&lt;/pub-dates&gt;&lt;/dates&gt;&lt;isbn&gt;1744-8069 (Electronic)&amp;#xD;1744-8069 (Linking)&lt;/isbn&gt;&lt;accession-num&gt;19545447&lt;/accession-num&gt;&lt;urls&gt;&lt;related-urls&gt;&lt;url&gt;https://www.ncbi.nlm.nih.gov/pubmed/19545447&lt;/url&gt;&lt;/related-urls&gt;&lt;/urls&gt;&lt;custom2&gt;PMC2709614&lt;/custom2&gt;&lt;electronic-resource-num&gt;10.1186/1744-8069-5-32&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247" w:tooltip="Tan, 2009 #230" w:history="1">
              <w:r w:rsidR="004D1C24" w:rsidRPr="007E0178">
                <w:rPr>
                  <w:rFonts w:ascii="Times New Roman" w:hAnsi="Times New Roman"/>
                  <w:noProof/>
                  <w:lang w:val="es-ES"/>
                </w:rPr>
                <w:t>247</w:t>
              </w:r>
            </w:hyperlink>
            <w:r w:rsidR="007E0178" w:rsidRPr="007E0178">
              <w:rPr>
                <w:rFonts w:ascii="Times New Roman" w:hAnsi="Times New Roman"/>
                <w:noProof/>
                <w:lang w:val="es-ES"/>
              </w:rPr>
              <w:t>)</w:t>
            </w:r>
            <w:r>
              <w:rPr>
                <w:rFonts w:ascii="Times New Roman" w:hAnsi="Times New Roman"/>
              </w:rPr>
              <w:fldChar w:fldCharType="end"/>
            </w:r>
          </w:p>
          <w:p w14:paraId="74E4A318" w14:textId="40A29ECB"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Kolesnikov</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2011 </w:t>
            </w:r>
            <w:r>
              <w:rPr>
                <w:rFonts w:ascii="Times New Roman" w:hAnsi="Times New Roman"/>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53" w:tooltip="Kolesnikov, 2011 #307" w:history="1">
              <w:r w:rsidR="004D1C24" w:rsidRPr="007E0178">
                <w:rPr>
                  <w:rFonts w:ascii="Times New Roman" w:hAnsi="Times New Roman"/>
                  <w:noProof/>
                  <w:lang w:val="es-ES"/>
                </w:rPr>
                <w:t>253</w:t>
              </w:r>
            </w:hyperlink>
            <w:r w:rsidR="007E0178" w:rsidRPr="007E0178">
              <w:rPr>
                <w:rFonts w:ascii="Times New Roman" w:hAnsi="Times New Roman"/>
                <w:noProof/>
                <w:lang w:val="es-ES"/>
              </w:rPr>
              <w:t>)</w:t>
            </w:r>
            <w:r>
              <w:rPr>
                <w:rFonts w:ascii="Times New Roman" w:hAnsi="Times New Roman"/>
              </w:rPr>
              <w:fldChar w:fldCharType="end"/>
            </w:r>
          </w:p>
          <w:p w14:paraId="0251C2BD" w14:textId="14909075"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Somogyi,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2016 </w:t>
            </w:r>
            <w:r>
              <w:rPr>
                <w:rFonts w:ascii="Times New Roman" w:hAnsi="Times New Roman"/>
              </w:rPr>
              <w:fldChar w:fldCharType="begin">
                <w:fldData xml:space="preserve">PEVuZE5vdGU+PENpdGU+PEF1dGhvcj5Tb21vZ3lpPC9BdXRob3I+PFllYXI+MjAxNjwvWWVhcj48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PEVuZE5vdGU+PENpdGU+PEF1dGhvcj5Tb21vZ3lpPC9BdXRob3I+PFllYXI+MjAxNjwvWWVhcj48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42" w:tooltip="Somogyi, 2016 #225" w:history="1">
              <w:r w:rsidR="004D1C24" w:rsidRPr="007E0178">
                <w:rPr>
                  <w:rFonts w:ascii="Times New Roman" w:hAnsi="Times New Roman"/>
                  <w:noProof/>
                  <w:lang w:val="es-ES"/>
                </w:rPr>
                <w:t>242</w:t>
              </w:r>
            </w:hyperlink>
            <w:r w:rsidR="007E0178" w:rsidRPr="007E0178">
              <w:rPr>
                <w:rFonts w:ascii="Times New Roman" w:hAnsi="Times New Roman"/>
                <w:noProof/>
                <w:lang w:val="es-ES"/>
              </w:rPr>
              <w:t>)</w:t>
            </w:r>
            <w:r>
              <w:rPr>
                <w:rFonts w:ascii="Times New Roman" w:hAnsi="Times New Roman"/>
              </w:rPr>
              <w:fldChar w:fldCharType="end"/>
            </w:r>
          </w:p>
        </w:tc>
        <w:tc>
          <w:tcPr>
            <w:tcW w:w="1620" w:type="dxa"/>
            <w:noWrap/>
            <w:hideMark/>
          </w:tcPr>
          <w:p w14:paraId="15A8793F"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5F05F37A" w14:textId="77777777" w:rsidTr="001E5CFC">
        <w:trPr>
          <w:trHeight w:val="962"/>
        </w:trPr>
        <w:tc>
          <w:tcPr>
            <w:tcW w:w="270" w:type="dxa"/>
            <w:noWrap/>
            <w:hideMark/>
          </w:tcPr>
          <w:p w14:paraId="658A086A"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B71B9EC" w14:textId="77777777" w:rsidR="00987134" w:rsidRPr="005C2B1A" w:rsidRDefault="00987134" w:rsidP="00444B6A">
            <w:pPr>
              <w:spacing w:line="240" w:lineRule="auto"/>
              <w:rPr>
                <w:rFonts w:ascii="Times New Roman" w:hAnsi="Times New Roman"/>
              </w:rPr>
            </w:pPr>
            <w:r w:rsidRPr="005C2B1A">
              <w:rPr>
                <w:rFonts w:ascii="Times New Roman" w:hAnsi="Times New Roman"/>
              </w:rPr>
              <w:t xml:space="preserve">Patients with the rs1799971 GG genotype have a decreased severity of morphine-induced pruritus compared to patients with the AA or AG genotypes </w:t>
            </w:r>
          </w:p>
        </w:tc>
        <w:tc>
          <w:tcPr>
            <w:tcW w:w="3060" w:type="dxa"/>
            <w:noWrap/>
            <w:hideMark/>
          </w:tcPr>
          <w:p w14:paraId="54F696C2" w14:textId="5CCD8C96" w:rsidR="00987134" w:rsidRPr="005C2B1A" w:rsidRDefault="00987134" w:rsidP="00444B6A">
            <w:pPr>
              <w:spacing w:line="240" w:lineRule="auto"/>
              <w:rPr>
                <w:rFonts w:ascii="Times New Roman" w:hAnsi="Times New Roman"/>
              </w:rPr>
            </w:pPr>
            <w:r>
              <w:rPr>
                <w:rFonts w:ascii="Times New Roman" w:hAnsi="Times New Roman"/>
              </w:rPr>
              <w:t xml:space="preserve">Tsai,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fldData xml:space="preserve">PEVuZE5vdGU+PENpdGU+PEF1dGhvcj5Uc2FpPC9BdXRob3I+PFllYXI+MjAxMDwvWWVhcj48UmVj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PEVuZE5vdGU+PENpdGU+PEF1dGhvcj5Uc2FpPC9BdXRob3I+PFllYXI+MjAxMDwvWWVhcj48UmVj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61" w:tooltip="Tsai, 2010 #246" w:history="1">
              <w:r w:rsidR="004D1C24">
                <w:rPr>
                  <w:rFonts w:ascii="Times New Roman" w:hAnsi="Times New Roman"/>
                  <w:noProof/>
                </w:rPr>
                <w:t>261</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3026C6B"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3F3DB6C7" w14:textId="77777777" w:rsidTr="0095049B">
        <w:trPr>
          <w:trHeight w:val="728"/>
        </w:trPr>
        <w:tc>
          <w:tcPr>
            <w:tcW w:w="270" w:type="dxa"/>
            <w:noWrap/>
            <w:hideMark/>
          </w:tcPr>
          <w:p w14:paraId="025A686A"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1645CDC"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have decreased severity of morphine-induced sedation compared to patients with the AA genotype</w:t>
            </w:r>
          </w:p>
        </w:tc>
        <w:tc>
          <w:tcPr>
            <w:tcW w:w="3060" w:type="dxa"/>
            <w:noWrap/>
            <w:hideMark/>
          </w:tcPr>
          <w:p w14:paraId="624B4029" w14:textId="506B5119" w:rsidR="00987134" w:rsidRPr="005C2B1A" w:rsidRDefault="00987134" w:rsidP="00444B6A">
            <w:pPr>
              <w:spacing w:line="240" w:lineRule="auto"/>
              <w:rPr>
                <w:rFonts w:ascii="Times New Roman" w:hAnsi="Times New Roman"/>
              </w:rPr>
            </w:pPr>
            <w:r>
              <w:rPr>
                <w:rFonts w:ascii="Times New Roman" w:hAnsi="Times New Roman"/>
              </w:rPr>
              <w:t xml:space="preserve">Kolesnikov,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2011 </w:t>
            </w:r>
            <w:r>
              <w:rPr>
                <w:rFonts w:ascii="Times New Roman" w:hAnsi="Times New Roman"/>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53" w:tooltip="Kolesnikov, 2011 #307" w:history="1">
              <w:r w:rsidR="004D1C24">
                <w:rPr>
                  <w:rFonts w:ascii="Times New Roman" w:hAnsi="Times New Roman"/>
                  <w:noProof/>
                </w:rPr>
                <w:t>253</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BE9465F"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3A83785C" w14:textId="77777777" w:rsidTr="0095049B">
        <w:trPr>
          <w:trHeight w:val="710"/>
        </w:trPr>
        <w:tc>
          <w:tcPr>
            <w:tcW w:w="270" w:type="dxa"/>
            <w:noWrap/>
            <w:hideMark/>
          </w:tcPr>
          <w:p w14:paraId="3D99CB55"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501A49F4"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AA genotype are at an increased risk of developing morphine-induced respiratory depression</w:t>
            </w:r>
          </w:p>
        </w:tc>
        <w:tc>
          <w:tcPr>
            <w:tcW w:w="3060" w:type="dxa"/>
            <w:noWrap/>
            <w:hideMark/>
          </w:tcPr>
          <w:p w14:paraId="1B93F9D3" w14:textId="7360BB79" w:rsidR="00987134" w:rsidRPr="005C2B1A" w:rsidRDefault="00987134" w:rsidP="00444B6A">
            <w:pPr>
              <w:spacing w:line="240" w:lineRule="auto"/>
              <w:rPr>
                <w:rFonts w:ascii="Times New Roman" w:hAnsi="Times New Roman"/>
              </w:rPr>
            </w:pPr>
            <w:proofErr w:type="spellStart"/>
            <w:r>
              <w:rPr>
                <w:rFonts w:ascii="Times New Roman" w:hAnsi="Times New Roman"/>
              </w:rPr>
              <w:t>Chidambaran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PEVuZE5vdGU+PENpdGU+PEF1dGhvcj5DaGlkYW1iYXJhbjwvQXV0aG9yPjxZZWFyPjIwMTU8L1ll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PEVuZE5vdGU+PENpdGU+PEF1dGhvcj5DaGlkYW1iYXJhbjwvQXV0aG9yPjxZZWFyPjIwMTU8L1ll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57" w:tooltip="Chidambaran, 2015 #239" w:history="1">
              <w:r w:rsidR="004D1C24">
                <w:rPr>
                  <w:rFonts w:ascii="Times New Roman" w:hAnsi="Times New Roman"/>
                  <w:noProof/>
                </w:rPr>
                <w:t>257</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6E3C183"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AECFEE3" w14:textId="77777777" w:rsidTr="001E5CFC">
        <w:trPr>
          <w:trHeight w:val="467"/>
        </w:trPr>
        <w:tc>
          <w:tcPr>
            <w:tcW w:w="270" w:type="dxa"/>
            <w:noWrap/>
            <w:hideMark/>
          </w:tcPr>
          <w:p w14:paraId="60AD3CFC"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1096809" w14:textId="77777777" w:rsidR="00987134" w:rsidRPr="005C2B1A" w:rsidRDefault="00987134" w:rsidP="00444B6A">
            <w:pPr>
              <w:spacing w:line="240" w:lineRule="auto"/>
              <w:rPr>
                <w:rFonts w:ascii="Times New Roman" w:hAnsi="Times New Roman"/>
              </w:rPr>
            </w:pPr>
            <w:r w:rsidRPr="005C2B1A">
              <w:rPr>
                <w:rFonts w:ascii="Times New Roman" w:hAnsi="Times New Roman"/>
              </w:rPr>
              <w:t>rs6912029 is not associated with morphine-induced nausea, vomiting or pruritus</w:t>
            </w:r>
          </w:p>
        </w:tc>
        <w:tc>
          <w:tcPr>
            <w:tcW w:w="3060" w:type="dxa"/>
            <w:hideMark/>
          </w:tcPr>
          <w:p w14:paraId="10E90EF8" w14:textId="37A5249E" w:rsidR="00987134" w:rsidRPr="005C2B1A" w:rsidRDefault="00987134" w:rsidP="00444B6A">
            <w:pPr>
              <w:spacing w:line="240" w:lineRule="auto"/>
              <w:rPr>
                <w:rFonts w:ascii="Times New Roman" w:hAnsi="Times New Roman"/>
              </w:rPr>
            </w:pPr>
            <w:r>
              <w:rPr>
                <w:rFonts w:ascii="Times New Roman" w:hAnsi="Times New Roman"/>
              </w:rPr>
              <w:t xml:space="preserve">Tan,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r>
            <w:r w:rsidR="007E0178">
              <w:rPr>
                <w:rFonts w:ascii="Times New Roman" w:hAnsi="Times New Roman"/>
              </w:rPr>
              <w:instrText xml:space="preserve"> ADDIN EN.CITE &lt;EndNote&gt;&lt;Cite&gt;&lt;Author&gt;Tan&lt;/Author&gt;&lt;Year&gt;2009&lt;/Year&gt;&lt;RecNum&gt;230&lt;/RecNum&gt;&lt;DisplayText&gt;(247)&lt;/DisplayText&gt;&lt;record&gt;&lt;rec-number&gt;230&lt;/rec-number&gt;&lt;foreign-keys&gt;&lt;key app="EN" db-id="r0szx9tpo25tf6eezzmpzdd9spwpw92a9sfw" timestamp="1589226599"&gt;230&lt;/key&gt;&lt;/foreign-keys&gt;&lt;ref-type name="Journal Article"&gt;17&lt;/ref-type&gt;&lt;contributors&gt;&lt;authors&gt;&lt;author&gt;Tan, E. C.&lt;/author&gt;&lt;author&gt;Lim, E. C.&lt;/author&gt;&lt;author&gt;Teo, Y. Y.&lt;/author&gt;&lt;author&gt;Lim, Y.&lt;/author&gt;&lt;author&gt;Law, H. Y.&lt;/author&gt;&lt;author&gt;Sia, A. T.&lt;/author&gt;&lt;/authors&gt;&lt;/contributors&gt;&lt;auth-address&gt;KK Research Centre, KK Women&amp;apos;s and Children&amp;apos;s Hospital, Singapore. tanec@bigfoot.com&lt;/auth-address&gt;&lt;titles&gt;&lt;title&gt;Ethnicity and OPRM variant independently predict pain perception and patient-controlled analgesia usage for post-operative pain&lt;/title&gt;&lt;secondary-title&gt;Mol Pain&lt;/secondary-title&gt;&lt;/titles&gt;&lt;periodical&gt;&lt;full-title&gt;Mol Pain&lt;/full-title&gt;&lt;abbr-1&gt;Molecular pain&lt;/abbr-1&gt;&lt;/periodical&gt;&lt;pages&gt;32&lt;/pages&gt;&lt;volume&gt;5&lt;/volume&gt;&lt;edition&gt;2009/06/24&lt;/edition&gt;&lt;keywords&gt;&lt;keyword&gt;Adult&lt;/keyword&gt;&lt;keyword&gt;*Analgesia, Patient-Controlled&lt;/keyword&gt;&lt;keyword&gt;Ethnic Groups&lt;/keyword&gt;&lt;keyword&gt;Female&lt;/keyword&gt;&lt;keyword&gt;Genotype&lt;/keyword&gt;&lt;keyword&gt;Humans&lt;/keyword&gt;&lt;keyword&gt;Morphine/therapeutic use&lt;/keyword&gt;&lt;keyword&gt;Pain Measurement&lt;/keyword&gt;&lt;keyword&gt;Pain, Postoperative/*drug therapy/ethnology/*etiology/genetics&lt;/keyword&gt;&lt;keyword&gt;Pharmacogenetics&lt;/keyword&gt;&lt;keyword&gt;*Polymorphism, Single Nucleotide&lt;/keyword&gt;&lt;keyword&gt;*Predictive Value of Tests&lt;/keyword&gt;&lt;keyword&gt;Pregnancy&lt;/keyword&gt;&lt;keyword&gt;Receptors, Opioid, mu/*genetics&lt;/keyword&gt;&lt;/keywords&gt;&lt;dates&gt;&lt;year&gt;2009&lt;/year&gt;&lt;pub-dates&gt;&lt;date&gt;Jun 23&lt;/date&gt;&lt;/pub-dates&gt;&lt;/dates&gt;&lt;isbn&gt;1744-8069 (Electronic)&amp;#xD;1744-8069 (Linking)&lt;/isbn&gt;&lt;accession-num&gt;19545447&lt;/accession-num&gt;&lt;urls&gt;&lt;related-urls&gt;&lt;url&gt;https://www.ncbi.nlm.nih.gov/pubmed/19545447&lt;/url&gt;&lt;/related-urls&gt;&lt;/urls&gt;&lt;custom2&gt;PMC2709614&lt;/custom2&gt;&lt;electronic-resource-num&gt;10.1186/1744-8069-5-32&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47" w:tooltip="Tan, 2009 #230" w:history="1">
              <w:r w:rsidR="004D1C24">
                <w:rPr>
                  <w:rFonts w:ascii="Times New Roman" w:hAnsi="Times New Roman"/>
                  <w:noProof/>
                </w:rPr>
                <w:t>247</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7EFF092"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5FC46B53" w14:textId="77777777" w:rsidTr="001E5CFC">
        <w:trPr>
          <w:trHeight w:val="576"/>
        </w:trPr>
        <w:tc>
          <w:tcPr>
            <w:tcW w:w="270" w:type="dxa"/>
            <w:noWrap/>
            <w:hideMark/>
          </w:tcPr>
          <w:p w14:paraId="60FB08E1"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9908558" w14:textId="77777777" w:rsidR="00987134" w:rsidRPr="005C2B1A" w:rsidRDefault="00987134" w:rsidP="00444B6A">
            <w:pPr>
              <w:spacing w:line="240" w:lineRule="auto"/>
              <w:rPr>
                <w:rFonts w:ascii="Times New Roman" w:hAnsi="Times New Roman"/>
              </w:rPr>
            </w:pPr>
            <w:r w:rsidRPr="005C2B1A">
              <w:rPr>
                <w:rFonts w:ascii="Times New Roman" w:hAnsi="Times New Roman"/>
              </w:rPr>
              <w:t>rs1799972 is not associated with incidence of morphine-induced side effects</w:t>
            </w:r>
          </w:p>
        </w:tc>
        <w:tc>
          <w:tcPr>
            <w:tcW w:w="3060" w:type="dxa"/>
            <w:noWrap/>
            <w:hideMark/>
          </w:tcPr>
          <w:p w14:paraId="58584022" w14:textId="07E7F0C5" w:rsidR="00987134" w:rsidRPr="005C2B1A" w:rsidRDefault="00987134" w:rsidP="00444B6A">
            <w:pPr>
              <w:spacing w:line="240" w:lineRule="auto"/>
              <w:rPr>
                <w:rFonts w:ascii="Times New Roman" w:hAnsi="Times New Roman"/>
              </w:rPr>
            </w:pPr>
            <w:r>
              <w:rPr>
                <w:rFonts w:ascii="Times New Roman" w:hAnsi="Times New Roman"/>
              </w:rPr>
              <w:t xml:space="preserve">Jimenez,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PEVuZE5vdGU+PENpdGU+PEF1dGhvcj5KaW1lbmV6PC9BdXRob3I+PFllYXI+MjAxMjwvWWVhcj48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PEVuZE5vdGU+PENpdGU+PEF1dGhvcj5KaW1lbmV6PC9BdXRob3I+PFllYXI+MjAxMjwvWWVhcj48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60" w:tooltip="Jimenez, 2012 #245" w:history="1">
              <w:r w:rsidR="004D1C24">
                <w:rPr>
                  <w:rFonts w:ascii="Times New Roman" w:hAnsi="Times New Roman"/>
                  <w:noProof/>
                </w:rPr>
                <w:t>260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CA136E9"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796E81" w:rsidRPr="005C2B1A" w14:paraId="000D153B" w14:textId="77777777" w:rsidTr="001E5CFC">
        <w:trPr>
          <w:trHeight w:val="864"/>
        </w:trPr>
        <w:tc>
          <w:tcPr>
            <w:tcW w:w="270" w:type="dxa"/>
            <w:noWrap/>
          </w:tcPr>
          <w:p w14:paraId="2D7701FA" w14:textId="19995DC1" w:rsidR="00796E81" w:rsidRPr="005C2B1A" w:rsidRDefault="00796E81" w:rsidP="00444B6A">
            <w:pPr>
              <w:spacing w:line="240" w:lineRule="auto"/>
              <w:rPr>
                <w:rFonts w:ascii="Times New Roman" w:hAnsi="Times New Roman"/>
              </w:rPr>
            </w:pPr>
            <w:r>
              <w:rPr>
                <w:rFonts w:ascii="Times New Roman" w:hAnsi="Times New Roman"/>
              </w:rPr>
              <w:t>Clinical</w:t>
            </w:r>
          </w:p>
        </w:tc>
        <w:tc>
          <w:tcPr>
            <w:tcW w:w="8280" w:type="dxa"/>
          </w:tcPr>
          <w:p w14:paraId="4993A0D9" w14:textId="5EBE425E" w:rsidR="00796E81" w:rsidRPr="005C2B1A" w:rsidRDefault="00796E81" w:rsidP="00444B6A">
            <w:pPr>
              <w:spacing w:line="240" w:lineRule="auto"/>
              <w:rPr>
                <w:rFonts w:ascii="Times New Roman" w:hAnsi="Times New Roman"/>
              </w:rPr>
            </w:pPr>
            <w:r w:rsidRPr="00796E81">
              <w:rPr>
                <w:rFonts w:ascii="Times New Roman" w:hAnsi="Times New Roman"/>
              </w:rPr>
              <w:t>Patients with the rs1799971 AG genotype and sleep apnea spend less time asleep with oxygen saturation &lt;90% when treated with morphine compared to patients with the AA genotype</w:t>
            </w:r>
          </w:p>
        </w:tc>
        <w:tc>
          <w:tcPr>
            <w:tcW w:w="3060" w:type="dxa"/>
          </w:tcPr>
          <w:p w14:paraId="3F8E742E" w14:textId="4B66E216" w:rsidR="00796E81" w:rsidRDefault="0078724B" w:rsidP="00444B6A">
            <w:pPr>
              <w:spacing w:line="240" w:lineRule="auto"/>
              <w:rPr>
                <w:rFonts w:ascii="Times New Roman" w:hAnsi="Times New Roman"/>
              </w:rPr>
            </w:pPr>
            <w:proofErr w:type="spellStart"/>
            <w:r>
              <w:rPr>
                <w:rFonts w:ascii="Times New Roman" w:hAnsi="Times New Roman"/>
              </w:rPr>
              <w:t>Rowsell</w:t>
            </w:r>
            <w:proofErr w:type="spellEnd"/>
            <w:r>
              <w:rPr>
                <w:rFonts w:ascii="Times New Roman" w:hAnsi="Times New Roman"/>
              </w:rPr>
              <w:t xml:space="preserve">, </w:t>
            </w:r>
            <w:r w:rsidR="007E0178" w:rsidRPr="007E0178">
              <w:rPr>
                <w:rFonts w:ascii="Times New Roman" w:hAnsi="Times New Roman"/>
                <w:i/>
                <w:iCs/>
              </w:rPr>
              <w:t>et al</w:t>
            </w:r>
            <w:r w:rsidRPr="0078724B">
              <w:rPr>
                <w:rFonts w:ascii="Times New Roman" w:hAnsi="Times New Roman"/>
                <w:i/>
                <w:iCs/>
              </w:rPr>
              <w:t>.</w:t>
            </w:r>
            <w:r>
              <w:rPr>
                <w:rFonts w:ascii="Times New Roman" w:hAnsi="Times New Roman"/>
              </w:rPr>
              <w:t xml:space="preserve"> 2019 </w:t>
            </w:r>
            <w:r w:rsidR="007E0178">
              <w:rPr>
                <w:rFonts w:ascii="Times New Roman" w:hAnsi="Times New Roman"/>
              </w:rPr>
              <w:fldChar w:fldCharType="begin">
                <w:fldData xml:space="preserve">PEVuZE5vdGU+PENpdGU+PEF1dGhvcj5Sb3dzZWxsPC9BdXRob3I+PFllYXI+MjAxOTwvWWVhcj48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PEVuZE5vdGU+PENpdGU+PEF1dGhvcj5Sb3dzZWxsPC9BdXRob3I+PFllYXI+MjAxOTwvWWVhcj48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262" w:tooltip="Rowsell, 2019 #281" w:history="1">
              <w:r w:rsidR="004D1C24">
                <w:rPr>
                  <w:rFonts w:ascii="Times New Roman" w:hAnsi="Times New Roman"/>
                  <w:noProof/>
                </w:rPr>
                <w:t>262</w:t>
              </w:r>
            </w:hyperlink>
            <w:r w:rsidR="007E0178">
              <w:rPr>
                <w:rFonts w:ascii="Times New Roman" w:hAnsi="Times New Roman"/>
                <w:noProof/>
              </w:rPr>
              <w:t>)</w:t>
            </w:r>
            <w:r w:rsidR="007E0178">
              <w:rPr>
                <w:rFonts w:ascii="Times New Roman" w:hAnsi="Times New Roman"/>
              </w:rPr>
              <w:fldChar w:fldCharType="end"/>
            </w:r>
          </w:p>
        </w:tc>
        <w:tc>
          <w:tcPr>
            <w:tcW w:w="1620" w:type="dxa"/>
            <w:noWrap/>
          </w:tcPr>
          <w:p w14:paraId="570BF043" w14:textId="69434882" w:rsidR="00E701A5" w:rsidRDefault="008A5A59" w:rsidP="00444B6A">
            <w:pPr>
              <w:spacing w:line="240" w:lineRule="auto"/>
              <w:rPr>
                <w:rFonts w:ascii="Times New Roman" w:hAnsi="Times New Roman"/>
              </w:rPr>
            </w:pPr>
            <w:r>
              <w:rPr>
                <w:rFonts w:ascii="Times New Roman" w:hAnsi="Times New Roman"/>
              </w:rPr>
              <w:t>Weak</w:t>
            </w:r>
          </w:p>
        </w:tc>
      </w:tr>
      <w:tr w:rsidR="00987134" w:rsidRPr="005C2B1A" w14:paraId="09E908C4" w14:textId="77777777" w:rsidTr="001E5CFC">
        <w:trPr>
          <w:trHeight w:val="864"/>
        </w:trPr>
        <w:tc>
          <w:tcPr>
            <w:tcW w:w="270" w:type="dxa"/>
            <w:noWrap/>
            <w:hideMark/>
          </w:tcPr>
          <w:p w14:paraId="0D563176"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EB43B55" w14:textId="77777777" w:rsidR="00987134" w:rsidRPr="005C2B1A" w:rsidRDefault="00987134" w:rsidP="00444B6A">
            <w:pPr>
              <w:spacing w:line="240" w:lineRule="auto"/>
              <w:rPr>
                <w:rFonts w:ascii="Times New Roman" w:hAnsi="Times New Roman"/>
              </w:rPr>
            </w:pPr>
            <w:r w:rsidRPr="005C2B1A">
              <w:rPr>
                <w:rFonts w:ascii="Times New Roman" w:hAnsi="Times New Roman"/>
              </w:rPr>
              <w:t xml:space="preserve">Patients with the rs1799971 AG genotype may have a reduced analgesic response to morphine-6-glucuronide </w:t>
            </w:r>
          </w:p>
        </w:tc>
        <w:tc>
          <w:tcPr>
            <w:tcW w:w="3060" w:type="dxa"/>
            <w:hideMark/>
          </w:tcPr>
          <w:p w14:paraId="2354FFF3" w14:textId="7DE4AB16" w:rsidR="00987134" w:rsidRPr="005C2B1A" w:rsidRDefault="00987134" w:rsidP="00444B6A">
            <w:pPr>
              <w:spacing w:line="240" w:lineRule="auto"/>
              <w:rPr>
                <w:rFonts w:ascii="Times New Roman" w:hAnsi="Times New Roman"/>
              </w:rPr>
            </w:pPr>
            <w:r>
              <w:rPr>
                <w:rFonts w:ascii="Times New Roman" w:hAnsi="Times New Roman"/>
              </w:rPr>
              <w:t xml:space="preserve">Romberg,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2005 </w:t>
            </w:r>
            <w:r>
              <w:rPr>
                <w:rFonts w:ascii="Times New Roman" w:hAnsi="Times New Roman"/>
              </w:rPr>
              <w:fldChar w:fldCharType="begin"/>
            </w:r>
            <w:r w:rsidR="007E0178">
              <w:rPr>
                <w:rFonts w:ascii="Times New Roman" w:hAnsi="Times New Roman"/>
              </w:rPr>
              <w:instrText xml:space="preserve"> ADDIN EN.CITE &lt;EndNote&gt;&lt;Cite&gt;&lt;Author&gt;Romberg&lt;/Author&gt;&lt;Year&gt;2005&lt;/Year&gt;&lt;RecNum&gt;247&lt;/RecNum&gt;&lt;DisplayText&gt;(263)&lt;/DisplayText&gt;&lt;record&gt;&lt;rec-number&gt;247&lt;/rec-number&gt;&lt;foreign-keys&gt;&lt;key app="EN" db-id="r0szx9tpo25tf6eezzmpzdd9spwpw92a9sfw" timestamp="1589226600"&gt;247&lt;/key&gt;&lt;/foreign-keys&gt;&lt;ref-type name="Journal Article"&gt;17&lt;/ref-type&gt;&lt;contributors&gt;&lt;authors&gt;&lt;author&gt;Romberg, R. R.&lt;/author&gt;&lt;author&gt;Olofsen, E.&lt;/author&gt;&lt;author&gt;Bijl, H.&lt;/author&gt;&lt;author&gt;Taschner, P. E.&lt;/author&gt;&lt;author&gt;Teppema, L. J.&lt;/author&gt;&lt;author&gt;Sarton, E. Y.&lt;/author&gt;&lt;author&gt;van Kleef, J. W.&lt;/author&gt;&lt;author&gt;Dahan, A.&lt;/author&gt;&lt;/authors&gt;&lt;/contributors&gt;&lt;auth-address&gt;Department of Anesthesiology, Leiden University Medical Center, The Netherlands.&lt;/auth-address&gt;&lt;titles&gt;&lt;title&gt;Polymorphism of mu-opioid receptor gene (OPRM1:c.118A&amp;gt;G) does not protect against opioid-induced respiratory depression despite reduced analgesic response&lt;/title&gt;&lt;secondary-title&gt;Anesthesiology&lt;/secondary-title&gt;&lt;/titles&gt;&lt;periodical&gt;&lt;full-title&gt;Anesthesiology&lt;/full-title&gt;&lt;/periodical&gt;&lt;pages&gt;522-30&lt;/pages&gt;&lt;volume&gt;102&lt;/volume&gt;&lt;number&gt;3&lt;/number&gt;&lt;edition&gt;2005/02/26&lt;/edition&gt;&lt;keywords&gt;&lt;keyword&gt;Adolescent&lt;/keyword&gt;&lt;keyword&gt;Adult&lt;/keyword&gt;&lt;keyword&gt;Analgesia&lt;/keyword&gt;&lt;keyword&gt;Analgesics, Opioid/*adverse effects/pharmacology&lt;/keyword&gt;&lt;keyword&gt;Female&lt;/keyword&gt;&lt;keyword&gt;Humans&lt;/keyword&gt;&lt;keyword&gt;Male&lt;/keyword&gt;&lt;keyword&gt;Morphine Derivatives/*adverse effects/pharmacokinetics&lt;/keyword&gt;&lt;keyword&gt;*Polymorphism, Genetic&lt;/keyword&gt;&lt;keyword&gt;Receptors, Opioid, mu/*genetics&lt;/keyword&gt;&lt;keyword&gt;Respiration/*drug effects&lt;/keyword&gt;&lt;/keywords&gt;&lt;dates&gt;&lt;year&gt;2005&lt;/year&gt;&lt;pub-dates&gt;&lt;date&gt;Mar&lt;/date&gt;&lt;/pub-dates&gt;&lt;/dates&gt;&lt;isbn&gt;0003-3022 (Print)&amp;#xD;0003-3022 (Linking)&lt;/isbn&gt;&lt;accession-num&gt;15731588&lt;/accession-num&gt;&lt;urls&gt;&lt;related-urls&gt;&lt;url&gt;https://www.ncbi.nlm.nih.gov/pubmed/15731588&lt;/url&gt;&lt;/related-urls&gt;&lt;/urls&gt;&lt;electronic-resource-num&gt;10.1097/00000542-200503000-00008&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63" w:tooltip="Romberg, 2005 #247" w:history="1">
              <w:r w:rsidR="004D1C24">
                <w:rPr>
                  <w:rFonts w:ascii="Times New Roman" w:hAnsi="Times New Roman"/>
                  <w:noProof/>
                </w:rPr>
                <w:t>263</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EEBDF7A"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3CF6816D" w14:textId="77777777" w:rsidTr="001E5CFC">
        <w:trPr>
          <w:trHeight w:val="710"/>
        </w:trPr>
        <w:tc>
          <w:tcPr>
            <w:tcW w:w="270" w:type="dxa"/>
            <w:noWrap/>
            <w:hideMark/>
          </w:tcPr>
          <w:p w14:paraId="4C01F895"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02AA3A82"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severity of respiratory depression induced by morphine-6-glucuronide based on rs1799971 genotype</w:t>
            </w:r>
          </w:p>
        </w:tc>
        <w:tc>
          <w:tcPr>
            <w:tcW w:w="3060" w:type="dxa"/>
            <w:hideMark/>
          </w:tcPr>
          <w:p w14:paraId="5793408D" w14:textId="44B14EDC" w:rsidR="00987134" w:rsidRPr="005C2B1A" w:rsidRDefault="00987134" w:rsidP="00444B6A">
            <w:pPr>
              <w:spacing w:line="240" w:lineRule="auto"/>
              <w:rPr>
                <w:rFonts w:ascii="Times New Roman" w:hAnsi="Times New Roman"/>
              </w:rPr>
            </w:pPr>
            <w:r>
              <w:rPr>
                <w:rFonts w:ascii="Times New Roman" w:hAnsi="Times New Roman"/>
              </w:rPr>
              <w:t xml:space="preserve">Romberg,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2005 </w:t>
            </w:r>
            <w:r>
              <w:rPr>
                <w:rFonts w:ascii="Times New Roman" w:hAnsi="Times New Roman"/>
              </w:rPr>
              <w:fldChar w:fldCharType="begin"/>
            </w:r>
            <w:r w:rsidR="007E0178">
              <w:rPr>
                <w:rFonts w:ascii="Times New Roman" w:hAnsi="Times New Roman"/>
              </w:rPr>
              <w:instrText xml:space="preserve"> ADDIN EN.CITE &lt;EndNote&gt;&lt;Cite&gt;&lt;Author&gt;Romberg&lt;/Author&gt;&lt;Year&gt;2005&lt;/Year&gt;&lt;RecNum&gt;247&lt;/RecNum&gt;&lt;DisplayText&gt;(263)&lt;/DisplayText&gt;&lt;record&gt;&lt;rec-number&gt;247&lt;/rec-number&gt;&lt;foreign-keys&gt;&lt;key app="EN" db-id="r0szx9tpo25tf6eezzmpzdd9spwpw92a9sfw" timestamp="1589226600"&gt;247&lt;/key&gt;&lt;/foreign-keys&gt;&lt;ref-type name="Journal Article"&gt;17&lt;/ref-type&gt;&lt;contributors&gt;&lt;authors&gt;&lt;author&gt;Romberg, R. R.&lt;/author&gt;&lt;author&gt;Olofsen, E.&lt;/author&gt;&lt;author&gt;Bijl, H.&lt;/author&gt;&lt;author&gt;Taschner, P. E.&lt;/author&gt;&lt;author&gt;Teppema, L. J.&lt;/author&gt;&lt;author&gt;Sarton, E. Y.&lt;/author&gt;&lt;author&gt;van Kleef, J. W.&lt;/author&gt;&lt;author&gt;Dahan, A.&lt;/author&gt;&lt;/authors&gt;&lt;/contributors&gt;&lt;auth-address&gt;Department of Anesthesiology, Leiden University Medical Center, The Netherlands.&lt;/auth-address&gt;&lt;titles&gt;&lt;title&gt;Polymorphism of mu-opioid receptor gene (OPRM1:c.118A&amp;gt;G) does not protect against opioid-induced respiratory depression despite reduced analgesic response&lt;/title&gt;&lt;secondary-title&gt;Anesthesiology&lt;/secondary-title&gt;&lt;/titles&gt;&lt;periodical&gt;&lt;full-title&gt;Anesthesiology&lt;/full-title&gt;&lt;/periodical&gt;&lt;pages&gt;522-30&lt;/pages&gt;&lt;volume&gt;102&lt;/volume&gt;&lt;number&gt;3&lt;/number&gt;&lt;edition&gt;2005/02/26&lt;/edition&gt;&lt;keywords&gt;&lt;keyword&gt;Adolescent&lt;/keyword&gt;&lt;keyword&gt;Adult&lt;/keyword&gt;&lt;keyword&gt;Analgesia&lt;/keyword&gt;&lt;keyword&gt;Analgesics, Opioid/*adverse effects/pharmacology&lt;/keyword&gt;&lt;keyword&gt;Female&lt;/keyword&gt;&lt;keyword&gt;Humans&lt;/keyword&gt;&lt;keyword&gt;Male&lt;/keyword&gt;&lt;keyword&gt;Morphine Derivatives/*adverse effects/pharmacokinetics&lt;/keyword&gt;&lt;keyword&gt;*Polymorphism, Genetic&lt;/keyword&gt;&lt;keyword&gt;Receptors, Opioid, mu/*genetics&lt;/keyword&gt;&lt;keyword&gt;Respiration/*drug effects&lt;/keyword&gt;&lt;/keywords&gt;&lt;dates&gt;&lt;year&gt;2005&lt;/year&gt;&lt;pub-dates&gt;&lt;date&gt;Mar&lt;/date&gt;&lt;/pub-dates&gt;&lt;/dates&gt;&lt;isbn&gt;0003-3022 (Print)&amp;#xD;0003-3022 (Linking)&lt;/isbn&gt;&lt;accession-num&gt;15731588&lt;/accession-num&gt;&lt;urls&gt;&lt;related-urls&gt;&lt;url&gt;https://www.ncbi.nlm.nih.gov/pubmed/15731588&lt;/url&gt;&lt;/related-urls&gt;&lt;/urls&gt;&lt;electronic-resource-num&gt;10.1097/00000542-200503000-00008&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63" w:tooltip="Romberg, 2005 #247" w:history="1">
              <w:r w:rsidR="004D1C24">
                <w:rPr>
                  <w:rFonts w:ascii="Times New Roman" w:hAnsi="Times New Roman"/>
                  <w:noProof/>
                </w:rPr>
                <w:t>263</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7204B53"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D554D5" w:rsidRPr="005C2B1A" w14:paraId="07FF5BC4" w14:textId="77777777" w:rsidTr="005E2C3B">
        <w:trPr>
          <w:trHeight w:val="288"/>
        </w:trPr>
        <w:tc>
          <w:tcPr>
            <w:tcW w:w="13230" w:type="dxa"/>
            <w:gridSpan w:val="4"/>
            <w:noWrap/>
          </w:tcPr>
          <w:p w14:paraId="03C06C17" w14:textId="4E895383" w:rsidR="00D554D5" w:rsidRDefault="00D554D5" w:rsidP="00444B6A">
            <w:pPr>
              <w:spacing w:line="240" w:lineRule="auto"/>
              <w:rPr>
                <w:rFonts w:ascii="Times New Roman" w:hAnsi="Times New Roman"/>
              </w:rPr>
            </w:pPr>
            <w:r w:rsidRPr="00D554D5">
              <w:rPr>
                <w:rFonts w:ascii="Times New Roman" w:hAnsi="Times New Roman"/>
                <w:b/>
                <w:bCs/>
              </w:rPr>
              <w:t>Naloxone</w:t>
            </w:r>
          </w:p>
        </w:tc>
      </w:tr>
      <w:tr w:rsidR="001216FD" w:rsidRPr="005C2B1A" w14:paraId="41D26177" w14:textId="77777777" w:rsidTr="001E5CFC">
        <w:trPr>
          <w:trHeight w:val="288"/>
        </w:trPr>
        <w:tc>
          <w:tcPr>
            <w:tcW w:w="270" w:type="dxa"/>
            <w:noWrap/>
          </w:tcPr>
          <w:p w14:paraId="229F168A" w14:textId="7A33FF8C" w:rsidR="001216FD" w:rsidRPr="005C2B1A" w:rsidRDefault="00A425F9" w:rsidP="001216FD">
            <w:pPr>
              <w:spacing w:line="240" w:lineRule="auto"/>
              <w:rPr>
                <w:rFonts w:ascii="Times New Roman" w:hAnsi="Times New Roman"/>
              </w:rPr>
            </w:pPr>
            <w:r w:rsidRPr="00A425F9">
              <w:rPr>
                <w:rFonts w:ascii="Times New Roman" w:hAnsi="Times New Roman"/>
                <w:i/>
                <w:iCs/>
              </w:rPr>
              <w:t>In vitro</w:t>
            </w:r>
          </w:p>
        </w:tc>
        <w:tc>
          <w:tcPr>
            <w:tcW w:w="8280" w:type="dxa"/>
          </w:tcPr>
          <w:p w14:paraId="4C306E4B" w14:textId="1692F12F" w:rsidR="001216FD" w:rsidRPr="005C2B1A" w:rsidRDefault="001216FD" w:rsidP="001216FD">
            <w:pPr>
              <w:spacing w:line="240" w:lineRule="auto"/>
              <w:rPr>
                <w:rFonts w:ascii="Times New Roman" w:hAnsi="Times New Roman"/>
              </w:rPr>
            </w:pPr>
            <w:r w:rsidRPr="005C2B1A">
              <w:rPr>
                <w:rFonts w:ascii="Times New Roman" w:hAnsi="Times New Roman"/>
              </w:rPr>
              <w:t>Cells which have been pretreated with morphine and that carry the rs1799971 G allele are unaffected by naloxone treatment. Morphine-pretreated cells with the AA genotype show decreased opioid signaling when treated with naloxone</w:t>
            </w:r>
          </w:p>
        </w:tc>
        <w:tc>
          <w:tcPr>
            <w:tcW w:w="3060" w:type="dxa"/>
          </w:tcPr>
          <w:p w14:paraId="79041BFE" w14:textId="0F427EDB" w:rsidR="001216FD" w:rsidRPr="008C3A76" w:rsidRDefault="001216FD" w:rsidP="001216FD">
            <w:pPr>
              <w:spacing w:line="240" w:lineRule="auto"/>
              <w:rPr>
                <w:rFonts w:ascii="Times New Roman" w:hAnsi="Times New Roman"/>
                <w:lang w:val="fr-CH"/>
              </w:rPr>
            </w:pPr>
            <w:r>
              <w:rPr>
                <w:rFonts w:ascii="Times New Roman" w:hAnsi="Times New Roman"/>
              </w:rPr>
              <w:t xml:space="preserve">Deb,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fldData xml:space="preserve">PEVuZE5vdGU+PENpdGU+PEF1dGhvcj5EZWI8L0F1dGhvcj48WWVhcj4yMDEwPC9ZZWFyPjxSZWNO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PEVuZE5vdGU+PENpdGU+PEF1dGhvcj5EZWI8L0F1dGhvcj48WWVhcj4yMDEwPC9ZZWFyPjxSZWNO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8" w:tooltip="Deb, 2010 #205" w:history="1">
              <w:r w:rsidR="004D1C24">
                <w:rPr>
                  <w:rFonts w:ascii="Times New Roman" w:hAnsi="Times New Roman"/>
                  <w:noProof/>
                </w:rPr>
                <w:t>198</w:t>
              </w:r>
            </w:hyperlink>
            <w:r w:rsidR="007E0178">
              <w:rPr>
                <w:rFonts w:ascii="Times New Roman" w:hAnsi="Times New Roman"/>
                <w:noProof/>
              </w:rPr>
              <w:t>)</w:t>
            </w:r>
            <w:r>
              <w:rPr>
                <w:rFonts w:ascii="Times New Roman" w:hAnsi="Times New Roman"/>
              </w:rPr>
              <w:fldChar w:fldCharType="end"/>
            </w:r>
          </w:p>
        </w:tc>
        <w:tc>
          <w:tcPr>
            <w:tcW w:w="1620" w:type="dxa"/>
            <w:noWrap/>
          </w:tcPr>
          <w:p w14:paraId="2DB2DCEE" w14:textId="680FA0E1" w:rsidR="001216FD" w:rsidRDefault="001216FD" w:rsidP="001216FD">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6C5D6F4" w14:textId="77777777" w:rsidTr="001E5CFC">
        <w:trPr>
          <w:trHeight w:val="288"/>
        </w:trPr>
        <w:tc>
          <w:tcPr>
            <w:tcW w:w="270" w:type="dxa"/>
            <w:noWrap/>
            <w:hideMark/>
          </w:tcPr>
          <w:p w14:paraId="12995AE3" w14:textId="77777777" w:rsidR="00987134" w:rsidRPr="005C2B1A" w:rsidRDefault="00987134" w:rsidP="00444B6A">
            <w:pPr>
              <w:spacing w:line="240" w:lineRule="auto"/>
              <w:rPr>
                <w:rFonts w:ascii="Times New Roman" w:hAnsi="Times New Roman"/>
              </w:rPr>
            </w:pPr>
            <w:r w:rsidRPr="005C2B1A">
              <w:rPr>
                <w:rFonts w:ascii="Times New Roman" w:hAnsi="Times New Roman"/>
              </w:rPr>
              <w:t>Preclinical</w:t>
            </w:r>
          </w:p>
        </w:tc>
        <w:tc>
          <w:tcPr>
            <w:tcW w:w="8280" w:type="dxa"/>
            <w:hideMark/>
          </w:tcPr>
          <w:p w14:paraId="20407076"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ACTH response to naloxone based on rs1799971 genotype</w:t>
            </w:r>
          </w:p>
        </w:tc>
        <w:tc>
          <w:tcPr>
            <w:tcW w:w="3060" w:type="dxa"/>
            <w:hideMark/>
          </w:tcPr>
          <w:p w14:paraId="31C37642" w14:textId="50D85D5F"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Hernandez-Avila,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2003 </w:t>
            </w:r>
            <w:r>
              <w:rPr>
                <w:rFonts w:ascii="Times New Roman" w:hAnsi="Times New Roman"/>
              </w:rPr>
              <w:fldChar w:fldCharType="begin">
                <w:fldData xml:space="preserve">PEVuZE5vdGU+PENpdGU+PEF1dGhvcj5IZXJuYW5kZXotQXZpbGE8L0F1dGhvcj48WWVhcj4yMDAz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PEVuZE5vdGU+PENpdGU+PEF1dGhvcj5IZXJuYW5kZXotQXZpbGE8L0F1dGhvcj48WWVhcj4yMDAz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64" w:tooltip="Hernandez-Avila, 2003 #250" w:history="1">
              <w:r w:rsidR="004D1C24" w:rsidRPr="007E0178">
                <w:rPr>
                  <w:rFonts w:ascii="Times New Roman" w:hAnsi="Times New Roman"/>
                  <w:noProof/>
                  <w:lang w:val="es-ES"/>
                </w:rPr>
                <w:t>264</w:t>
              </w:r>
            </w:hyperlink>
            <w:r w:rsidR="007E0178" w:rsidRPr="007E0178">
              <w:rPr>
                <w:rFonts w:ascii="Times New Roman" w:hAnsi="Times New Roman"/>
                <w:noProof/>
                <w:lang w:val="es-ES"/>
              </w:rPr>
              <w:t>)</w:t>
            </w:r>
            <w:r>
              <w:rPr>
                <w:rFonts w:ascii="Times New Roman" w:hAnsi="Times New Roman"/>
              </w:rPr>
              <w:fldChar w:fldCharType="end"/>
            </w:r>
          </w:p>
          <w:p w14:paraId="418B8338" w14:textId="2E7A193F" w:rsidR="00D554D5" w:rsidRPr="008C3A76" w:rsidRDefault="00D554D5" w:rsidP="00444B6A">
            <w:pPr>
              <w:spacing w:line="240" w:lineRule="auto"/>
              <w:rPr>
                <w:rFonts w:ascii="Times New Roman" w:hAnsi="Times New Roman"/>
                <w:lang w:val="fr-CH"/>
              </w:rPr>
            </w:pPr>
            <w:r w:rsidRPr="008C3A76">
              <w:rPr>
                <w:rFonts w:ascii="Times New Roman" w:hAnsi="Times New Roman"/>
                <w:lang w:val="fr-CH"/>
              </w:rPr>
              <w:t xml:space="preserve">Chong,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2006 </w:t>
            </w:r>
            <w:r>
              <w:rPr>
                <w:rFonts w:ascii="Times New Roman" w:hAnsi="Times New Roman"/>
              </w:rPr>
              <w:fldChar w:fldCharType="begin">
                <w:fldData xml:space="preserve">PEVuZE5vdGU+PENpdGU+PEF1dGhvcj5DaG9uZzwvQXV0aG9yPjxZZWFyPjIwMDY8L1llYXI+PFJl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PEVuZE5vdGU+PENpdGU+PEF1dGhvcj5DaG9uZzwvQXV0aG9yPjxZZWFyPjIwMDY8L1llYXI+PFJl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65" w:tooltip="Chong, 2006 #251" w:history="1">
              <w:r w:rsidR="004D1C24" w:rsidRPr="007E0178">
                <w:rPr>
                  <w:rFonts w:ascii="Times New Roman" w:hAnsi="Times New Roman"/>
                  <w:noProof/>
                  <w:lang w:val="es-ES"/>
                </w:rPr>
                <w:t>265</w:t>
              </w:r>
            </w:hyperlink>
            <w:r w:rsidR="007E0178" w:rsidRPr="007E0178">
              <w:rPr>
                <w:rFonts w:ascii="Times New Roman" w:hAnsi="Times New Roman"/>
                <w:noProof/>
                <w:lang w:val="es-ES"/>
              </w:rPr>
              <w:t>)</w:t>
            </w:r>
            <w:r>
              <w:rPr>
                <w:rFonts w:ascii="Times New Roman" w:hAnsi="Times New Roman"/>
              </w:rPr>
              <w:fldChar w:fldCharType="end"/>
            </w:r>
          </w:p>
          <w:p w14:paraId="632728F8" w14:textId="4A006720" w:rsidR="00D554D5" w:rsidRPr="008C3A76" w:rsidRDefault="00D554D5" w:rsidP="00444B6A">
            <w:pPr>
              <w:spacing w:line="240" w:lineRule="auto"/>
              <w:rPr>
                <w:rFonts w:ascii="Times New Roman" w:hAnsi="Times New Roman"/>
                <w:lang w:val="de-DE"/>
              </w:rPr>
            </w:pPr>
            <w:r w:rsidRPr="008C3A76">
              <w:rPr>
                <w:rFonts w:ascii="Times New Roman" w:hAnsi="Times New Roman"/>
                <w:lang w:val="de-DE"/>
              </w:rPr>
              <w:t xml:space="preserve">Hernandez-Avila, </w:t>
            </w:r>
            <w:r w:rsidR="007E0178" w:rsidRPr="007E0178">
              <w:rPr>
                <w:rFonts w:ascii="Times New Roman" w:hAnsi="Times New Roman"/>
                <w:i/>
                <w:iCs/>
                <w:lang w:val="de-DE"/>
              </w:rPr>
              <w:t>et al</w:t>
            </w:r>
            <w:r w:rsidRPr="008C3A76">
              <w:rPr>
                <w:rFonts w:ascii="Times New Roman" w:hAnsi="Times New Roman"/>
                <w:i/>
                <w:lang w:val="de-DE"/>
              </w:rPr>
              <w:t>.</w:t>
            </w:r>
            <w:r w:rsidRPr="008C3A76">
              <w:rPr>
                <w:rFonts w:ascii="Times New Roman" w:hAnsi="Times New Roman"/>
                <w:lang w:val="de-DE"/>
              </w:rPr>
              <w:t xml:space="preserve"> 2007 </w:t>
            </w:r>
            <w:r>
              <w:rPr>
                <w:rFonts w:ascii="Times New Roman" w:hAnsi="Times New Roman"/>
              </w:rPr>
              <w:fldChar w:fldCharType="begin">
                <w:fldData xml:space="preserve">PEVuZE5vdGU+PENpdGU+PEF1dGhvcj5IZXJuYW5kZXotQXZpbGE8L0F1dGhvcj48WWVhcj4yMDA3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==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PEVuZE5vdGU+PENpdGU+PEF1dGhvcj5IZXJuYW5kZXotQXZpbGE8L0F1dGhvcj48WWVhcj4yMDA3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==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66" w:tooltip="Hernandez-Avila, 2007 #252" w:history="1">
              <w:r w:rsidR="004D1C24">
                <w:rPr>
                  <w:rFonts w:ascii="Times New Roman" w:hAnsi="Times New Roman"/>
                  <w:noProof/>
                </w:rPr>
                <w:t>266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05BA495" w14:textId="3846E89D" w:rsidR="00987134" w:rsidRPr="005C2B1A" w:rsidRDefault="00D554D5" w:rsidP="00444B6A">
            <w:pPr>
              <w:spacing w:line="240" w:lineRule="auto"/>
              <w:rPr>
                <w:rFonts w:ascii="Times New Roman" w:hAnsi="Times New Roman"/>
              </w:rPr>
            </w:pPr>
            <w:r>
              <w:rPr>
                <w:rFonts w:ascii="Times New Roman" w:hAnsi="Times New Roman"/>
              </w:rPr>
              <w:t>Moderate</w:t>
            </w:r>
          </w:p>
        </w:tc>
      </w:tr>
      <w:tr w:rsidR="00987134" w:rsidRPr="005C2B1A" w14:paraId="2D094792" w14:textId="77777777" w:rsidTr="001E5CFC">
        <w:trPr>
          <w:trHeight w:val="638"/>
        </w:trPr>
        <w:tc>
          <w:tcPr>
            <w:tcW w:w="270" w:type="dxa"/>
            <w:hideMark/>
          </w:tcPr>
          <w:p w14:paraId="39F45C21" w14:textId="77777777" w:rsidR="00987134" w:rsidRPr="005C2B1A" w:rsidRDefault="00987134" w:rsidP="00444B6A">
            <w:pPr>
              <w:spacing w:line="240" w:lineRule="auto"/>
              <w:rPr>
                <w:rFonts w:ascii="Times New Roman" w:hAnsi="Times New Roman"/>
              </w:rPr>
            </w:pPr>
            <w:r w:rsidRPr="005C2B1A">
              <w:rPr>
                <w:rFonts w:ascii="Times New Roman" w:hAnsi="Times New Roman"/>
              </w:rPr>
              <w:t>Preclinical</w:t>
            </w:r>
          </w:p>
        </w:tc>
        <w:tc>
          <w:tcPr>
            <w:tcW w:w="8280" w:type="dxa"/>
            <w:hideMark/>
          </w:tcPr>
          <w:p w14:paraId="6E7F3F9E" w14:textId="77777777" w:rsidR="00987134" w:rsidRPr="005C2B1A" w:rsidRDefault="00987134" w:rsidP="00444B6A">
            <w:pPr>
              <w:spacing w:line="240" w:lineRule="auto"/>
              <w:rPr>
                <w:rFonts w:ascii="Times New Roman" w:hAnsi="Times New Roman"/>
              </w:rPr>
            </w:pPr>
            <w:r w:rsidRPr="005C2B1A">
              <w:rPr>
                <w:rFonts w:ascii="Times New Roman" w:hAnsi="Times New Roman"/>
              </w:rPr>
              <w:t>Subjects with the rs2075572 CC genotype have a reduced ACTH response to naloxone compared to subjects carrying the G allele.</w:t>
            </w:r>
          </w:p>
        </w:tc>
        <w:tc>
          <w:tcPr>
            <w:tcW w:w="3060" w:type="dxa"/>
            <w:hideMark/>
          </w:tcPr>
          <w:p w14:paraId="22B8843D" w14:textId="335EC1E0" w:rsidR="00987134" w:rsidRPr="005C2B1A" w:rsidRDefault="00987134" w:rsidP="00444B6A">
            <w:pPr>
              <w:spacing w:line="240" w:lineRule="auto"/>
              <w:rPr>
                <w:rFonts w:ascii="Times New Roman" w:hAnsi="Times New Roman"/>
              </w:rPr>
            </w:pPr>
            <w:r>
              <w:rPr>
                <w:rFonts w:ascii="Times New Roman" w:hAnsi="Times New Roman"/>
              </w:rPr>
              <w:t xml:space="preserve">Hernandez-Avila,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2007 </w:t>
            </w:r>
            <w:r>
              <w:rPr>
                <w:rFonts w:ascii="Times New Roman" w:hAnsi="Times New Roman"/>
              </w:rPr>
              <w:fldChar w:fldCharType="begin">
                <w:fldData xml:space="preserve">PEVuZE5vdGU+PENpdGU+PEF1dGhvcj5IZXJuYW5kZXotQXZpbGE8L0F1dGhvcj48WWVhcj4yMDA3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==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PEVuZE5vdGU+PENpdGU+PEF1dGhvcj5IZXJuYW5kZXotQXZpbGE8L0F1dGhvcj48WWVhcj4yMDA3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==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66" w:tooltip="Hernandez-Avila, 2007 #252" w:history="1">
              <w:r w:rsidR="004D1C24">
                <w:rPr>
                  <w:rFonts w:ascii="Times New Roman" w:hAnsi="Times New Roman"/>
                  <w:noProof/>
                </w:rPr>
                <w:t>266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BB5EB1C"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33C29C09" w14:textId="77777777" w:rsidTr="001E5CFC">
        <w:trPr>
          <w:trHeight w:val="710"/>
        </w:trPr>
        <w:tc>
          <w:tcPr>
            <w:tcW w:w="270" w:type="dxa"/>
            <w:hideMark/>
          </w:tcPr>
          <w:p w14:paraId="580B80EF" w14:textId="77777777" w:rsidR="00987134" w:rsidRPr="005C2B1A" w:rsidRDefault="00987134" w:rsidP="00444B6A">
            <w:pPr>
              <w:spacing w:line="240" w:lineRule="auto"/>
              <w:rPr>
                <w:rFonts w:ascii="Times New Roman" w:hAnsi="Times New Roman"/>
              </w:rPr>
            </w:pPr>
            <w:r w:rsidRPr="005C2B1A">
              <w:rPr>
                <w:rFonts w:ascii="Times New Roman" w:hAnsi="Times New Roman"/>
              </w:rPr>
              <w:t>Preclinical</w:t>
            </w:r>
          </w:p>
        </w:tc>
        <w:tc>
          <w:tcPr>
            <w:tcW w:w="8280" w:type="dxa"/>
            <w:hideMark/>
          </w:tcPr>
          <w:p w14:paraId="4C5E22F2"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ACTH response to naloxone based on rs495491, rs3798683, rs609148 or rs648893 genotypes</w:t>
            </w:r>
          </w:p>
        </w:tc>
        <w:tc>
          <w:tcPr>
            <w:tcW w:w="3060" w:type="dxa"/>
            <w:hideMark/>
          </w:tcPr>
          <w:p w14:paraId="526F7AC0" w14:textId="694A6C74" w:rsidR="00987134" w:rsidRPr="005C2B1A" w:rsidRDefault="00987134" w:rsidP="00444B6A">
            <w:pPr>
              <w:spacing w:line="240" w:lineRule="auto"/>
              <w:rPr>
                <w:rFonts w:ascii="Times New Roman" w:hAnsi="Times New Roman"/>
              </w:rPr>
            </w:pPr>
            <w:r>
              <w:rPr>
                <w:rFonts w:ascii="Times New Roman" w:hAnsi="Times New Roman"/>
              </w:rPr>
              <w:t xml:space="preserve">Hernandez-Avila,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2007 </w:t>
            </w:r>
            <w:r>
              <w:rPr>
                <w:rFonts w:ascii="Times New Roman" w:hAnsi="Times New Roman"/>
              </w:rPr>
              <w:fldChar w:fldCharType="begin">
                <w:fldData xml:space="preserve">PEVuZE5vdGU+PENpdGU+PEF1dGhvcj5IZXJuYW5kZXotQXZpbGE8L0F1dGhvcj48WWVhcj4yMDA3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==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PEVuZE5vdGU+PENpdGU+PEF1dGhvcj5IZXJuYW5kZXotQXZpbGE8L0F1dGhvcj48WWVhcj4yMDA3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==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66" w:tooltip="Hernandez-Avila, 2007 #252" w:history="1">
              <w:r w:rsidR="004D1C24">
                <w:rPr>
                  <w:rFonts w:ascii="Times New Roman" w:hAnsi="Times New Roman"/>
                  <w:noProof/>
                </w:rPr>
                <w:t>266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9C4F39D"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2CCD4B8" w14:textId="77777777" w:rsidTr="001E5CFC">
        <w:trPr>
          <w:trHeight w:val="620"/>
        </w:trPr>
        <w:tc>
          <w:tcPr>
            <w:tcW w:w="270" w:type="dxa"/>
            <w:noWrap/>
            <w:hideMark/>
          </w:tcPr>
          <w:p w14:paraId="4BE8E27B" w14:textId="77777777" w:rsidR="00987134" w:rsidRPr="005C2B1A" w:rsidRDefault="00987134" w:rsidP="00444B6A">
            <w:pPr>
              <w:spacing w:line="240" w:lineRule="auto"/>
              <w:rPr>
                <w:rFonts w:ascii="Times New Roman" w:hAnsi="Times New Roman"/>
              </w:rPr>
            </w:pPr>
            <w:r w:rsidRPr="005C2B1A">
              <w:rPr>
                <w:rFonts w:ascii="Times New Roman" w:hAnsi="Times New Roman"/>
              </w:rPr>
              <w:t>Preclinical</w:t>
            </w:r>
          </w:p>
        </w:tc>
        <w:tc>
          <w:tcPr>
            <w:tcW w:w="8280" w:type="dxa"/>
            <w:hideMark/>
          </w:tcPr>
          <w:p w14:paraId="40456106" w14:textId="77777777" w:rsidR="00987134" w:rsidRPr="005C2B1A" w:rsidRDefault="00987134" w:rsidP="00444B6A">
            <w:pPr>
              <w:spacing w:line="240" w:lineRule="auto"/>
              <w:rPr>
                <w:rFonts w:ascii="Times New Roman" w:hAnsi="Times New Roman"/>
              </w:rPr>
            </w:pPr>
            <w:r w:rsidRPr="005C2B1A">
              <w:rPr>
                <w:rFonts w:ascii="Times New Roman" w:hAnsi="Times New Roman"/>
              </w:rPr>
              <w:t>Subjects carrying the rs1799971 G allele have an increased and prolonged cortisol response to naloxone compared to subjects with the AA genotype</w:t>
            </w:r>
          </w:p>
        </w:tc>
        <w:tc>
          <w:tcPr>
            <w:tcW w:w="3060" w:type="dxa"/>
            <w:hideMark/>
          </w:tcPr>
          <w:p w14:paraId="40A802F0" w14:textId="0C2E32E7"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Chong,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2006 </w:t>
            </w:r>
            <w:r>
              <w:rPr>
                <w:rFonts w:ascii="Times New Roman" w:hAnsi="Times New Roman"/>
              </w:rPr>
              <w:fldChar w:fldCharType="begin">
                <w:fldData xml:space="preserve">PEVuZE5vdGU+PENpdGU+PEF1dGhvcj5DaG9uZzwvQXV0aG9yPjxZZWFyPjIwMDY8L1llYXI+PFJl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PEVuZE5vdGU+PENpdGU+PEF1dGhvcj5DaG9uZzwvQXV0aG9yPjxZZWFyPjIwMDY8L1llYXI+PFJl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65" w:tooltip="Chong, 2006 #251" w:history="1">
              <w:r w:rsidR="004D1C24" w:rsidRPr="007E0178">
                <w:rPr>
                  <w:rFonts w:ascii="Times New Roman" w:hAnsi="Times New Roman"/>
                  <w:noProof/>
                  <w:lang w:val="es-ES"/>
                </w:rPr>
                <w:t>265</w:t>
              </w:r>
            </w:hyperlink>
            <w:r w:rsidR="007E0178" w:rsidRPr="007E0178">
              <w:rPr>
                <w:rFonts w:ascii="Times New Roman" w:hAnsi="Times New Roman"/>
                <w:noProof/>
                <w:lang w:val="es-ES"/>
              </w:rPr>
              <w:t>)</w:t>
            </w:r>
            <w:r>
              <w:rPr>
                <w:rFonts w:ascii="Times New Roman" w:hAnsi="Times New Roman"/>
              </w:rPr>
              <w:fldChar w:fldCharType="end"/>
            </w:r>
          </w:p>
          <w:p w14:paraId="08859046" w14:textId="1943D5C7"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Hernandez-Avila,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2003 </w:t>
            </w:r>
            <w:r>
              <w:rPr>
                <w:rFonts w:ascii="Times New Roman" w:hAnsi="Times New Roman"/>
              </w:rPr>
              <w:fldChar w:fldCharType="begin">
                <w:fldData xml:space="preserve">PEVuZE5vdGU+PENpdGU+PEF1dGhvcj5IZXJuYW5kZXotQXZpbGE8L0F1dGhvcj48WWVhcj4yMDAz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PEVuZE5vdGU+PENpdGU+PEF1dGhvcj5IZXJuYW5kZXotQXZpbGE8L0F1dGhvcj48WWVhcj4yMDAz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64" w:tooltip="Hernandez-Avila, 2003 #250" w:history="1">
              <w:r w:rsidR="004D1C24" w:rsidRPr="007E0178">
                <w:rPr>
                  <w:rFonts w:ascii="Times New Roman" w:hAnsi="Times New Roman"/>
                  <w:noProof/>
                  <w:lang w:val="es-ES"/>
                </w:rPr>
                <w:t>264</w:t>
              </w:r>
            </w:hyperlink>
            <w:r w:rsidR="007E0178" w:rsidRPr="007E0178">
              <w:rPr>
                <w:rFonts w:ascii="Times New Roman" w:hAnsi="Times New Roman"/>
                <w:noProof/>
                <w:lang w:val="es-ES"/>
              </w:rPr>
              <w:t>)</w:t>
            </w:r>
            <w:r>
              <w:rPr>
                <w:rFonts w:ascii="Times New Roman" w:hAnsi="Times New Roman"/>
              </w:rPr>
              <w:fldChar w:fldCharType="end"/>
            </w:r>
          </w:p>
        </w:tc>
        <w:tc>
          <w:tcPr>
            <w:tcW w:w="1620" w:type="dxa"/>
            <w:noWrap/>
            <w:hideMark/>
          </w:tcPr>
          <w:p w14:paraId="06FC942A"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6B950698" w14:textId="77777777" w:rsidTr="001E5CFC">
        <w:trPr>
          <w:trHeight w:val="980"/>
        </w:trPr>
        <w:tc>
          <w:tcPr>
            <w:tcW w:w="270" w:type="dxa"/>
            <w:hideMark/>
          </w:tcPr>
          <w:p w14:paraId="270958EF" w14:textId="77777777" w:rsidR="00987134" w:rsidRPr="005C2B1A" w:rsidRDefault="00987134" w:rsidP="00444B6A">
            <w:pPr>
              <w:spacing w:line="240" w:lineRule="auto"/>
              <w:rPr>
                <w:rFonts w:ascii="Times New Roman" w:hAnsi="Times New Roman"/>
              </w:rPr>
            </w:pPr>
            <w:r w:rsidRPr="005C2B1A">
              <w:rPr>
                <w:rFonts w:ascii="Times New Roman" w:hAnsi="Times New Roman"/>
              </w:rPr>
              <w:t>Preclinical</w:t>
            </w:r>
          </w:p>
        </w:tc>
        <w:tc>
          <w:tcPr>
            <w:tcW w:w="8280" w:type="dxa"/>
            <w:hideMark/>
          </w:tcPr>
          <w:p w14:paraId="2CA5843E"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cortisol response to naloxone based on rs1799971, rs495491, rs2075572, rs3798683, rs609148 or rs648893 genotypes</w:t>
            </w:r>
          </w:p>
        </w:tc>
        <w:tc>
          <w:tcPr>
            <w:tcW w:w="3060" w:type="dxa"/>
            <w:hideMark/>
          </w:tcPr>
          <w:p w14:paraId="64CF19EF" w14:textId="10EBDE41" w:rsidR="00987134" w:rsidRPr="005C2B1A" w:rsidRDefault="00987134" w:rsidP="00444B6A">
            <w:pPr>
              <w:spacing w:line="240" w:lineRule="auto"/>
              <w:rPr>
                <w:rFonts w:ascii="Times New Roman" w:hAnsi="Times New Roman"/>
              </w:rPr>
            </w:pPr>
            <w:r>
              <w:rPr>
                <w:rFonts w:ascii="Times New Roman" w:hAnsi="Times New Roman"/>
              </w:rPr>
              <w:t xml:space="preserve">Hernandez-Avila,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2007 </w:t>
            </w:r>
            <w:r>
              <w:rPr>
                <w:rFonts w:ascii="Times New Roman" w:hAnsi="Times New Roman"/>
              </w:rPr>
              <w:fldChar w:fldCharType="begin">
                <w:fldData xml:space="preserve">PEVuZE5vdGU+PENpdGU+PEF1dGhvcj5IZXJuYW5kZXotQXZpbGE8L0F1dGhvcj48WWVhcj4yMDA3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==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PEVuZE5vdGU+PENpdGU+PEF1dGhvcj5IZXJuYW5kZXotQXZpbGE8L0F1dGhvcj48WWVhcj4yMDA3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==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66" w:tooltip="Hernandez-Avila, 2007 #252" w:history="1">
              <w:r w:rsidR="004D1C24">
                <w:rPr>
                  <w:rFonts w:ascii="Times New Roman" w:hAnsi="Times New Roman"/>
                  <w:noProof/>
                </w:rPr>
                <w:t>266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822D6BD"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1216FD" w:rsidRPr="005C2B1A" w14:paraId="53C90E5C" w14:textId="77777777" w:rsidTr="0095049B">
        <w:trPr>
          <w:trHeight w:val="1025"/>
        </w:trPr>
        <w:tc>
          <w:tcPr>
            <w:tcW w:w="270" w:type="dxa"/>
            <w:noWrap/>
          </w:tcPr>
          <w:p w14:paraId="4F2AF1D3" w14:textId="10644148" w:rsidR="001216FD" w:rsidRPr="008C3A76" w:rsidRDefault="001216FD" w:rsidP="001216FD">
            <w:pPr>
              <w:spacing w:line="240" w:lineRule="auto"/>
              <w:rPr>
                <w:rFonts w:ascii="Times New Roman" w:hAnsi="Times New Roman"/>
                <w:i/>
                <w:iCs/>
              </w:rPr>
            </w:pPr>
            <w:r w:rsidRPr="005C2B1A">
              <w:rPr>
                <w:rFonts w:ascii="Times New Roman" w:hAnsi="Times New Roman"/>
              </w:rPr>
              <w:t>Preclinical</w:t>
            </w:r>
          </w:p>
        </w:tc>
        <w:tc>
          <w:tcPr>
            <w:tcW w:w="8280" w:type="dxa"/>
          </w:tcPr>
          <w:p w14:paraId="3D8C0830" w14:textId="712913BC" w:rsidR="001216FD" w:rsidRPr="005C2B1A" w:rsidRDefault="001216FD" w:rsidP="001216FD">
            <w:pPr>
              <w:spacing w:line="240" w:lineRule="auto"/>
              <w:rPr>
                <w:rFonts w:ascii="Times New Roman" w:hAnsi="Times New Roman"/>
              </w:rPr>
            </w:pPr>
            <w:r w:rsidRPr="005C2B1A">
              <w:rPr>
                <w:rFonts w:ascii="Times New Roman" w:hAnsi="Times New Roman"/>
              </w:rPr>
              <w:t>Subjects with the rs1799971 AG genotype show increased naltrexone occupancy of mu opioid receptors compared to subjects with the AA genotype</w:t>
            </w:r>
          </w:p>
        </w:tc>
        <w:tc>
          <w:tcPr>
            <w:tcW w:w="3060" w:type="dxa"/>
            <w:noWrap/>
          </w:tcPr>
          <w:p w14:paraId="4022FFCA" w14:textId="67F5EAD0" w:rsidR="001216FD" w:rsidRPr="005C2B1A" w:rsidRDefault="001216FD" w:rsidP="001216FD">
            <w:pPr>
              <w:spacing w:line="240" w:lineRule="auto"/>
              <w:rPr>
                <w:rFonts w:ascii="Times New Roman" w:hAnsi="Times New Roman"/>
              </w:rPr>
            </w:pPr>
            <w:proofErr w:type="spellStart"/>
            <w:r>
              <w:rPr>
                <w:rFonts w:ascii="Times New Roman" w:hAnsi="Times New Roman"/>
              </w:rPr>
              <w:t>Weerts</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PEVuZE5vdGU+PENpdGU+PEF1dGhvcj5XZWVydHM8L0F1dGhvcj48WWVhcj4yMDEzPC9ZZWFyPjxS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PEVuZE5vdGU+PENpdGU+PEF1dGhvcj5XZWVydHM8L0F1dGhvcj48WWVhcj4yMDEzPC9ZZWFyPjxS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05" w:tooltip="Weerts, 2013 #189" w:history="1">
              <w:r w:rsidR="004D1C24">
                <w:rPr>
                  <w:rFonts w:ascii="Times New Roman" w:hAnsi="Times New Roman"/>
                  <w:noProof/>
                </w:rPr>
                <w:t>205</w:t>
              </w:r>
            </w:hyperlink>
            <w:r w:rsidR="007E0178">
              <w:rPr>
                <w:rFonts w:ascii="Times New Roman" w:hAnsi="Times New Roman"/>
                <w:noProof/>
              </w:rPr>
              <w:t>)</w:t>
            </w:r>
            <w:r>
              <w:rPr>
                <w:rFonts w:ascii="Times New Roman" w:hAnsi="Times New Roman"/>
              </w:rPr>
              <w:fldChar w:fldCharType="end"/>
            </w:r>
          </w:p>
        </w:tc>
        <w:tc>
          <w:tcPr>
            <w:tcW w:w="1620" w:type="dxa"/>
            <w:noWrap/>
          </w:tcPr>
          <w:p w14:paraId="19BBC6DF" w14:textId="6F540247" w:rsidR="001216FD" w:rsidRPr="005C2B1A" w:rsidRDefault="001216FD" w:rsidP="001216FD">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1216FD" w:rsidRPr="005C2B1A" w14:paraId="3B68E3FF" w14:textId="77777777" w:rsidTr="001E5CFC">
        <w:trPr>
          <w:trHeight w:val="710"/>
        </w:trPr>
        <w:tc>
          <w:tcPr>
            <w:tcW w:w="270" w:type="dxa"/>
            <w:noWrap/>
          </w:tcPr>
          <w:p w14:paraId="20F9738E" w14:textId="2576E7B6" w:rsidR="001216FD" w:rsidRPr="005C2B1A" w:rsidRDefault="006119BE" w:rsidP="001216FD">
            <w:pPr>
              <w:spacing w:line="240" w:lineRule="auto"/>
              <w:rPr>
                <w:rFonts w:ascii="Times New Roman" w:hAnsi="Times New Roman"/>
              </w:rPr>
            </w:pPr>
            <w:r>
              <w:rPr>
                <w:rFonts w:ascii="Times New Roman" w:hAnsi="Times New Roman"/>
              </w:rPr>
              <w:t>Clinical</w:t>
            </w:r>
          </w:p>
        </w:tc>
        <w:tc>
          <w:tcPr>
            <w:tcW w:w="8280" w:type="dxa"/>
          </w:tcPr>
          <w:p w14:paraId="1CD2E4D5" w14:textId="5C99A8F0" w:rsidR="001216FD" w:rsidRPr="005C2B1A" w:rsidRDefault="001216FD" w:rsidP="001216FD">
            <w:pPr>
              <w:spacing w:line="240" w:lineRule="auto"/>
              <w:rPr>
                <w:rFonts w:ascii="Times New Roman" w:hAnsi="Times New Roman"/>
              </w:rPr>
            </w:pPr>
            <w:r w:rsidRPr="005C2B1A">
              <w:rPr>
                <w:rFonts w:ascii="Times New Roman" w:hAnsi="Times New Roman"/>
              </w:rPr>
              <w:t>Subjects carrying the rs1799971 G allele show reduced brain activation upon naltrexone treatment compared to patients with the AA genotype</w:t>
            </w:r>
          </w:p>
        </w:tc>
        <w:tc>
          <w:tcPr>
            <w:tcW w:w="3060" w:type="dxa"/>
          </w:tcPr>
          <w:p w14:paraId="61A1757A" w14:textId="23E7029F" w:rsidR="001216FD" w:rsidRDefault="001216FD" w:rsidP="001216FD">
            <w:pPr>
              <w:spacing w:line="240" w:lineRule="auto"/>
              <w:rPr>
                <w:rFonts w:ascii="Times New Roman" w:hAnsi="Times New Roman"/>
              </w:rPr>
            </w:pPr>
            <w:r>
              <w:rPr>
                <w:rFonts w:ascii="Times New Roman" w:hAnsi="Times New Roman"/>
              </w:rPr>
              <w:t xml:space="preserve">Schacht,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PEVuZE5vdGU+PENpdGU+PEF1dGhvcj5TY2hhY2h0PC9BdXRob3I+PFllYXI+MjAxMzwvWWVhcj48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PEVuZE5vdGU+PENpdGU+PEF1dGhvcj5TY2hhY2h0PC9BdXRob3I+PFllYXI+MjAxMzwvWWVhcj48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67" w:tooltip="Schacht, 2013 #254" w:history="1">
              <w:r w:rsidR="004D1C24">
                <w:rPr>
                  <w:rFonts w:ascii="Times New Roman" w:hAnsi="Times New Roman"/>
                  <w:noProof/>
                </w:rPr>
                <w:t>267</w:t>
              </w:r>
            </w:hyperlink>
            <w:r w:rsidR="007E0178">
              <w:rPr>
                <w:rFonts w:ascii="Times New Roman" w:hAnsi="Times New Roman"/>
                <w:noProof/>
              </w:rPr>
              <w:t>)</w:t>
            </w:r>
            <w:r>
              <w:rPr>
                <w:rFonts w:ascii="Times New Roman" w:hAnsi="Times New Roman"/>
              </w:rPr>
              <w:fldChar w:fldCharType="end"/>
            </w:r>
          </w:p>
        </w:tc>
        <w:tc>
          <w:tcPr>
            <w:tcW w:w="1620" w:type="dxa"/>
            <w:noWrap/>
          </w:tcPr>
          <w:p w14:paraId="0A24A8B5" w14:textId="3AFDB660" w:rsidR="001216FD" w:rsidRDefault="001216FD" w:rsidP="001216FD">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5F9AD963" w14:textId="77777777" w:rsidTr="001E5CFC">
        <w:trPr>
          <w:trHeight w:val="710"/>
        </w:trPr>
        <w:tc>
          <w:tcPr>
            <w:tcW w:w="270" w:type="dxa"/>
            <w:noWrap/>
            <w:hideMark/>
          </w:tcPr>
          <w:p w14:paraId="6338C5D9"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40AFB4A"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response to naltrexone in treating spasticity associated with multiple sclerosis based on rs1799971 genotype</w:t>
            </w:r>
          </w:p>
        </w:tc>
        <w:tc>
          <w:tcPr>
            <w:tcW w:w="3060" w:type="dxa"/>
            <w:hideMark/>
          </w:tcPr>
          <w:p w14:paraId="0456F71D" w14:textId="66F95B4A" w:rsidR="00987134" w:rsidRPr="005C2B1A" w:rsidRDefault="00987134" w:rsidP="00444B6A">
            <w:pPr>
              <w:spacing w:line="240" w:lineRule="auto"/>
              <w:rPr>
                <w:rFonts w:ascii="Times New Roman" w:hAnsi="Times New Roman"/>
              </w:rPr>
            </w:pPr>
            <w:proofErr w:type="spellStart"/>
            <w:r>
              <w:rPr>
                <w:rFonts w:ascii="Times New Roman" w:hAnsi="Times New Roman"/>
              </w:rPr>
              <w:t>Gironi</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2008 </w:t>
            </w:r>
            <w:r>
              <w:rPr>
                <w:rFonts w:ascii="Times New Roman" w:hAnsi="Times New Roman"/>
              </w:rPr>
              <w:fldChar w:fldCharType="begin">
                <w:fldData xml:space="preserve">PEVuZE5vdGU+PENpdGU+PEF1dGhvcj5HaXJvbmk8L0F1dGhvcj48WWVhcj4yMDA4PC9ZZWFyPjxS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PEVuZE5vdGU+PENpdGU+PEF1dGhvcj5HaXJvbmk8L0F1dGhvcj48WWVhcj4yMDA4PC9ZZWFyPjxS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68" w:tooltip="Gironi, 2008 #253" w:history="1">
              <w:r w:rsidR="004D1C24">
                <w:rPr>
                  <w:rFonts w:ascii="Times New Roman" w:hAnsi="Times New Roman"/>
                  <w:noProof/>
                </w:rPr>
                <w:t>268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752D3FA"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517D5B13" w14:textId="77777777" w:rsidTr="001E5CFC">
        <w:trPr>
          <w:trHeight w:val="620"/>
        </w:trPr>
        <w:tc>
          <w:tcPr>
            <w:tcW w:w="270" w:type="dxa"/>
            <w:noWrap/>
            <w:hideMark/>
          </w:tcPr>
          <w:p w14:paraId="0BE98F5D"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1A2DA9E5"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have an increased incidence of naltrexone-induced side effects</w:t>
            </w:r>
          </w:p>
        </w:tc>
        <w:tc>
          <w:tcPr>
            <w:tcW w:w="3060" w:type="dxa"/>
            <w:noWrap/>
            <w:hideMark/>
          </w:tcPr>
          <w:p w14:paraId="64DB7820" w14:textId="4D4AE9B1"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Setiawan</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2011 </w:t>
            </w:r>
            <w:r>
              <w:rPr>
                <w:rFonts w:ascii="Times New Roman" w:hAnsi="Times New Roman"/>
              </w:rPr>
              <w:fldChar w:fldCharType="begin"/>
            </w:r>
            <w:r w:rsidR="007E0178">
              <w:rPr>
                <w:rFonts w:ascii="Times New Roman" w:hAnsi="Times New Roman"/>
              </w:rPr>
              <w:instrText xml:space="preserve"> ADDIN EN.CITE &lt;EndNote&gt;&lt;Cite&gt;&lt;Author&gt;Setiawan&lt;/Author&gt;&lt;Year&gt;2011&lt;/Year&gt;&lt;RecNum&gt;269&lt;/RecNum&gt;&lt;DisplayText&gt;(269)&lt;/DisplayText&gt;&lt;record&gt;&lt;rec-number&gt;269&lt;/rec-number&gt;&lt;foreign-keys&gt;&lt;key app="EN" db-id="0ft2e5vpe9v2tzes0t6v5sae22xwps0e9fe2" timestamp="1595955949"&gt;269&lt;/key&gt;&lt;/foreign-keys&gt;&lt;ref-type name="Journal Article"&gt;17&lt;/ref-type&gt;&lt;contributors&gt;&lt;authors&gt;&lt;author&gt;Setiawan, E.&lt;/author&gt;&lt;author&gt;Pihl, R. O.&lt;/author&gt;&lt;author&gt;Cox, S. M.&lt;/author&gt;&lt;author&gt;Gianoulakis, C.&lt;/author&gt;&lt;author&gt;Palmour, R. M.&lt;/author&gt;&lt;author&gt;Benkelfat, C.&lt;/author&gt;&lt;author&gt;Leyton, M.&lt;/author&gt;&lt;/authors&gt;&lt;/contributors&gt;&lt;auth-address&gt;Department of Neurology and Neurosurgery, McGill University, Montreal, QC, Canada.&lt;/auth-address&gt;&lt;titles&gt;&lt;title&gt;The effect of naltrexone on alcohol&amp;apos;s stimulant properties and self-administration behavior in social drinkers: influence of gender and genotype&lt;/title&gt;&lt;secondary-title&gt;Alcohol Clin Exp Res&lt;/secondary-title&gt;&lt;/titles&gt;&lt;periodical&gt;&lt;full-title&gt;Alcohol Clin Exp Res&lt;/full-title&gt;&lt;/periodical&gt;&lt;pages&gt;1134-41&lt;/pages&gt;&lt;volume&gt;35&lt;/volume&gt;&lt;number&gt;6&lt;/number&gt;&lt;edition&gt;2011/03/18&lt;/edition&gt;&lt;keywords&gt;&lt;keyword&gt;Adolescent&lt;/keyword&gt;&lt;keyword&gt;Adult&lt;/keyword&gt;&lt;keyword&gt;Alcohol Drinking/*drug therapy/*genetics/psychology&lt;/keyword&gt;&lt;keyword&gt;Cross-Over Studies&lt;/keyword&gt;&lt;keyword&gt;Double-Blind Method&lt;/keyword&gt;&lt;keyword&gt;Female&lt;/keyword&gt;&lt;keyword&gt;Genotype&lt;/keyword&gt;&lt;keyword&gt;Humans&lt;/keyword&gt;&lt;keyword&gt;Male&lt;/keyword&gt;&lt;keyword&gt;Middle Aged&lt;/keyword&gt;&lt;keyword&gt;Naltrexone/pharmacology/*therapeutic use&lt;/keyword&gt;&lt;keyword&gt;Receptors, Opioid, mu/genetics/metabolism&lt;/keyword&gt;&lt;keyword&gt;Self Administration&lt;/keyword&gt;&lt;keyword&gt;*Sex Characteristics&lt;/keyword&gt;&lt;keyword&gt;Young Adult&lt;/keyword&gt;&lt;/keywords&gt;&lt;dates&gt;&lt;year&gt;2011&lt;/year&gt;&lt;pub-dates&gt;&lt;date&gt;Jun&lt;/date&gt;&lt;/pub-dates&gt;&lt;/dates&gt;&lt;isbn&gt;1530-0277 (Electronic)&amp;#xD;0145-6008 (Linking)&lt;/isbn&gt;&lt;accession-num&gt;21410481&lt;/accession-num&gt;&lt;urls&gt;&lt;related-urls&gt;&lt;url&gt;https://www.ncbi.nlm.nih.gov/pubmed/21410481&lt;/url&gt;&lt;/related-urls&gt;&lt;/urls&gt;&lt;electronic-resource-num&gt;10.1111/j.1530-0277.2011.01446.x&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69" w:tooltip="Setiawan, 2011 #269" w:history="1">
              <w:r w:rsidR="004D1C24">
                <w:rPr>
                  <w:rFonts w:ascii="Times New Roman" w:hAnsi="Times New Roman"/>
                  <w:noProof/>
                </w:rPr>
                <w:t>269</w:t>
              </w:r>
            </w:hyperlink>
            <w:r w:rsidR="007E0178">
              <w:rPr>
                <w:rFonts w:ascii="Times New Roman" w:hAnsi="Times New Roman"/>
                <w:noProof/>
              </w:rPr>
              <w:t>)</w:t>
            </w:r>
            <w:r>
              <w:rPr>
                <w:rFonts w:ascii="Times New Roman" w:hAnsi="Times New Roman"/>
              </w:rPr>
              <w:fldChar w:fldCharType="end"/>
            </w:r>
          </w:p>
          <w:p w14:paraId="529C5DD5" w14:textId="1FB9FE0C"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Coller,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2011 </w:t>
            </w:r>
            <w:r>
              <w:rPr>
                <w:rFonts w:ascii="Times New Roman" w:hAnsi="Times New Roman"/>
              </w:rPr>
              <w:fldChar w:fldCharType="begin">
                <w:fldData xml:space="preserve">PEVuZE5vdGU+PENpdGU+PEF1dGhvcj5Db2xsZXI8L0F1dGhvcj48WWVhcj4yMDExPC9ZZWFyPjxS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==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PEVuZE5vdGU+PENpdGU+PEF1dGhvcj5Db2xsZXI8L0F1dGhvcj48WWVhcj4yMDExPC9ZZWFyPjxS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==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70" w:tooltip="Coller, 2011 #270" w:history="1">
              <w:r w:rsidR="004D1C24">
                <w:rPr>
                  <w:rFonts w:ascii="Times New Roman" w:hAnsi="Times New Roman"/>
                  <w:noProof/>
                </w:rPr>
                <w:t>270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3C89808"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D554D5" w:rsidRPr="005C2B1A" w14:paraId="69A2AA4D" w14:textId="77777777" w:rsidTr="005E2C3B">
        <w:trPr>
          <w:trHeight w:val="620"/>
        </w:trPr>
        <w:tc>
          <w:tcPr>
            <w:tcW w:w="13230" w:type="dxa"/>
            <w:gridSpan w:val="4"/>
            <w:noWrap/>
          </w:tcPr>
          <w:p w14:paraId="6A5F6B42" w14:textId="2C4D72B3" w:rsidR="00D554D5" w:rsidRPr="00D554D5" w:rsidRDefault="00D554D5" w:rsidP="00444B6A">
            <w:pPr>
              <w:spacing w:line="240" w:lineRule="auto"/>
              <w:rPr>
                <w:rFonts w:ascii="Times New Roman" w:hAnsi="Times New Roman"/>
                <w:b/>
                <w:bCs/>
              </w:rPr>
            </w:pPr>
            <w:r w:rsidRPr="00D554D5">
              <w:rPr>
                <w:rFonts w:ascii="Times New Roman" w:hAnsi="Times New Roman"/>
                <w:b/>
                <w:bCs/>
              </w:rPr>
              <w:t>Naltrexone</w:t>
            </w:r>
          </w:p>
        </w:tc>
      </w:tr>
      <w:tr w:rsidR="00796E81" w:rsidRPr="005C2B1A" w14:paraId="5E2779F4" w14:textId="77777777" w:rsidTr="001E5CFC">
        <w:trPr>
          <w:trHeight w:val="620"/>
        </w:trPr>
        <w:tc>
          <w:tcPr>
            <w:tcW w:w="270" w:type="dxa"/>
            <w:noWrap/>
          </w:tcPr>
          <w:p w14:paraId="4389AFC4" w14:textId="383BE82E" w:rsidR="00796E81" w:rsidRPr="005C2B1A" w:rsidRDefault="00796E81" w:rsidP="00444B6A">
            <w:pPr>
              <w:spacing w:line="240" w:lineRule="auto"/>
              <w:rPr>
                <w:rFonts w:ascii="Times New Roman" w:hAnsi="Times New Roman"/>
              </w:rPr>
            </w:pPr>
            <w:r>
              <w:rPr>
                <w:rFonts w:ascii="Times New Roman" w:hAnsi="Times New Roman"/>
              </w:rPr>
              <w:t>Clinical</w:t>
            </w:r>
          </w:p>
        </w:tc>
        <w:tc>
          <w:tcPr>
            <w:tcW w:w="8280" w:type="dxa"/>
          </w:tcPr>
          <w:p w14:paraId="1428B81D" w14:textId="469399BC" w:rsidR="00796E81" w:rsidRPr="005C2B1A" w:rsidRDefault="00796E81" w:rsidP="00444B6A">
            <w:pPr>
              <w:spacing w:line="240" w:lineRule="auto"/>
              <w:rPr>
                <w:rFonts w:ascii="Times New Roman" w:hAnsi="Times New Roman"/>
              </w:rPr>
            </w:pPr>
            <w:r w:rsidRPr="00796E81">
              <w:rPr>
                <w:rFonts w:ascii="Times New Roman" w:hAnsi="Times New Roman"/>
              </w:rPr>
              <w:t>The rs1799971 genotype is not associated with degree of brain activation in response to alcohol taste cues in patients treated with naltrexone.</w:t>
            </w:r>
          </w:p>
        </w:tc>
        <w:tc>
          <w:tcPr>
            <w:tcW w:w="3060" w:type="dxa"/>
            <w:noWrap/>
          </w:tcPr>
          <w:p w14:paraId="792BF611" w14:textId="5D8A4321" w:rsidR="00796E81" w:rsidRDefault="0078724B" w:rsidP="00444B6A">
            <w:pPr>
              <w:spacing w:line="240" w:lineRule="auto"/>
              <w:rPr>
                <w:rFonts w:ascii="Times New Roman" w:hAnsi="Times New Roman"/>
              </w:rPr>
            </w:pPr>
            <w:r>
              <w:rPr>
                <w:rFonts w:ascii="Times New Roman" w:hAnsi="Times New Roman"/>
              </w:rPr>
              <w:t xml:space="preserve">Lim,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PEVuZE5vdGU+PENpdGU+PEF1dGhvcj5MaW08L0F1dGhvcj48WWVhcj4yMDE5PC9ZZWFyPjxSZWNO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==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PEVuZE5vdGU+PENpdGU+PEF1dGhvcj5MaW08L0F1dGhvcj48WWVhcj4yMDE5PC9ZZWFyPjxSZWNO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==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271" w:tooltip="Lim, 2019 #282" w:history="1">
              <w:r w:rsidR="004D1C24">
                <w:rPr>
                  <w:rFonts w:ascii="Times New Roman" w:hAnsi="Times New Roman"/>
                  <w:noProof/>
                </w:rPr>
                <w:t>271</w:t>
              </w:r>
            </w:hyperlink>
            <w:r w:rsidR="007E0178">
              <w:rPr>
                <w:rFonts w:ascii="Times New Roman" w:hAnsi="Times New Roman"/>
                <w:noProof/>
              </w:rPr>
              <w:t>)</w:t>
            </w:r>
            <w:r w:rsidR="007E0178">
              <w:rPr>
                <w:rFonts w:ascii="Times New Roman" w:hAnsi="Times New Roman"/>
              </w:rPr>
              <w:fldChar w:fldCharType="end"/>
            </w:r>
          </w:p>
        </w:tc>
        <w:tc>
          <w:tcPr>
            <w:tcW w:w="1620" w:type="dxa"/>
            <w:noWrap/>
          </w:tcPr>
          <w:p w14:paraId="268BD999" w14:textId="54D1319B" w:rsidR="00E701A5" w:rsidRDefault="008A5A59" w:rsidP="00444B6A">
            <w:pPr>
              <w:spacing w:line="240" w:lineRule="auto"/>
              <w:rPr>
                <w:rFonts w:ascii="Times New Roman" w:hAnsi="Times New Roman"/>
              </w:rPr>
            </w:pPr>
            <w:r>
              <w:rPr>
                <w:rFonts w:ascii="Times New Roman" w:hAnsi="Times New Roman"/>
              </w:rPr>
              <w:t>Weak</w:t>
            </w:r>
          </w:p>
        </w:tc>
      </w:tr>
      <w:tr w:rsidR="001234A0" w:rsidRPr="005C2B1A" w14:paraId="5D6E0A30" w14:textId="77777777" w:rsidTr="001E5CFC">
        <w:trPr>
          <w:trHeight w:val="620"/>
        </w:trPr>
        <w:tc>
          <w:tcPr>
            <w:tcW w:w="270" w:type="dxa"/>
            <w:noWrap/>
          </w:tcPr>
          <w:p w14:paraId="2F569FA8" w14:textId="665742E4" w:rsidR="001234A0" w:rsidRPr="001234A0" w:rsidRDefault="001234A0" w:rsidP="001234A0">
            <w:pPr>
              <w:spacing w:line="240" w:lineRule="auto"/>
              <w:rPr>
                <w:rFonts w:ascii="Times New Roman" w:hAnsi="Times New Roman"/>
                <w:sz w:val="24"/>
                <w:szCs w:val="24"/>
              </w:rPr>
            </w:pPr>
            <w:r w:rsidRPr="001234A0">
              <w:rPr>
                <w:rFonts w:ascii="Times New Roman" w:hAnsi="Times New Roman"/>
                <w:sz w:val="24"/>
                <w:szCs w:val="24"/>
              </w:rPr>
              <w:t>Clinical</w:t>
            </w:r>
          </w:p>
        </w:tc>
        <w:tc>
          <w:tcPr>
            <w:tcW w:w="8280" w:type="dxa"/>
          </w:tcPr>
          <w:p w14:paraId="2937BFFB" w14:textId="3CAE0543" w:rsidR="001234A0" w:rsidRPr="001234A0" w:rsidRDefault="001234A0" w:rsidP="001234A0">
            <w:pPr>
              <w:spacing w:line="240" w:lineRule="auto"/>
              <w:rPr>
                <w:rFonts w:ascii="Times New Roman" w:hAnsi="Times New Roman"/>
                <w:sz w:val="24"/>
                <w:szCs w:val="24"/>
              </w:rPr>
            </w:pPr>
            <w:r w:rsidRPr="001234A0">
              <w:rPr>
                <w:rFonts w:ascii="Times New Roman" w:hAnsi="Times New Roman"/>
                <w:sz w:val="24"/>
                <w:szCs w:val="24"/>
              </w:rPr>
              <w:t>Patients carrying the rs1799971 G allele have an increased incidence of naltrexone-induced side effects</w:t>
            </w:r>
          </w:p>
        </w:tc>
        <w:tc>
          <w:tcPr>
            <w:tcW w:w="3060" w:type="dxa"/>
            <w:noWrap/>
          </w:tcPr>
          <w:p w14:paraId="0624144B" w14:textId="645D8899" w:rsidR="001234A0" w:rsidRDefault="00E526F6" w:rsidP="001234A0">
            <w:pPr>
              <w:spacing w:line="240" w:lineRule="auto"/>
              <w:rPr>
                <w:rFonts w:ascii="Times New Roman" w:hAnsi="Times New Roman"/>
                <w:sz w:val="24"/>
                <w:szCs w:val="24"/>
              </w:rPr>
            </w:pPr>
            <w:proofErr w:type="spellStart"/>
            <w:r>
              <w:rPr>
                <w:rFonts w:ascii="Times New Roman" w:hAnsi="Times New Roman"/>
                <w:sz w:val="24"/>
                <w:szCs w:val="24"/>
              </w:rPr>
              <w:t>Setiawan</w:t>
            </w:r>
            <w:proofErr w:type="spellEnd"/>
            <w:r>
              <w:rPr>
                <w:rFonts w:ascii="Times New Roman" w:hAnsi="Times New Roman"/>
                <w:sz w:val="24"/>
                <w:szCs w:val="24"/>
              </w:rPr>
              <w:t xml:space="preserve">, </w:t>
            </w:r>
            <w:r w:rsidR="007E0178" w:rsidRPr="007E0178">
              <w:rPr>
                <w:rFonts w:ascii="Times New Roman" w:hAnsi="Times New Roman"/>
                <w:i/>
                <w:iCs/>
                <w:sz w:val="24"/>
                <w:szCs w:val="24"/>
              </w:rPr>
              <w:t>et al</w:t>
            </w:r>
            <w:r w:rsidRPr="00E526F6">
              <w:rPr>
                <w:rFonts w:ascii="Times New Roman" w:hAnsi="Times New Roman"/>
                <w:i/>
                <w:iCs/>
                <w:sz w:val="24"/>
                <w:szCs w:val="24"/>
              </w:rPr>
              <w:t>.</w:t>
            </w:r>
            <w:r>
              <w:rPr>
                <w:rFonts w:ascii="Times New Roman" w:hAnsi="Times New Roman"/>
                <w:sz w:val="24"/>
                <w:szCs w:val="24"/>
              </w:rPr>
              <w:t xml:space="preserve"> </w:t>
            </w:r>
            <w:r w:rsidR="00C74959">
              <w:rPr>
                <w:rFonts w:ascii="Times New Roman" w:hAnsi="Times New Roman"/>
                <w:sz w:val="24"/>
                <w:szCs w:val="24"/>
              </w:rPr>
              <w:fldChar w:fldCharType="begin"/>
            </w:r>
            <w:r w:rsidR="007E0178">
              <w:rPr>
                <w:rFonts w:ascii="Times New Roman" w:hAnsi="Times New Roman"/>
                <w:sz w:val="24"/>
                <w:szCs w:val="24"/>
              </w:rPr>
              <w:instrText xml:space="preserve"> ADDIN EN.CITE &lt;EndNote&gt;&lt;Cite&gt;&lt;Author&gt;Setiawan&lt;/Author&gt;&lt;Year&gt;2011&lt;/Year&gt;&lt;RecNum&gt;269&lt;/RecNum&gt;&lt;DisplayText&gt;(269)&lt;/DisplayText&gt;&lt;record&gt;&lt;rec-number&gt;269&lt;/rec-number&gt;&lt;foreign-keys&gt;&lt;key app="EN" db-id="0ft2e5vpe9v2tzes0t6v5sae22xwps0e9fe2" timestamp="1595955949"&gt;269&lt;/key&gt;&lt;/foreign-keys&gt;&lt;ref-type name="Journal Article"&gt;17&lt;/ref-type&gt;&lt;contributors&gt;&lt;authors&gt;&lt;author&gt;Setiawan, E.&lt;/author&gt;&lt;author&gt;Pihl, R. O.&lt;/author&gt;&lt;author&gt;Cox, S. M.&lt;/author&gt;&lt;author&gt;Gianoulakis, C.&lt;/author&gt;&lt;author&gt;Palmour, R. M.&lt;/author&gt;&lt;author&gt;Benkelfat, C.&lt;/author&gt;&lt;author&gt;Leyton, M.&lt;/author&gt;&lt;/authors&gt;&lt;/contributors&gt;&lt;auth-address&gt;Department of Neurology and Neurosurgery, McGill University, Montreal, QC, Canada.&lt;/auth-address&gt;&lt;titles&gt;&lt;title&gt;The effect of naltrexone on alcohol&amp;apos;s stimulant properties and self-administration behavior in social drinkers: influence of gender and genotype&lt;/title&gt;&lt;secondary-title&gt;Alcohol Clin Exp Res&lt;/secondary-title&gt;&lt;/titles&gt;&lt;periodical&gt;&lt;full-title&gt;Alcohol Clin Exp Res&lt;/full-title&gt;&lt;/periodical&gt;&lt;pages&gt;1134-41&lt;/pages&gt;&lt;volume&gt;35&lt;/volume&gt;&lt;number&gt;6&lt;/number&gt;&lt;edition&gt;2011/03/18&lt;/edition&gt;&lt;keywords&gt;&lt;keyword&gt;Adolescent&lt;/keyword&gt;&lt;keyword&gt;Adult&lt;/keyword&gt;&lt;keyword&gt;Alcohol Drinking/*drug therapy/*genetics/psychology&lt;/keyword&gt;&lt;keyword&gt;Cross-Over Studies&lt;/keyword&gt;&lt;keyword&gt;Double-Blind Method&lt;/keyword&gt;&lt;keyword&gt;Female&lt;/keyword&gt;&lt;keyword&gt;Genotype&lt;/keyword&gt;&lt;keyword&gt;Humans&lt;/keyword&gt;&lt;keyword&gt;Male&lt;/keyword&gt;&lt;keyword&gt;Middle Aged&lt;/keyword&gt;&lt;keyword&gt;Naltrexone/pharmacology/*therapeutic use&lt;/keyword&gt;&lt;keyword&gt;Receptors, Opioid, mu/genetics/metabolism&lt;/keyword&gt;&lt;keyword&gt;Self Administration&lt;/keyword&gt;&lt;keyword&gt;*Sex Characteristics&lt;/keyword&gt;&lt;keyword&gt;Young Adult&lt;/keyword&gt;&lt;/keywords&gt;&lt;dates&gt;&lt;year&gt;2011&lt;/year&gt;&lt;pub-dates&gt;&lt;date&gt;Jun&lt;/date&gt;&lt;/pub-dates&gt;&lt;/dates&gt;&lt;isbn&gt;1530-0277 (Electronic)&amp;#xD;0145-6008 (Linking)&lt;/isbn&gt;&lt;accession-num&gt;21410481&lt;/accession-num&gt;&lt;urls&gt;&lt;related-urls&gt;&lt;url&gt;https://www.ncbi.nlm.nih.gov/pubmed/21410481&lt;/url&gt;&lt;/related-urls&gt;&lt;/urls&gt;&lt;electronic-resource-num&gt;10.1111/j.1530-0277.2011.01446.x&lt;/electronic-resource-num&gt;&lt;/record&gt;&lt;/Cite&gt;&lt;/EndNote&gt;</w:instrText>
            </w:r>
            <w:r w:rsidR="00C74959">
              <w:rPr>
                <w:rFonts w:ascii="Times New Roman" w:hAnsi="Times New Roman"/>
                <w:sz w:val="24"/>
                <w:szCs w:val="24"/>
              </w:rPr>
              <w:fldChar w:fldCharType="separate"/>
            </w:r>
            <w:r w:rsidR="007E0178">
              <w:rPr>
                <w:rFonts w:ascii="Times New Roman" w:hAnsi="Times New Roman"/>
                <w:noProof/>
                <w:sz w:val="24"/>
                <w:szCs w:val="24"/>
              </w:rPr>
              <w:t>(</w:t>
            </w:r>
            <w:hyperlink w:anchor="_ENREF_269" w:tooltip="Setiawan, 2011 #269" w:history="1">
              <w:r w:rsidR="004D1C24">
                <w:rPr>
                  <w:rFonts w:ascii="Times New Roman" w:hAnsi="Times New Roman"/>
                  <w:noProof/>
                  <w:sz w:val="24"/>
                  <w:szCs w:val="24"/>
                </w:rPr>
                <w:t>269</w:t>
              </w:r>
            </w:hyperlink>
            <w:r w:rsidR="007E0178">
              <w:rPr>
                <w:rFonts w:ascii="Times New Roman" w:hAnsi="Times New Roman"/>
                <w:noProof/>
                <w:sz w:val="24"/>
                <w:szCs w:val="24"/>
              </w:rPr>
              <w:t>)</w:t>
            </w:r>
            <w:r w:rsidR="00C74959">
              <w:rPr>
                <w:rFonts w:ascii="Times New Roman" w:hAnsi="Times New Roman"/>
                <w:sz w:val="24"/>
                <w:szCs w:val="24"/>
              </w:rPr>
              <w:fldChar w:fldCharType="end"/>
            </w:r>
          </w:p>
          <w:p w14:paraId="5ACCD2C1" w14:textId="00EFEA5C" w:rsidR="001234A0" w:rsidRPr="001234A0" w:rsidRDefault="00E526F6" w:rsidP="001234A0">
            <w:pPr>
              <w:spacing w:line="240" w:lineRule="auto"/>
              <w:rPr>
                <w:rFonts w:ascii="Times New Roman" w:hAnsi="Times New Roman"/>
                <w:sz w:val="24"/>
                <w:szCs w:val="24"/>
              </w:rPr>
            </w:pPr>
            <w:proofErr w:type="spellStart"/>
            <w:r>
              <w:rPr>
                <w:rFonts w:ascii="Times New Roman" w:hAnsi="Times New Roman"/>
              </w:rPr>
              <w:t>Coller</w:t>
            </w:r>
            <w:proofErr w:type="spellEnd"/>
            <w:r>
              <w:rPr>
                <w:rFonts w:ascii="Times New Roman" w:hAnsi="Times New Roman"/>
              </w:rPr>
              <w:t xml:space="preserve">, </w:t>
            </w:r>
            <w:r w:rsidR="007E0178" w:rsidRPr="007E0178">
              <w:rPr>
                <w:rFonts w:ascii="Times New Roman" w:hAnsi="Times New Roman"/>
                <w:i/>
                <w:iCs/>
              </w:rPr>
              <w:t>et al</w:t>
            </w:r>
            <w:r w:rsidRPr="00E526F6">
              <w:rPr>
                <w:rFonts w:ascii="Times New Roman" w:hAnsi="Times New Roman"/>
                <w:i/>
                <w:iCs/>
              </w:rPr>
              <w:t>.</w:t>
            </w:r>
            <w:r>
              <w:rPr>
                <w:rFonts w:ascii="Times New Roman" w:hAnsi="Times New Roman"/>
              </w:rPr>
              <w:t xml:space="preserve"> </w:t>
            </w:r>
            <w:r w:rsidR="00C74959">
              <w:rPr>
                <w:rFonts w:ascii="Times New Roman" w:hAnsi="Times New Roman"/>
              </w:rPr>
              <w:fldChar w:fldCharType="begin">
                <w:fldData xml:space="preserve">PEVuZE5vdGU+PENpdGU+PEF1dGhvcj5Db2xsZXI8L0F1dGhvcj48WWVhcj4yMDExPC9ZZWFyPjxS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==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PEVuZE5vdGU+PENpdGU+PEF1dGhvcj5Db2xsZXI8L0F1dGhvcj48WWVhcj4yMDExPC9ZZWFyPjxS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==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C74959">
              <w:rPr>
                <w:rFonts w:ascii="Times New Roman" w:hAnsi="Times New Roman"/>
              </w:rPr>
            </w:r>
            <w:r w:rsidR="00C74959">
              <w:rPr>
                <w:rFonts w:ascii="Times New Roman" w:hAnsi="Times New Roman"/>
              </w:rPr>
              <w:fldChar w:fldCharType="separate"/>
            </w:r>
            <w:r w:rsidR="007E0178">
              <w:rPr>
                <w:rFonts w:ascii="Times New Roman" w:hAnsi="Times New Roman"/>
                <w:noProof/>
              </w:rPr>
              <w:t>(</w:t>
            </w:r>
            <w:hyperlink w:anchor="_ENREF_270" w:tooltip="Coller, 2011 #270" w:history="1">
              <w:r w:rsidR="004D1C24">
                <w:rPr>
                  <w:rFonts w:ascii="Times New Roman" w:hAnsi="Times New Roman"/>
                  <w:noProof/>
                </w:rPr>
                <w:t>270</w:t>
              </w:r>
            </w:hyperlink>
            <w:r w:rsidR="007E0178">
              <w:rPr>
                <w:rFonts w:ascii="Times New Roman" w:hAnsi="Times New Roman"/>
                <w:noProof/>
              </w:rPr>
              <w:t>)</w:t>
            </w:r>
            <w:r w:rsidR="00C74959">
              <w:rPr>
                <w:rFonts w:ascii="Times New Roman" w:hAnsi="Times New Roman"/>
              </w:rPr>
              <w:fldChar w:fldCharType="end"/>
            </w:r>
          </w:p>
        </w:tc>
        <w:tc>
          <w:tcPr>
            <w:tcW w:w="1620" w:type="dxa"/>
            <w:noWrap/>
          </w:tcPr>
          <w:p w14:paraId="7EBE1665" w14:textId="2F2BA21B" w:rsidR="001234A0" w:rsidRPr="001234A0" w:rsidRDefault="001234A0" w:rsidP="001234A0">
            <w:pPr>
              <w:spacing w:line="240" w:lineRule="auto"/>
              <w:rPr>
                <w:rFonts w:ascii="Times New Roman" w:hAnsi="Times New Roman"/>
                <w:sz w:val="24"/>
                <w:szCs w:val="24"/>
              </w:rPr>
            </w:pPr>
            <w:r>
              <w:rPr>
                <w:rFonts w:ascii="Times New Roman" w:hAnsi="Times New Roman"/>
                <w:sz w:val="24"/>
                <w:szCs w:val="24"/>
              </w:rPr>
              <w:t>Weak</w:t>
            </w:r>
          </w:p>
        </w:tc>
      </w:tr>
      <w:tr w:rsidR="00987134" w:rsidRPr="005C2B1A" w14:paraId="4CACBFF3" w14:textId="77777777" w:rsidTr="001E5CFC">
        <w:trPr>
          <w:trHeight w:val="620"/>
        </w:trPr>
        <w:tc>
          <w:tcPr>
            <w:tcW w:w="270" w:type="dxa"/>
            <w:noWrap/>
            <w:hideMark/>
          </w:tcPr>
          <w:p w14:paraId="511BBE85"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068CD42"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have increased sedation following naltrexone treatment compared to patients with the AA genotype</w:t>
            </w:r>
          </w:p>
        </w:tc>
        <w:tc>
          <w:tcPr>
            <w:tcW w:w="3060" w:type="dxa"/>
            <w:noWrap/>
            <w:hideMark/>
          </w:tcPr>
          <w:p w14:paraId="3F9727C1" w14:textId="49BA82B6" w:rsidR="00987134" w:rsidRPr="005C2B1A" w:rsidRDefault="00987134" w:rsidP="00444B6A">
            <w:pPr>
              <w:spacing w:line="240" w:lineRule="auto"/>
              <w:rPr>
                <w:rFonts w:ascii="Times New Roman" w:hAnsi="Times New Roman"/>
              </w:rPr>
            </w:pPr>
            <w:r>
              <w:rPr>
                <w:rFonts w:ascii="Times New Roman" w:hAnsi="Times New Roman"/>
              </w:rPr>
              <w:t xml:space="preserve">Ray,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PEVuZE5vdGU+PENpdGU+PEF1dGhvcj5SYXk8L0F1dGhvcj48WWVhcj4yMDEyPC9ZZWFyPjxSZWNO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PEVuZE5vdGU+PENpdGU+PEF1dGhvcj5SYXk8L0F1dGhvcj48WWVhcj4yMDEyPC9ZZWFyPjxSZWNO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72" w:tooltip="Ray, 2012 #257" w:history="1">
              <w:r w:rsidR="004D1C24">
                <w:rPr>
                  <w:rFonts w:ascii="Times New Roman" w:hAnsi="Times New Roman"/>
                  <w:noProof/>
                </w:rPr>
                <w:t>272</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4DCFB98"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796E81" w:rsidRPr="005C2B1A" w14:paraId="75039AED" w14:textId="77777777" w:rsidTr="001E5CFC">
        <w:trPr>
          <w:trHeight w:val="620"/>
        </w:trPr>
        <w:tc>
          <w:tcPr>
            <w:tcW w:w="270" w:type="dxa"/>
            <w:noWrap/>
          </w:tcPr>
          <w:p w14:paraId="5A688A66" w14:textId="1D33F00E" w:rsidR="00796E81" w:rsidRPr="005C2B1A" w:rsidRDefault="00796E81" w:rsidP="00444B6A">
            <w:pPr>
              <w:spacing w:line="240" w:lineRule="auto"/>
              <w:rPr>
                <w:rFonts w:ascii="Times New Roman" w:hAnsi="Times New Roman"/>
              </w:rPr>
            </w:pPr>
            <w:r>
              <w:rPr>
                <w:rFonts w:ascii="Times New Roman" w:hAnsi="Times New Roman"/>
              </w:rPr>
              <w:t>Clinical</w:t>
            </w:r>
          </w:p>
        </w:tc>
        <w:tc>
          <w:tcPr>
            <w:tcW w:w="8280" w:type="dxa"/>
          </w:tcPr>
          <w:p w14:paraId="77925C1E" w14:textId="514BD5B3" w:rsidR="00796E81" w:rsidRPr="005C2B1A" w:rsidRDefault="00796E81" w:rsidP="00444B6A">
            <w:pPr>
              <w:spacing w:line="240" w:lineRule="auto"/>
              <w:rPr>
                <w:rFonts w:ascii="Times New Roman" w:hAnsi="Times New Roman"/>
              </w:rPr>
            </w:pPr>
            <w:r w:rsidRPr="00796E81">
              <w:rPr>
                <w:rFonts w:ascii="Times New Roman" w:hAnsi="Times New Roman"/>
              </w:rPr>
              <w:t>rs1799971, rs10485057, rs1294092, rs1381376, rs2075572, rs3823010, rs495491, rs511435, rs524731, rs548646, rs609148, rs648893, rs9322447 or rs9479757 genotypes are not associated with nicotine quit rate or secondary outcomes of smoking cessation</w:t>
            </w:r>
          </w:p>
        </w:tc>
        <w:tc>
          <w:tcPr>
            <w:tcW w:w="3060" w:type="dxa"/>
            <w:noWrap/>
          </w:tcPr>
          <w:p w14:paraId="44E4EEC6" w14:textId="2C7E520C" w:rsidR="00796E81" w:rsidRDefault="0078724B" w:rsidP="00444B6A">
            <w:pPr>
              <w:spacing w:line="240" w:lineRule="auto"/>
              <w:rPr>
                <w:rFonts w:ascii="Times New Roman" w:hAnsi="Times New Roman"/>
              </w:rPr>
            </w:pPr>
            <w:r>
              <w:rPr>
                <w:rFonts w:ascii="Times New Roman" w:hAnsi="Times New Roman"/>
              </w:rPr>
              <w:t xml:space="preserve">Roche, </w:t>
            </w:r>
            <w:r w:rsidR="007E0178" w:rsidRPr="007E0178">
              <w:rPr>
                <w:rFonts w:ascii="Times New Roman" w:hAnsi="Times New Roman"/>
                <w:i/>
                <w:iCs/>
              </w:rPr>
              <w:t>et al</w:t>
            </w:r>
            <w:r w:rsidRPr="0078724B">
              <w:rPr>
                <w:rFonts w:ascii="Times New Roman" w:hAnsi="Times New Roman"/>
                <w:i/>
                <w:iCs/>
              </w:rPr>
              <w:t>.</w:t>
            </w:r>
            <w:r>
              <w:rPr>
                <w:rFonts w:ascii="Times New Roman" w:hAnsi="Times New Roman"/>
              </w:rPr>
              <w:t xml:space="preserve"> 2019 </w:t>
            </w:r>
            <w:r w:rsidR="007E0178">
              <w:rPr>
                <w:rFonts w:ascii="Times New Roman" w:hAnsi="Times New Roman"/>
              </w:rPr>
              <w:fldChar w:fldCharType="begin">
                <w:fldData xml:space="preserve">PEVuZE5vdGU+PENpdGU+PEF1dGhvcj5Sb2NoZTwvQXV0aG9yPjxZZWFyPjIwMTk8L1llYXI+PFJl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PEVuZE5vdGU+PENpdGU+PEF1dGhvcj5Sb2NoZTwvQXV0aG9yPjxZZWFyPjIwMTk8L1llYXI+PFJl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273" w:tooltip="Roche, 2019 #283" w:history="1">
              <w:r w:rsidR="004D1C24">
                <w:rPr>
                  <w:rFonts w:ascii="Times New Roman" w:hAnsi="Times New Roman"/>
                  <w:noProof/>
                </w:rPr>
                <w:t>273</w:t>
              </w:r>
            </w:hyperlink>
            <w:r w:rsidR="007E0178">
              <w:rPr>
                <w:rFonts w:ascii="Times New Roman" w:hAnsi="Times New Roman"/>
                <w:noProof/>
              </w:rPr>
              <w:t>)</w:t>
            </w:r>
            <w:r w:rsidR="007E0178">
              <w:rPr>
                <w:rFonts w:ascii="Times New Roman" w:hAnsi="Times New Roman"/>
              </w:rPr>
              <w:fldChar w:fldCharType="end"/>
            </w:r>
          </w:p>
        </w:tc>
        <w:tc>
          <w:tcPr>
            <w:tcW w:w="1620" w:type="dxa"/>
            <w:noWrap/>
          </w:tcPr>
          <w:p w14:paraId="1DA8EFC8" w14:textId="1D6020C5" w:rsidR="00E701A5" w:rsidRDefault="008A5A59" w:rsidP="00444B6A">
            <w:pPr>
              <w:spacing w:line="240" w:lineRule="auto"/>
              <w:rPr>
                <w:rFonts w:ascii="Times New Roman" w:hAnsi="Times New Roman"/>
              </w:rPr>
            </w:pPr>
            <w:r>
              <w:rPr>
                <w:rFonts w:ascii="Times New Roman" w:hAnsi="Times New Roman"/>
              </w:rPr>
              <w:t>Weak</w:t>
            </w:r>
          </w:p>
        </w:tc>
      </w:tr>
      <w:tr w:rsidR="00D554D5" w:rsidRPr="005C2B1A" w14:paraId="0FBF0AF2" w14:textId="77777777" w:rsidTr="005E2C3B">
        <w:trPr>
          <w:trHeight w:val="350"/>
        </w:trPr>
        <w:tc>
          <w:tcPr>
            <w:tcW w:w="13230" w:type="dxa"/>
            <w:gridSpan w:val="4"/>
            <w:noWrap/>
          </w:tcPr>
          <w:p w14:paraId="26832213" w14:textId="4AC2ABD6" w:rsidR="00D554D5" w:rsidRDefault="00D554D5" w:rsidP="00444B6A">
            <w:pPr>
              <w:spacing w:line="240" w:lineRule="auto"/>
              <w:rPr>
                <w:rFonts w:ascii="Times New Roman" w:hAnsi="Times New Roman"/>
              </w:rPr>
            </w:pPr>
            <w:r w:rsidRPr="00D554D5">
              <w:rPr>
                <w:rFonts w:ascii="Times New Roman" w:hAnsi="Times New Roman"/>
                <w:b/>
                <w:bCs/>
              </w:rPr>
              <w:t>Opioids</w:t>
            </w:r>
          </w:p>
        </w:tc>
      </w:tr>
      <w:tr w:rsidR="00647965" w:rsidRPr="005C2B1A" w14:paraId="0EE1D9AB" w14:textId="77777777" w:rsidTr="001E5CFC">
        <w:trPr>
          <w:trHeight w:val="890"/>
        </w:trPr>
        <w:tc>
          <w:tcPr>
            <w:tcW w:w="270" w:type="dxa"/>
            <w:noWrap/>
          </w:tcPr>
          <w:p w14:paraId="6E8BB261" w14:textId="1915D9AF" w:rsidR="00647965" w:rsidRPr="005C2B1A" w:rsidRDefault="00A425F9" w:rsidP="00647965">
            <w:pPr>
              <w:spacing w:line="240" w:lineRule="auto"/>
              <w:rPr>
                <w:rFonts w:ascii="Times New Roman" w:hAnsi="Times New Roman"/>
              </w:rPr>
            </w:pPr>
            <w:r w:rsidRPr="00A425F9">
              <w:rPr>
                <w:rFonts w:ascii="Times New Roman" w:hAnsi="Times New Roman"/>
                <w:i/>
                <w:iCs/>
              </w:rPr>
              <w:t>In vitro</w:t>
            </w:r>
          </w:p>
        </w:tc>
        <w:tc>
          <w:tcPr>
            <w:tcW w:w="8280" w:type="dxa"/>
          </w:tcPr>
          <w:p w14:paraId="00472FEC" w14:textId="32E026E2" w:rsidR="00647965" w:rsidRPr="005C2B1A" w:rsidRDefault="00647965" w:rsidP="00647965">
            <w:pPr>
              <w:spacing w:line="240" w:lineRule="auto"/>
              <w:rPr>
                <w:rFonts w:ascii="Times New Roman" w:hAnsi="Times New Roman"/>
              </w:rPr>
            </w:pPr>
            <w:r w:rsidRPr="005C2B1A">
              <w:rPr>
                <w:rFonts w:ascii="Times New Roman" w:hAnsi="Times New Roman"/>
              </w:rPr>
              <w:t>No significant difference in morphine or heroin binding to the mu opioid receptor compared to the WT receptor based on the presence of the rs1799971 G, rs17174801 G, rs376950705 A or rs200811844 C alleles</w:t>
            </w:r>
            <w:r>
              <w:rPr>
                <w:rFonts w:ascii="Times New Roman" w:hAnsi="Times New Roman"/>
              </w:rPr>
              <w:t>.</w:t>
            </w:r>
          </w:p>
        </w:tc>
        <w:tc>
          <w:tcPr>
            <w:tcW w:w="3060" w:type="dxa"/>
          </w:tcPr>
          <w:p w14:paraId="46062DCD" w14:textId="283D49BB" w:rsidR="00647965" w:rsidRDefault="00647965" w:rsidP="00647965">
            <w:pPr>
              <w:spacing w:line="240" w:lineRule="auto"/>
              <w:rPr>
                <w:rFonts w:ascii="Times New Roman" w:hAnsi="Times New Roman"/>
              </w:rPr>
            </w:pPr>
            <w:proofErr w:type="spellStart"/>
            <w:r>
              <w:rPr>
                <w:rFonts w:ascii="Times New Roman" w:hAnsi="Times New Roman"/>
              </w:rPr>
              <w:t>Befort</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2001 </w:t>
            </w:r>
            <w:r>
              <w:rPr>
                <w:rFonts w:ascii="Times New Roman" w:hAnsi="Times New Roman"/>
              </w:rPr>
              <w:fldChar w:fldCharType="begin">
                <w:fldData xml:space="preserve">PEVuZE5vdGU+PENpdGU+PEF1dGhvcj5CZWZvcnQ8L0F1dGhvcj48WWVhcj4yMDAxPC9ZZWFyPjxS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PEVuZE5vdGU+PENpdGU+PEF1dGhvcj5CZWZvcnQ8L0F1dGhvcj48WWVhcj4yMDAxPC9ZZWFyPjxS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4" w:tooltip="Befort, 2001 #248" w:history="1">
              <w:r w:rsidR="004D1C24">
                <w:rPr>
                  <w:rFonts w:ascii="Times New Roman" w:hAnsi="Times New Roman"/>
                  <w:noProof/>
                </w:rPr>
                <w:t>194</w:t>
              </w:r>
            </w:hyperlink>
            <w:r w:rsidR="007E0178">
              <w:rPr>
                <w:rFonts w:ascii="Times New Roman" w:hAnsi="Times New Roman"/>
                <w:noProof/>
              </w:rPr>
              <w:t>)</w:t>
            </w:r>
            <w:r>
              <w:rPr>
                <w:rFonts w:ascii="Times New Roman" w:hAnsi="Times New Roman"/>
              </w:rPr>
              <w:fldChar w:fldCharType="end"/>
            </w:r>
          </w:p>
        </w:tc>
        <w:tc>
          <w:tcPr>
            <w:tcW w:w="1620" w:type="dxa"/>
            <w:noWrap/>
          </w:tcPr>
          <w:p w14:paraId="7617ECBC" w14:textId="338D12A5" w:rsidR="00647965" w:rsidRDefault="00647965" w:rsidP="0064796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647965" w:rsidRPr="005C2B1A" w14:paraId="19CA2B46" w14:textId="77777777" w:rsidTr="001E5CFC">
        <w:trPr>
          <w:trHeight w:val="890"/>
        </w:trPr>
        <w:tc>
          <w:tcPr>
            <w:tcW w:w="270" w:type="dxa"/>
            <w:noWrap/>
          </w:tcPr>
          <w:p w14:paraId="096821DB" w14:textId="796FA1E2" w:rsidR="00647965" w:rsidRPr="005C2B1A" w:rsidRDefault="00A425F9" w:rsidP="00647965">
            <w:pPr>
              <w:spacing w:line="240" w:lineRule="auto"/>
              <w:rPr>
                <w:rFonts w:ascii="Times New Roman" w:hAnsi="Times New Roman"/>
              </w:rPr>
            </w:pPr>
            <w:r w:rsidRPr="00A425F9">
              <w:rPr>
                <w:rFonts w:ascii="Times New Roman" w:hAnsi="Times New Roman"/>
                <w:i/>
                <w:iCs/>
              </w:rPr>
              <w:t>In vitro</w:t>
            </w:r>
          </w:p>
        </w:tc>
        <w:tc>
          <w:tcPr>
            <w:tcW w:w="8280" w:type="dxa"/>
          </w:tcPr>
          <w:p w14:paraId="7AE792E4" w14:textId="1804069A" w:rsidR="00647965" w:rsidRPr="005C2B1A" w:rsidRDefault="00647965" w:rsidP="00647965">
            <w:pPr>
              <w:spacing w:line="240" w:lineRule="auto"/>
              <w:rPr>
                <w:rFonts w:ascii="Times New Roman" w:hAnsi="Times New Roman"/>
              </w:rPr>
            </w:pPr>
            <w:r w:rsidRPr="005C2B1A">
              <w:rPr>
                <w:rFonts w:ascii="Times New Roman" w:hAnsi="Times New Roman"/>
              </w:rPr>
              <w:t>No significant difference in mu opioid receptor internalization following stimulation with morphine based on the presence of the rs79220505 C allele</w:t>
            </w:r>
          </w:p>
        </w:tc>
        <w:tc>
          <w:tcPr>
            <w:tcW w:w="3060" w:type="dxa"/>
          </w:tcPr>
          <w:p w14:paraId="20FB27D8" w14:textId="031611AC" w:rsidR="00647965" w:rsidRDefault="00647965" w:rsidP="00647965">
            <w:pPr>
              <w:spacing w:line="240" w:lineRule="auto"/>
              <w:rPr>
                <w:rFonts w:ascii="Times New Roman" w:hAnsi="Times New Roman"/>
              </w:rPr>
            </w:pPr>
            <w:proofErr w:type="spellStart"/>
            <w:r>
              <w:rPr>
                <w:rFonts w:ascii="Times New Roman" w:hAnsi="Times New Roman"/>
              </w:rPr>
              <w:t>Ravindranathan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74" w:tooltip="Ravindranathan, 2009 #268" w:history="1">
              <w:r w:rsidR="004D1C24">
                <w:rPr>
                  <w:rFonts w:ascii="Times New Roman" w:hAnsi="Times New Roman"/>
                  <w:noProof/>
                </w:rPr>
                <w:t>274</w:t>
              </w:r>
            </w:hyperlink>
            <w:r>
              <w:rPr>
                <w:rFonts w:ascii="Times New Roman" w:hAnsi="Times New Roman"/>
                <w:noProof/>
              </w:rPr>
              <w:t>)</w:t>
            </w:r>
            <w:r>
              <w:rPr>
                <w:rFonts w:ascii="Times New Roman" w:hAnsi="Times New Roman"/>
              </w:rPr>
              <w:fldChar w:fldCharType="end"/>
            </w:r>
          </w:p>
        </w:tc>
        <w:tc>
          <w:tcPr>
            <w:tcW w:w="1620" w:type="dxa"/>
            <w:noWrap/>
          </w:tcPr>
          <w:p w14:paraId="5E345C6A" w14:textId="1434624C" w:rsidR="00647965" w:rsidRDefault="00647965" w:rsidP="0064796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647965" w:rsidRPr="005C2B1A" w14:paraId="4039BC9F" w14:textId="77777777" w:rsidTr="0095049B">
        <w:trPr>
          <w:trHeight w:val="683"/>
        </w:trPr>
        <w:tc>
          <w:tcPr>
            <w:tcW w:w="270" w:type="dxa"/>
            <w:noWrap/>
          </w:tcPr>
          <w:p w14:paraId="7BEACAF5" w14:textId="50F49853" w:rsidR="00647965" w:rsidRPr="005C2B1A" w:rsidRDefault="00A425F9" w:rsidP="00647965">
            <w:pPr>
              <w:spacing w:line="240" w:lineRule="auto"/>
              <w:rPr>
                <w:rFonts w:ascii="Times New Roman" w:hAnsi="Times New Roman"/>
              </w:rPr>
            </w:pPr>
            <w:r w:rsidRPr="00A425F9">
              <w:rPr>
                <w:rFonts w:ascii="Times New Roman" w:hAnsi="Times New Roman"/>
                <w:i/>
                <w:iCs/>
              </w:rPr>
              <w:t>In vitro</w:t>
            </w:r>
          </w:p>
        </w:tc>
        <w:tc>
          <w:tcPr>
            <w:tcW w:w="8280" w:type="dxa"/>
          </w:tcPr>
          <w:p w14:paraId="7979117C" w14:textId="2F8155F9" w:rsidR="00647965" w:rsidRPr="005C2B1A" w:rsidRDefault="00647965" w:rsidP="00647965">
            <w:pPr>
              <w:spacing w:line="240" w:lineRule="auto"/>
              <w:rPr>
                <w:rFonts w:ascii="Times New Roman" w:hAnsi="Times New Roman"/>
              </w:rPr>
            </w:pPr>
            <w:r w:rsidRPr="005C2B1A">
              <w:rPr>
                <w:rFonts w:ascii="Times New Roman" w:hAnsi="Times New Roman"/>
              </w:rPr>
              <w:t>The rs76773039 A allele is associated with increased internalization of the mu opioid receptor following stimulation with morphine</w:t>
            </w:r>
          </w:p>
        </w:tc>
        <w:tc>
          <w:tcPr>
            <w:tcW w:w="3060" w:type="dxa"/>
          </w:tcPr>
          <w:p w14:paraId="34A0C53F" w14:textId="681D88B8" w:rsidR="00647965" w:rsidRDefault="00647965" w:rsidP="00647965">
            <w:pPr>
              <w:spacing w:line="240" w:lineRule="auto"/>
              <w:rPr>
                <w:rFonts w:ascii="Times New Roman" w:hAnsi="Times New Roman"/>
              </w:rPr>
            </w:pPr>
            <w:proofErr w:type="spellStart"/>
            <w:r>
              <w:rPr>
                <w:rFonts w:ascii="Times New Roman" w:hAnsi="Times New Roman"/>
              </w:rPr>
              <w:t>Ravindranathan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74" w:tooltip="Ravindranathan, 2009 #268" w:history="1">
              <w:r w:rsidR="004D1C24">
                <w:rPr>
                  <w:rFonts w:ascii="Times New Roman" w:hAnsi="Times New Roman"/>
                  <w:noProof/>
                </w:rPr>
                <w:t>274</w:t>
              </w:r>
            </w:hyperlink>
            <w:r>
              <w:rPr>
                <w:rFonts w:ascii="Times New Roman" w:hAnsi="Times New Roman"/>
                <w:noProof/>
              </w:rPr>
              <w:t>)</w:t>
            </w:r>
            <w:r>
              <w:rPr>
                <w:rFonts w:ascii="Times New Roman" w:hAnsi="Times New Roman"/>
              </w:rPr>
              <w:fldChar w:fldCharType="end"/>
            </w:r>
          </w:p>
        </w:tc>
        <w:tc>
          <w:tcPr>
            <w:tcW w:w="1620" w:type="dxa"/>
            <w:noWrap/>
          </w:tcPr>
          <w:p w14:paraId="16BBDDD4" w14:textId="20B5017A" w:rsidR="00647965" w:rsidRDefault="00647965" w:rsidP="0064796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647965" w:rsidRPr="005C2B1A" w14:paraId="600C1A08" w14:textId="77777777" w:rsidTr="0095049B">
        <w:trPr>
          <w:trHeight w:val="683"/>
        </w:trPr>
        <w:tc>
          <w:tcPr>
            <w:tcW w:w="270" w:type="dxa"/>
            <w:noWrap/>
          </w:tcPr>
          <w:p w14:paraId="0205F8DB" w14:textId="418CD2A9" w:rsidR="00647965" w:rsidRPr="005C2B1A" w:rsidRDefault="00A425F9" w:rsidP="00647965">
            <w:pPr>
              <w:spacing w:line="240" w:lineRule="auto"/>
              <w:rPr>
                <w:rFonts w:ascii="Times New Roman" w:hAnsi="Times New Roman"/>
              </w:rPr>
            </w:pPr>
            <w:r w:rsidRPr="00A425F9">
              <w:rPr>
                <w:rFonts w:ascii="Times New Roman" w:hAnsi="Times New Roman"/>
                <w:i/>
                <w:iCs/>
              </w:rPr>
              <w:t>In vitro</w:t>
            </w:r>
          </w:p>
        </w:tc>
        <w:tc>
          <w:tcPr>
            <w:tcW w:w="8280" w:type="dxa"/>
          </w:tcPr>
          <w:p w14:paraId="3A289BE9" w14:textId="1D38DF68" w:rsidR="00647965" w:rsidRPr="005C2B1A" w:rsidRDefault="00647965" w:rsidP="00647965">
            <w:pPr>
              <w:spacing w:line="240" w:lineRule="auto"/>
              <w:rPr>
                <w:rFonts w:ascii="Times New Roman" w:hAnsi="Times New Roman"/>
              </w:rPr>
            </w:pPr>
            <w:r w:rsidRPr="005C2B1A">
              <w:rPr>
                <w:rFonts w:ascii="Times New Roman" w:hAnsi="Times New Roman"/>
              </w:rPr>
              <w:t>No significant difference in morphine potency at the mu opioid receptor based on the presence of the rs76773039 A allele</w:t>
            </w:r>
          </w:p>
        </w:tc>
        <w:tc>
          <w:tcPr>
            <w:tcW w:w="3060" w:type="dxa"/>
          </w:tcPr>
          <w:p w14:paraId="42F215E2" w14:textId="04316D7C" w:rsidR="00647965" w:rsidRDefault="00647965" w:rsidP="00647965">
            <w:pPr>
              <w:spacing w:line="240" w:lineRule="auto"/>
              <w:rPr>
                <w:rFonts w:ascii="Times New Roman" w:hAnsi="Times New Roman"/>
              </w:rPr>
            </w:pPr>
            <w:proofErr w:type="spellStart"/>
            <w:r>
              <w:rPr>
                <w:rFonts w:ascii="Times New Roman" w:hAnsi="Times New Roman"/>
              </w:rPr>
              <w:t>Ravindranathan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74" w:tooltip="Ravindranathan, 2009 #268" w:history="1">
              <w:r w:rsidR="004D1C24">
                <w:rPr>
                  <w:rFonts w:ascii="Times New Roman" w:hAnsi="Times New Roman"/>
                  <w:noProof/>
                </w:rPr>
                <w:t>274</w:t>
              </w:r>
            </w:hyperlink>
            <w:r>
              <w:rPr>
                <w:rFonts w:ascii="Times New Roman" w:hAnsi="Times New Roman"/>
                <w:noProof/>
              </w:rPr>
              <w:t>)</w:t>
            </w:r>
            <w:r>
              <w:rPr>
                <w:rFonts w:ascii="Times New Roman" w:hAnsi="Times New Roman"/>
              </w:rPr>
              <w:fldChar w:fldCharType="end"/>
            </w:r>
          </w:p>
        </w:tc>
        <w:tc>
          <w:tcPr>
            <w:tcW w:w="1620" w:type="dxa"/>
            <w:noWrap/>
          </w:tcPr>
          <w:p w14:paraId="5C3E6095" w14:textId="767791E7" w:rsidR="00647965" w:rsidRDefault="00647965" w:rsidP="0064796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647965" w:rsidRPr="005C2B1A" w14:paraId="21A7178A" w14:textId="77777777" w:rsidTr="001E5CFC">
        <w:trPr>
          <w:trHeight w:val="890"/>
        </w:trPr>
        <w:tc>
          <w:tcPr>
            <w:tcW w:w="270" w:type="dxa"/>
            <w:noWrap/>
          </w:tcPr>
          <w:p w14:paraId="4B4F7FF2" w14:textId="3DFDF8D3" w:rsidR="00647965" w:rsidRPr="005C2B1A" w:rsidRDefault="00A425F9" w:rsidP="00647965">
            <w:pPr>
              <w:spacing w:line="240" w:lineRule="auto"/>
              <w:rPr>
                <w:rFonts w:ascii="Times New Roman" w:hAnsi="Times New Roman"/>
              </w:rPr>
            </w:pPr>
            <w:r w:rsidRPr="00A425F9">
              <w:rPr>
                <w:rFonts w:ascii="Times New Roman" w:hAnsi="Times New Roman"/>
                <w:i/>
                <w:iCs/>
              </w:rPr>
              <w:t>In vitro</w:t>
            </w:r>
          </w:p>
        </w:tc>
        <w:tc>
          <w:tcPr>
            <w:tcW w:w="8280" w:type="dxa"/>
          </w:tcPr>
          <w:p w14:paraId="43EC34FD" w14:textId="06EAA890" w:rsidR="00647965" w:rsidRPr="005C2B1A" w:rsidRDefault="00647965" w:rsidP="00647965">
            <w:pPr>
              <w:spacing w:line="240" w:lineRule="auto"/>
              <w:rPr>
                <w:rFonts w:ascii="Times New Roman" w:hAnsi="Times New Roman"/>
              </w:rPr>
            </w:pPr>
            <w:r w:rsidRPr="005C2B1A">
              <w:rPr>
                <w:rFonts w:ascii="Times New Roman" w:hAnsi="Times New Roman"/>
              </w:rPr>
              <w:t>The rs79910351 T allele is associated with an absence of mu opioid receptor internalization following stimulation with morphine or DAMGO</w:t>
            </w:r>
          </w:p>
        </w:tc>
        <w:tc>
          <w:tcPr>
            <w:tcW w:w="3060" w:type="dxa"/>
          </w:tcPr>
          <w:p w14:paraId="57B9B217" w14:textId="1B7132AA" w:rsidR="00647965" w:rsidRDefault="00647965" w:rsidP="00647965">
            <w:pPr>
              <w:spacing w:line="240" w:lineRule="auto"/>
              <w:rPr>
                <w:rFonts w:ascii="Times New Roman" w:hAnsi="Times New Roman"/>
              </w:rPr>
            </w:pPr>
            <w:proofErr w:type="spellStart"/>
            <w:r>
              <w:rPr>
                <w:rFonts w:ascii="Times New Roman" w:hAnsi="Times New Roman"/>
              </w:rPr>
              <w:t>Ravindranathan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74" w:tooltip="Ravindranathan, 2009 #268" w:history="1">
              <w:r w:rsidR="004D1C24">
                <w:rPr>
                  <w:rFonts w:ascii="Times New Roman" w:hAnsi="Times New Roman"/>
                  <w:noProof/>
                </w:rPr>
                <w:t>274</w:t>
              </w:r>
            </w:hyperlink>
            <w:r>
              <w:rPr>
                <w:rFonts w:ascii="Times New Roman" w:hAnsi="Times New Roman"/>
                <w:noProof/>
              </w:rPr>
              <w:t>)</w:t>
            </w:r>
            <w:r>
              <w:rPr>
                <w:rFonts w:ascii="Times New Roman" w:hAnsi="Times New Roman"/>
              </w:rPr>
              <w:fldChar w:fldCharType="end"/>
            </w:r>
          </w:p>
        </w:tc>
        <w:tc>
          <w:tcPr>
            <w:tcW w:w="1620" w:type="dxa"/>
            <w:noWrap/>
          </w:tcPr>
          <w:p w14:paraId="09F1F094" w14:textId="116BEA30" w:rsidR="00647965" w:rsidRDefault="00647965" w:rsidP="0064796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647965" w:rsidRPr="005C2B1A" w14:paraId="6D62678B" w14:textId="77777777" w:rsidTr="0095049B">
        <w:trPr>
          <w:trHeight w:val="710"/>
        </w:trPr>
        <w:tc>
          <w:tcPr>
            <w:tcW w:w="270" w:type="dxa"/>
            <w:noWrap/>
          </w:tcPr>
          <w:p w14:paraId="223EBE56" w14:textId="4815A944" w:rsidR="00647965" w:rsidRPr="005C2B1A" w:rsidRDefault="00A425F9" w:rsidP="00647965">
            <w:pPr>
              <w:spacing w:line="240" w:lineRule="auto"/>
              <w:rPr>
                <w:rFonts w:ascii="Times New Roman" w:hAnsi="Times New Roman"/>
              </w:rPr>
            </w:pPr>
            <w:r w:rsidRPr="00A425F9">
              <w:rPr>
                <w:rFonts w:ascii="Times New Roman" w:hAnsi="Times New Roman"/>
                <w:i/>
                <w:iCs/>
              </w:rPr>
              <w:t>In vitro</w:t>
            </w:r>
          </w:p>
        </w:tc>
        <w:tc>
          <w:tcPr>
            <w:tcW w:w="8280" w:type="dxa"/>
          </w:tcPr>
          <w:p w14:paraId="5C189B5E" w14:textId="554E2A36" w:rsidR="00647965" w:rsidRPr="005C2B1A" w:rsidRDefault="00647965" w:rsidP="00647965">
            <w:pPr>
              <w:spacing w:line="240" w:lineRule="auto"/>
              <w:rPr>
                <w:rFonts w:ascii="Times New Roman" w:hAnsi="Times New Roman"/>
              </w:rPr>
            </w:pPr>
            <w:r w:rsidRPr="005C2B1A">
              <w:rPr>
                <w:rFonts w:ascii="Times New Roman" w:hAnsi="Times New Roman"/>
              </w:rPr>
              <w:t>rs76773039 A allele is associated with decreased receptor tolerance and dependence on morphine</w:t>
            </w:r>
          </w:p>
        </w:tc>
        <w:tc>
          <w:tcPr>
            <w:tcW w:w="3060" w:type="dxa"/>
          </w:tcPr>
          <w:p w14:paraId="370D52D8" w14:textId="6028A718" w:rsidR="00647965" w:rsidRDefault="00647965" w:rsidP="00647965">
            <w:pPr>
              <w:spacing w:line="240" w:lineRule="auto"/>
              <w:rPr>
                <w:rFonts w:ascii="Times New Roman" w:hAnsi="Times New Roman"/>
              </w:rPr>
            </w:pPr>
            <w:proofErr w:type="spellStart"/>
            <w:r>
              <w:rPr>
                <w:rFonts w:ascii="Times New Roman" w:hAnsi="Times New Roman"/>
              </w:rPr>
              <w:t>Ravindranathan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74" w:tooltip="Ravindranathan, 2009 #268" w:history="1">
              <w:r w:rsidR="004D1C24">
                <w:rPr>
                  <w:rFonts w:ascii="Times New Roman" w:hAnsi="Times New Roman"/>
                  <w:noProof/>
                </w:rPr>
                <w:t>274</w:t>
              </w:r>
            </w:hyperlink>
            <w:r>
              <w:rPr>
                <w:rFonts w:ascii="Times New Roman" w:hAnsi="Times New Roman"/>
                <w:noProof/>
              </w:rPr>
              <w:t>)</w:t>
            </w:r>
            <w:r>
              <w:rPr>
                <w:rFonts w:ascii="Times New Roman" w:hAnsi="Times New Roman"/>
              </w:rPr>
              <w:fldChar w:fldCharType="end"/>
            </w:r>
          </w:p>
        </w:tc>
        <w:tc>
          <w:tcPr>
            <w:tcW w:w="1620" w:type="dxa"/>
            <w:noWrap/>
          </w:tcPr>
          <w:p w14:paraId="152FFF50" w14:textId="166D3850" w:rsidR="00647965" w:rsidRDefault="00647965" w:rsidP="0064796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647965" w:rsidRPr="005C2B1A" w14:paraId="1CC325E1" w14:textId="77777777" w:rsidTr="001E5CFC">
        <w:trPr>
          <w:trHeight w:val="890"/>
        </w:trPr>
        <w:tc>
          <w:tcPr>
            <w:tcW w:w="270" w:type="dxa"/>
            <w:noWrap/>
          </w:tcPr>
          <w:p w14:paraId="732B2446" w14:textId="0ABD64F1" w:rsidR="00647965" w:rsidRPr="005C2B1A" w:rsidRDefault="00A425F9" w:rsidP="00647965">
            <w:pPr>
              <w:spacing w:line="240" w:lineRule="auto"/>
              <w:rPr>
                <w:rFonts w:ascii="Times New Roman" w:hAnsi="Times New Roman"/>
              </w:rPr>
            </w:pPr>
            <w:r w:rsidRPr="00A425F9">
              <w:rPr>
                <w:rFonts w:ascii="Times New Roman" w:hAnsi="Times New Roman"/>
                <w:i/>
                <w:iCs/>
              </w:rPr>
              <w:lastRenderedPageBreak/>
              <w:t>In vitro</w:t>
            </w:r>
          </w:p>
        </w:tc>
        <w:tc>
          <w:tcPr>
            <w:tcW w:w="8280" w:type="dxa"/>
          </w:tcPr>
          <w:p w14:paraId="591B771B" w14:textId="2391A4F6" w:rsidR="00647965" w:rsidRPr="005C2B1A" w:rsidRDefault="00647965" w:rsidP="00647965">
            <w:pPr>
              <w:spacing w:line="240" w:lineRule="auto"/>
              <w:rPr>
                <w:rFonts w:ascii="Times New Roman" w:hAnsi="Times New Roman"/>
              </w:rPr>
            </w:pPr>
            <w:r w:rsidRPr="005C2B1A">
              <w:rPr>
                <w:rFonts w:ascii="Times New Roman" w:hAnsi="Times New Roman"/>
              </w:rPr>
              <w:t>No significant difference in mu opioid receptor internalization based on the presence of the variants rs1799972, rs76546679, rs17174794 or rs62638690</w:t>
            </w:r>
          </w:p>
        </w:tc>
        <w:tc>
          <w:tcPr>
            <w:tcW w:w="3060" w:type="dxa"/>
          </w:tcPr>
          <w:p w14:paraId="0DB53362" w14:textId="1CEB385E" w:rsidR="00647965" w:rsidRDefault="00647965" w:rsidP="00647965">
            <w:pPr>
              <w:spacing w:line="240" w:lineRule="auto"/>
              <w:rPr>
                <w:rFonts w:ascii="Times New Roman" w:hAnsi="Times New Roman"/>
              </w:rPr>
            </w:pPr>
            <w:proofErr w:type="spellStart"/>
            <w:r>
              <w:rPr>
                <w:rFonts w:ascii="Times New Roman" w:hAnsi="Times New Roman"/>
              </w:rPr>
              <w:t>Ravindranathan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74" w:tooltip="Ravindranathan, 2009 #268" w:history="1">
              <w:r w:rsidR="004D1C24">
                <w:rPr>
                  <w:rFonts w:ascii="Times New Roman" w:hAnsi="Times New Roman"/>
                  <w:noProof/>
                </w:rPr>
                <w:t>274</w:t>
              </w:r>
            </w:hyperlink>
            <w:r>
              <w:rPr>
                <w:rFonts w:ascii="Times New Roman" w:hAnsi="Times New Roman"/>
                <w:noProof/>
              </w:rPr>
              <w:t>)</w:t>
            </w:r>
            <w:r>
              <w:rPr>
                <w:rFonts w:ascii="Times New Roman" w:hAnsi="Times New Roman"/>
              </w:rPr>
              <w:fldChar w:fldCharType="end"/>
            </w:r>
          </w:p>
        </w:tc>
        <w:tc>
          <w:tcPr>
            <w:tcW w:w="1620" w:type="dxa"/>
            <w:noWrap/>
          </w:tcPr>
          <w:p w14:paraId="7B80F1A4" w14:textId="2A941AC2" w:rsidR="00647965" w:rsidRDefault="00647965" w:rsidP="0064796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647965" w:rsidRPr="005C2B1A" w14:paraId="1BCECB2C" w14:textId="77777777" w:rsidTr="001E5CFC">
        <w:trPr>
          <w:trHeight w:val="890"/>
        </w:trPr>
        <w:tc>
          <w:tcPr>
            <w:tcW w:w="270" w:type="dxa"/>
            <w:noWrap/>
          </w:tcPr>
          <w:p w14:paraId="0590E19D" w14:textId="16FB95DC" w:rsidR="00647965" w:rsidRPr="005C2B1A" w:rsidRDefault="00A425F9" w:rsidP="00647965">
            <w:pPr>
              <w:spacing w:line="240" w:lineRule="auto"/>
              <w:rPr>
                <w:rFonts w:ascii="Times New Roman" w:hAnsi="Times New Roman"/>
              </w:rPr>
            </w:pPr>
            <w:r w:rsidRPr="00A425F9">
              <w:rPr>
                <w:rFonts w:ascii="Times New Roman" w:hAnsi="Times New Roman"/>
                <w:i/>
                <w:iCs/>
              </w:rPr>
              <w:t>In vitro</w:t>
            </w:r>
          </w:p>
        </w:tc>
        <w:tc>
          <w:tcPr>
            <w:tcW w:w="8280" w:type="dxa"/>
          </w:tcPr>
          <w:p w14:paraId="222BF258" w14:textId="5B9CF4B4" w:rsidR="00647965" w:rsidRPr="005C2B1A" w:rsidRDefault="00647965" w:rsidP="00647965">
            <w:pPr>
              <w:spacing w:line="240" w:lineRule="auto"/>
              <w:rPr>
                <w:rFonts w:ascii="Times New Roman" w:hAnsi="Times New Roman"/>
              </w:rPr>
            </w:pPr>
            <w:r w:rsidRPr="008C3A76">
              <w:rPr>
                <w:rFonts w:ascii="Times New Roman" w:hAnsi="Times New Roman"/>
                <w:i/>
                <w:iCs/>
              </w:rPr>
              <w:t>MOR1A</w:t>
            </w:r>
            <w:r w:rsidRPr="005C2B1A">
              <w:rPr>
                <w:rFonts w:ascii="Times New Roman" w:hAnsi="Times New Roman"/>
              </w:rPr>
              <w:t xml:space="preserve"> splice variant - the rs76546679 A and rs62638690 T alleles are independently associated with reduced morphine potency at the mu opioid receptor</w:t>
            </w:r>
          </w:p>
        </w:tc>
        <w:tc>
          <w:tcPr>
            <w:tcW w:w="3060" w:type="dxa"/>
          </w:tcPr>
          <w:p w14:paraId="0AFCD730" w14:textId="5F9DE706" w:rsidR="00647965" w:rsidRDefault="00647965" w:rsidP="00647965">
            <w:pPr>
              <w:spacing w:line="240" w:lineRule="auto"/>
              <w:rPr>
                <w:rFonts w:ascii="Times New Roman" w:hAnsi="Times New Roman"/>
              </w:rPr>
            </w:pPr>
            <w:proofErr w:type="spellStart"/>
            <w:r>
              <w:rPr>
                <w:rFonts w:ascii="Times New Roman" w:hAnsi="Times New Roman"/>
              </w:rPr>
              <w:t>Ravindranathan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74" w:tooltip="Ravindranathan, 2009 #268" w:history="1">
              <w:r w:rsidR="004D1C24">
                <w:rPr>
                  <w:rFonts w:ascii="Times New Roman" w:hAnsi="Times New Roman"/>
                  <w:noProof/>
                </w:rPr>
                <w:t>274</w:t>
              </w:r>
            </w:hyperlink>
            <w:r>
              <w:rPr>
                <w:rFonts w:ascii="Times New Roman" w:hAnsi="Times New Roman"/>
                <w:noProof/>
              </w:rPr>
              <w:t>)</w:t>
            </w:r>
            <w:r>
              <w:rPr>
                <w:rFonts w:ascii="Times New Roman" w:hAnsi="Times New Roman"/>
              </w:rPr>
              <w:fldChar w:fldCharType="end"/>
            </w:r>
          </w:p>
        </w:tc>
        <w:tc>
          <w:tcPr>
            <w:tcW w:w="1620" w:type="dxa"/>
            <w:noWrap/>
          </w:tcPr>
          <w:p w14:paraId="20D80F47" w14:textId="3DBA5309" w:rsidR="00647965" w:rsidRDefault="00647965" w:rsidP="0064796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647965" w:rsidRPr="005C2B1A" w14:paraId="5D0905C2" w14:textId="77777777" w:rsidTr="001E5CFC">
        <w:trPr>
          <w:trHeight w:val="890"/>
        </w:trPr>
        <w:tc>
          <w:tcPr>
            <w:tcW w:w="270" w:type="dxa"/>
            <w:noWrap/>
          </w:tcPr>
          <w:p w14:paraId="6755092F" w14:textId="37A50F62" w:rsidR="00647965" w:rsidRPr="005C2B1A" w:rsidRDefault="00A425F9" w:rsidP="00647965">
            <w:pPr>
              <w:spacing w:line="240" w:lineRule="auto"/>
              <w:rPr>
                <w:rFonts w:ascii="Times New Roman" w:hAnsi="Times New Roman"/>
              </w:rPr>
            </w:pPr>
            <w:r w:rsidRPr="00A425F9">
              <w:rPr>
                <w:rFonts w:ascii="Times New Roman" w:hAnsi="Times New Roman"/>
                <w:i/>
                <w:iCs/>
              </w:rPr>
              <w:t>In vitro</w:t>
            </w:r>
          </w:p>
        </w:tc>
        <w:tc>
          <w:tcPr>
            <w:tcW w:w="8280" w:type="dxa"/>
          </w:tcPr>
          <w:p w14:paraId="444E44BD" w14:textId="7D440284" w:rsidR="00647965" w:rsidRPr="005C2B1A" w:rsidRDefault="00647965" w:rsidP="00647965">
            <w:pPr>
              <w:spacing w:line="240" w:lineRule="auto"/>
              <w:rPr>
                <w:rFonts w:ascii="Times New Roman" w:hAnsi="Times New Roman"/>
              </w:rPr>
            </w:pPr>
            <w:r w:rsidRPr="008C3A76">
              <w:rPr>
                <w:rFonts w:ascii="Times New Roman" w:hAnsi="Times New Roman"/>
                <w:i/>
                <w:iCs/>
              </w:rPr>
              <w:t>MOR1A</w:t>
            </w:r>
            <w:r w:rsidRPr="005C2B1A">
              <w:rPr>
                <w:rFonts w:ascii="Times New Roman" w:hAnsi="Times New Roman"/>
              </w:rPr>
              <w:t xml:space="preserve"> splice variant - no significant difference in the potency of morphine at the mu opioid receptor based on the presence of the variants rs1799972 or rs17174794</w:t>
            </w:r>
          </w:p>
        </w:tc>
        <w:tc>
          <w:tcPr>
            <w:tcW w:w="3060" w:type="dxa"/>
          </w:tcPr>
          <w:p w14:paraId="09AFD962" w14:textId="671E1A95" w:rsidR="00647965" w:rsidRDefault="00647965" w:rsidP="00647965">
            <w:pPr>
              <w:spacing w:line="240" w:lineRule="auto"/>
              <w:rPr>
                <w:rFonts w:ascii="Times New Roman" w:hAnsi="Times New Roman"/>
              </w:rPr>
            </w:pPr>
            <w:proofErr w:type="spellStart"/>
            <w:r>
              <w:rPr>
                <w:rFonts w:ascii="Times New Roman" w:hAnsi="Times New Roman"/>
              </w:rPr>
              <w:t>Ravindranathan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74" w:tooltip="Ravindranathan, 2009 #268" w:history="1">
              <w:r w:rsidR="004D1C24">
                <w:rPr>
                  <w:rFonts w:ascii="Times New Roman" w:hAnsi="Times New Roman"/>
                  <w:noProof/>
                </w:rPr>
                <w:t>274</w:t>
              </w:r>
            </w:hyperlink>
            <w:r>
              <w:rPr>
                <w:rFonts w:ascii="Times New Roman" w:hAnsi="Times New Roman"/>
                <w:noProof/>
              </w:rPr>
              <w:t>)</w:t>
            </w:r>
            <w:r>
              <w:rPr>
                <w:rFonts w:ascii="Times New Roman" w:hAnsi="Times New Roman"/>
              </w:rPr>
              <w:fldChar w:fldCharType="end"/>
            </w:r>
          </w:p>
        </w:tc>
        <w:tc>
          <w:tcPr>
            <w:tcW w:w="1620" w:type="dxa"/>
            <w:noWrap/>
          </w:tcPr>
          <w:p w14:paraId="3A334C75" w14:textId="5EC22A59" w:rsidR="00647965" w:rsidRDefault="00647965" w:rsidP="0064796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647965" w:rsidRPr="005C2B1A" w14:paraId="50D3EC36" w14:textId="77777777" w:rsidTr="001E5CFC">
        <w:trPr>
          <w:trHeight w:val="890"/>
        </w:trPr>
        <w:tc>
          <w:tcPr>
            <w:tcW w:w="270" w:type="dxa"/>
            <w:noWrap/>
          </w:tcPr>
          <w:p w14:paraId="3E2EDAD6" w14:textId="48B2E620" w:rsidR="00647965" w:rsidRPr="005C2B1A" w:rsidRDefault="00A425F9" w:rsidP="00647965">
            <w:pPr>
              <w:spacing w:line="240" w:lineRule="auto"/>
              <w:rPr>
                <w:rFonts w:ascii="Times New Roman" w:hAnsi="Times New Roman"/>
              </w:rPr>
            </w:pPr>
            <w:r w:rsidRPr="00A425F9">
              <w:rPr>
                <w:rFonts w:ascii="Times New Roman" w:hAnsi="Times New Roman"/>
                <w:i/>
                <w:iCs/>
              </w:rPr>
              <w:t>In vitro</w:t>
            </w:r>
          </w:p>
        </w:tc>
        <w:tc>
          <w:tcPr>
            <w:tcW w:w="8280" w:type="dxa"/>
          </w:tcPr>
          <w:p w14:paraId="268E2B25" w14:textId="23F51E12" w:rsidR="00647965" w:rsidRPr="005C2B1A" w:rsidRDefault="00647965" w:rsidP="00647965">
            <w:pPr>
              <w:spacing w:line="240" w:lineRule="auto"/>
              <w:rPr>
                <w:rFonts w:ascii="Times New Roman" w:hAnsi="Times New Roman"/>
              </w:rPr>
            </w:pPr>
            <w:r w:rsidRPr="008C3A76">
              <w:rPr>
                <w:rFonts w:ascii="Times New Roman" w:hAnsi="Times New Roman"/>
                <w:i/>
                <w:iCs/>
              </w:rPr>
              <w:t>MOR1A</w:t>
            </w:r>
            <w:r w:rsidRPr="005C2B1A">
              <w:rPr>
                <w:rFonts w:ascii="Times New Roman" w:hAnsi="Times New Roman"/>
              </w:rPr>
              <w:t xml:space="preserve"> splice variant - the rs17174794 G allele is associated with increased </w:t>
            </w:r>
            <w:r>
              <w:rPr>
                <w:rFonts w:ascii="Times New Roman" w:hAnsi="Times New Roman"/>
              </w:rPr>
              <w:t xml:space="preserve">clinical effect </w:t>
            </w:r>
            <w:r w:rsidRPr="005C2B1A">
              <w:rPr>
                <w:rFonts w:ascii="Times New Roman" w:hAnsi="Times New Roman"/>
              </w:rPr>
              <w:t>of morphine at the mu opioid receptor compared to the WT allele</w:t>
            </w:r>
          </w:p>
        </w:tc>
        <w:tc>
          <w:tcPr>
            <w:tcW w:w="3060" w:type="dxa"/>
          </w:tcPr>
          <w:p w14:paraId="3719F765" w14:textId="4CE09AA6" w:rsidR="00647965" w:rsidRDefault="00647965" w:rsidP="00647965">
            <w:pPr>
              <w:spacing w:line="240" w:lineRule="auto"/>
              <w:rPr>
                <w:rFonts w:ascii="Times New Roman" w:hAnsi="Times New Roman"/>
              </w:rPr>
            </w:pPr>
            <w:proofErr w:type="spellStart"/>
            <w:r>
              <w:rPr>
                <w:rFonts w:ascii="Times New Roman" w:hAnsi="Times New Roman"/>
              </w:rPr>
              <w:t>Ravindranathan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74" w:tooltip="Ravindranathan, 2009 #268" w:history="1">
              <w:r w:rsidR="004D1C24">
                <w:rPr>
                  <w:rFonts w:ascii="Times New Roman" w:hAnsi="Times New Roman"/>
                  <w:noProof/>
                </w:rPr>
                <w:t>274</w:t>
              </w:r>
            </w:hyperlink>
            <w:r>
              <w:rPr>
                <w:rFonts w:ascii="Times New Roman" w:hAnsi="Times New Roman"/>
                <w:noProof/>
              </w:rPr>
              <w:t>)</w:t>
            </w:r>
            <w:r>
              <w:rPr>
                <w:rFonts w:ascii="Times New Roman" w:hAnsi="Times New Roman"/>
              </w:rPr>
              <w:fldChar w:fldCharType="end"/>
            </w:r>
          </w:p>
        </w:tc>
        <w:tc>
          <w:tcPr>
            <w:tcW w:w="1620" w:type="dxa"/>
            <w:noWrap/>
          </w:tcPr>
          <w:p w14:paraId="7A34A612" w14:textId="2BB6DA9C" w:rsidR="00647965" w:rsidRDefault="00647965" w:rsidP="0064796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647965" w:rsidRPr="005C2B1A" w14:paraId="2A7D680F" w14:textId="77777777" w:rsidTr="001E5CFC">
        <w:trPr>
          <w:trHeight w:val="890"/>
        </w:trPr>
        <w:tc>
          <w:tcPr>
            <w:tcW w:w="270" w:type="dxa"/>
            <w:noWrap/>
          </w:tcPr>
          <w:p w14:paraId="6D19AE34" w14:textId="54386C26" w:rsidR="00647965" w:rsidRPr="005C2B1A" w:rsidRDefault="00A425F9" w:rsidP="00647965">
            <w:pPr>
              <w:spacing w:line="240" w:lineRule="auto"/>
              <w:rPr>
                <w:rFonts w:ascii="Times New Roman" w:hAnsi="Times New Roman"/>
              </w:rPr>
            </w:pPr>
            <w:r w:rsidRPr="00A425F9">
              <w:rPr>
                <w:rFonts w:ascii="Times New Roman" w:hAnsi="Times New Roman"/>
                <w:i/>
                <w:iCs/>
              </w:rPr>
              <w:t>In vitro</w:t>
            </w:r>
          </w:p>
        </w:tc>
        <w:tc>
          <w:tcPr>
            <w:tcW w:w="8280" w:type="dxa"/>
          </w:tcPr>
          <w:p w14:paraId="0D3CF1E3" w14:textId="0D8F5C34" w:rsidR="00647965" w:rsidRPr="005C2B1A" w:rsidRDefault="00647965" w:rsidP="00647965">
            <w:pPr>
              <w:spacing w:line="240" w:lineRule="auto"/>
              <w:rPr>
                <w:rFonts w:ascii="Times New Roman" w:hAnsi="Times New Roman"/>
              </w:rPr>
            </w:pPr>
            <w:r w:rsidRPr="008C3A76">
              <w:rPr>
                <w:rFonts w:ascii="Times New Roman" w:hAnsi="Times New Roman"/>
                <w:i/>
                <w:iCs/>
              </w:rPr>
              <w:t xml:space="preserve">MOR1A </w:t>
            </w:r>
            <w:r w:rsidRPr="005C2B1A">
              <w:rPr>
                <w:rFonts w:ascii="Times New Roman" w:hAnsi="Times New Roman"/>
              </w:rPr>
              <w:t xml:space="preserve">splice variant - no significant difference in morphine </w:t>
            </w:r>
            <w:r>
              <w:rPr>
                <w:rFonts w:ascii="Times New Roman" w:hAnsi="Times New Roman"/>
              </w:rPr>
              <w:t>clinical effect</w:t>
            </w:r>
            <w:r w:rsidRPr="005C2B1A">
              <w:rPr>
                <w:rFonts w:ascii="Times New Roman" w:hAnsi="Times New Roman"/>
              </w:rPr>
              <w:t xml:space="preserve"> in receptors carrying the rs1799971, rs76546679 or rs17174794 variants compared to the WT receptor</w:t>
            </w:r>
          </w:p>
        </w:tc>
        <w:tc>
          <w:tcPr>
            <w:tcW w:w="3060" w:type="dxa"/>
          </w:tcPr>
          <w:p w14:paraId="761841A4" w14:textId="6706C955" w:rsidR="00647965" w:rsidRDefault="00647965" w:rsidP="00647965">
            <w:pPr>
              <w:spacing w:line="240" w:lineRule="auto"/>
              <w:rPr>
                <w:rFonts w:ascii="Times New Roman" w:hAnsi="Times New Roman"/>
              </w:rPr>
            </w:pPr>
            <w:proofErr w:type="spellStart"/>
            <w:r>
              <w:rPr>
                <w:rFonts w:ascii="Times New Roman" w:hAnsi="Times New Roman"/>
              </w:rPr>
              <w:t>Ravindranathan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2009 </w: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PEVuZE5vdGU+PENpdGU+PEF1dGhvcj5SYXZpbmRyYW5hdGhhbjwvQXV0aG9yPjxZZWFyPjIwMDk8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r>
            <w:r>
              <w:rPr>
                <w:rFonts w:ascii="Times New Roman" w:hAnsi="Times New Roman"/>
              </w:rPr>
              <w:fldChar w:fldCharType="separate"/>
            </w:r>
            <w:r>
              <w:rPr>
                <w:rFonts w:ascii="Times New Roman" w:hAnsi="Times New Roman"/>
                <w:noProof/>
              </w:rPr>
              <w:t>(</w:t>
            </w:r>
            <w:hyperlink w:anchor="_ENREF_274" w:tooltip="Ravindranathan, 2009 #268" w:history="1">
              <w:r w:rsidR="004D1C24">
                <w:rPr>
                  <w:rFonts w:ascii="Times New Roman" w:hAnsi="Times New Roman"/>
                  <w:noProof/>
                </w:rPr>
                <w:t>274</w:t>
              </w:r>
            </w:hyperlink>
            <w:r>
              <w:rPr>
                <w:rFonts w:ascii="Times New Roman" w:hAnsi="Times New Roman"/>
                <w:noProof/>
              </w:rPr>
              <w:t>)</w:t>
            </w:r>
            <w:r>
              <w:rPr>
                <w:rFonts w:ascii="Times New Roman" w:hAnsi="Times New Roman"/>
              </w:rPr>
              <w:fldChar w:fldCharType="end"/>
            </w:r>
          </w:p>
        </w:tc>
        <w:tc>
          <w:tcPr>
            <w:tcW w:w="1620" w:type="dxa"/>
            <w:noWrap/>
          </w:tcPr>
          <w:p w14:paraId="1B9B28EA" w14:textId="7DE9721A" w:rsidR="00647965" w:rsidRDefault="00647965" w:rsidP="0064796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647965" w:rsidRPr="005C2B1A" w14:paraId="42CF015F" w14:textId="77777777" w:rsidTr="001E5CFC">
        <w:trPr>
          <w:trHeight w:val="890"/>
        </w:trPr>
        <w:tc>
          <w:tcPr>
            <w:tcW w:w="270" w:type="dxa"/>
            <w:noWrap/>
          </w:tcPr>
          <w:p w14:paraId="280DD321" w14:textId="0D44F9DA" w:rsidR="00647965" w:rsidRPr="005C2B1A" w:rsidRDefault="00A425F9" w:rsidP="00647965">
            <w:pPr>
              <w:spacing w:line="240" w:lineRule="auto"/>
              <w:rPr>
                <w:rFonts w:ascii="Times New Roman" w:hAnsi="Times New Roman"/>
              </w:rPr>
            </w:pPr>
            <w:r w:rsidRPr="00A425F9">
              <w:rPr>
                <w:rFonts w:ascii="Times New Roman" w:hAnsi="Times New Roman"/>
                <w:i/>
                <w:iCs/>
              </w:rPr>
              <w:t>In vitro</w:t>
            </w:r>
          </w:p>
        </w:tc>
        <w:tc>
          <w:tcPr>
            <w:tcW w:w="8280" w:type="dxa"/>
          </w:tcPr>
          <w:p w14:paraId="35695E00" w14:textId="3237AD9B" w:rsidR="00647965" w:rsidRPr="005C2B1A" w:rsidRDefault="00647965" w:rsidP="00647965">
            <w:pPr>
              <w:spacing w:line="240" w:lineRule="auto"/>
              <w:rPr>
                <w:rFonts w:ascii="Times New Roman" w:hAnsi="Times New Roman"/>
              </w:rPr>
            </w:pPr>
            <w:r w:rsidRPr="005C2B1A">
              <w:rPr>
                <w:rFonts w:ascii="Times New Roman" w:hAnsi="Times New Roman"/>
              </w:rPr>
              <w:t>Treatment of mu opioid receptors with the rs34074916 A allele with naltrexone, naloxone or buprenorphine is associated with an increase in receptor expression, while a corresponding increase is not seen with the WT receptor</w:t>
            </w:r>
          </w:p>
        </w:tc>
        <w:tc>
          <w:tcPr>
            <w:tcW w:w="3060" w:type="dxa"/>
          </w:tcPr>
          <w:p w14:paraId="2647E4A4" w14:textId="7FFF8948" w:rsidR="00647965" w:rsidRDefault="00647965" w:rsidP="00647965">
            <w:pPr>
              <w:spacing w:line="240" w:lineRule="auto"/>
              <w:rPr>
                <w:rFonts w:ascii="Times New Roman" w:hAnsi="Times New Roman"/>
              </w:rPr>
            </w:pPr>
            <w:r>
              <w:rPr>
                <w:rFonts w:ascii="Times New Roman" w:hAnsi="Times New Roman"/>
              </w:rPr>
              <w:t xml:space="preserve">Fortin,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fldData xml:space="preserve">PEVuZE5vdGU+PENpdGU+PEF1dGhvcj5Gb3J0aW48L0F1dGhvcj48WWVhcj4yMDEwPC9ZZWFyPjxS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PEVuZE5vdGU+PENpdGU+PEF1dGhvcj5Gb3J0aW48L0F1dGhvcj48WWVhcj4yMDEwPC9ZZWFyPjxS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96" w:tooltip="Fortin, 2010 #249" w:history="1">
              <w:r w:rsidR="004D1C24">
                <w:rPr>
                  <w:rFonts w:ascii="Times New Roman" w:hAnsi="Times New Roman"/>
                  <w:noProof/>
                </w:rPr>
                <w:t>196</w:t>
              </w:r>
            </w:hyperlink>
            <w:r w:rsidR="007E0178">
              <w:rPr>
                <w:rFonts w:ascii="Times New Roman" w:hAnsi="Times New Roman"/>
                <w:noProof/>
              </w:rPr>
              <w:t>)</w:t>
            </w:r>
            <w:r>
              <w:rPr>
                <w:rFonts w:ascii="Times New Roman" w:hAnsi="Times New Roman"/>
              </w:rPr>
              <w:fldChar w:fldCharType="end"/>
            </w:r>
          </w:p>
        </w:tc>
        <w:tc>
          <w:tcPr>
            <w:tcW w:w="1620" w:type="dxa"/>
            <w:noWrap/>
          </w:tcPr>
          <w:p w14:paraId="2F1B3BB9" w14:textId="6D731E07" w:rsidR="00647965" w:rsidRDefault="00647965" w:rsidP="00647965">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D736602" w14:textId="77777777" w:rsidTr="001E5CFC">
        <w:trPr>
          <w:trHeight w:val="890"/>
        </w:trPr>
        <w:tc>
          <w:tcPr>
            <w:tcW w:w="270" w:type="dxa"/>
            <w:noWrap/>
            <w:hideMark/>
          </w:tcPr>
          <w:p w14:paraId="1A4C9CEE"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82D0D2A"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and with 'anger-out' characteristics have a reduced analgesic response to opioids compared to patients with the AA genotype and 'anger-out' characteristics</w:t>
            </w:r>
          </w:p>
        </w:tc>
        <w:tc>
          <w:tcPr>
            <w:tcW w:w="3060" w:type="dxa"/>
            <w:hideMark/>
          </w:tcPr>
          <w:p w14:paraId="435EA84C" w14:textId="69A1B73B" w:rsidR="00987134" w:rsidRPr="005C2B1A" w:rsidRDefault="00987134" w:rsidP="00444B6A">
            <w:pPr>
              <w:spacing w:line="240" w:lineRule="auto"/>
              <w:rPr>
                <w:rFonts w:ascii="Times New Roman" w:hAnsi="Times New Roman"/>
              </w:rPr>
            </w:pPr>
            <w:proofErr w:type="spellStart"/>
            <w:r>
              <w:rPr>
                <w:rFonts w:ascii="Times New Roman" w:hAnsi="Times New Roman"/>
              </w:rPr>
              <w:t>Bruehl</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2006 </w:t>
            </w:r>
            <w:r>
              <w:rPr>
                <w:rFonts w:ascii="Times New Roman" w:hAnsi="Times New Roman"/>
              </w:rPr>
              <w:fldChar w:fldCharType="begin"/>
            </w:r>
            <w:r w:rsidR="007E0178">
              <w:rPr>
                <w:rFonts w:ascii="Times New Roman" w:hAnsi="Times New Roman"/>
              </w:rPr>
              <w:instrText xml:space="preserve"> ADDIN EN.CITE &lt;EndNote&gt;&lt;Cite&gt;&lt;Author&gt;Bruehl&lt;/Author&gt;&lt;Year&gt;2006&lt;/Year&gt;&lt;RecNum&gt;258&lt;/RecNum&gt;&lt;DisplayText&gt;(275)&lt;/DisplayText&gt;&lt;record&gt;&lt;rec-number&gt;258&lt;/rec-number&gt;&lt;foreign-keys&gt;&lt;key app="EN" db-id="r0szx9tpo25tf6eezzmpzdd9spwpw92a9sfw" timestamp="1589226601"&gt;258&lt;/key&gt;&lt;/foreign-keys&gt;&lt;ref-type name="Journal Article"&gt;17&lt;/ref-type&gt;&lt;contributors&gt;&lt;authors&gt;&lt;author&gt;Bruehl, S.&lt;/author&gt;&lt;author&gt;Chung, O. Y.&lt;/author&gt;&lt;author&gt;Donahue, B. S.&lt;/author&gt;&lt;author&gt;Burns, J. W.&lt;/author&gt;&lt;/authors&gt;&lt;/contributors&gt;&lt;auth-address&gt;Department of Anesthesiology, Vanderbilt University School of Medicine, Tennessee, Nashville 37212, USA. Stephen.Bruehl@vanderbilt.edu&lt;/auth-address&gt;&lt;titles&gt;&lt;title&gt;Anger regulation style, postoperative pain, and relationship to the A118G mu opioid receptor gene polymorphism: a preliminary study&lt;/title&gt;&lt;secondary-title&gt;J Behav Med&lt;/secondary-title&gt;&lt;/titles&gt;&lt;periodical&gt;&lt;full-title&gt;J Behav Med&lt;/full-title&gt;&lt;/periodical&gt;&lt;pages&gt;161-9&lt;/pages&gt;&lt;volume&gt;29&lt;/volume&gt;&lt;number&gt;2&lt;/number&gt;&lt;edition&gt;2006/01/10&lt;/edition&gt;&lt;keywords&gt;&lt;keyword&gt;Adult&lt;/keyword&gt;&lt;keyword&gt;Alleles&lt;/keyword&gt;&lt;keyword&gt;*Anger&lt;/keyword&gt;&lt;keyword&gt;Continental Population Groups&lt;/keyword&gt;&lt;keyword&gt;Female&lt;/keyword&gt;&lt;keyword&gt;Humans&lt;/keyword&gt;&lt;keyword&gt;Male&lt;/keyword&gt;&lt;keyword&gt;Middle Aged&lt;/keyword&gt;&lt;keyword&gt;Pain Measurement&lt;/keyword&gt;&lt;keyword&gt;Pain, Postoperative/*genetics/*psychology&lt;/keyword&gt;&lt;keyword&gt;Polymorphism, Single Nucleotide&lt;/keyword&gt;&lt;keyword&gt;Prospective Studies&lt;/keyword&gt;&lt;keyword&gt;Receptors, Opioid, mu/*genetics&lt;/keyword&gt;&lt;keyword&gt;*Social Control, Informal&lt;/keyword&gt;&lt;keyword&gt;*Surveys and Questionnaires&lt;/keyword&gt;&lt;/keywords&gt;&lt;dates&gt;&lt;year&gt;2006&lt;/year&gt;&lt;pub-dates&gt;&lt;date&gt;Apr&lt;/date&gt;&lt;/pub-dates&gt;&lt;/dates&gt;&lt;isbn&gt;0160-7715 (Print)&amp;#xD;0160-7715 (Linking)&lt;/isbn&gt;&lt;accession-num&gt;16400534&lt;/accession-num&gt;&lt;urls&gt;&lt;related-urls&gt;&lt;url&gt;https://www.ncbi.nlm.nih.gov/pubmed/16400534&lt;/url&gt;&lt;/related-urls&gt;&lt;/urls&gt;&lt;electronic-resource-num&gt;10.1007/s10865-005-9030-7&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75" w:tooltip="Bruehl, 2006 #258" w:history="1">
              <w:r w:rsidR="004D1C24">
                <w:rPr>
                  <w:rFonts w:ascii="Times New Roman" w:hAnsi="Times New Roman"/>
                  <w:noProof/>
                </w:rPr>
                <w:t>275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16B539D"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ECB1DAB" w14:textId="77777777" w:rsidTr="001E5CFC">
        <w:trPr>
          <w:trHeight w:val="576"/>
        </w:trPr>
        <w:tc>
          <w:tcPr>
            <w:tcW w:w="270" w:type="dxa"/>
            <w:noWrap/>
            <w:hideMark/>
          </w:tcPr>
          <w:p w14:paraId="3F1D2881"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5CA7A52B" w14:textId="643B75D4" w:rsidR="00987134" w:rsidRPr="005C2B1A" w:rsidRDefault="00987134" w:rsidP="00444B6A">
            <w:pPr>
              <w:spacing w:line="240" w:lineRule="auto"/>
              <w:rPr>
                <w:rFonts w:ascii="Times New Roman" w:hAnsi="Times New Roman"/>
              </w:rPr>
            </w:pPr>
            <w:r w:rsidRPr="005C2B1A">
              <w:rPr>
                <w:rFonts w:ascii="Times New Roman" w:hAnsi="Times New Roman"/>
              </w:rPr>
              <w:t>Patients with the rs79910351 CT genotype do not have an analgesic response to opioids</w:t>
            </w:r>
            <w:r w:rsidR="00A560C3">
              <w:rPr>
                <w:rFonts w:ascii="Times New Roman" w:hAnsi="Times New Roman"/>
              </w:rPr>
              <w:t xml:space="preserve"> </w:t>
            </w:r>
            <w:r w:rsidR="00A560C3" w:rsidRPr="00A560C3">
              <w:rPr>
                <w:rFonts w:ascii="Times New Roman" w:hAnsi="Times New Roman"/>
              </w:rPr>
              <w:t>(remifentanil, fentanyl, morphine, oxycodone, hydromorphone, methadone)</w:t>
            </w:r>
          </w:p>
        </w:tc>
        <w:tc>
          <w:tcPr>
            <w:tcW w:w="3060" w:type="dxa"/>
            <w:noWrap/>
            <w:hideMark/>
          </w:tcPr>
          <w:p w14:paraId="26784754" w14:textId="33F3A3D0" w:rsidR="00987134" w:rsidRPr="005C2B1A" w:rsidRDefault="00987134" w:rsidP="00444B6A">
            <w:pPr>
              <w:spacing w:line="240" w:lineRule="auto"/>
              <w:rPr>
                <w:rFonts w:ascii="Times New Roman" w:hAnsi="Times New Roman"/>
              </w:rPr>
            </w:pPr>
            <w:proofErr w:type="spellStart"/>
            <w:r>
              <w:rPr>
                <w:rFonts w:ascii="Times New Roman" w:hAnsi="Times New Roman"/>
              </w:rPr>
              <w:t>Skorpen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2016 </w:t>
            </w:r>
            <w:r>
              <w:rPr>
                <w:rFonts w:ascii="Times New Roman" w:hAnsi="Times New Roman"/>
              </w:rPr>
              <w:fldChar w:fldCharType="begin">
                <w:fldData xml:space="preserve">PEVuZE5vdGU+PENpdGU+PEF1dGhvcj5Ta29ycGVuPC9BdXRob3I+PFllYXI+MjAxNjwvWWVhcj48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=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PEVuZE5vdGU+PENpdGU+PEF1dGhvcj5Ta29ycGVuPC9BdXRob3I+PFllYXI+MjAxNjwvWWVhcj48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=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76" w:tooltip="Skorpen, 2016 #259" w:history="1">
              <w:r w:rsidR="004D1C24">
                <w:rPr>
                  <w:rFonts w:ascii="Times New Roman" w:hAnsi="Times New Roman"/>
                  <w:noProof/>
                </w:rPr>
                <w:t>276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F5519C9"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47FAE01A" w14:textId="77777777" w:rsidTr="001E5CFC">
        <w:trPr>
          <w:trHeight w:val="1925"/>
        </w:trPr>
        <w:tc>
          <w:tcPr>
            <w:tcW w:w="270" w:type="dxa"/>
            <w:noWrap/>
            <w:hideMark/>
          </w:tcPr>
          <w:p w14:paraId="413E0775" w14:textId="77777777" w:rsidR="00987134" w:rsidRPr="00FA222B" w:rsidRDefault="00987134" w:rsidP="00444B6A">
            <w:pPr>
              <w:spacing w:line="240" w:lineRule="auto"/>
              <w:rPr>
                <w:rFonts w:ascii="Times New Roman" w:hAnsi="Times New Roman"/>
              </w:rPr>
            </w:pPr>
            <w:r w:rsidRPr="00FA222B">
              <w:rPr>
                <w:rFonts w:ascii="Times New Roman" w:hAnsi="Times New Roman"/>
              </w:rPr>
              <w:t>Clinical</w:t>
            </w:r>
          </w:p>
        </w:tc>
        <w:tc>
          <w:tcPr>
            <w:tcW w:w="8280" w:type="dxa"/>
            <w:hideMark/>
          </w:tcPr>
          <w:p w14:paraId="03B0E149" w14:textId="514D22CF" w:rsidR="00987134" w:rsidRPr="00FA222B" w:rsidRDefault="00987134" w:rsidP="00444B6A">
            <w:pPr>
              <w:spacing w:line="240" w:lineRule="auto"/>
              <w:rPr>
                <w:rFonts w:ascii="Times New Roman" w:hAnsi="Times New Roman"/>
              </w:rPr>
            </w:pPr>
            <w:r w:rsidRPr="00FA222B">
              <w:rPr>
                <w:rFonts w:ascii="Times New Roman" w:hAnsi="Times New Roman"/>
              </w:rPr>
              <w:t>No significant difference in opioid dose requirements based on rs1799971 genotype</w:t>
            </w:r>
            <w:r w:rsidR="00A560C3" w:rsidRPr="00FA222B">
              <w:rPr>
                <w:rFonts w:ascii="Times New Roman" w:hAnsi="Times New Roman"/>
              </w:rPr>
              <w:t xml:space="preserve"> (buprenorphine, dihydrocodeine, fentanyl, hydromorphone, meperidine, (R)-methadone, morphine, oxycodone, piritramide, </w:t>
            </w:r>
            <w:proofErr w:type="spellStart"/>
            <w:r w:rsidR="00A560C3" w:rsidRPr="00FA222B">
              <w:rPr>
                <w:rFonts w:ascii="Times New Roman" w:hAnsi="Times New Roman"/>
              </w:rPr>
              <w:t>tilidine</w:t>
            </w:r>
            <w:proofErr w:type="spellEnd"/>
            <w:r w:rsidR="00A560C3" w:rsidRPr="00FA222B">
              <w:rPr>
                <w:rFonts w:ascii="Times New Roman" w:hAnsi="Times New Roman"/>
              </w:rPr>
              <w:t>, tramadol and unspecified opioids)</w:t>
            </w:r>
          </w:p>
        </w:tc>
        <w:tc>
          <w:tcPr>
            <w:tcW w:w="3060" w:type="dxa"/>
            <w:noWrap/>
            <w:hideMark/>
          </w:tcPr>
          <w:p w14:paraId="33BF4F77" w14:textId="15AD68BD" w:rsidR="00987134" w:rsidRPr="00FA222B" w:rsidRDefault="00987134" w:rsidP="00444B6A">
            <w:pPr>
              <w:spacing w:line="240" w:lineRule="auto"/>
              <w:rPr>
                <w:rFonts w:ascii="Times New Roman" w:hAnsi="Times New Roman"/>
                <w:lang w:val="fr-CH"/>
              </w:rPr>
            </w:pPr>
            <w:proofErr w:type="spellStart"/>
            <w:r w:rsidRPr="00FA222B">
              <w:rPr>
                <w:rFonts w:ascii="Times New Roman" w:hAnsi="Times New Roman"/>
                <w:lang w:val="fr-CH"/>
              </w:rPr>
              <w:t>Janicki</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2006 </w:t>
            </w:r>
            <w:r w:rsidRPr="00FA222B">
              <w:rPr>
                <w:rFonts w:ascii="Times New Roman" w:hAnsi="Times New Roman"/>
              </w:rPr>
              <w:fldChar w:fldCharType="begin">
                <w:fldData xml:space="preserve">PEVuZE5vdGU+PENpdGU+PEF1dGhvcj5KYW5pY2tpPC9BdXRob3I+PFllYXI+MjAwNjwvWWVhcj48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PEVuZE5vdGU+PENpdGU+PEF1dGhvcj5KYW5pY2tpPC9BdXRob3I+PFllYXI+MjAwNjwvWWVhcj48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277" w:tooltip="Janicki, 2006 #260" w:history="1">
              <w:r w:rsidR="004D1C24" w:rsidRPr="00FA222B">
                <w:rPr>
                  <w:rFonts w:ascii="Times New Roman" w:hAnsi="Times New Roman"/>
                  <w:noProof/>
                </w:rPr>
                <w:t>277</w:t>
              </w:r>
            </w:hyperlink>
            <w:r w:rsidR="007E0178" w:rsidRPr="00FA222B">
              <w:rPr>
                <w:rFonts w:ascii="Times New Roman" w:hAnsi="Times New Roman"/>
                <w:noProof/>
              </w:rPr>
              <w:t>)</w:t>
            </w:r>
            <w:r w:rsidRPr="00FA222B">
              <w:rPr>
                <w:rFonts w:ascii="Times New Roman" w:hAnsi="Times New Roman"/>
              </w:rPr>
              <w:fldChar w:fldCharType="end"/>
            </w:r>
          </w:p>
          <w:p w14:paraId="4D584692" w14:textId="79D2A4A2" w:rsidR="00987134" w:rsidRPr="00FA222B" w:rsidRDefault="00987134" w:rsidP="00444B6A">
            <w:pPr>
              <w:spacing w:line="240" w:lineRule="auto"/>
              <w:rPr>
                <w:rFonts w:ascii="Times New Roman" w:hAnsi="Times New Roman"/>
                <w:lang w:val="fr-CH"/>
              </w:rPr>
            </w:pPr>
            <w:proofErr w:type="spellStart"/>
            <w:r w:rsidRPr="00FA222B">
              <w:rPr>
                <w:rFonts w:ascii="Times New Roman" w:hAnsi="Times New Roman"/>
                <w:lang w:val="fr-CH"/>
              </w:rPr>
              <w:t>L</w:t>
            </w:r>
            <w:r w:rsidR="00F22126" w:rsidRPr="00FA222B">
              <w:rPr>
                <w:rFonts w:ascii="Times New Roman" w:hAnsi="Times New Roman"/>
                <w:lang w:val="fr-CH"/>
              </w:rPr>
              <w:t>ö</w:t>
            </w:r>
            <w:r w:rsidRPr="00FA222B">
              <w:rPr>
                <w:rFonts w:ascii="Times New Roman" w:hAnsi="Times New Roman"/>
                <w:lang w:val="fr-CH"/>
              </w:rPr>
              <w:t>tsch</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2009 </w:t>
            </w:r>
            <w:r w:rsidRPr="00FA222B">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sidRPr="00FA222B">
              <w:rPr>
                <w:rFonts w:ascii="Times New Roman" w:hAnsi="Times New Roman"/>
              </w:rPr>
              <w:instrText xml:space="preserve"> ADDIN EN.CITE </w:instrText>
            </w:r>
            <w:r w:rsidR="00566835" w:rsidRPr="00FA222B">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sidRPr="00FA222B">
              <w:rPr>
                <w:rFonts w:ascii="Times New Roman" w:hAnsi="Times New Roman"/>
              </w:rPr>
              <w:instrText xml:space="preserve"> ADDIN EN.CITE.DATA </w:instrText>
            </w:r>
            <w:r w:rsidR="00566835" w:rsidRPr="00FA222B">
              <w:rPr>
                <w:rFonts w:ascii="Times New Roman" w:hAnsi="Times New Roman"/>
              </w:rPr>
            </w:r>
            <w:r w:rsidR="00566835"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566835" w:rsidRPr="00FA222B">
              <w:rPr>
                <w:rFonts w:ascii="Times New Roman" w:hAnsi="Times New Roman"/>
                <w:noProof/>
                <w:lang w:val="fr-CH"/>
              </w:rPr>
              <w:t>(</w:t>
            </w:r>
            <w:hyperlink w:anchor="_ENREF_28" w:tooltip="Lotsch, 2009 #111" w:history="1">
              <w:r w:rsidR="004D1C24" w:rsidRPr="00FA222B">
                <w:rPr>
                  <w:rFonts w:ascii="Times New Roman" w:hAnsi="Times New Roman"/>
                  <w:noProof/>
                  <w:lang w:val="fr-CH"/>
                </w:rPr>
                <w:t>28</w:t>
              </w:r>
            </w:hyperlink>
            <w:r w:rsidR="00566835" w:rsidRPr="00FA222B">
              <w:rPr>
                <w:rFonts w:ascii="Times New Roman" w:hAnsi="Times New Roman"/>
                <w:noProof/>
                <w:lang w:val="fr-CH"/>
              </w:rPr>
              <w:t>)</w:t>
            </w:r>
            <w:r w:rsidRPr="00FA222B">
              <w:rPr>
                <w:rFonts w:ascii="Times New Roman" w:hAnsi="Times New Roman"/>
              </w:rPr>
              <w:fldChar w:fldCharType="end"/>
            </w:r>
          </w:p>
          <w:p w14:paraId="4E982DAC" w14:textId="2D357DAD" w:rsidR="00987134" w:rsidRPr="00FA222B" w:rsidRDefault="00987134" w:rsidP="00444B6A">
            <w:pPr>
              <w:spacing w:line="240" w:lineRule="auto"/>
              <w:rPr>
                <w:rFonts w:ascii="Times New Roman" w:hAnsi="Times New Roman"/>
                <w:lang w:val="fr-CH"/>
              </w:rPr>
            </w:pPr>
            <w:proofErr w:type="spellStart"/>
            <w:r w:rsidRPr="00FA222B">
              <w:rPr>
                <w:rFonts w:ascii="Times New Roman" w:hAnsi="Times New Roman"/>
                <w:lang w:val="fr-CH"/>
              </w:rPr>
              <w:t>Naito</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2011 </w:t>
            </w:r>
            <w:r w:rsidRPr="00FA222B">
              <w:rPr>
                <w:rFonts w:ascii="Times New Roman" w:hAnsi="Times New Roman"/>
              </w:rPr>
              <w:fldChar w:fldCharType="begin">
                <w:fldData xml:space="preserve">PEVuZE5vdGU+PENpdGU+PEF1dGhvcj5OYWl0bzwvQXV0aG9yPjxZZWFyPjIwMTE8L1llYXI+PFJl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PEVuZE5vdGU+PENpdGU+PEF1dGhvcj5OYWl0bzwvQXV0aG9yPjxZZWFyPjIwMTE8L1llYXI+PFJl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146" w:tooltip="Naito, 2011 #986" w:history="1">
              <w:r w:rsidR="004D1C24" w:rsidRPr="00FA222B">
                <w:rPr>
                  <w:rFonts w:ascii="Times New Roman" w:hAnsi="Times New Roman"/>
                  <w:noProof/>
                  <w:lang w:val="es-ES"/>
                </w:rPr>
                <w:t>146</w:t>
              </w:r>
            </w:hyperlink>
            <w:r w:rsidR="007E0178" w:rsidRPr="00FA222B">
              <w:rPr>
                <w:rFonts w:ascii="Times New Roman" w:hAnsi="Times New Roman"/>
                <w:noProof/>
                <w:lang w:val="es-ES"/>
              </w:rPr>
              <w:t>)</w:t>
            </w:r>
            <w:r w:rsidRPr="00FA222B">
              <w:rPr>
                <w:rFonts w:ascii="Times New Roman" w:hAnsi="Times New Roman"/>
              </w:rPr>
              <w:fldChar w:fldCharType="end"/>
            </w:r>
          </w:p>
          <w:p w14:paraId="3F1D0922" w14:textId="6B57E59D" w:rsidR="00987134" w:rsidRPr="00FA222B" w:rsidRDefault="00987134" w:rsidP="00444B6A">
            <w:pPr>
              <w:spacing w:line="240" w:lineRule="auto"/>
              <w:rPr>
                <w:rFonts w:ascii="Times New Roman" w:hAnsi="Times New Roman"/>
                <w:lang w:val="fr-CH"/>
              </w:rPr>
            </w:pPr>
            <w:proofErr w:type="spellStart"/>
            <w:r w:rsidRPr="00FA222B">
              <w:rPr>
                <w:rFonts w:ascii="Times New Roman" w:hAnsi="Times New Roman"/>
                <w:lang w:val="fr-CH"/>
              </w:rPr>
              <w:t>Klepstad</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2011 </w:t>
            </w:r>
            <w:r w:rsidRPr="00FA222B">
              <w:rPr>
                <w:rFonts w:ascii="Times New Roman" w:hAnsi="Times New Roman"/>
              </w:rPr>
              <w:fldChar w:fldCharType="begin">
                <w:fldData xml:space="preserve">PEVuZE5vdGU+PENpdGU+PEF1dGhvcj5LbGVwc3RhZDwvQXV0aG9yPjxZZWFyPjIwMTE8L1llYXI+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PEVuZE5vdGU+PENpdGU+PEF1dGhvcj5LbGVwc3RhZDwvQXV0aG9yPjxZZWFyPjIwMTE8L1llYXI+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78" w:tooltip="Klepstad, 2011 #261" w:history="1">
              <w:r w:rsidR="004D1C24" w:rsidRPr="00FA222B">
                <w:rPr>
                  <w:rFonts w:ascii="Times New Roman" w:hAnsi="Times New Roman"/>
                  <w:noProof/>
                  <w:lang w:val="es-ES"/>
                </w:rPr>
                <w:t>278</w:t>
              </w:r>
            </w:hyperlink>
            <w:r w:rsidR="007E0178" w:rsidRPr="00FA222B">
              <w:rPr>
                <w:rFonts w:ascii="Times New Roman" w:hAnsi="Times New Roman"/>
                <w:noProof/>
                <w:lang w:val="es-ES"/>
              </w:rPr>
              <w:t>)</w:t>
            </w:r>
            <w:r w:rsidRPr="00FA222B">
              <w:rPr>
                <w:rFonts w:ascii="Times New Roman" w:hAnsi="Times New Roman"/>
              </w:rPr>
              <w:fldChar w:fldCharType="end"/>
            </w:r>
          </w:p>
          <w:p w14:paraId="57F43B89" w14:textId="610B68FA" w:rsidR="00987134" w:rsidRPr="00FA222B" w:rsidRDefault="00987134" w:rsidP="00444B6A">
            <w:pPr>
              <w:spacing w:line="240" w:lineRule="auto"/>
              <w:rPr>
                <w:rFonts w:ascii="Times New Roman" w:hAnsi="Times New Roman"/>
                <w:lang w:val="fr-CH"/>
              </w:rPr>
            </w:pPr>
            <w:proofErr w:type="spellStart"/>
            <w:r w:rsidRPr="00FA222B">
              <w:rPr>
                <w:rFonts w:ascii="Times New Roman" w:hAnsi="Times New Roman"/>
                <w:lang w:val="fr-CH"/>
              </w:rPr>
              <w:t>Henker</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2013 </w:t>
            </w:r>
            <w:r w:rsidRPr="00FA222B">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279" w:tooltip="Henker, 2013 #262" w:history="1">
              <w:r w:rsidR="004D1C24" w:rsidRPr="00FA222B">
                <w:rPr>
                  <w:rFonts w:ascii="Times New Roman" w:hAnsi="Times New Roman"/>
                  <w:noProof/>
                </w:rPr>
                <w:t>279</w:t>
              </w:r>
            </w:hyperlink>
            <w:r w:rsidR="007E0178" w:rsidRPr="00FA222B">
              <w:rPr>
                <w:rFonts w:ascii="Times New Roman" w:hAnsi="Times New Roman"/>
                <w:noProof/>
              </w:rPr>
              <w:t>)</w:t>
            </w:r>
            <w:r w:rsidRPr="00FA222B">
              <w:rPr>
                <w:rFonts w:ascii="Times New Roman" w:hAnsi="Times New Roman"/>
              </w:rPr>
              <w:fldChar w:fldCharType="end"/>
            </w:r>
          </w:p>
          <w:p w14:paraId="4F9CDCF9" w14:textId="7115C345" w:rsidR="00987134" w:rsidRPr="00FA222B" w:rsidRDefault="00987134" w:rsidP="00444B6A">
            <w:pPr>
              <w:spacing w:line="240" w:lineRule="auto"/>
              <w:rPr>
                <w:rFonts w:ascii="Times New Roman" w:hAnsi="Times New Roman"/>
                <w:lang w:val="fr-CH"/>
              </w:rPr>
            </w:pPr>
            <w:proofErr w:type="spellStart"/>
            <w:r w:rsidRPr="00FA222B">
              <w:rPr>
                <w:rFonts w:ascii="Times New Roman" w:hAnsi="Times New Roman"/>
                <w:lang w:val="fr-CH"/>
              </w:rPr>
              <w:t>Thomazeau</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2016 </w:t>
            </w:r>
            <w:r w:rsidRPr="00FA222B">
              <w:rPr>
                <w:rFonts w:ascii="Times New Roman" w:hAnsi="Times New Roman"/>
              </w:rPr>
              <w:fldChar w:fldCharType="begin">
                <w:fldData xml:space="preserve">PEVuZE5vdGU+PENpdGU+PEF1dGhvcj5UaG9tYXplYXU8L0F1dGhvcj48WWVhcj4yMDE2PC9ZZWFy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PEVuZE5vdGU+PENpdGU+PEF1dGhvcj5UaG9tYXplYXU8L0F1dGhvcj48WWVhcj4yMDE2PC9ZZWFy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280" w:tooltip="Thomazeau, 2016 #263" w:history="1">
              <w:r w:rsidR="004D1C24" w:rsidRPr="00FA222B">
                <w:rPr>
                  <w:rFonts w:ascii="Times New Roman" w:hAnsi="Times New Roman"/>
                  <w:noProof/>
                </w:rPr>
                <w:t>280</w:t>
              </w:r>
            </w:hyperlink>
            <w:r w:rsidR="007E0178" w:rsidRPr="00FA222B">
              <w:rPr>
                <w:rFonts w:ascii="Times New Roman" w:hAnsi="Times New Roman"/>
                <w:noProof/>
              </w:rPr>
              <w:t>)</w:t>
            </w:r>
            <w:r w:rsidRPr="00FA222B">
              <w:rPr>
                <w:rFonts w:ascii="Times New Roman" w:hAnsi="Times New Roman"/>
              </w:rPr>
              <w:fldChar w:fldCharType="end"/>
            </w:r>
          </w:p>
          <w:p w14:paraId="5A44E00E" w14:textId="33D0BD1D" w:rsidR="00987134" w:rsidRPr="00FA222B" w:rsidRDefault="00987134" w:rsidP="00444B6A">
            <w:pPr>
              <w:spacing w:line="240" w:lineRule="auto"/>
              <w:rPr>
                <w:rFonts w:ascii="Times New Roman" w:hAnsi="Times New Roman"/>
              </w:rPr>
            </w:pPr>
            <w:r w:rsidRPr="00FA222B">
              <w:rPr>
                <w:rFonts w:ascii="Times New Roman" w:hAnsi="Times New Roman"/>
              </w:rPr>
              <w:t xml:space="preserve">Matic, </w:t>
            </w:r>
            <w:r w:rsidR="007E0178" w:rsidRPr="00FA222B">
              <w:rPr>
                <w:rFonts w:ascii="Times New Roman" w:hAnsi="Times New Roman"/>
                <w:i/>
                <w:iCs/>
              </w:rPr>
              <w:t>et al</w:t>
            </w:r>
            <w:r w:rsidRPr="00FA222B">
              <w:rPr>
                <w:rFonts w:ascii="Times New Roman" w:hAnsi="Times New Roman"/>
                <w:i/>
              </w:rPr>
              <w:t>.</w:t>
            </w:r>
            <w:r w:rsidRPr="00FA222B">
              <w:rPr>
                <w:rFonts w:ascii="Times New Roman" w:hAnsi="Times New Roman"/>
              </w:rPr>
              <w:t xml:space="preserve"> 2017 </w:t>
            </w:r>
            <w:r w:rsidRPr="00FA222B">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281" w:tooltip="Matic, 2017 #312" w:history="1">
              <w:r w:rsidR="004D1C24" w:rsidRPr="00FA222B">
                <w:rPr>
                  <w:rFonts w:ascii="Times New Roman" w:hAnsi="Times New Roman"/>
                  <w:noProof/>
                </w:rPr>
                <w:t>281</w:t>
              </w:r>
            </w:hyperlink>
            <w:r w:rsidR="007E0178" w:rsidRPr="00FA222B">
              <w:rPr>
                <w:rFonts w:ascii="Times New Roman" w:hAnsi="Times New Roman"/>
                <w:noProof/>
              </w:rPr>
              <w:t>)</w:t>
            </w:r>
            <w:r w:rsidRPr="00FA222B">
              <w:rPr>
                <w:rFonts w:ascii="Times New Roman" w:hAnsi="Times New Roman"/>
              </w:rPr>
              <w:fldChar w:fldCharType="end"/>
            </w:r>
          </w:p>
          <w:p w14:paraId="4FD60D01" w14:textId="36FE6EE9" w:rsidR="00796E81" w:rsidRPr="00FA222B" w:rsidRDefault="0078724B" w:rsidP="00444B6A">
            <w:pPr>
              <w:spacing w:line="240" w:lineRule="auto"/>
              <w:rPr>
                <w:rFonts w:ascii="Times New Roman" w:hAnsi="Times New Roman"/>
              </w:rPr>
            </w:pPr>
            <w:proofErr w:type="spellStart"/>
            <w:r w:rsidRPr="00FA222B">
              <w:rPr>
                <w:rFonts w:ascii="Times New Roman" w:hAnsi="Times New Roman"/>
              </w:rPr>
              <w:t>Margarit</w:t>
            </w:r>
            <w:proofErr w:type="spellEnd"/>
            <w:r w:rsidRPr="00FA222B">
              <w:rPr>
                <w:rFonts w:ascii="Times New Roman" w:hAnsi="Times New Roman"/>
              </w:rPr>
              <w:t xml:space="preserve">, </w:t>
            </w:r>
            <w:r w:rsidR="007E0178" w:rsidRPr="00FA222B">
              <w:rPr>
                <w:rFonts w:ascii="Times New Roman" w:hAnsi="Times New Roman"/>
                <w:i/>
                <w:iCs/>
              </w:rPr>
              <w:t>et al</w:t>
            </w:r>
            <w:r w:rsidRPr="00FA222B">
              <w:rPr>
                <w:rFonts w:ascii="Times New Roman" w:hAnsi="Times New Roman"/>
                <w:i/>
                <w:iCs/>
              </w:rPr>
              <w:t>.</w:t>
            </w:r>
            <w:r w:rsidRPr="00FA222B">
              <w:rPr>
                <w:rFonts w:ascii="Times New Roman" w:hAnsi="Times New Roman"/>
              </w:rPr>
              <w:t xml:space="preserve"> 2019 </w:t>
            </w:r>
            <w:r w:rsidR="007E0178" w:rsidRPr="00FA222B">
              <w:rPr>
                <w:rFonts w:ascii="Times New Roman" w:hAnsi="Times New Roman"/>
              </w:rPr>
              <w:fldChar w:fldCharType="begin">
                <w:fldData xml:space="preserve">PEVuZE5vdGU+PENpdGU+PEF1dGhvcj5NYXJnYXJpdDwvQXV0aG9yPjxZZWFyPjIwMTk8L1llYXI+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PEVuZE5vdGU+PENpdGU+PEF1dGhvcj5NYXJnYXJpdDwvQXV0aG9yPjxZZWFyPjIwMTk8L1llYXI+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007E0178" w:rsidRPr="00FA222B">
              <w:rPr>
                <w:rFonts w:ascii="Times New Roman" w:hAnsi="Times New Roman"/>
              </w:rPr>
            </w:r>
            <w:r w:rsidR="007E0178" w:rsidRPr="00FA222B">
              <w:rPr>
                <w:rFonts w:ascii="Times New Roman" w:hAnsi="Times New Roman"/>
              </w:rPr>
              <w:fldChar w:fldCharType="separate"/>
            </w:r>
            <w:r w:rsidR="007E0178" w:rsidRPr="00FA222B">
              <w:rPr>
                <w:rFonts w:ascii="Times New Roman" w:hAnsi="Times New Roman"/>
                <w:noProof/>
              </w:rPr>
              <w:t>(</w:t>
            </w:r>
            <w:hyperlink w:anchor="_ENREF_282" w:tooltip="Margarit, 2019 #284" w:history="1">
              <w:r w:rsidR="004D1C24" w:rsidRPr="00FA222B">
                <w:rPr>
                  <w:rFonts w:ascii="Times New Roman" w:hAnsi="Times New Roman"/>
                  <w:noProof/>
                </w:rPr>
                <w:t>282</w:t>
              </w:r>
            </w:hyperlink>
            <w:r w:rsidR="007E0178" w:rsidRPr="00FA222B">
              <w:rPr>
                <w:rFonts w:ascii="Times New Roman" w:hAnsi="Times New Roman"/>
                <w:noProof/>
              </w:rPr>
              <w:t>)</w:t>
            </w:r>
            <w:r w:rsidR="007E0178" w:rsidRPr="00FA222B">
              <w:rPr>
                <w:rFonts w:ascii="Times New Roman" w:hAnsi="Times New Roman"/>
              </w:rPr>
              <w:fldChar w:fldCharType="end"/>
            </w:r>
          </w:p>
        </w:tc>
        <w:tc>
          <w:tcPr>
            <w:tcW w:w="1620" w:type="dxa"/>
            <w:noWrap/>
            <w:hideMark/>
          </w:tcPr>
          <w:p w14:paraId="61BDC351" w14:textId="247A6C1F" w:rsidR="008620F0" w:rsidRPr="00FA222B" w:rsidRDefault="008A5A59" w:rsidP="00444B6A">
            <w:pPr>
              <w:spacing w:line="240" w:lineRule="auto"/>
              <w:rPr>
                <w:rFonts w:ascii="Times New Roman" w:hAnsi="Times New Roman"/>
              </w:rPr>
            </w:pPr>
            <w:r w:rsidRPr="00FA222B">
              <w:rPr>
                <w:rFonts w:ascii="Times New Roman" w:hAnsi="Times New Roman"/>
              </w:rPr>
              <w:t>Weak</w:t>
            </w:r>
          </w:p>
        </w:tc>
      </w:tr>
      <w:tr w:rsidR="00987134" w:rsidRPr="005C2B1A" w14:paraId="7137EB91" w14:textId="77777777" w:rsidTr="001E5CFC">
        <w:trPr>
          <w:trHeight w:val="710"/>
        </w:trPr>
        <w:tc>
          <w:tcPr>
            <w:tcW w:w="270" w:type="dxa"/>
            <w:noWrap/>
            <w:hideMark/>
          </w:tcPr>
          <w:p w14:paraId="7E7431F0"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4AACC4FD" w14:textId="00E9F07A"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AG or GG genotypes have increased opioid dose requirements compared to patients with the AA genotype</w:t>
            </w:r>
            <w:r w:rsidR="00A560C3">
              <w:rPr>
                <w:rFonts w:ascii="Times New Roman" w:hAnsi="Times New Roman"/>
              </w:rPr>
              <w:t xml:space="preserve"> </w:t>
            </w:r>
            <w:r w:rsidR="00A560C3" w:rsidRPr="00A560C3">
              <w:rPr>
                <w:rFonts w:ascii="Times New Roman" w:hAnsi="Times New Roman"/>
              </w:rPr>
              <w:t>(codeine, fentanyl, hydrocodone, hydromorphone, levorphanol,</w:t>
            </w:r>
            <w:r w:rsidR="00A560C3">
              <w:rPr>
                <w:rFonts w:ascii="Times New Roman" w:hAnsi="Times New Roman"/>
              </w:rPr>
              <w:t xml:space="preserve"> meperidine,</w:t>
            </w:r>
            <w:r w:rsidR="00A560C3" w:rsidRPr="00A560C3">
              <w:rPr>
                <w:rFonts w:ascii="Times New Roman" w:hAnsi="Times New Roman"/>
              </w:rPr>
              <w:t xml:space="preserve"> methadone, morphine, oxycodone, oxymorphone, tramadol)</w:t>
            </w:r>
          </w:p>
        </w:tc>
        <w:tc>
          <w:tcPr>
            <w:tcW w:w="3060" w:type="dxa"/>
            <w:noWrap/>
            <w:hideMark/>
          </w:tcPr>
          <w:p w14:paraId="610E010A" w14:textId="1ADEA032"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Gong,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PEVuZE5vdGU+PENpdGU+PEF1dGhvcj5Hb25nPC9BdXRob3I+PFllYXI+MjAxMzwvWWVhcj48UmVj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=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PEVuZE5vdGU+PENpdGU+PEF1dGhvcj5Hb25nPC9BdXRob3I+PFllYXI+MjAxMzwvWWVhcj48UmVj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=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83" w:tooltip="Gong, 2013 #265" w:history="1">
              <w:r w:rsidR="004D1C24">
                <w:rPr>
                  <w:rFonts w:ascii="Times New Roman" w:hAnsi="Times New Roman"/>
                  <w:noProof/>
                </w:rPr>
                <w:t>283</w:t>
              </w:r>
            </w:hyperlink>
            <w:r w:rsidR="007E0178">
              <w:rPr>
                <w:rFonts w:ascii="Times New Roman" w:hAnsi="Times New Roman"/>
                <w:noProof/>
              </w:rPr>
              <w:t>)</w:t>
            </w:r>
            <w:r>
              <w:rPr>
                <w:rFonts w:ascii="Times New Roman" w:hAnsi="Times New Roman"/>
              </w:rPr>
              <w:fldChar w:fldCharType="end"/>
            </w:r>
          </w:p>
          <w:p w14:paraId="714AC262" w14:textId="1EDEF61A"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Khalil,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2017 </w:t>
            </w:r>
            <w:r>
              <w:rPr>
                <w:rFonts w:ascii="Times New Roman" w:hAnsi="Times New Roman"/>
              </w:rPr>
              <w:fldChar w:fldCharType="begin">
                <w:fldData xml:space="preserve">PEVuZE5vdGU+PENpdGU+PEF1dGhvcj5LaGFsaWw8L0F1dGhvcj48WWVhcj4yMDE3PC9ZZWFyPjxS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PEVuZE5vdGU+PENpdGU+PEF1dGhvcj5LaGFsaWw8L0F1dGhvcj48WWVhcj4yMDE3PC9ZZWFyPjxS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84" w:tooltip="Khalil, 2017 #311" w:history="1">
              <w:r w:rsidR="004D1C24">
                <w:rPr>
                  <w:rFonts w:ascii="Times New Roman" w:hAnsi="Times New Roman"/>
                  <w:noProof/>
                </w:rPr>
                <w:t>284</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C101D11"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38032603" w14:textId="77777777" w:rsidTr="001E5CFC">
        <w:trPr>
          <w:trHeight w:val="710"/>
        </w:trPr>
        <w:tc>
          <w:tcPr>
            <w:tcW w:w="270" w:type="dxa"/>
            <w:noWrap/>
            <w:hideMark/>
          </w:tcPr>
          <w:p w14:paraId="0955041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D8A240C" w14:textId="768B351A"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GG genotype have increased opioid dose requirements compared to patients with the AA or AG genotypes.</w:t>
            </w:r>
            <w:r w:rsidR="00A560C3">
              <w:rPr>
                <w:rFonts w:ascii="Times New Roman" w:hAnsi="Times New Roman"/>
              </w:rPr>
              <w:t xml:space="preserve"> (fentanyl, morphine)</w:t>
            </w:r>
          </w:p>
        </w:tc>
        <w:tc>
          <w:tcPr>
            <w:tcW w:w="3060" w:type="dxa"/>
            <w:hideMark/>
          </w:tcPr>
          <w:p w14:paraId="57959D5A" w14:textId="0674E54D" w:rsidR="00987134" w:rsidRPr="005C2B1A" w:rsidRDefault="00987134" w:rsidP="00444B6A">
            <w:pPr>
              <w:spacing w:line="240" w:lineRule="auto"/>
              <w:rPr>
                <w:rFonts w:ascii="Times New Roman" w:hAnsi="Times New Roman"/>
              </w:rPr>
            </w:pPr>
            <w:proofErr w:type="spellStart"/>
            <w:r>
              <w:rPr>
                <w:rFonts w:ascii="Times New Roman" w:hAnsi="Times New Roman"/>
              </w:rPr>
              <w:t>Hayashida</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2008 </w:t>
            </w:r>
            <w:r>
              <w:rPr>
                <w:rFonts w:ascii="Times New Roman" w:hAnsi="Times New Roman"/>
              </w:rPr>
              <w:fldChar w:fldCharType="begin">
                <w:fldData xml:space="preserve">PEVuZE5vdGU+PENpdGU+PEF1dGhvcj5IYXlhc2hpZGE8L0F1dGhvcj48WWVhcj4yMDA4PC9ZZWFy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PEVuZE5vdGU+PENpdGU+PEF1dGhvcj5IYXlhc2hpZGE8L0F1dGhvcj48WWVhcj4yMDA4PC9ZZWFy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85" w:tooltip="Hayashida, 2008 #267" w:history="1">
              <w:r w:rsidR="004D1C24">
                <w:rPr>
                  <w:rFonts w:ascii="Times New Roman" w:hAnsi="Times New Roman"/>
                  <w:noProof/>
                </w:rPr>
                <w:t>285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1C259FE"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7C27F4F9" w14:textId="77777777" w:rsidTr="001E5CFC">
        <w:trPr>
          <w:trHeight w:val="620"/>
        </w:trPr>
        <w:tc>
          <w:tcPr>
            <w:tcW w:w="270" w:type="dxa"/>
            <w:noWrap/>
            <w:hideMark/>
          </w:tcPr>
          <w:p w14:paraId="6BD61887"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F77F246" w14:textId="7477B451"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AA genotype have increased opioid consumption compared to patients carrying the G allele</w:t>
            </w:r>
            <w:r w:rsidR="00A560C3">
              <w:rPr>
                <w:rFonts w:ascii="Times New Roman" w:hAnsi="Times New Roman"/>
              </w:rPr>
              <w:t xml:space="preserve"> (morphine and unspecified opioids)</w:t>
            </w:r>
          </w:p>
        </w:tc>
        <w:tc>
          <w:tcPr>
            <w:tcW w:w="3060" w:type="dxa"/>
            <w:noWrap/>
            <w:hideMark/>
          </w:tcPr>
          <w:p w14:paraId="07962B65" w14:textId="6D7537A8" w:rsidR="00987134" w:rsidRPr="005C2B1A" w:rsidRDefault="00987134" w:rsidP="00444B6A">
            <w:pPr>
              <w:spacing w:line="240" w:lineRule="auto"/>
              <w:rPr>
                <w:rFonts w:ascii="Times New Roman" w:hAnsi="Times New Roman"/>
              </w:rPr>
            </w:pPr>
            <w:r>
              <w:rPr>
                <w:rFonts w:ascii="Times New Roman" w:hAnsi="Times New Roman"/>
              </w:rPr>
              <w:t xml:space="preserve">Janicki,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2006 </w:t>
            </w:r>
            <w:r>
              <w:rPr>
                <w:rFonts w:ascii="Times New Roman" w:hAnsi="Times New Roman"/>
              </w:rPr>
              <w:fldChar w:fldCharType="begin">
                <w:fldData xml:space="preserve">PEVuZE5vdGU+PENpdGU+PEF1dGhvcj5KYW5pY2tpPC9BdXRob3I+PFllYXI+MjAwNjwvWWVhcj48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PEVuZE5vdGU+PENpdGU+PEF1dGhvcj5KYW5pY2tpPC9BdXRob3I+PFllYXI+MjAwNjwvWWVhcj48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77" w:tooltip="Janicki, 2006 #260" w:history="1">
              <w:r w:rsidR="004D1C24">
                <w:rPr>
                  <w:rFonts w:ascii="Times New Roman" w:hAnsi="Times New Roman"/>
                  <w:noProof/>
                </w:rPr>
                <w:t>277</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70B6B81"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690C5542" w14:textId="77777777" w:rsidTr="001E5CFC">
        <w:trPr>
          <w:trHeight w:val="864"/>
        </w:trPr>
        <w:tc>
          <w:tcPr>
            <w:tcW w:w="270" w:type="dxa"/>
            <w:noWrap/>
            <w:hideMark/>
          </w:tcPr>
          <w:p w14:paraId="23EDEEBE"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9ECB348" w14:textId="2605B5CD"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opioid dose requirements based on rs2075572, rs599548, rs9384179 or rs558025 genotypes</w:t>
            </w:r>
            <w:r w:rsidR="00A560C3">
              <w:rPr>
                <w:rFonts w:ascii="Times New Roman" w:hAnsi="Times New Roman"/>
              </w:rPr>
              <w:t xml:space="preserve"> (fentanyl, morphine)</w:t>
            </w:r>
          </w:p>
        </w:tc>
        <w:tc>
          <w:tcPr>
            <w:tcW w:w="3060" w:type="dxa"/>
            <w:hideMark/>
          </w:tcPr>
          <w:p w14:paraId="08A6BD35" w14:textId="29435F06" w:rsidR="00987134" w:rsidRPr="005C2B1A" w:rsidRDefault="00987134" w:rsidP="00444B6A">
            <w:pPr>
              <w:spacing w:line="240" w:lineRule="auto"/>
              <w:rPr>
                <w:rFonts w:ascii="Times New Roman" w:hAnsi="Times New Roman"/>
              </w:rPr>
            </w:pPr>
            <w:proofErr w:type="spellStart"/>
            <w:r>
              <w:rPr>
                <w:rFonts w:ascii="Times New Roman" w:hAnsi="Times New Roman"/>
              </w:rPr>
              <w:t>Hayashida</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2008 </w:t>
            </w:r>
            <w:r>
              <w:rPr>
                <w:rFonts w:ascii="Times New Roman" w:hAnsi="Times New Roman"/>
              </w:rPr>
              <w:fldChar w:fldCharType="begin">
                <w:fldData xml:space="preserve">PEVuZE5vdGU+PENpdGU+PEF1dGhvcj5IYXlhc2hpZGE8L0F1dGhvcj48WWVhcj4yMDA4PC9ZZWFy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PEVuZE5vdGU+PENpdGU+PEF1dGhvcj5IYXlhc2hpZGE8L0F1dGhvcj48WWVhcj4yMDA4PC9ZZWFy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85" w:tooltip="Hayashida, 2008 #267" w:history="1">
              <w:r w:rsidR="004D1C24">
                <w:rPr>
                  <w:rFonts w:ascii="Times New Roman" w:hAnsi="Times New Roman"/>
                  <w:noProof/>
                </w:rPr>
                <w:t>285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FB54B07"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182D38B0" w14:textId="77777777" w:rsidTr="001E5CFC">
        <w:trPr>
          <w:trHeight w:val="980"/>
        </w:trPr>
        <w:tc>
          <w:tcPr>
            <w:tcW w:w="270" w:type="dxa"/>
            <w:noWrap/>
            <w:hideMark/>
          </w:tcPr>
          <w:p w14:paraId="192FBFC9"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57DD50B1" w14:textId="0B26F23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opioid dose requirements based on rs540825, rs562859, rs548646, rs1323042, rs618207, rs639855, rs9479757 or rs497976 genotypes</w:t>
            </w:r>
            <w:r w:rsidR="007C692C">
              <w:rPr>
                <w:rFonts w:ascii="Times New Roman" w:hAnsi="Times New Roman"/>
              </w:rPr>
              <w:t xml:space="preserve"> (unspecified opioids)</w:t>
            </w:r>
          </w:p>
        </w:tc>
        <w:tc>
          <w:tcPr>
            <w:tcW w:w="3060" w:type="dxa"/>
            <w:noWrap/>
            <w:hideMark/>
          </w:tcPr>
          <w:p w14:paraId="606D8BDD" w14:textId="6C6989CD" w:rsidR="00987134" w:rsidRPr="005C2B1A" w:rsidRDefault="00987134" w:rsidP="00444B6A">
            <w:pPr>
              <w:spacing w:line="240" w:lineRule="auto"/>
              <w:rPr>
                <w:rFonts w:ascii="Times New Roman" w:hAnsi="Times New Roman"/>
              </w:rPr>
            </w:pPr>
            <w:proofErr w:type="spellStart"/>
            <w:r>
              <w:rPr>
                <w:rFonts w:ascii="Times New Roman" w:hAnsi="Times New Roman"/>
              </w:rPr>
              <w:t>Klepstad</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2011 </w:t>
            </w:r>
            <w:r>
              <w:rPr>
                <w:rFonts w:ascii="Times New Roman" w:hAnsi="Times New Roman"/>
              </w:rPr>
              <w:fldChar w:fldCharType="begin">
                <w:fldData xml:space="preserve">PEVuZE5vdGU+PENpdGU+PEF1dGhvcj5LbGVwc3RhZDwvQXV0aG9yPjxZZWFyPjIwMTE8L1llYXI+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PEVuZE5vdGU+PENpdGU+PEF1dGhvcj5LbGVwc3RhZDwvQXV0aG9yPjxZZWFyPjIwMTE8L1llYXI+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78" w:tooltip="Klepstad, 2011 #261" w:history="1">
              <w:r w:rsidR="004D1C24">
                <w:rPr>
                  <w:rFonts w:ascii="Times New Roman" w:hAnsi="Times New Roman"/>
                  <w:noProof/>
                </w:rPr>
                <w:t>278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59B76E6"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5B2D69E8" w14:textId="77777777" w:rsidTr="001E5CFC">
        <w:trPr>
          <w:trHeight w:val="710"/>
        </w:trPr>
        <w:tc>
          <w:tcPr>
            <w:tcW w:w="270" w:type="dxa"/>
            <w:noWrap/>
            <w:hideMark/>
          </w:tcPr>
          <w:p w14:paraId="19E4775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CC29E9D" w14:textId="1DA40A58" w:rsidR="00987134" w:rsidRPr="005C2B1A" w:rsidRDefault="00987134" w:rsidP="00444B6A">
            <w:pPr>
              <w:spacing w:line="240" w:lineRule="auto"/>
              <w:rPr>
                <w:rFonts w:ascii="Times New Roman" w:hAnsi="Times New Roman"/>
              </w:rPr>
            </w:pPr>
            <w:r w:rsidRPr="005C2B1A">
              <w:rPr>
                <w:rFonts w:ascii="Times New Roman" w:hAnsi="Times New Roman"/>
              </w:rPr>
              <w:t xml:space="preserve">PGx-guided prescription of opioids, including </w:t>
            </w:r>
            <w:r w:rsidR="003E63C0" w:rsidRPr="003E63C0">
              <w:rPr>
                <w:rFonts w:ascii="Times New Roman" w:hAnsi="Times New Roman"/>
                <w:i/>
                <w:iCs/>
              </w:rPr>
              <w:t>OP</w:t>
            </w:r>
            <w:r w:rsidR="004E138E">
              <w:rPr>
                <w:rFonts w:ascii="Times New Roman" w:hAnsi="Times New Roman"/>
                <w:i/>
                <w:iCs/>
              </w:rPr>
              <w:t>RM</w:t>
            </w:r>
            <w:r w:rsidR="003E63C0" w:rsidRPr="003E63C0">
              <w:rPr>
                <w:rFonts w:ascii="Times New Roman" w:hAnsi="Times New Roman"/>
                <w:i/>
                <w:iCs/>
              </w:rPr>
              <w:t>1</w:t>
            </w:r>
            <w:r w:rsidRPr="005C2B1A">
              <w:rPr>
                <w:rFonts w:ascii="Times New Roman" w:hAnsi="Times New Roman"/>
              </w:rPr>
              <w:t xml:space="preserve"> variants, results in a reduced requirement for opioids</w:t>
            </w:r>
            <w:r w:rsidR="007C692C">
              <w:rPr>
                <w:rFonts w:ascii="Times New Roman" w:hAnsi="Times New Roman"/>
              </w:rPr>
              <w:t xml:space="preserve"> (unspecified opioids)</w:t>
            </w:r>
          </w:p>
        </w:tc>
        <w:tc>
          <w:tcPr>
            <w:tcW w:w="3060" w:type="dxa"/>
            <w:noWrap/>
            <w:hideMark/>
          </w:tcPr>
          <w:p w14:paraId="014BE9B8" w14:textId="0ACC8D78" w:rsidR="00987134" w:rsidRPr="005C2B1A" w:rsidRDefault="00987134" w:rsidP="00444B6A">
            <w:pPr>
              <w:spacing w:line="240" w:lineRule="auto"/>
              <w:rPr>
                <w:rFonts w:ascii="Times New Roman" w:hAnsi="Times New Roman"/>
              </w:rPr>
            </w:pPr>
            <w:proofErr w:type="spellStart"/>
            <w:r>
              <w:rPr>
                <w:rFonts w:ascii="Times New Roman" w:hAnsi="Times New Roman"/>
              </w:rPr>
              <w:t>Senagore</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2017 </w:t>
            </w:r>
            <w:r>
              <w:rPr>
                <w:rFonts w:ascii="Times New Roman" w:hAnsi="Times New Roman"/>
              </w:rPr>
              <w:fldChar w:fldCharType="begin">
                <w:fldData xml:space="preserve">PEVuZE5vdGU+PENpdGU+PEF1dGhvcj5TZW5hZ29yZTwvQXV0aG9yPjxZZWFyPjIwMTc8L1llYXI+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PEVuZE5vdGU+PENpdGU+PEF1dGhvcj5TZW5hZ29yZTwvQXV0aG9yPjxZZWFyPjIwMTc8L1llYXI+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36" w:tooltip="Senagore, 2017 #215" w:history="1">
              <w:r w:rsidR="004D1C24">
                <w:rPr>
                  <w:rFonts w:ascii="Times New Roman" w:hAnsi="Times New Roman"/>
                  <w:noProof/>
                </w:rPr>
                <w:t>136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851F4E9"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6366D85E" w14:textId="77777777" w:rsidTr="001E5CFC">
        <w:trPr>
          <w:trHeight w:val="890"/>
        </w:trPr>
        <w:tc>
          <w:tcPr>
            <w:tcW w:w="270" w:type="dxa"/>
            <w:noWrap/>
            <w:hideMark/>
          </w:tcPr>
          <w:p w14:paraId="7844D7B9"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414CA5F" w14:textId="7F6A5C15" w:rsidR="00987134" w:rsidRPr="005C2B1A" w:rsidRDefault="003E63C0" w:rsidP="00444B6A">
            <w:pPr>
              <w:spacing w:line="240" w:lineRule="auto"/>
              <w:rPr>
                <w:rFonts w:ascii="Times New Roman" w:hAnsi="Times New Roman"/>
              </w:rPr>
            </w:pPr>
            <w:r w:rsidRPr="003E63C0">
              <w:rPr>
                <w:rFonts w:ascii="Times New Roman" w:hAnsi="Times New Roman"/>
                <w:i/>
                <w:iCs/>
              </w:rPr>
              <w:t>OP</w:t>
            </w:r>
            <w:r w:rsidR="004E138E">
              <w:rPr>
                <w:rFonts w:ascii="Times New Roman" w:hAnsi="Times New Roman"/>
                <w:i/>
                <w:iCs/>
              </w:rPr>
              <w:t>RM</w:t>
            </w:r>
            <w:r w:rsidRPr="003E63C0">
              <w:rPr>
                <w:rFonts w:ascii="Times New Roman" w:hAnsi="Times New Roman"/>
                <w:i/>
                <w:iCs/>
              </w:rPr>
              <w:t>1</w:t>
            </w:r>
            <w:r w:rsidR="00987134" w:rsidRPr="005C2B1A">
              <w:rPr>
                <w:rFonts w:ascii="Times New Roman" w:hAnsi="Times New Roman"/>
              </w:rPr>
              <w:t xml:space="preserve"> haplotypes AGAAA (H9) and AGGAA (H11) are independently associated with decreased opioid dose requirements compared to the GCGAA haplotype (H7)</w:t>
            </w:r>
            <w:r w:rsidR="007C692C">
              <w:rPr>
                <w:rFonts w:ascii="Times New Roman" w:hAnsi="Times New Roman"/>
              </w:rPr>
              <w:t xml:space="preserve"> (fentanyl, morphine)</w:t>
            </w:r>
          </w:p>
        </w:tc>
        <w:tc>
          <w:tcPr>
            <w:tcW w:w="3060" w:type="dxa"/>
            <w:hideMark/>
          </w:tcPr>
          <w:p w14:paraId="2CA46339" w14:textId="47094EE0" w:rsidR="00987134" w:rsidRPr="005C2B1A" w:rsidRDefault="00987134" w:rsidP="00444B6A">
            <w:pPr>
              <w:spacing w:line="240" w:lineRule="auto"/>
              <w:rPr>
                <w:rFonts w:ascii="Times New Roman" w:hAnsi="Times New Roman"/>
              </w:rPr>
            </w:pPr>
            <w:proofErr w:type="spellStart"/>
            <w:r>
              <w:rPr>
                <w:rFonts w:ascii="Times New Roman" w:hAnsi="Times New Roman"/>
              </w:rPr>
              <w:t>Hayashida</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2008 </w:t>
            </w:r>
            <w:r>
              <w:rPr>
                <w:rFonts w:ascii="Times New Roman" w:hAnsi="Times New Roman"/>
              </w:rPr>
              <w:fldChar w:fldCharType="begin">
                <w:fldData xml:space="preserve">PEVuZE5vdGU+PENpdGU+PEF1dGhvcj5IYXlhc2hpZGE8L0F1dGhvcj48WWVhcj4yMDA4PC9ZZWFy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PEVuZE5vdGU+PENpdGU+PEF1dGhvcj5IYXlhc2hpZGE8L0F1dGhvcj48WWVhcj4yMDA4PC9ZZWFy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85" w:tooltip="Hayashida, 2008 #267" w:history="1">
              <w:r w:rsidR="004D1C24">
                <w:rPr>
                  <w:rFonts w:ascii="Times New Roman" w:hAnsi="Times New Roman"/>
                  <w:noProof/>
                </w:rPr>
                <w:t>285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397F4AD6"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1A93C05E" w14:textId="77777777" w:rsidTr="001E5CFC">
        <w:trPr>
          <w:trHeight w:val="890"/>
        </w:trPr>
        <w:tc>
          <w:tcPr>
            <w:tcW w:w="270" w:type="dxa"/>
            <w:noWrap/>
            <w:hideMark/>
          </w:tcPr>
          <w:p w14:paraId="7B878C2D"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A19881F" w14:textId="092EA0AE" w:rsidR="00987134" w:rsidRPr="005C2B1A" w:rsidRDefault="00987134" w:rsidP="00444B6A">
            <w:pPr>
              <w:spacing w:line="240" w:lineRule="auto"/>
              <w:rPr>
                <w:rFonts w:ascii="Times New Roman" w:hAnsi="Times New Roman"/>
              </w:rPr>
            </w:pPr>
            <w:r w:rsidRPr="005C2B1A">
              <w:rPr>
                <w:rFonts w:ascii="Times New Roman" w:hAnsi="Times New Roman"/>
              </w:rPr>
              <w:t xml:space="preserve">No significant difference in opioid dose requirements based on the </w:t>
            </w:r>
            <w:r w:rsidR="003E63C0" w:rsidRPr="003E63C0">
              <w:rPr>
                <w:rFonts w:ascii="Times New Roman" w:hAnsi="Times New Roman"/>
                <w:i/>
                <w:iCs/>
              </w:rPr>
              <w:t>OP</w:t>
            </w:r>
            <w:r w:rsidR="004E138E">
              <w:rPr>
                <w:rFonts w:ascii="Times New Roman" w:hAnsi="Times New Roman"/>
                <w:i/>
                <w:iCs/>
              </w:rPr>
              <w:t>RM</w:t>
            </w:r>
            <w:r w:rsidR="003E63C0" w:rsidRPr="003E63C0">
              <w:rPr>
                <w:rFonts w:ascii="Times New Roman" w:hAnsi="Times New Roman"/>
                <w:i/>
                <w:iCs/>
              </w:rPr>
              <w:t>1</w:t>
            </w:r>
            <w:r w:rsidRPr="005C2B1A">
              <w:rPr>
                <w:rFonts w:ascii="Times New Roman" w:hAnsi="Times New Roman"/>
              </w:rPr>
              <w:t xml:space="preserve"> haplotypes ACGAA (H8), AGGGG (H10), ACGGA (H12) or AGGAG (H13)</w:t>
            </w:r>
            <w:r w:rsidR="007C692C">
              <w:rPr>
                <w:rFonts w:ascii="Times New Roman" w:hAnsi="Times New Roman"/>
              </w:rPr>
              <w:t xml:space="preserve"> (fentanyl, morphine)</w:t>
            </w:r>
          </w:p>
        </w:tc>
        <w:tc>
          <w:tcPr>
            <w:tcW w:w="3060" w:type="dxa"/>
            <w:hideMark/>
          </w:tcPr>
          <w:p w14:paraId="6087C4C8" w14:textId="7EF579A5" w:rsidR="00987134" w:rsidRPr="005C2B1A" w:rsidRDefault="00987134" w:rsidP="00444B6A">
            <w:pPr>
              <w:spacing w:line="240" w:lineRule="auto"/>
              <w:rPr>
                <w:rFonts w:ascii="Times New Roman" w:hAnsi="Times New Roman"/>
              </w:rPr>
            </w:pPr>
            <w:proofErr w:type="spellStart"/>
            <w:r>
              <w:rPr>
                <w:rFonts w:ascii="Times New Roman" w:hAnsi="Times New Roman"/>
              </w:rPr>
              <w:t>Hayashida</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2008 </w:t>
            </w:r>
            <w:r>
              <w:rPr>
                <w:rFonts w:ascii="Times New Roman" w:hAnsi="Times New Roman"/>
              </w:rPr>
              <w:fldChar w:fldCharType="begin">
                <w:fldData xml:space="preserve">PEVuZE5vdGU+PENpdGU+PEF1dGhvcj5IYXlhc2hpZGE8L0F1dGhvcj48WWVhcj4yMDA4PC9ZZWFy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PEVuZE5vdGU+PENpdGU+PEF1dGhvcj5IYXlhc2hpZGE8L0F1dGhvcj48WWVhcj4yMDA4PC9ZZWFy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85" w:tooltip="Hayashida, 2008 #267" w:history="1">
              <w:r w:rsidR="004D1C24">
                <w:rPr>
                  <w:rFonts w:ascii="Times New Roman" w:hAnsi="Times New Roman"/>
                  <w:noProof/>
                </w:rPr>
                <w:t>285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3951D59"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796E81" w:rsidRPr="005C2B1A" w14:paraId="57456778" w14:textId="77777777" w:rsidTr="0095049B">
        <w:trPr>
          <w:trHeight w:val="467"/>
        </w:trPr>
        <w:tc>
          <w:tcPr>
            <w:tcW w:w="270" w:type="dxa"/>
            <w:noWrap/>
          </w:tcPr>
          <w:p w14:paraId="6281693D" w14:textId="37C3B367" w:rsidR="00796E81" w:rsidRPr="005C2B1A" w:rsidRDefault="00796E81" w:rsidP="00444B6A">
            <w:pPr>
              <w:spacing w:line="240" w:lineRule="auto"/>
              <w:rPr>
                <w:rFonts w:ascii="Times New Roman" w:hAnsi="Times New Roman"/>
              </w:rPr>
            </w:pPr>
            <w:r>
              <w:rPr>
                <w:rFonts w:ascii="Times New Roman" w:hAnsi="Times New Roman"/>
              </w:rPr>
              <w:t>Clinical</w:t>
            </w:r>
          </w:p>
        </w:tc>
        <w:tc>
          <w:tcPr>
            <w:tcW w:w="8280" w:type="dxa"/>
          </w:tcPr>
          <w:p w14:paraId="19AF2DA4" w14:textId="0DAFE933" w:rsidR="00796E81" w:rsidRPr="005C2B1A" w:rsidRDefault="00796E81" w:rsidP="00444B6A">
            <w:pPr>
              <w:spacing w:line="240" w:lineRule="auto"/>
              <w:rPr>
                <w:rFonts w:ascii="Times New Roman" w:hAnsi="Times New Roman"/>
              </w:rPr>
            </w:pPr>
            <w:r w:rsidRPr="00796E81">
              <w:rPr>
                <w:rFonts w:ascii="Times New Roman" w:hAnsi="Times New Roman"/>
              </w:rPr>
              <w:t>The rs79910351 TT genotype</w:t>
            </w:r>
            <w:r w:rsidR="00E701A5">
              <w:rPr>
                <w:rFonts w:ascii="Times New Roman" w:hAnsi="Times New Roman"/>
              </w:rPr>
              <w:t xml:space="preserve"> </w:t>
            </w:r>
            <w:r w:rsidR="00E06E74">
              <w:rPr>
                <w:rFonts w:ascii="Times New Roman" w:hAnsi="Times New Roman"/>
              </w:rPr>
              <w:t xml:space="preserve"> is </w:t>
            </w:r>
            <w:proofErr w:type="spellStart"/>
            <w:r w:rsidR="00E06E74">
              <w:rPr>
                <w:rFonts w:ascii="Times New Roman" w:hAnsi="Times New Roman"/>
              </w:rPr>
              <w:t>associated</w:t>
            </w:r>
            <w:r w:rsidRPr="00796E81">
              <w:rPr>
                <w:rFonts w:ascii="Times New Roman" w:hAnsi="Times New Roman"/>
              </w:rPr>
              <w:t>with</w:t>
            </w:r>
            <w:proofErr w:type="spellEnd"/>
            <w:r w:rsidRPr="00796E81">
              <w:rPr>
                <w:rFonts w:ascii="Times New Roman" w:hAnsi="Times New Roman"/>
              </w:rPr>
              <w:t xml:space="preserve"> a lack of response to opioids</w:t>
            </w:r>
          </w:p>
        </w:tc>
        <w:tc>
          <w:tcPr>
            <w:tcW w:w="3060" w:type="dxa"/>
          </w:tcPr>
          <w:p w14:paraId="7076B64E" w14:textId="7778F87C" w:rsidR="00796E81" w:rsidRDefault="0078724B" w:rsidP="00444B6A">
            <w:pPr>
              <w:spacing w:line="240" w:lineRule="auto"/>
              <w:rPr>
                <w:rFonts w:ascii="Times New Roman" w:hAnsi="Times New Roman"/>
              </w:rPr>
            </w:pPr>
            <w:r>
              <w:rPr>
                <w:rFonts w:ascii="Times New Roman" w:hAnsi="Times New Roman"/>
              </w:rPr>
              <w:t xml:space="preserve">Olsen,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r>
            <w:r w:rsidR="007E0178">
              <w:rPr>
                <w:rFonts w:ascii="Times New Roman" w:hAnsi="Times New Roman"/>
              </w:rPr>
              <w:instrText xml:space="preserve"> ADDIN EN.CITE &lt;EndNote&gt;&lt;Cite&gt;&lt;Author&gt;Olsen&lt;/Author&gt;&lt;Year&gt;2019&lt;/Year&gt;&lt;RecNum&gt;285&lt;/RecNum&gt;&lt;DisplayText&gt;(286)&lt;/DisplayText&gt;&lt;record&gt;&lt;rec-number&gt;285&lt;/rec-number&gt;&lt;foreign-keys&gt;&lt;key app="EN" db-id="0ft2e5vpe9v2tzes0t6v5sae22xwps0e9fe2" timestamp="1597172747"&gt;285&lt;/key&gt;&lt;/foreign-keys&gt;&lt;ref-type name="Journal Article"&gt;17&lt;/ref-type&gt;&lt;contributors&gt;&lt;authors&gt;&lt;author&gt;Olsen, T. C. R.&lt;/author&gt;&lt;author&gt;Rasmussen, A. R.&lt;/author&gt;&lt;author&gt;Kringen, M. K.&lt;/author&gt;&lt;author&gt;Molden, E.&lt;/author&gt;&lt;/authors&gt;&lt;/contributors&gt;&lt;titles&gt;&lt;title&gt;A girl of early school-age with no response to opioids during general anaesthesia&lt;/title&gt;&lt;secondary-title&gt;Tidsskr Nor Laegeforen&lt;/secondary-title&gt;&lt;/titles&gt;&lt;periodical&gt;&lt;full-title&gt;Tidsskr Nor Laegeforen&lt;/full-title&gt;&lt;/periodical&gt;&lt;volume&gt;139&lt;/volume&gt;&lt;number&gt;7&lt;/number&gt;&lt;edition&gt;2019/04/11&lt;/edition&gt;&lt;keywords&gt;&lt;keyword&gt;Analgesics, Opioid/administration &amp;amp; dosage/*pharmacology&lt;/keyword&gt;&lt;keyword&gt;Anesthesia, General&lt;/keyword&gt;&lt;keyword&gt;Anesthetics, Inhalation/administration &amp;amp; dosage/pharmacology&lt;/keyword&gt;&lt;keyword&gt;Anesthetics, Intravenous/administration &amp;amp; dosage/pharmacology&lt;/keyword&gt;&lt;keyword&gt;Child&lt;/keyword&gt;&lt;keyword&gt;Female&lt;/keyword&gt;&lt;keyword&gt;Fentanyl/administration &amp;amp; dosage/*pharmacology&lt;/keyword&gt;&lt;keyword&gt;Humans&lt;/keyword&gt;&lt;keyword&gt;*Mutation&lt;/keyword&gt;&lt;keyword&gt;Propofol/administration &amp;amp; dosage/pharmacology&lt;/keyword&gt;&lt;keyword&gt;Receptors, Opioid, mu/*genetics&lt;/keyword&gt;&lt;keyword&gt;Remifentanil/administration &amp;amp; dosage/*pharmacology&lt;/keyword&gt;&lt;keyword&gt;Sevoflurane/administration &amp;amp; dosage/pharmacology&lt;/keyword&gt;&lt;/keywords&gt;&lt;dates&gt;&lt;year&gt;2019&lt;/year&gt;&lt;pub-dates&gt;&lt;date&gt;Apr 9&lt;/date&gt;&lt;/pub-dates&gt;&lt;/dates&gt;&lt;orig-pub&gt;En jente i tidlig skolealder uten effekt av opioider ved generell anestesi.&lt;/orig-pub&gt;&lt;isbn&gt;0807-7096 (Electronic)&amp;#xD;0029-2001 (Linking)&lt;/isbn&gt;&lt;accession-num&gt;30969062&lt;/accession-num&gt;&lt;urls&gt;&lt;related-urls&gt;&lt;url&gt;https://www.ncbi.nlm.nih.gov/pubmed/30969062&lt;/url&gt;&lt;/related-urls&gt;&lt;/urls&gt;&lt;electronic-resource-num&gt;10.4045/tidsskr.18.0561&lt;/electronic-resource-num&gt;&lt;/record&gt;&lt;/Cite&gt;&lt;/EndNote&gt;</w:instrText>
            </w:r>
            <w:r w:rsidR="007E0178">
              <w:rPr>
                <w:rFonts w:ascii="Times New Roman" w:hAnsi="Times New Roman"/>
              </w:rPr>
              <w:fldChar w:fldCharType="separate"/>
            </w:r>
            <w:r w:rsidR="007E0178">
              <w:rPr>
                <w:rFonts w:ascii="Times New Roman" w:hAnsi="Times New Roman"/>
                <w:noProof/>
              </w:rPr>
              <w:t>(</w:t>
            </w:r>
            <w:hyperlink w:anchor="_ENREF_286" w:tooltip="Olsen, 2019 #285" w:history="1">
              <w:r w:rsidR="004D1C24">
                <w:rPr>
                  <w:rFonts w:ascii="Times New Roman" w:hAnsi="Times New Roman"/>
                  <w:noProof/>
                </w:rPr>
                <w:t>286</w:t>
              </w:r>
            </w:hyperlink>
            <w:r w:rsidR="007E0178">
              <w:rPr>
                <w:rFonts w:ascii="Times New Roman" w:hAnsi="Times New Roman"/>
                <w:noProof/>
              </w:rPr>
              <w:t>)</w:t>
            </w:r>
            <w:r w:rsidR="007E0178">
              <w:rPr>
                <w:rFonts w:ascii="Times New Roman" w:hAnsi="Times New Roman"/>
              </w:rPr>
              <w:fldChar w:fldCharType="end"/>
            </w:r>
          </w:p>
        </w:tc>
        <w:tc>
          <w:tcPr>
            <w:tcW w:w="1620" w:type="dxa"/>
            <w:noWrap/>
          </w:tcPr>
          <w:p w14:paraId="153CC45A" w14:textId="3F54BD55" w:rsidR="00E701A5" w:rsidRDefault="008A5A59" w:rsidP="007D2285">
            <w:pPr>
              <w:spacing w:line="240" w:lineRule="auto"/>
              <w:rPr>
                <w:rFonts w:ascii="Times New Roman" w:hAnsi="Times New Roman"/>
              </w:rPr>
            </w:pPr>
            <w:r>
              <w:rPr>
                <w:rFonts w:ascii="Times New Roman" w:hAnsi="Times New Roman"/>
              </w:rPr>
              <w:t>Weak</w:t>
            </w:r>
          </w:p>
        </w:tc>
      </w:tr>
      <w:tr w:rsidR="00987134" w:rsidRPr="005C2B1A" w14:paraId="2CFB76E2" w14:textId="77777777" w:rsidTr="001E5CFC">
        <w:trPr>
          <w:trHeight w:val="818"/>
        </w:trPr>
        <w:tc>
          <w:tcPr>
            <w:tcW w:w="270" w:type="dxa"/>
            <w:noWrap/>
            <w:hideMark/>
          </w:tcPr>
          <w:p w14:paraId="73E99D8A"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44DB277" w14:textId="549F5722" w:rsidR="00987134" w:rsidRPr="005C2B1A" w:rsidRDefault="00987134" w:rsidP="00444B6A">
            <w:pPr>
              <w:spacing w:line="240" w:lineRule="auto"/>
              <w:rPr>
                <w:rFonts w:ascii="Times New Roman" w:hAnsi="Times New Roman"/>
              </w:rPr>
            </w:pPr>
            <w:r w:rsidRPr="005C2B1A">
              <w:rPr>
                <w:rFonts w:ascii="Times New Roman" w:hAnsi="Times New Roman"/>
              </w:rPr>
              <w:t>Infants with the rs1799971 AG or GG genotypes have shorter hospital stays for treatment of neonatal abstinence syndrome compared to infants with the AA genotype</w:t>
            </w:r>
            <w:r w:rsidR="007C692C">
              <w:rPr>
                <w:rFonts w:ascii="Times New Roman" w:hAnsi="Times New Roman"/>
              </w:rPr>
              <w:t xml:space="preserve"> (buprenorphine, methadone)</w:t>
            </w:r>
          </w:p>
        </w:tc>
        <w:tc>
          <w:tcPr>
            <w:tcW w:w="3060" w:type="dxa"/>
            <w:noWrap/>
            <w:hideMark/>
          </w:tcPr>
          <w:p w14:paraId="13C45879" w14:textId="37F90679" w:rsidR="00987134" w:rsidRPr="005C2B1A" w:rsidRDefault="00987134" w:rsidP="00444B6A">
            <w:pPr>
              <w:spacing w:line="240" w:lineRule="auto"/>
              <w:rPr>
                <w:rFonts w:ascii="Times New Roman" w:hAnsi="Times New Roman"/>
              </w:rPr>
            </w:pPr>
            <w:proofErr w:type="spellStart"/>
            <w:r>
              <w:rPr>
                <w:rFonts w:ascii="Times New Roman" w:hAnsi="Times New Roman"/>
              </w:rPr>
              <w:t>Wachman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PEVuZE5vdGU+PENpdGU+PEF1dGhvcj5XYWNobWFuPC9BdXRob3I+PFllYXI+MjAxMzwvWWVhcj48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PEVuZE5vdGU+PENpdGU+PEF1dGhvcj5XYWNobWFuPC9BdXRob3I+PFllYXI+MjAxMzwvWWVhcj48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87" w:tooltip="Wachman, 2013 #308" w:history="1">
              <w:r w:rsidR="004D1C24">
                <w:rPr>
                  <w:rFonts w:ascii="Times New Roman" w:hAnsi="Times New Roman"/>
                  <w:noProof/>
                </w:rPr>
                <w:t>287</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E82DA3E"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29AB79DE" w14:textId="77777777" w:rsidTr="001E5CFC">
        <w:trPr>
          <w:trHeight w:val="962"/>
        </w:trPr>
        <w:tc>
          <w:tcPr>
            <w:tcW w:w="270" w:type="dxa"/>
            <w:noWrap/>
            <w:hideMark/>
          </w:tcPr>
          <w:p w14:paraId="460C8768"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9B3694F" w14:textId="244F55EF" w:rsidR="00987134" w:rsidRPr="005C2B1A" w:rsidRDefault="00987134" w:rsidP="00444B6A">
            <w:pPr>
              <w:spacing w:line="240" w:lineRule="auto"/>
              <w:rPr>
                <w:rFonts w:ascii="Times New Roman" w:hAnsi="Times New Roman"/>
              </w:rPr>
            </w:pPr>
            <w:r w:rsidRPr="005C2B1A">
              <w:rPr>
                <w:rFonts w:ascii="Times New Roman" w:hAnsi="Times New Roman"/>
              </w:rPr>
              <w:t>Mothers with the rs1799971 AG or GG genotype have infants who are less likely to require treatment for neonatal abstinence syndrome compared to mothers with the AA genotype</w:t>
            </w:r>
            <w:r w:rsidR="007C692C">
              <w:rPr>
                <w:rFonts w:ascii="Times New Roman" w:hAnsi="Times New Roman"/>
              </w:rPr>
              <w:t xml:space="preserve"> (buprenorphine, methadone)</w:t>
            </w:r>
          </w:p>
        </w:tc>
        <w:tc>
          <w:tcPr>
            <w:tcW w:w="3060" w:type="dxa"/>
            <w:noWrap/>
            <w:hideMark/>
          </w:tcPr>
          <w:p w14:paraId="22DBF54F" w14:textId="245C6425" w:rsidR="00987134" w:rsidRPr="005C2B1A" w:rsidRDefault="00987134" w:rsidP="00444B6A">
            <w:pPr>
              <w:spacing w:line="240" w:lineRule="auto"/>
              <w:rPr>
                <w:rFonts w:ascii="Times New Roman" w:hAnsi="Times New Roman"/>
              </w:rPr>
            </w:pPr>
            <w:proofErr w:type="spellStart"/>
            <w:r>
              <w:rPr>
                <w:rFonts w:ascii="Times New Roman" w:hAnsi="Times New Roman"/>
              </w:rPr>
              <w:t>Wachman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PEVuZE5vdGU+PENpdGU+PEF1dGhvcj5XYWNobWFuPC9BdXRob3I+PFllYXI+MjAxMzwvWWVhcj48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PEVuZE5vdGU+PENpdGU+PEF1dGhvcj5XYWNobWFuPC9BdXRob3I+PFllYXI+MjAxMzwvWWVhcj48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87" w:tooltip="Wachman, 2013 #308" w:history="1">
              <w:r w:rsidR="004D1C24">
                <w:rPr>
                  <w:rFonts w:ascii="Times New Roman" w:hAnsi="Times New Roman"/>
                  <w:noProof/>
                </w:rPr>
                <w:t>287</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B5EA9F8"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4475867E" w14:textId="77777777" w:rsidTr="001E5CFC">
        <w:trPr>
          <w:trHeight w:val="1152"/>
        </w:trPr>
        <w:tc>
          <w:tcPr>
            <w:tcW w:w="270" w:type="dxa"/>
            <w:noWrap/>
            <w:hideMark/>
          </w:tcPr>
          <w:p w14:paraId="326F0D58"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695FBEAF" w14:textId="5876F672" w:rsidR="00987134" w:rsidRPr="005C2B1A" w:rsidRDefault="00987134" w:rsidP="00444B6A">
            <w:pPr>
              <w:spacing w:line="240" w:lineRule="auto"/>
              <w:rPr>
                <w:rFonts w:ascii="Times New Roman" w:hAnsi="Times New Roman"/>
              </w:rPr>
            </w:pPr>
            <w:r w:rsidRPr="005C2B1A">
              <w:rPr>
                <w:rFonts w:ascii="Times New Roman" w:hAnsi="Times New Roman"/>
              </w:rPr>
              <w:t>An infant's rs1799971 genotype is not associated with the likelihood that they will require treatment for neonatal abstinence syndrome</w:t>
            </w:r>
            <w:r w:rsidR="007C692C">
              <w:rPr>
                <w:rFonts w:ascii="Times New Roman" w:hAnsi="Times New Roman"/>
              </w:rPr>
              <w:t xml:space="preserve"> (methadone)</w:t>
            </w:r>
          </w:p>
        </w:tc>
        <w:tc>
          <w:tcPr>
            <w:tcW w:w="3060" w:type="dxa"/>
            <w:noWrap/>
            <w:hideMark/>
          </w:tcPr>
          <w:p w14:paraId="192337FD" w14:textId="7E5CDC57" w:rsidR="00987134" w:rsidRPr="005C2B1A" w:rsidRDefault="00987134" w:rsidP="00444B6A">
            <w:pPr>
              <w:spacing w:line="240" w:lineRule="auto"/>
              <w:rPr>
                <w:rFonts w:ascii="Times New Roman" w:hAnsi="Times New Roman"/>
              </w:rPr>
            </w:pPr>
            <w:r>
              <w:rPr>
                <w:rFonts w:ascii="Times New Roman" w:hAnsi="Times New Roman"/>
              </w:rPr>
              <w:t xml:space="preserve">Mactier,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2017 </w:t>
            </w:r>
            <w:r>
              <w:rPr>
                <w:rFonts w:ascii="Times New Roman" w:hAnsi="Times New Roman"/>
              </w:rPr>
              <w:fldChar w:fldCharType="begin">
                <w:fldData xml:space="preserve">PEVuZE5vdGU+PENpdGU+PEF1dGhvcj5NYWN0aWVyPC9BdXRob3I+PFllYXI+MjAxNzwvWWVhcj48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PEVuZE5vdGU+PENpdGU+PEF1dGhvcj5NYWN0aWVyPC9BdXRob3I+PFllYXI+MjAxNzwvWWVhcj48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39" w:tooltip="Mactier, 2017 #216" w:history="1">
              <w:r w:rsidR="004D1C24">
                <w:rPr>
                  <w:rFonts w:ascii="Times New Roman" w:hAnsi="Times New Roman"/>
                  <w:noProof/>
                </w:rPr>
                <w:t>139</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7279469"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173D1681" w14:textId="77777777" w:rsidTr="001E5CFC">
        <w:trPr>
          <w:trHeight w:val="1778"/>
        </w:trPr>
        <w:tc>
          <w:tcPr>
            <w:tcW w:w="270" w:type="dxa"/>
            <w:noWrap/>
            <w:hideMark/>
          </w:tcPr>
          <w:p w14:paraId="6BB55D79"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DDFD891" w14:textId="2197E27D" w:rsidR="007C692C" w:rsidRDefault="00987134" w:rsidP="008C3A76">
            <w:pPr>
              <w:spacing w:line="240" w:lineRule="auto"/>
              <w:rPr>
                <w:rFonts w:ascii="Times New Roman" w:hAnsi="Times New Roman"/>
              </w:rPr>
            </w:pPr>
            <w:r w:rsidRPr="005C2B1A">
              <w:rPr>
                <w:rFonts w:ascii="Times New Roman" w:hAnsi="Times New Roman"/>
              </w:rPr>
              <w:t>The rs1799971 G allele is found at a higher frequency in opioid-dependent patients than in healthy controls</w:t>
            </w:r>
            <w:r w:rsidR="007C692C">
              <w:rPr>
                <w:rFonts w:ascii="Times New Roman" w:hAnsi="Times New Roman"/>
              </w:rPr>
              <w:t xml:space="preserve"> (heroin, unspecified opioids)</w:t>
            </w:r>
          </w:p>
          <w:p w14:paraId="27CFD2A9" w14:textId="1DBD9A94" w:rsidR="007C692C" w:rsidRPr="007C692C" w:rsidRDefault="007C692C" w:rsidP="008C3A76">
            <w:pPr>
              <w:rPr>
                <w:rFonts w:ascii="Times New Roman" w:hAnsi="Times New Roman"/>
              </w:rPr>
            </w:pPr>
          </w:p>
        </w:tc>
        <w:tc>
          <w:tcPr>
            <w:tcW w:w="3060" w:type="dxa"/>
            <w:hideMark/>
          </w:tcPr>
          <w:p w14:paraId="6AD15FDB" w14:textId="6D7976CB"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Bond,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1998 </w:t>
            </w:r>
            <w:r>
              <w:rPr>
                <w:rFonts w:ascii="Times New Roman" w:hAnsi="Times New Roman"/>
              </w:rPr>
              <w:fldChar w:fldCharType="begin">
                <w:fldData xml:space="preserve">PEVuZE5vdGU+PENpdGU+PEF1dGhvcj5Cb25kPC9BdXRob3I+PFllYXI+MTk5ODwvWWVhcj48UmVj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YmJyLTE+PC9wZXJpb2RpY2FsPjxwYWdlcz45NjA4LTEzPC9wYWdlcz48dm9sdW1lPjk1PC92b2x1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=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PEVuZE5vdGU+PENpdGU+PEF1dGhvcj5Cb25kPC9BdXRob3I+PFllYXI+MTk5ODwvWWVhcj48UmVj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YmJyLTE+PC9wZXJpb2RpY2FsPjxwYWdlcz45NjA4LTEzPC9wYWdlcz48dm9sdW1lPjk1PC92b2x1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=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88" w:tooltip="Bond, 1998 #247" w:history="1">
              <w:r w:rsidR="004D1C24">
                <w:rPr>
                  <w:rFonts w:ascii="Times New Roman" w:hAnsi="Times New Roman"/>
                  <w:noProof/>
                </w:rPr>
                <w:t>288</w:t>
              </w:r>
            </w:hyperlink>
            <w:r w:rsidR="007E0178">
              <w:rPr>
                <w:rFonts w:ascii="Times New Roman" w:hAnsi="Times New Roman"/>
                <w:noProof/>
              </w:rPr>
              <w:t>)</w:t>
            </w:r>
            <w:r>
              <w:rPr>
                <w:rFonts w:ascii="Times New Roman" w:hAnsi="Times New Roman"/>
              </w:rPr>
              <w:fldChar w:fldCharType="end"/>
            </w:r>
          </w:p>
          <w:p w14:paraId="7D5732D1" w14:textId="29FFE6F6"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Franke,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2003 </w:t>
            </w:r>
            <w:r>
              <w:rPr>
                <w:rFonts w:ascii="Times New Roman" w:hAnsi="Times New Roman"/>
              </w:rPr>
              <w:fldChar w:fldCharType="begin"/>
            </w:r>
            <w:r w:rsidR="007E0178">
              <w:rPr>
                <w:rFonts w:ascii="Times New Roman" w:hAnsi="Times New Roman"/>
              </w:rPr>
              <w:instrText xml:space="preserve"> ADDIN EN.CITE &lt;EndNote&gt;&lt;Cite&gt;&lt;Author&gt;Franke&lt;/Author&gt;&lt;Year&gt;2003&lt;/Year&gt;&lt;RecNum&gt;271&lt;/RecNum&gt;&lt;DisplayText&gt;(289)&lt;/DisplayText&gt;&lt;record&gt;&lt;rec-number&gt;271&lt;/rec-number&gt;&lt;foreign-keys&gt;&lt;key app="EN" db-id="r0szx9tpo25tf6eezzmpzdd9spwpw92a9sfw" timestamp="1589226602"&gt;271&lt;/key&gt;&lt;/foreign-keys&gt;&lt;ref-type name="Journal Article"&gt;17&lt;/ref-type&gt;&lt;contributors&gt;&lt;authors&gt;&lt;author&gt;Franke, P.&lt;/author&gt;&lt;author&gt;Wendel, B.&lt;/author&gt;&lt;author&gt;Knapp, M.&lt;/author&gt;&lt;author&gt;Schwab, S. G.&lt;/author&gt;&lt;author&gt;Neef, D.&lt;/author&gt;&lt;author&gt;Maier, W.&lt;/author&gt;&lt;author&gt;Wildenauer, D. B.&lt;/author&gt;&lt;author&gt;Hoehe, M. R.&lt;/author&gt;&lt;/authors&gt;&lt;/contributors&gt;&lt;auth-address&gt;Department of Psychiatry, University of Bonn, Sigmund-Freud-Str. 25, 53105 Bonn, Germany. petra.franke@ukb.uni-bonn.de&lt;/auth-address&gt;&lt;titles&gt;&lt;title&gt;Introducing a new recruitment approach to sample collection for genetic association studies in opioid dependence&lt;/title&gt;&lt;secondary-title&gt;Eur Psychiatry&lt;/secondary-title&gt;&lt;/titles&gt;&lt;periodical&gt;&lt;full-title&gt;Eur Psychiatry&lt;/full-title&gt;&lt;/periodical&gt;&lt;pages&gt;18-22&lt;/pages&gt;&lt;volume&gt;18&lt;/volume&gt;&lt;number&gt;1&lt;/number&gt;&lt;edition&gt;2003/03/22&lt;/edition&gt;&lt;keywords&gt;&lt;keyword&gt;Adult&lt;/keyword&gt;&lt;keyword&gt;Case-Control Studies&lt;/keyword&gt;&lt;keyword&gt;Gene Frequency&lt;/keyword&gt;&lt;keyword&gt;Genetic Predisposition to Disease&lt;/keyword&gt;&lt;keyword&gt;Humans&lt;/keyword&gt;&lt;keyword&gt;Male&lt;/keyword&gt;&lt;keyword&gt;Opioid-Related Disorders/*genetics&lt;/keyword&gt;&lt;keyword&gt;*Patient Selection&lt;/keyword&gt;&lt;keyword&gt;Polymorphism, Genetic&lt;/keyword&gt;&lt;keyword&gt;Prisoners&lt;/keyword&gt;&lt;keyword&gt;Receptors, Opioid, mu/*genetics&lt;/keyword&gt;&lt;/keywords&gt;&lt;dates&gt;&lt;year&gt;2003&lt;/year&gt;&lt;pub-dates&gt;&lt;date&gt;Feb&lt;/date&gt;&lt;/pub-dates&gt;&lt;/dates&gt;&lt;isbn&gt;0924-9338 (Print)&amp;#xD;0924-9338 (Linking)&lt;/isbn&gt;&lt;accession-num&gt;12648891&lt;/accession-num&gt;&lt;urls&gt;&lt;related-urls&gt;&lt;url&gt;https://www.ncbi.nlm.nih.gov/pubmed/12648891&lt;/url&gt;&lt;/related-urls&gt;&lt;/urls&gt;&lt;electronic-resource-num&gt;10.1016/s0924-9338(02)00005-6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89" w:tooltip="Franke, 2003 #271" w:history="1">
              <w:r w:rsidR="004D1C24">
                <w:rPr>
                  <w:rFonts w:ascii="Times New Roman" w:hAnsi="Times New Roman"/>
                  <w:noProof/>
                </w:rPr>
                <w:t>289</w:t>
              </w:r>
            </w:hyperlink>
            <w:r w:rsidR="007E0178">
              <w:rPr>
                <w:rFonts w:ascii="Times New Roman" w:hAnsi="Times New Roman"/>
                <w:noProof/>
              </w:rPr>
              <w:t>)</w:t>
            </w:r>
            <w:r>
              <w:rPr>
                <w:rFonts w:ascii="Times New Roman" w:hAnsi="Times New Roman"/>
              </w:rPr>
              <w:fldChar w:fldCharType="end"/>
            </w:r>
          </w:p>
          <w:p w14:paraId="15456940" w14:textId="4EB99A06"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Crowley,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2003 </w:t>
            </w:r>
            <w:r>
              <w:rPr>
                <w:rFonts w:ascii="Times New Roman" w:hAnsi="Times New Roman"/>
              </w:rPr>
              <w:fldChar w:fldCharType="begin"/>
            </w:r>
            <w:r w:rsidR="007E0178">
              <w:rPr>
                <w:rFonts w:ascii="Times New Roman" w:hAnsi="Times New Roman"/>
              </w:rPr>
              <w:instrText xml:space="preserve"> ADDIN EN.CITE &lt;EndNote&gt;&lt;Cite&gt;&lt;Author&gt;Crowley&lt;/Author&gt;&lt;Year&gt;2003&lt;/Year&gt;&lt;RecNum&gt;272&lt;/RecNum&gt;&lt;DisplayText&gt;(290)&lt;/DisplayText&gt;&lt;record&gt;&lt;rec-number&gt;272&lt;/rec-number&gt;&lt;foreign-keys&gt;&lt;key app="EN" db-id="r0szx9tpo25tf6eezzmpzdd9spwpw92a9sfw" timestamp="1589226602"&gt;272&lt;/key&gt;&lt;/foreign-keys&gt;&lt;ref-type name="Journal Article"&gt;17&lt;/ref-type&gt;&lt;contributors&gt;&lt;authors&gt;&lt;author&gt;Crowley, J. J.&lt;/author&gt;&lt;author&gt;Oslin, D. W.&lt;/author&gt;&lt;author&gt;Patkar, A. A.&lt;/author&gt;&lt;author&gt;Gottheil, E.&lt;/author&gt;&lt;author&gt;DeMaria, P. A., Jr.&lt;/author&gt;&lt;author&gt;O&amp;apos;Brien, C. P.&lt;/author&gt;&lt;author&gt;Berrettini, W. H.&lt;/author&gt;&lt;author&gt;Grice, D. E.&lt;/author&gt;&lt;/authors&gt;&lt;/contributors&gt;&lt;auth-address&gt;Department of Pharmacology, University of Pennsylvania, 415 Curie Boulevard, Philadelphia, PA 19104, USA.&lt;/auth-address&gt;&lt;titles&gt;&lt;title&gt;A genetic association study of the mu opioid receptor and severe opioid dependence&lt;/title&gt;&lt;secondary-title&gt;Psychiatr Genet&lt;/secondary-title&gt;&lt;/titles&gt;&lt;periodical&gt;&lt;full-title&gt;Psychiatr Genet&lt;/full-title&gt;&lt;/periodical&gt;&lt;pages&gt;169-73&lt;/pages&gt;&lt;volume&gt;13&lt;/volume&gt;&lt;number&gt;3&lt;/number&gt;&lt;edition&gt;2003/09/10&lt;/edition&gt;&lt;keywords&gt;&lt;keyword&gt;African Continental Ancestry Group/genetics&lt;/keyword&gt;&lt;keyword&gt;Base Sequence&lt;/keyword&gt;&lt;keyword&gt;DNA/genetics/isolation &amp;amp; purification&lt;/keyword&gt;&lt;keyword&gt;DNA Primers&lt;/keyword&gt;&lt;keyword&gt;European Continental Ancestry Group/genetics&lt;/keyword&gt;&lt;keyword&gt;Gene Frequency&lt;/keyword&gt;&lt;keyword&gt;Humans&lt;/keyword&gt;&lt;keyword&gt;Opioid-Related Disorders/*genetics&lt;/keyword&gt;&lt;keyword&gt;Pennsylvania&lt;/keyword&gt;&lt;keyword&gt;Polymorphism, Single Nucleotide&lt;/keyword&gt;&lt;keyword&gt;Receptors, Opioid, mu/*genetics&lt;/keyword&gt;&lt;keyword&gt;Reference Values&lt;/keyword&gt;&lt;/keywords&gt;&lt;dates&gt;&lt;year&gt;2003&lt;/year&gt;&lt;pub-dates&gt;&lt;date&gt;Sep&lt;/date&gt;&lt;/pub-dates&gt;&lt;/dates&gt;&lt;isbn&gt;0955-8829 (Print)&amp;#xD;0955-8829 (Linking)&lt;/isbn&gt;&lt;accession-num&gt;12960749&lt;/accession-num&gt;&lt;urls&gt;&lt;related-urls&gt;&lt;url&gt;https://www.ncbi.nlm.nih.gov/pubmed/12960749&lt;/url&gt;&lt;/related-urls&gt;&lt;/urls&gt;&lt;electronic-resource-num&gt;10.1097/00041444-200309000-00006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90" w:tooltip="Crowley, 2003 #272" w:history="1">
              <w:r w:rsidR="004D1C24">
                <w:rPr>
                  <w:rFonts w:ascii="Times New Roman" w:hAnsi="Times New Roman"/>
                  <w:noProof/>
                </w:rPr>
                <w:t>290</w:t>
              </w:r>
            </w:hyperlink>
            <w:r w:rsidR="007E0178">
              <w:rPr>
                <w:rFonts w:ascii="Times New Roman" w:hAnsi="Times New Roman"/>
                <w:noProof/>
              </w:rPr>
              <w:t>)</w:t>
            </w:r>
            <w:r>
              <w:rPr>
                <w:rFonts w:ascii="Times New Roman" w:hAnsi="Times New Roman"/>
              </w:rPr>
              <w:fldChar w:fldCharType="end"/>
            </w:r>
          </w:p>
          <w:p w14:paraId="22E37054" w14:textId="66BDF344"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Carpentier,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PEVuZE5vdGU+PENpdGU+PEF1dGhvcj5DYXJwZW50aWVyPC9BdXRob3I+PFllYXI+MjAxMzwvWWVh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PEVuZE5vdGU+PENpdGU+PEF1dGhvcj5DYXJwZW50aWVyPC9BdXRob3I+PFllYXI+MjAxMzwvWWVh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91" w:tooltip="Carpentier, 2013 #273" w:history="1">
              <w:r w:rsidR="004D1C24">
                <w:rPr>
                  <w:rFonts w:ascii="Times New Roman" w:hAnsi="Times New Roman"/>
                  <w:noProof/>
                </w:rPr>
                <w:t>291</w:t>
              </w:r>
            </w:hyperlink>
            <w:r w:rsidR="007E0178">
              <w:rPr>
                <w:rFonts w:ascii="Times New Roman" w:hAnsi="Times New Roman"/>
                <w:noProof/>
              </w:rPr>
              <w:t>)</w:t>
            </w:r>
            <w:r>
              <w:rPr>
                <w:rFonts w:ascii="Times New Roman" w:hAnsi="Times New Roman"/>
              </w:rPr>
              <w:fldChar w:fldCharType="end"/>
            </w:r>
          </w:p>
          <w:p w14:paraId="0A590336" w14:textId="6ECEE6AF"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Beer,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Pr>
                <w:rFonts w:ascii="Times New Roman" w:hAnsi="Times New Roman"/>
              </w:rPr>
              <w:fldChar w:fldCharType="begin">
                <w:fldData xml:space="preserve">PEVuZE5vdGU+PENpdGU+PEF1dGhvcj5CZWVyPC9BdXRob3I+PFllYXI+MjAxMzwvWWVhcj48UmVj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PEVuZE5vdGU+PENpdGU+PEF1dGhvcj5CZWVyPC9BdXRob3I+PFllYXI+MjAxMzwvWWVhcj48UmVj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92" w:tooltip="Beer, 2013 #274" w:history="1">
              <w:r w:rsidR="004D1C24">
                <w:rPr>
                  <w:rFonts w:ascii="Times New Roman" w:hAnsi="Times New Roman"/>
                  <w:noProof/>
                </w:rPr>
                <w:t>292</w:t>
              </w:r>
            </w:hyperlink>
            <w:r w:rsidR="007E0178">
              <w:rPr>
                <w:rFonts w:ascii="Times New Roman" w:hAnsi="Times New Roman"/>
                <w:noProof/>
              </w:rPr>
              <w:t>)</w:t>
            </w:r>
            <w:r>
              <w:rPr>
                <w:rFonts w:ascii="Times New Roman" w:hAnsi="Times New Roman"/>
              </w:rPr>
              <w:fldChar w:fldCharType="end"/>
            </w:r>
          </w:p>
          <w:p w14:paraId="13DCE70B" w14:textId="5B0CF6C9"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Ahmed,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2018 </w:t>
            </w:r>
            <w:r>
              <w:rPr>
                <w:rFonts w:ascii="Times New Roman" w:hAnsi="Times New Roman"/>
              </w:rPr>
              <w:fldChar w:fldCharType="begin">
                <w:fldData xml:space="preserve">PEVuZE5vdGU+PENpdGU+PEF1dGhvcj5BaG1lZDwvQXV0aG9yPjxZZWFyPjIwMTg8L1llYXI+PFJl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PEVuZE5vdGU+PENpdGU+PEF1dGhvcj5BaG1lZDwvQXV0aG9yPjxZZWFyPjIwMTg8L1llYXI+PFJl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93" w:tooltip="Ahmed, 2018 #275" w:history="1">
              <w:r w:rsidR="004D1C24">
                <w:rPr>
                  <w:rFonts w:ascii="Times New Roman" w:hAnsi="Times New Roman"/>
                  <w:noProof/>
                </w:rPr>
                <w:t>293</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C983BDC"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796E81" w:rsidRPr="005C2B1A" w14:paraId="013A9886" w14:textId="77777777" w:rsidTr="001E5CFC">
        <w:trPr>
          <w:trHeight w:val="728"/>
        </w:trPr>
        <w:tc>
          <w:tcPr>
            <w:tcW w:w="270" w:type="dxa"/>
          </w:tcPr>
          <w:p w14:paraId="23290572" w14:textId="00CF6744" w:rsidR="00796E81" w:rsidRPr="005C2B1A" w:rsidRDefault="00796E81" w:rsidP="00444B6A">
            <w:pPr>
              <w:spacing w:line="240" w:lineRule="auto"/>
              <w:rPr>
                <w:rFonts w:ascii="Times New Roman" w:hAnsi="Times New Roman"/>
              </w:rPr>
            </w:pPr>
            <w:r>
              <w:rPr>
                <w:rFonts w:ascii="Times New Roman" w:hAnsi="Times New Roman"/>
              </w:rPr>
              <w:t>Clinical</w:t>
            </w:r>
          </w:p>
        </w:tc>
        <w:tc>
          <w:tcPr>
            <w:tcW w:w="8280" w:type="dxa"/>
          </w:tcPr>
          <w:p w14:paraId="77C2A9FF" w14:textId="5034610E" w:rsidR="00796E81" w:rsidRPr="005C2B1A" w:rsidRDefault="00796E81" w:rsidP="00444B6A">
            <w:pPr>
              <w:spacing w:line="240" w:lineRule="auto"/>
              <w:rPr>
                <w:rFonts w:ascii="Times New Roman" w:hAnsi="Times New Roman"/>
              </w:rPr>
            </w:pPr>
            <w:r w:rsidRPr="00796E81">
              <w:rPr>
                <w:rFonts w:ascii="Times New Roman" w:hAnsi="Times New Roman"/>
              </w:rPr>
              <w:t>The rs1799971 G allele is associated with a decreased risk of developing opioid dependence</w:t>
            </w:r>
          </w:p>
        </w:tc>
        <w:tc>
          <w:tcPr>
            <w:tcW w:w="3060" w:type="dxa"/>
          </w:tcPr>
          <w:p w14:paraId="020095B3" w14:textId="732E1BB8" w:rsidR="00796E81" w:rsidRDefault="001E5CFC" w:rsidP="00444B6A">
            <w:pPr>
              <w:spacing w:line="240" w:lineRule="auto"/>
              <w:rPr>
                <w:rFonts w:ascii="Times New Roman" w:hAnsi="Times New Roman"/>
              </w:rPr>
            </w:pPr>
            <w:r>
              <w:rPr>
                <w:rFonts w:ascii="Times New Roman" w:hAnsi="Times New Roman"/>
              </w:rPr>
              <w:t xml:space="preserve">Zhou, </w:t>
            </w:r>
            <w:r w:rsidR="007E0178" w:rsidRPr="007E0178">
              <w:rPr>
                <w:rFonts w:ascii="Times New Roman" w:hAnsi="Times New Roman"/>
                <w:i/>
                <w:iCs/>
              </w:rPr>
              <w:t>et al</w:t>
            </w:r>
            <w:r w:rsidRPr="001E5CFC">
              <w:rPr>
                <w:rFonts w:ascii="Times New Roman" w:hAnsi="Times New Roman"/>
                <w:i/>
                <w:iCs/>
              </w:rPr>
              <w:t>.</w:t>
            </w:r>
            <w:r>
              <w:rPr>
                <w:rFonts w:ascii="Times New Roman" w:hAnsi="Times New Roman"/>
              </w:rPr>
              <w:t xml:space="preserve"> 2020 </w:t>
            </w:r>
            <w:r w:rsidR="007E0178">
              <w:rPr>
                <w:rFonts w:ascii="Times New Roman" w:hAnsi="Times New Roman"/>
              </w:rPr>
              <w:fldChar w:fldCharType="begin">
                <w:fldData xml:space="preserve">PEVuZE5vdGU+PENpdGU+PEF1dGhvcj5aaG91PC9BdXRob3I+PFllYXI+MjAyMDwvWWVhcj48UmVj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==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PEVuZE5vdGU+PENpdGU+PEF1dGhvcj5aaG91PC9BdXRob3I+PFllYXI+MjAyMDwvWWVhcj48UmVj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==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294" w:tooltip="Zhou, 2020 #286" w:history="1">
              <w:r w:rsidR="004D1C24">
                <w:rPr>
                  <w:rFonts w:ascii="Times New Roman" w:hAnsi="Times New Roman"/>
                  <w:noProof/>
                </w:rPr>
                <w:t>294</w:t>
              </w:r>
            </w:hyperlink>
            <w:r w:rsidR="007E0178">
              <w:rPr>
                <w:rFonts w:ascii="Times New Roman" w:hAnsi="Times New Roman"/>
                <w:noProof/>
              </w:rPr>
              <w:t>)</w:t>
            </w:r>
            <w:r w:rsidR="007E0178">
              <w:rPr>
                <w:rFonts w:ascii="Times New Roman" w:hAnsi="Times New Roman"/>
              </w:rPr>
              <w:fldChar w:fldCharType="end"/>
            </w:r>
          </w:p>
        </w:tc>
        <w:tc>
          <w:tcPr>
            <w:tcW w:w="1620" w:type="dxa"/>
            <w:noWrap/>
          </w:tcPr>
          <w:p w14:paraId="6B7BA374" w14:textId="559E187E" w:rsidR="00E701A5" w:rsidRDefault="008A5A59" w:rsidP="00444B6A">
            <w:pPr>
              <w:spacing w:line="240" w:lineRule="auto"/>
              <w:rPr>
                <w:rFonts w:ascii="Times New Roman" w:hAnsi="Times New Roman"/>
              </w:rPr>
            </w:pPr>
            <w:r>
              <w:rPr>
                <w:rFonts w:ascii="Times New Roman" w:hAnsi="Times New Roman"/>
              </w:rPr>
              <w:t>Moderate</w:t>
            </w:r>
          </w:p>
        </w:tc>
      </w:tr>
      <w:tr w:rsidR="00987134" w:rsidRPr="005C2B1A" w14:paraId="62DEB64C" w14:textId="77777777" w:rsidTr="001E5CFC">
        <w:trPr>
          <w:trHeight w:val="728"/>
        </w:trPr>
        <w:tc>
          <w:tcPr>
            <w:tcW w:w="270" w:type="dxa"/>
            <w:hideMark/>
          </w:tcPr>
          <w:p w14:paraId="1D95137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B1812A4" w14:textId="11E7AD53" w:rsidR="00987134" w:rsidRPr="005C2B1A" w:rsidRDefault="00987134" w:rsidP="00444B6A">
            <w:pPr>
              <w:spacing w:line="240" w:lineRule="auto"/>
              <w:rPr>
                <w:rFonts w:ascii="Times New Roman" w:hAnsi="Times New Roman"/>
              </w:rPr>
            </w:pPr>
            <w:r w:rsidRPr="005C2B1A">
              <w:rPr>
                <w:rFonts w:ascii="Times New Roman" w:hAnsi="Times New Roman"/>
              </w:rPr>
              <w:t>T allele of rs1799972 is associated with an increased likelihood of developing opioid dependence</w:t>
            </w:r>
            <w:r w:rsidR="007C692C">
              <w:rPr>
                <w:rFonts w:ascii="Times New Roman" w:hAnsi="Times New Roman"/>
              </w:rPr>
              <w:t xml:space="preserve"> (unspecified opioids)</w:t>
            </w:r>
          </w:p>
        </w:tc>
        <w:tc>
          <w:tcPr>
            <w:tcW w:w="3060" w:type="dxa"/>
            <w:hideMark/>
          </w:tcPr>
          <w:p w14:paraId="6590250C" w14:textId="21260F37" w:rsidR="00987134" w:rsidRPr="005C2B1A" w:rsidRDefault="00987134" w:rsidP="00444B6A">
            <w:pPr>
              <w:spacing w:line="240" w:lineRule="auto"/>
              <w:rPr>
                <w:rFonts w:ascii="Times New Roman" w:hAnsi="Times New Roman"/>
              </w:rPr>
            </w:pPr>
            <w:r>
              <w:rPr>
                <w:rFonts w:ascii="Times New Roman" w:hAnsi="Times New Roman"/>
              </w:rPr>
              <w:t xml:space="preserve">Bond,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1998 </w:t>
            </w:r>
            <w:r>
              <w:rPr>
                <w:rFonts w:ascii="Times New Roman" w:hAnsi="Times New Roman"/>
              </w:rPr>
              <w:fldChar w:fldCharType="begin">
                <w:fldData xml:space="preserve">PEVuZE5vdGU+PENpdGU+PEF1dGhvcj5Cb25kPC9BdXRob3I+PFllYXI+MTk5ODwvWWVhcj48UmVj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YmJyLTE+PC9wZXJpb2RpY2FsPjxwYWdlcz45NjA4LTEzPC9wYWdlcz48dm9sdW1lPjk1PC92b2x1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=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PEVuZE5vdGU+PENpdGU+PEF1dGhvcj5Cb25kPC9BdXRob3I+PFllYXI+MTk5ODwvWWVhcj48UmVj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YmJyLTE+PC9wZXJpb2RpY2FsPjxwYWdlcz45NjA4LTEzPC9wYWdlcz48dm9sdW1lPjk1PC92b2x1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=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88" w:tooltip="Bond, 1998 #247" w:history="1">
              <w:r w:rsidR="004D1C24">
                <w:rPr>
                  <w:rFonts w:ascii="Times New Roman" w:hAnsi="Times New Roman"/>
                  <w:noProof/>
                </w:rPr>
                <w:t>288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5EA26C8"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4E3DC5B" w14:textId="77777777" w:rsidTr="001E5CFC">
        <w:trPr>
          <w:trHeight w:val="800"/>
        </w:trPr>
        <w:tc>
          <w:tcPr>
            <w:tcW w:w="270" w:type="dxa"/>
            <w:noWrap/>
            <w:hideMark/>
          </w:tcPr>
          <w:p w14:paraId="1504742D"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6E9B1C5" w14:textId="6BF8A17B"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the likelihood of developing opioid dependence based on rs1799972, rs17180968, rs17180982 or rs17174629 genotypes</w:t>
            </w:r>
            <w:r w:rsidR="007C692C">
              <w:rPr>
                <w:rFonts w:ascii="Times New Roman" w:hAnsi="Times New Roman"/>
              </w:rPr>
              <w:t xml:space="preserve"> (unspecified opioids)</w:t>
            </w:r>
          </w:p>
        </w:tc>
        <w:tc>
          <w:tcPr>
            <w:tcW w:w="3060" w:type="dxa"/>
            <w:hideMark/>
          </w:tcPr>
          <w:p w14:paraId="2E55C116" w14:textId="6E1637FE" w:rsidR="00987134" w:rsidRPr="005C2B1A" w:rsidRDefault="00987134" w:rsidP="00444B6A">
            <w:pPr>
              <w:spacing w:line="240" w:lineRule="auto"/>
              <w:rPr>
                <w:rFonts w:ascii="Times New Roman" w:hAnsi="Times New Roman"/>
              </w:rPr>
            </w:pPr>
            <w:r>
              <w:rPr>
                <w:rFonts w:ascii="Times New Roman" w:hAnsi="Times New Roman"/>
              </w:rPr>
              <w:t xml:space="preserve">Crowley,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2003 </w:t>
            </w:r>
            <w:r>
              <w:rPr>
                <w:rFonts w:ascii="Times New Roman" w:hAnsi="Times New Roman"/>
              </w:rPr>
              <w:fldChar w:fldCharType="begin"/>
            </w:r>
            <w:r w:rsidR="007E0178">
              <w:rPr>
                <w:rFonts w:ascii="Times New Roman" w:hAnsi="Times New Roman"/>
              </w:rPr>
              <w:instrText xml:space="preserve"> ADDIN EN.CITE &lt;EndNote&gt;&lt;Cite&gt;&lt;Author&gt;Crowley&lt;/Author&gt;&lt;Year&gt;2003&lt;/Year&gt;&lt;RecNum&gt;272&lt;/RecNum&gt;&lt;DisplayText&gt;(290)&lt;/DisplayText&gt;&lt;record&gt;&lt;rec-number&gt;272&lt;/rec-number&gt;&lt;foreign-keys&gt;&lt;key app="EN" db-id="r0szx9tpo25tf6eezzmpzdd9spwpw92a9sfw" timestamp="1589226602"&gt;272&lt;/key&gt;&lt;/foreign-keys&gt;&lt;ref-type name="Journal Article"&gt;17&lt;/ref-type&gt;&lt;contributors&gt;&lt;authors&gt;&lt;author&gt;Crowley, J. J.&lt;/author&gt;&lt;author&gt;Oslin, D. W.&lt;/author&gt;&lt;author&gt;Patkar, A. A.&lt;/author&gt;&lt;author&gt;Gottheil, E.&lt;/author&gt;&lt;author&gt;DeMaria, P. A., Jr.&lt;/author&gt;&lt;author&gt;O&amp;apos;Brien, C. P.&lt;/author&gt;&lt;author&gt;Berrettini, W. H.&lt;/author&gt;&lt;author&gt;Grice, D. E.&lt;/author&gt;&lt;/authors&gt;&lt;/contributors&gt;&lt;auth-address&gt;Department of Pharmacology, University of Pennsylvania, 415 Curie Boulevard, Philadelphia, PA 19104, USA.&lt;/auth-address&gt;&lt;titles&gt;&lt;title&gt;A genetic association study of the mu opioid receptor and severe opioid dependence&lt;/title&gt;&lt;secondary-title&gt;Psychiatr Genet&lt;/secondary-title&gt;&lt;/titles&gt;&lt;periodical&gt;&lt;full-title&gt;Psychiatr Genet&lt;/full-title&gt;&lt;/periodical&gt;&lt;pages&gt;169-73&lt;/pages&gt;&lt;volume&gt;13&lt;/volume&gt;&lt;number&gt;3&lt;/number&gt;&lt;edition&gt;2003/09/10&lt;/edition&gt;&lt;keywords&gt;&lt;keyword&gt;African Continental Ancestry Group/genetics&lt;/keyword&gt;&lt;keyword&gt;Base Sequence&lt;/keyword&gt;&lt;keyword&gt;DNA/genetics/isolation &amp;amp; purification&lt;/keyword&gt;&lt;keyword&gt;DNA Primers&lt;/keyword&gt;&lt;keyword&gt;European Continental Ancestry Group/genetics&lt;/keyword&gt;&lt;keyword&gt;Gene Frequency&lt;/keyword&gt;&lt;keyword&gt;Humans&lt;/keyword&gt;&lt;keyword&gt;Opioid-Related Disorders/*genetics&lt;/keyword&gt;&lt;keyword&gt;Pennsylvania&lt;/keyword&gt;&lt;keyword&gt;Polymorphism, Single Nucleotide&lt;/keyword&gt;&lt;keyword&gt;Receptors, Opioid, mu/*genetics&lt;/keyword&gt;&lt;keyword&gt;Reference Values&lt;/keyword&gt;&lt;/keywords&gt;&lt;dates&gt;&lt;year&gt;2003&lt;/year&gt;&lt;pub-dates&gt;&lt;date&gt;Sep&lt;/date&gt;&lt;/pub-dates&gt;&lt;/dates&gt;&lt;isbn&gt;0955-8829 (Print)&amp;#xD;0955-8829 (Linking)&lt;/isbn&gt;&lt;accession-num&gt;12960749&lt;/accession-num&gt;&lt;urls&gt;&lt;related-urls&gt;&lt;url&gt;https://www.ncbi.nlm.nih.gov/pubmed/12960749&lt;/url&gt;&lt;/related-urls&gt;&lt;/urls&gt;&lt;electronic-resource-num&gt;10.1097/00041444-200309000-00006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90" w:tooltip="Crowley, 2003 #272" w:history="1">
              <w:r w:rsidR="004D1C24">
                <w:rPr>
                  <w:rFonts w:ascii="Times New Roman" w:hAnsi="Times New Roman"/>
                  <w:noProof/>
                </w:rPr>
                <w:t>290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ADD3FC3"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6011D8B6" w14:textId="77777777" w:rsidTr="001E5CFC">
        <w:trPr>
          <w:trHeight w:val="620"/>
        </w:trPr>
        <w:tc>
          <w:tcPr>
            <w:tcW w:w="270" w:type="dxa"/>
            <w:noWrap/>
            <w:hideMark/>
          </w:tcPr>
          <w:p w14:paraId="34895199"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30C1973" w14:textId="465926FA" w:rsidR="00987134" w:rsidRPr="005C2B1A" w:rsidRDefault="00987134" w:rsidP="00444B6A">
            <w:pPr>
              <w:spacing w:line="240" w:lineRule="auto"/>
              <w:rPr>
                <w:rFonts w:ascii="Times New Roman" w:hAnsi="Times New Roman"/>
              </w:rPr>
            </w:pPr>
            <w:r w:rsidRPr="005C2B1A">
              <w:rPr>
                <w:rFonts w:ascii="Times New Roman" w:hAnsi="Times New Roman"/>
              </w:rPr>
              <w:t>The rs9479757 AG genotype is found at a lower frequency in opioid-dependent patients compared to healthy controls</w:t>
            </w:r>
            <w:r w:rsidR="007C692C">
              <w:rPr>
                <w:rFonts w:ascii="Times New Roman" w:hAnsi="Times New Roman"/>
              </w:rPr>
              <w:t xml:space="preserve"> (unspecified opioids)</w:t>
            </w:r>
          </w:p>
        </w:tc>
        <w:tc>
          <w:tcPr>
            <w:tcW w:w="3060" w:type="dxa"/>
            <w:noWrap/>
            <w:hideMark/>
          </w:tcPr>
          <w:p w14:paraId="52391376" w14:textId="4FEA0E72" w:rsidR="00987134" w:rsidRPr="005C2B1A" w:rsidRDefault="00987134" w:rsidP="00444B6A">
            <w:pPr>
              <w:spacing w:line="240" w:lineRule="auto"/>
              <w:rPr>
                <w:rFonts w:ascii="Times New Roman" w:hAnsi="Times New Roman"/>
              </w:rPr>
            </w:pPr>
            <w:r>
              <w:rPr>
                <w:rFonts w:ascii="Times New Roman" w:hAnsi="Times New Roman"/>
              </w:rPr>
              <w:t xml:space="preserve">Beer,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PEVuZE5vdGU+PENpdGU+PEF1dGhvcj5CZWVyPC9BdXRob3I+PFllYXI+MjAxMzwvWWVhcj48UmVj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PEVuZE5vdGU+PENpdGU+PEF1dGhvcj5CZWVyPC9BdXRob3I+PFllYXI+MjAxMzwvWWVhcj48UmVj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92" w:tooltip="Beer, 2013 #274" w:history="1">
              <w:r w:rsidR="004D1C24">
                <w:rPr>
                  <w:rFonts w:ascii="Times New Roman" w:hAnsi="Times New Roman"/>
                  <w:noProof/>
                </w:rPr>
                <w:t>292</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2AC8907"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3FDBB521" w14:textId="77777777" w:rsidTr="001E5CFC">
        <w:trPr>
          <w:trHeight w:val="620"/>
        </w:trPr>
        <w:tc>
          <w:tcPr>
            <w:tcW w:w="270" w:type="dxa"/>
            <w:noWrap/>
            <w:hideMark/>
          </w:tcPr>
          <w:p w14:paraId="27B3B208"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3C1B6AC" w14:textId="5C6DFEA6" w:rsidR="00987134" w:rsidRPr="005C2B1A" w:rsidRDefault="00987134" w:rsidP="00444B6A">
            <w:pPr>
              <w:spacing w:line="240" w:lineRule="auto"/>
              <w:rPr>
                <w:rFonts w:ascii="Times New Roman" w:hAnsi="Times New Roman"/>
              </w:rPr>
            </w:pPr>
            <w:r w:rsidRPr="005C2B1A">
              <w:rPr>
                <w:rFonts w:ascii="Times New Roman" w:hAnsi="Times New Roman"/>
              </w:rPr>
              <w:t>The rs9479757 GG genotype is found at a higher frequency in opioid-dependent patients compared to healthy controls</w:t>
            </w:r>
            <w:r w:rsidR="007C692C">
              <w:rPr>
                <w:rFonts w:ascii="Times New Roman" w:hAnsi="Times New Roman"/>
              </w:rPr>
              <w:t xml:space="preserve"> (unspecified opioids)</w:t>
            </w:r>
          </w:p>
        </w:tc>
        <w:tc>
          <w:tcPr>
            <w:tcW w:w="3060" w:type="dxa"/>
            <w:noWrap/>
            <w:hideMark/>
          </w:tcPr>
          <w:p w14:paraId="2989AF31" w14:textId="2506EBAE" w:rsidR="00987134" w:rsidRPr="005C2B1A" w:rsidRDefault="00987134" w:rsidP="00444B6A">
            <w:pPr>
              <w:spacing w:line="240" w:lineRule="auto"/>
              <w:rPr>
                <w:rFonts w:ascii="Times New Roman" w:hAnsi="Times New Roman"/>
              </w:rPr>
            </w:pPr>
            <w:r>
              <w:rPr>
                <w:rFonts w:ascii="Times New Roman" w:hAnsi="Times New Roman"/>
              </w:rPr>
              <w:t xml:space="preserve">Beer,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PEVuZE5vdGU+PENpdGU+PEF1dGhvcj5CZWVyPC9BdXRob3I+PFllYXI+MjAxMzwvWWVhcj48UmVj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PEVuZE5vdGU+PENpdGU+PEF1dGhvcj5CZWVyPC9BdXRob3I+PFllYXI+MjAxMzwvWWVhcj48UmVj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92" w:tooltip="Beer, 2013 #274" w:history="1">
              <w:r w:rsidR="004D1C24">
                <w:rPr>
                  <w:rFonts w:ascii="Times New Roman" w:hAnsi="Times New Roman"/>
                  <w:noProof/>
                </w:rPr>
                <w:t>292</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212A1F3"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7E19F4BE" w14:textId="77777777" w:rsidTr="001E5CFC">
        <w:trPr>
          <w:trHeight w:val="620"/>
        </w:trPr>
        <w:tc>
          <w:tcPr>
            <w:tcW w:w="270" w:type="dxa"/>
            <w:noWrap/>
            <w:hideMark/>
          </w:tcPr>
          <w:p w14:paraId="6AC08243"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65224EB" w14:textId="776F02D1"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likelihood of developing opioid dependence based on rs9479757 genotype</w:t>
            </w:r>
            <w:r w:rsidR="007C692C">
              <w:rPr>
                <w:rFonts w:ascii="Times New Roman" w:hAnsi="Times New Roman"/>
              </w:rPr>
              <w:t xml:space="preserve"> (unspecified opioids)</w:t>
            </w:r>
          </w:p>
        </w:tc>
        <w:tc>
          <w:tcPr>
            <w:tcW w:w="3060" w:type="dxa"/>
            <w:hideMark/>
          </w:tcPr>
          <w:p w14:paraId="485F50BE" w14:textId="4E57BBD8" w:rsidR="00987134" w:rsidRPr="005C2B1A" w:rsidRDefault="00987134" w:rsidP="00444B6A">
            <w:pPr>
              <w:spacing w:line="240" w:lineRule="auto"/>
              <w:rPr>
                <w:rFonts w:ascii="Times New Roman" w:hAnsi="Times New Roman"/>
              </w:rPr>
            </w:pPr>
            <w:r>
              <w:rPr>
                <w:rFonts w:ascii="Times New Roman" w:hAnsi="Times New Roman"/>
              </w:rPr>
              <w:t xml:space="preserve">Franke,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2003 </w:t>
            </w:r>
            <w:r>
              <w:rPr>
                <w:rFonts w:ascii="Times New Roman" w:hAnsi="Times New Roman"/>
              </w:rPr>
              <w:fldChar w:fldCharType="begin"/>
            </w:r>
            <w:r w:rsidR="007E0178">
              <w:rPr>
                <w:rFonts w:ascii="Times New Roman" w:hAnsi="Times New Roman"/>
              </w:rPr>
              <w:instrText xml:space="preserve"> ADDIN EN.CITE &lt;EndNote&gt;&lt;Cite&gt;&lt;Author&gt;Franke&lt;/Author&gt;&lt;Year&gt;2003&lt;/Year&gt;&lt;RecNum&gt;271&lt;/RecNum&gt;&lt;DisplayText&gt;(289)&lt;/DisplayText&gt;&lt;record&gt;&lt;rec-number&gt;271&lt;/rec-number&gt;&lt;foreign-keys&gt;&lt;key app="EN" db-id="r0szx9tpo25tf6eezzmpzdd9spwpw92a9sfw" timestamp="1589226602"&gt;271&lt;/key&gt;&lt;/foreign-keys&gt;&lt;ref-type name="Journal Article"&gt;17&lt;/ref-type&gt;&lt;contributors&gt;&lt;authors&gt;&lt;author&gt;Franke, P.&lt;/author&gt;&lt;author&gt;Wendel, B.&lt;/author&gt;&lt;author&gt;Knapp, M.&lt;/author&gt;&lt;author&gt;Schwab, S. G.&lt;/author&gt;&lt;author&gt;Neef, D.&lt;/author&gt;&lt;author&gt;Maier, W.&lt;/author&gt;&lt;author&gt;Wildenauer, D. B.&lt;/author&gt;&lt;author&gt;Hoehe, M. R.&lt;/author&gt;&lt;/authors&gt;&lt;/contributors&gt;&lt;auth-address&gt;Department of Psychiatry, University of Bonn, Sigmund-Freud-Str. 25, 53105 Bonn, Germany. petra.franke@ukb.uni-bonn.de&lt;/auth-address&gt;&lt;titles&gt;&lt;title&gt;Introducing a new recruitment approach to sample collection for genetic association studies in opioid dependence&lt;/title&gt;&lt;secondary-title&gt;Eur Psychiatry&lt;/secondary-title&gt;&lt;/titles&gt;&lt;periodical&gt;&lt;full-title&gt;Eur Psychiatry&lt;/full-title&gt;&lt;/periodical&gt;&lt;pages&gt;18-22&lt;/pages&gt;&lt;volume&gt;18&lt;/volume&gt;&lt;number&gt;1&lt;/number&gt;&lt;edition&gt;2003/03/22&lt;/edition&gt;&lt;keywords&gt;&lt;keyword&gt;Adult&lt;/keyword&gt;&lt;keyword&gt;Case-Control Studies&lt;/keyword&gt;&lt;keyword&gt;Gene Frequency&lt;/keyword&gt;&lt;keyword&gt;Genetic Predisposition to Disease&lt;/keyword&gt;&lt;keyword&gt;Humans&lt;/keyword&gt;&lt;keyword&gt;Male&lt;/keyword&gt;&lt;keyword&gt;Opioid-Related Disorders/*genetics&lt;/keyword&gt;&lt;keyword&gt;*Patient Selection&lt;/keyword&gt;&lt;keyword&gt;Polymorphism, Genetic&lt;/keyword&gt;&lt;keyword&gt;Prisoners&lt;/keyword&gt;&lt;keyword&gt;Receptors, Opioid, mu/*genetics&lt;/keyword&gt;&lt;/keywords&gt;&lt;dates&gt;&lt;year&gt;2003&lt;/year&gt;&lt;pub-dates&gt;&lt;date&gt;Feb&lt;/date&gt;&lt;/pub-dates&gt;&lt;/dates&gt;&lt;isbn&gt;0924-9338 (Print)&amp;#xD;0924-9338 (Linking)&lt;/isbn&gt;&lt;accession-num&gt;12648891&lt;/accession-num&gt;&lt;urls&gt;&lt;related-urls&gt;&lt;url&gt;https://www.ncbi.nlm.nih.gov/pubmed/12648891&lt;/url&gt;&lt;/related-urls&gt;&lt;/urls&gt;&lt;electronic-resource-num&gt;10.1016/s0924-9338(02)00005-6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89" w:tooltip="Franke, 2003 #271" w:history="1">
              <w:r w:rsidR="004D1C24">
                <w:rPr>
                  <w:rFonts w:ascii="Times New Roman" w:hAnsi="Times New Roman"/>
                  <w:noProof/>
                </w:rPr>
                <w:t>289</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BA96F27"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4519A95D" w14:textId="77777777" w:rsidTr="001E5CFC">
        <w:trPr>
          <w:trHeight w:val="800"/>
        </w:trPr>
        <w:tc>
          <w:tcPr>
            <w:tcW w:w="270" w:type="dxa"/>
            <w:noWrap/>
            <w:hideMark/>
          </w:tcPr>
          <w:p w14:paraId="44CF2B76"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5AC3333E" w14:textId="5E27F05D" w:rsidR="00987134" w:rsidRPr="005C2B1A" w:rsidRDefault="00987134" w:rsidP="00444B6A">
            <w:pPr>
              <w:spacing w:line="240" w:lineRule="auto"/>
              <w:rPr>
                <w:rFonts w:ascii="Times New Roman" w:hAnsi="Times New Roman"/>
              </w:rPr>
            </w:pPr>
            <w:r w:rsidRPr="005C2B1A">
              <w:rPr>
                <w:rFonts w:ascii="Times New Roman" w:hAnsi="Times New Roman"/>
              </w:rPr>
              <w:t>rs3778151 and rs510769 do not differ in frequency between opioid-dependent patients and healthy controls</w:t>
            </w:r>
            <w:r w:rsidR="007C692C">
              <w:rPr>
                <w:rFonts w:ascii="Times New Roman" w:hAnsi="Times New Roman"/>
              </w:rPr>
              <w:t xml:space="preserve"> (unspecified opioids)</w:t>
            </w:r>
          </w:p>
        </w:tc>
        <w:tc>
          <w:tcPr>
            <w:tcW w:w="3060" w:type="dxa"/>
            <w:noWrap/>
            <w:hideMark/>
          </w:tcPr>
          <w:p w14:paraId="0D91C883" w14:textId="1AF6292D" w:rsidR="00987134" w:rsidRPr="005C2B1A" w:rsidRDefault="00987134" w:rsidP="00444B6A">
            <w:pPr>
              <w:spacing w:line="240" w:lineRule="auto"/>
              <w:rPr>
                <w:rFonts w:ascii="Times New Roman" w:hAnsi="Times New Roman"/>
              </w:rPr>
            </w:pPr>
            <w:r>
              <w:rPr>
                <w:rFonts w:ascii="Times New Roman" w:hAnsi="Times New Roman"/>
              </w:rPr>
              <w:t xml:space="preserve">Beer,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PEVuZE5vdGU+PENpdGU+PEF1dGhvcj5CZWVyPC9BdXRob3I+PFllYXI+MjAxMzwvWWVhcj48UmVj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PEVuZE5vdGU+PENpdGU+PEF1dGhvcj5CZWVyPC9BdXRob3I+PFllYXI+MjAxMzwvWWVhcj48UmVj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92" w:tooltip="Beer, 2013 #274" w:history="1">
              <w:r w:rsidR="004D1C24">
                <w:rPr>
                  <w:rFonts w:ascii="Times New Roman" w:hAnsi="Times New Roman"/>
                  <w:noProof/>
                </w:rPr>
                <w:t>292</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CC60E27"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D16B220" w14:textId="77777777" w:rsidTr="001E5CFC">
        <w:trPr>
          <w:trHeight w:val="710"/>
        </w:trPr>
        <w:tc>
          <w:tcPr>
            <w:tcW w:w="270" w:type="dxa"/>
            <w:noWrap/>
            <w:hideMark/>
          </w:tcPr>
          <w:p w14:paraId="04831B4C"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4BAE32A" w14:textId="5B88991D" w:rsidR="00987134" w:rsidRPr="005C2B1A" w:rsidRDefault="00987134" w:rsidP="00444B6A">
            <w:pPr>
              <w:spacing w:line="240" w:lineRule="auto"/>
              <w:rPr>
                <w:rFonts w:ascii="Times New Roman" w:hAnsi="Times New Roman"/>
              </w:rPr>
            </w:pPr>
            <w:r w:rsidRPr="005C2B1A">
              <w:rPr>
                <w:rFonts w:ascii="Times New Roman" w:hAnsi="Times New Roman"/>
              </w:rPr>
              <w:t>The rs675026 CT and TT genotypes are found more frequently in patients with opioid dependence compared to healthy controls</w:t>
            </w:r>
            <w:r w:rsidR="007C692C">
              <w:rPr>
                <w:rFonts w:ascii="Times New Roman" w:hAnsi="Times New Roman"/>
              </w:rPr>
              <w:t xml:space="preserve"> (unspecified opioids)</w:t>
            </w:r>
          </w:p>
        </w:tc>
        <w:tc>
          <w:tcPr>
            <w:tcW w:w="3060" w:type="dxa"/>
            <w:noWrap/>
            <w:hideMark/>
          </w:tcPr>
          <w:p w14:paraId="00A990B6" w14:textId="089C38CC" w:rsidR="00987134" w:rsidRPr="005C2B1A" w:rsidRDefault="00987134" w:rsidP="00444B6A">
            <w:pPr>
              <w:spacing w:line="240" w:lineRule="auto"/>
              <w:rPr>
                <w:rFonts w:ascii="Times New Roman" w:hAnsi="Times New Roman"/>
              </w:rPr>
            </w:pPr>
            <w:r>
              <w:rPr>
                <w:rFonts w:ascii="Times New Roman" w:hAnsi="Times New Roman"/>
              </w:rPr>
              <w:t xml:space="preserve">Christoffersen,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2016 </w:t>
            </w:r>
            <w:r>
              <w:rPr>
                <w:rFonts w:ascii="Times New Roman" w:hAnsi="Times New Roman"/>
              </w:rPr>
              <w:fldChar w:fldCharType="begin">
                <w:fldData xml:space="preserve">PEVuZE5vdGU+PENpdGU+PEF1dGhvcj5DaHJpc3RvZmZlcnNlbjwvQXV0aG9yPjxZZWFyPjIwMTY8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PEVuZE5vdGU+PENpdGU+PEF1dGhvcj5DaHJpc3RvZmZlcnNlbjwvQXV0aG9yPjxZZWFyPjIwMTY8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0" w:tooltip="Christoffersen, 2016 #217" w:history="1">
              <w:r w:rsidR="004D1C24">
                <w:rPr>
                  <w:rFonts w:ascii="Times New Roman" w:hAnsi="Times New Roman"/>
                  <w:noProof/>
                </w:rPr>
                <w:t>140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421506A"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8047B50" w14:textId="77777777" w:rsidTr="001E5CFC">
        <w:trPr>
          <w:trHeight w:val="620"/>
        </w:trPr>
        <w:tc>
          <w:tcPr>
            <w:tcW w:w="270" w:type="dxa"/>
            <w:noWrap/>
            <w:hideMark/>
          </w:tcPr>
          <w:p w14:paraId="3ABC3CC4"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273FC2E" w14:textId="60960A86" w:rsidR="00987134" w:rsidRPr="005C2B1A" w:rsidRDefault="00987134" w:rsidP="00444B6A">
            <w:pPr>
              <w:spacing w:line="240" w:lineRule="auto"/>
              <w:rPr>
                <w:rFonts w:ascii="Times New Roman" w:hAnsi="Times New Roman"/>
              </w:rPr>
            </w:pPr>
            <w:r w:rsidRPr="005C2B1A">
              <w:rPr>
                <w:rFonts w:ascii="Times New Roman" w:hAnsi="Times New Roman"/>
              </w:rPr>
              <w:t>rs540825 and rs563649 do not differ in frequency between opioid-dependent patients and healthy controls</w:t>
            </w:r>
            <w:r w:rsidR="007C692C">
              <w:rPr>
                <w:rFonts w:ascii="Times New Roman" w:hAnsi="Times New Roman"/>
              </w:rPr>
              <w:t xml:space="preserve"> (unspecified opioids)</w:t>
            </w:r>
          </w:p>
        </w:tc>
        <w:tc>
          <w:tcPr>
            <w:tcW w:w="3060" w:type="dxa"/>
            <w:noWrap/>
            <w:hideMark/>
          </w:tcPr>
          <w:p w14:paraId="169E5FFB" w14:textId="2EA8E3C0" w:rsidR="00987134" w:rsidRPr="005C2B1A" w:rsidRDefault="00987134" w:rsidP="00444B6A">
            <w:pPr>
              <w:spacing w:line="240" w:lineRule="auto"/>
              <w:rPr>
                <w:rFonts w:ascii="Times New Roman" w:hAnsi="Times New Roman"/>
              </w:rPr>
            </w:pPr>
            <w:r>
              <w:rPr>
                <w:rFonts w:ascii="Times New Roman" w:hAnsi="Times New Roman"/>
              </w:rPr>
              <w:t xml:space="preserve">Christoffersen,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2016 </w:t>
            </w:r>
            <w:r>
              <w:rPr>
                <w:rFonts w:ascii="Times New Roman" w:hAnsi="Times New Roman"/>
              </w:rPr>
              <w:fldChar w:fldCharType="begin">
                <w:fldData xml:space="preserve">PEVuZE5vdGU+PENpdGU+PEF1dGhvcj5DaHJpc3RvZmZlcnNlbjwvQXV0aG9yPjxZZWFyPjIwMTY8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PEVuZE5vdGU+PENpdGU+PEF1dGhvcj5DaHJpc3RvZmZlcnNlbjwvQXV0aG9yPjxZZWFyPjIwMTY8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0" w:tooltip="Christoffersen, 2016 #217" w:history="1">
              <w:r w:rsidR="004D1C24">
                <w:rPr>
                  <w:rFonts w:ascii="Times New Roman" w:hAnsi="Times New Roman"/>
                  <w:noProof/>
                </w:rPr>
                <w:t>140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4D4EFE8"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0B57B9" w:rsidRPr="005C2B1A" w14:paraId="6D921C1C" w14:textId="77777777" w:rsidTr="001E5CFC">
        <w:trPr>
          <w:trHeight w:val="576"/>
        </w:trPr>
        <w:tc>
          <w:tcPr>
            <w:tcW w:w="270" w:type="dxa"/>
            <w:noWrap/>
          </w:tcPr>
          <w:p w14:paraId="0BEB03F7" w14:textId="6A044E59" w:rsidR="000B57B9" w:rsidRPr="005C2B1A" w:rsidRDefault="000B57B9" w:rsidP="00444B6A">
            <w:pPr>
              <w:spacing w:line="240" w:lineRule="auto"/>
              <w:rPr>
                <w:rFonts w:ascii="Times New Roman" w:hAnsi="Times New Roman"/>
              </w:rPr>
            </w:pPr>
            <w:r>
              <w:rPr>
                <w:rFonts w:ascii="Times New Roman" w:hAnsi="Times New Roman"/>
              </w:rPr>
              <w:lastRenderedPageBreak/>
              <w:t>Clinical</w:t>
            </w:r>
          </w:p>
        </w:tc>
        <w:tc>
          <w:tcPr>
            <w:tcW w:w="8280" w:type="dxa"/>
          </w:tcPr>
          <w:p w14:paraId="5203C8D0" w14:textId="63EB6EBD" w:rsidR="000B57B9" w:rsidRPr="005C2B1A" w:rsidRDefault="000B57B9" w:rsidP="00444B6A">
            <w:pPr>
              <w:spacing w:line="240" w:lineRule="auto"/>
              <w:rPr>
                <w:rFonts w:ascii="Times New Roman" w:hAnsi="Times New Roman"/>
              </w:rPr>
            </w:pPr>
            <w:r w:rsidRPr="000B57B9">
              <w:rPr>
                <w:rFonts w:ascii="Times New Roman" w:hAnsi="Times New Roman"/>
              </w:rPr>
              <w:t>The rs1799971 AA genotype is associated with increased adverse events in patients undergoing an opioid deprescription program</w:t>
            </w:r>
          </w:p>
        </w:tc>
        <w:tc>
          <w:tcPr>
            <w:tcW w:w="3060" w:type="dxa"/>
            <w:noWrap/>
          </w:tcPr>
          <w:p w14:paraId="763BA23C" w14:textId="0EE87296" w:rsidR="000B57B9" w:rsidRDefault="000B57B9" w:rsidP="00444B6A">
            <w:pPr>
              <w:spacing w:line="240" w:lineRule="auto"/>
              <w:rPr>
                <w:rFonts w:ascii="Times New Roman" w:hAnsi="Times New Roman"/>
              </w:rPr>
            </w:pPr>
            <w:r>
              <w:rPr>
                <w:rFonts w:ascii="Times New Roman" w:hAnsi="Times New Roman"/>
              </w:rPr>
              <w:t>PMID:30549211</w:t>
            </w:r>
          </w:p>
        </w:tc>
        <w:tc>
          <w:tcPr>
            <w:tcW w:w="1620" w:type="dxa"/>
            <w:noWrap/>
          </w:tcPr>
          <w:p w14:paraId="68CBCD5B" w14:textId="27D72B36" w:rsidR="00E701A5" w:rsidRDefault="008A5A59" w:rsidP="00444B6A">
            <w:pPr>
              <w:spacing w:line="240" w:lineRule="auto"/>
              <w:rPr>
                <w:rFonts w:ascii="Times New Roman" w:hAnsi="Times New Roman"/>
              </w:rPr>
            </w:pPr>
            <w:r>
              <w:rPr>
                <w:rFonts w:ascii="Times New Roman" w:hAnsi="Times New Roman"/>
              </w:rPr>
              <w:t>Weak</w:t>
            </w:r>
          </w:p>
        </w:tc>
      </w:tr>
      <w:tr w:rsidR="00987134" w:rsidRPr="005C2B1A" w14:paraId="44F0FDFB" w14:textId="77777777" w:rsidTr="001E5CFC">
        <w:trPr>
          <w:trHeight w:val="576"/>
        </w:trPr>
        <w:tc>
          <w:tcPr>
            <w:tcW w:w="270" w:type="dxa"/>
            <w:noWrap/>
            <w:hideMark/>
          </w:tcPr>
          <w:p w14:paraId="2EFB7259"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F5E8257" w14:textId="1AD36389"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the development of opioid tolerance based on rs1799971 genotype</w:t>
            </w:r>
            <w:r w:rsidR="007C692C">
              <w:rPr>
                <w:rFonts w:ascii="Times New Roman" w:hAnsi="Times New Roman"/>
              </w:rPr>
              <w:t xml:space="preserve"> (oxycodone)</w:t>
            </w:r>
          </w:p>
        </w:tc>
        <w:tc>
          <w:tcPr>
            <w:tcW w:w="3060" w:type="dxa"/>
            <w:noWrap/>
            <w:hideMark/>
          </w:tcPr>
          <w:p w14:paraId="67BB44C8" w14:textId="5BEFD0EE" w:rsidR="00987134" w:rsidRPr="005C2B1A" w:rsidRDefault="00987134" w:rsidP="00444B6A">
            <w:pPr>
              <w:spacing w:line="240" w:lineRule="auto"/>
              <w:rPr>
                <w:rFonts w:ascii="Times New Roman" w:hAnsi="Times New Roman"/>
              </w:rPr>
            </w:pPr>
            <w:r>
              <w:rPr>
                <w:rFonts w:ascii="Times New Roman" w:hAnsi="Times New Roman"/>
              </w:rPr>
              <w:t xml:space="preserve">Naito,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2011 </w:t>
            </w:r>
            <w:r>
              <w:rPr>
                <w:rFonts w:ascii="Times New Roman" w:hAnsi="Times New Roman"/>
              </w:rPr>
              <w:fldChar w:fldCharType="begin">
                <w:fldData xml:space="preserve">PEVuZE5vdGU+PENpdGU+PEF1dGhvcj5OYWl0bzwvQXV0aG9yPjxZZWFyPjIwMTE8L1llYXI+PFJl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PEVuZE5vdGU+PENpdGU+PEF1dGhvcj5OYWl0bzwvQXV0aG9yPjxZZWFyPjIwMTE8L1llYXI+PFJl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46" w:tooltip="Naito, 2011 #986" w:history="1">
              <w:r w:rsidR="004D1C24">
                <w:rPr>
                  <w:rFonts w:ascii="Times New Roman" w:hAnsi="Times New Roman"/>
                  <w:noProof/>
                </w:rPr>
                <w:t>146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64A8C31"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CB5BCFC" w14:textId="77777777" w:rsidTr="001E5CFC">
        <w:trPr>
          <w:trHeight w:val="759"/>
        </w:trPr>
        <w:tc>
          <w:tcPr>
            <w:tcW w:w="270" w:type="dxa"/>
            <w:noWrap/>
            <w:hideMark/>
          </w:tcPr>
          <w:p w14:paraId="6C4C5947" w14:textId="77777777" w:rsidR="00987134" w:rsidRPr="00FA222B" w:rsidRDefault="00987134" w:rsidP="00444B6A">
            <w:pPr>
              <w:spacing w:line="240" w:lineRule="auto"/>
              <w:rPr>
                <w:rFonts w:ascii="Times New Roman" w:hAnsi="Times New Roman"/>
              </w:rPr>
            </w:pPr>
            <w:r w:rsidRPr="00FA222B">
              <w:rPr>
                <w:rFonts w:ascii="Times New Roman" w:hAnsi="Times New Roman"/>
              </w:rPr>
              <w:t>Clinical</w:t>
            </w:r>
          </w:p>
        </w:tc>
        <w:tc>
          <w:tcPr>
            <w:tcW w:w="8280" w:type="dxa"/>
            <w:hideMark/>
          </w:tcPr>
          <w:p w14:paraId="4809E37E" w14:textId="54DB47AA" w:rsidR="00987134" w:rsidRPr="00FA222B" w:rsidRDefault="00987134" w:rsidP="00444B6A">
            <w:pPr>
              <w:spacing w:line="240" w:lineRule="auto"/>
              <w:rPr>
                <w:rFonts w:ascii="Times New Roman" w:hAnsi="Times New Roman"/>
              </w:rPr>
            </w:pPr>
            <w:r w:rsidRPr="00FA222B">
              <w:rPr>
                <w:rFonts w:ascii="Times New Roman" w:hAnsi="Times New Roman"/>
              </w:rPr>
              <w:t>No significant difference in incidence of opioid-induced side effects based on rs1799971 genotype</w:t>
            </w:r>
            <w:r w:rsidR="007C692C" w:rsidRPr="00FA222B">
              <w:rPr>
                <w:rFonts w:ascii="Times New Roman" w:hAnsi="Times New Roman"/>
              </w:rPr>
              <w:t xml:space="preserve"> (buprenorphine, dihydrocodeine, fentanyl, hydromorphone, (R)-methadone, morphine, oxycodone, piritramide, </w:t>
            </w:r>
            <w:proofErr w:type="spellStart"/>
            <w:r w:rsidR="007C692C" w:rsidRPr="00FA222B">
              <w:rPr>
                <w:rFonts w:ascii="Times New Roman" w:hAnsi="Times New Roman"/>
              </w:rPr>
              <w:t>tilidine</w:t>
            </w:r>
            <w:proofErr w:type="spellEnd"/>
            <w:r w:rsidR="007C692C" w:rsidRPr="00FA222B">
              <w:rPr>
                <w:rFonts w:ascii="Times New Roman" w:hAnsi="Times New Roman"/>
              </w:rPr>
              <w:t>, tramadol and unspecified opioids)</w:t>
            </w:r>
          </w:p>
        </w:tc>
        <w:tc>
          <w:tcPr>
            <w:tcW w:w="3060" w:type="dxa"/>
            <w:hideMark/>
          </w:tcPr>
          <w:p w14:paraId="3E69256D" w14:textId="50AD66E7" w:rsidR="00987134" w:rsidRPr="00FA222B" w:rsidRDefault="00987134" w:rsidP="00444B6A">
            <w:pPr>
              <w:spacing w:line="240" w:lineRule="auto"/>
              <w:rPr>
                <w:rFonts w:ascii="Times New Roman" w:hAnsi="Times New Roman"/>
                <w:lang w:val="de-DE"/>
              </w:rPr>
            </w:pPr>
            <w:r w:rsidRPr="00FA222B">
              <w:rPr>
                <w:rFonts w:ascii="Times New Roman" w:hAnsi="Times New Roman"/>
                <w:lang w:val="de-DE"/>
              </w:rPr>
              <w:t>L</w:t>
            </w:r>
            <w:r w:rsidR="00F22126" w:rsidRPr="00FA222B">
              <w:rPr>
                <w:rFonts w:ascii="Times New Roman" w:hAnsi="Times New Roman"/>
                <w:lang w:val="fr-CH"/>
              </w:rPr>
              <w:t>ö</w:t>
            </w:r>
            <w:r w:rsidRPr="00FA222B">
              <w:rPr>
                <w:rFonts w:ascii="Times New Roman" w:hAnsi="Times New Roman"/>
                <w:lang w:val="de-DE"/>
              </w:rPr>
              <w:t xml:space="preserve">tsch, </w:t>
            </w:r>
            <w:r w:rsidR="007E0178" w:rsidRPr="00FA222B">
              <w:rPr>
                <w:rFonts w:ascii="Times New Roman" w:hAnsi="Times New Roman"/>
                <w:i/>
                <w:iCs/>
                <w:lang w:val="de-DE"/>
              </w:rPr>
              <w:t>et al</w:t>
            </w:r>
            <w:r w:rsidRPr="00FA222B">
              <w:rPr>
                <w:rFonts w:ascii="Times New Roman" w:hAnsi="Times New Roman"/>
                <w:i/>
                <w:lang w:val="de-DE"/>
              </w:rPr>
              <w:t>.</w:t>
            </w:r>
            <w:r w:rsidRPr="00FA222B">
              <w:rPr>
                <w:rFonts w:ascii="Times New Roman" w:hAnsi="Times New Roman"/>
                <w:lang w:val="de-DE"/>
              </w:rPr>
              <w:t xml:space="preserve"> 2009 </w:t>
            </w:r>
            <w:r w:rsidRPr="00FA222B">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sidRPr="00FA222B">
              <w:rPr>
                <w:rFonts w:ascii="Times New Roman" w:hAnsi="Times New Roman"/>
              </w:rPr>
              <w:instrText xml:space="preserve"> ADDIN EN.CITE </w:instrText>
            </w:r>
            <w:r w:rsidR="00566835" w:rsidRPr="00FA222B">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00566835" w:rsidRPr="00FA222B">
              <w:rPr>
                <w:rFonts w:ascii="Times New Roman" w:hAnsi="Times New Roman"/>
              </w:rPr>
              <w:instrText xml:space="preserve"> ADDIN EN.CITE.DATA </w:instrText>
            </w:r>
            <w:r w:rsidR="00566835" w:rsidRPr="00FA222B">
              <w:rPr>
                <w:rFonts w:ascii="Times New Roman" w:hAnsi="Times New Roman"/>
              </w:rPr>
            </w:r>
            <w:r w:rsidR="00566835"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566835" w:rsidRPr="00FA222B">
              <w:rPr>
                <w:rFonts w:ascii="Times New Roman" w:hAnsi="Times New Roman"/>
                <w:noProof/>
                <w:lang w:val="de-DE"/>
              </w:rPr>
              <w:t>(</w:t>
            </w:r>
            <w:hyperlink w:anchor="_ENREF_28" w:tooltip="Lotsch, 2009 #111" w:history="1">
              <w:r w:rsidR="004D1C24" w:rsidRPr="00FA222B">
                <w:rPr>
                  <w:rFonts w:ascii="Times New Roman" w:hAnsi="Times New Roman"/>
                  <w:noProof/>
                  <w:lang w:val="de-DE"/>
                </w:rPr>
                <w:t>28</w:t>
              </w:r>
            </w:hyperlink>
            <w:r w:rsidR="00566835" w:rsidRPr="00FA222B">
              <w:rPr>
                <w:rFonts w:ascii="Times New Roman" w:hAnsi="Times New Roman"/>
                <w:noProof/>
                <w:lang w:val="de-DE"/>
              </w:rPr>
              <w:t>)</w:t>
            </w:r>
            <w:r w:rsidRPr="00FA222B">
              <w:rPr>
                <w:rFonts w:ascii="Times New Roman" w:hAnsi="Times New Roman"/>
              </w:rPr>
              <w:fldChar w:fldCharType="end"/>
            </w:r>
          </w:p>
          <w:p w14:paraId="0D1984DE" w14:textId="32E22A3B" w:rsidR="00987134" w:rsidRPr="00FA222B" w:rsidRDefault="00987134" w:rsidP="00444B6A">
            <w:pPr>
              <w:spacing w:line="240" w:lineRule="auto"/>
              <w:rPr>
                <w:rFonts w:ascii="Times New Roman" w:hAnsi="Times New Roman"/>
              </w:rPr>
            </w:pPr>
            <w:r w:rsidRPr="00FA222B">
              <w:rPr>
                <w:rFonts w:ascii="Times New Roman" w:hAnsi="Times New Roman"/>
                <w:lang w:val="de-DE"/>
              </w:rPr>
              <w:t xml:space="preserve">Laugsand, </w:t>
            </w:r>
            <w:r w:rsidR="007E0178" w:rsidRPr="00FA222B">
              <w:rPr>
                <w:rFonts w:ascii="Times New Roman" w:hAnsi="Times New Roman"/>
                <w:i/>
                <w:iCs/>
                <w:lang w:val="de-DE"/>
              </w:rPr>
              <w:t>et al</w:t>
            </w:r>
            <w:r w:rsidRPr="00FA222B">
              <w:rPr>
                <w:rFonts w:ascii="Times New Roman" w:hAnsi="Times New Roman"/>
                <w:i/>
                <w:lang w:val="de-DE"/>
              </w:rPr>
              <w:t>.</w:t>
            </w:r>
            <w:r w:rsidRPr="00FA222B">
              <w:rPr>
                <w:rFonts w:ascii="Times New Roman" w:hAnsi="Times New Roman"/>
                <w:lang w:val="de-DE"/>
              </w:rPr>
              <w:t xml:space="preserve"> 2011 </w:t>
            </w:r>
            <w:r w:rsidRPr="00FA222B">
              <w:rPr>
                <w:rFonts w:ascii="Times New Roman" w:hAnsi="Times New Roman"/>
              </w:rPr>
              <w:fldChar w:fldCharType="begin">
                <w:fldData xml:space="preserve">PEVuZE5vdGU+PENpdGU+PEF1dGhvcj5MYXVnc2FuZDwvQXV0aG9yPjxZZWFyPjIwMTE8L1llYXI+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PEVuZE5vdGU+PENpdGU+PEF1dGhvcj5MYXVnc2FuZDwvQXV0aG9yPjxZZWFyPjIwMTE8L1llYXI+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295" w:tooltip="Laugsand, 2011 #276" w:history="1">
              <w:r w:rsidR="004D1C24" w:rsidRPr="00FA222B">
                <w:rPr>
                  <w:rFonts w:ascii="Times New Roman" w:hAnsi="Times New Roman"/>
                  <w:noProof/>
                </w:rPr>
                <w:t>295</w:t>
              </w:r>
            </w:hyperlink>
            <w:r w:rsidR="007E0178" w:rsidRPr="00FA222B">
              <w:rPr>
                <w:rFonts w:ascii="Times New Roman" w:hAnsi="Times New Roman"/>
                <w:noProof/>
              </w:rPr>
              <w:t>)</w:t>
            </w:r>
            <w:r w:rsidRPr="00FA222B">
              <w:rPr>
                <w:rFonts w:ascii="Times New Roman" w:hAnsi="Times New Roman"/>
              </w:rPr>
              <w:fldChar w:fldCharType="end"/>
            </w:r>
          </w:p>
          <w:p w14:paraId="62CD9977" w14:textId="4FCF3606" w:rsidR="000B57B9" w:rsidRPr="00FA222B" w:rsidRDefault="001E5CFC" w:rsidP="00444B6A">
            <w:pPr>
              <w:spacing w:line="240" w:lineRule="auto"/>
              <w:rPr>
                <w:rFonts w:ascii="Times New Roman" w:hAnsi="Times New Roman"/>
                <w:lang w:val="de-DE"/>
              </w:rPr>
            </w:pPr>
            <w:r w:rsidRPr="00FA222B">
              <w:rPr>
                <w:rFonts w:ascii="Times New Roman" w:hAnsi="Times New Roman"/>
              </w:rPr>
              <w:t xml:space="preserve">Jones, </w:t>
            </w:r>
            <w:r w:rsidR="007E0178" w:rsidRPr="00FA222B">
              <w:rPr>
                <w:rFonts w:ascii="Times New Roman" w:hAnsi="Times New Roman"/>
                <w:i/>
                <w:iCs/>
              </w:rPr>
              <w:t>et al</w:t>
            </w:r>
            <w:r w:rsidRPr="00FA222B">
              <w:rPr>
                <w:rFonts w:ascii="Times New Roman" w:hAnsi="Times New Roman"/>
              </w:rPr>
              <w:t xml:space="preserve">. 2019 </w:t>
            </w:r>
            <w:r w:rsidR="007E0178" w:rsidRPr="00FA222B">
              <w:rPr>
                <w:rFonts w:ascii="Times New Roman" w:hAnsi="Times New Roman"/>
              </w:rPr>
              <w:fldChar w:fldCharType="begin">
                <w:fldData xml:space="preserve">PEVuZE5vdGU+PENpdGU+PEF1dGhvcj5Kb25lczwvQXV0aG9yPjxZZWFyPjIwMTk8L1llYXI+PFJl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PEVuZE5vdGU+PENpdGU+PEF1dGhvcj5Kb25lczwvQXV0aG9yPjxZZWFyPjIwMTk8L1llYXI+PFJl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007E0178" w:rsidRPr="00FA222B">
              <w:rPr>
                <w:rFonts w:ascii="Times New Roman" w:hAnsi="Times New Roman"/>
              </w:rPr>
            </w:r>
            <w:r w:rsidR="007E0178" w:rsidRPr="00FA222B">
              <w:rPr>
                <w:rFonts w:ascii="Times New Roman" w:hAnsi="Times New Roman"/>
              </w:rPr>
              <w:fldChar w:fldCharType="separate"/>
            </w:r>
            <w:r w:rsidR="007E0178" w:rsidRPr="00FA222B">
              <w:rPr>
                <w:rFonts w:ascii="Times New Roman" w:hAnsi="Times New Roman"/>
                <w:noProof/>
              </w:rPr>
              <w:t>(</w:t>
            </w:r>
            <w:hyperlink w:anchor="_ENREF_296" w:tooltip="Jones, 2019 #289" w:history="1">
              <w:r w:rsidR="004D1C24" w:rsidRPr="00FA222B">
                <w:rPr>
                  <w:rFonts w:ascii="Times New Roman" w:hAnsi="Times New Roman"/>
                  <w:noProof/>
                </w:rPr>
                <w:t>296</w:t>
              </w:r>
            </w:hyperlink>
            <w:r w:rsidR="007E0178" w:rsidRPr="00FA222B">
              <w:rPr>
                <w:rFonts w:ascii="Times New Roman" w:hAnsi="Times New Roman"/>
                <w:noProof/>
              </w:rPr>
              <w:t>)</w:t>
            </w:r>
            <w:r w:rsidR="007E0178" w:rsidRPr="00FA222B">
              <w:rPr>
                <w:rFonts w:ascii="Times New Roman" w:hAnsi="Times New Roman"/>
              </w:rPr>
              <w:fldChar w:fldCharType="end"/>
            </w:r>
          </w:p>
        </w:tc>
        <w:tc>
          <w:tcPr>
            <w:tcW w:w="1620" w:type="dxa"/>
            <w:noWrap/>
            <w:hideMark/>
          </w:tcPr>
          <w:p w14:paraId="04856664" w14:textId="637D1F20" w:rsidR="00E701A5" w:rsidRPr="00FA222B" w:rsidRDefault="008A5A59" w:rsidP="00444B6A">
            <w:pPr>
              <w:spacing w:line="240" w:lineRule="auto"/>
              <w:rPr>
                <w:rFonts w:ascii="Times New Roman" w:hAnsi="Times New Roman"/>
              </w:rPr>
            </w:pPr>
            <w:r w:rsidRPr="00FA222B">
              <w:rPr>
                <w:rFonts w:ascii="Times New Roman" w:hAnsi="Times New Roman"/>
              </w:rPr>
              <w:t>Weak</w:t>
            </w:r>
          </w:p>
        </w:tc>
      </w:tr>
      <w:tr w:rsidR="00987134" w:rsidRPr="005C2B1A" w14:paraId="4C9F14BF" w14:textId="77777777" w:rsidTr="001E5CFC">
        <w:trPr>
          <w:trHeight w:val="800"/>
        </w:trPr>
        <w:tc>
          <w:tcPr>
            <w:tcW w:w="270" w:type="dxa"/>
            <w:noWrap/>
            <w:hideMark/>
          </w:tcPr>
          <w:p w14:paraId="331FBAEE"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3531CD1" w14:textId="0963CFCF"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AA genotype had decreased opioid-induced sedation compared to patients with the AG or GG genotypes</w:t>
            </w:r>
            <w:r w:rsidR="007C692C">
              <w:rPr>
                <w:rFonts w:ascii="Times New Roman" w:hAnsi="Times New Roman"/>
              </w:rPr>
              <w:t xml:space="preserve"> </w:t>
            </w:r>
            <w:r w:rsidR="007C692C" w:rsidRPr="007C692C">
              <w:rPr>
                <w:rFonts w:ascii="Times New Roman" w:hAnsi="Times New Roman"/>
              </w:rPr>
              <w:t>(fentanyl, hydromorphone, morphine</w:t>
            </w:r>
            <w:r w:rsidR="007C692C">
              <w:rPr>
                <w:rFonts w:ascii="Times New Roman" w:hAnsi="Times New Roman"/>
              </w:rPr>
              <w:t>,</w:t>
            </w:r>
            <w:r w:rsidR="007C692C" w:rsidRPr="007C692C">
              <w:rPr>
                <w:rFonts w:ascii="Times New Roman" w:hAnsi="Times New Roman"/>
              </w:rPr>
              <w:t xml:space="preserve"> meperidine)</w:t>
            </w:r>
          </w:p>
        </w:tc>
        <w:tc>
          <w:tcPr>
            <w:tcW w:w="3060" w:type="dxa"/>
            <w:noWrap/>
            <w:hideMark/>
          </w:tcPr>
          <w:p w14:paraId="06856E66" w14:textId="322A950E" w:rsidR="00987134" w:rsidRPr="005C2B1A" w:rsidRDefault="00987134" w:rsidP="00444B6A">
            <w:pPr>
              <w:spacing w:line="240" w:lineRule="auto"/>
              <w:rPr>
                <w:rFonts w:ascii="Times New Roman" w:hAnsi="Times New Roman"/>
              </w:rPr>
            </w:pPr>
            <w:proofErr w:type="spellStart"/>
            <w:r>
              <w:rPr>
                <w:rFonts w:ascii="Times New Roman" w:hAnsi="Times New Roman"/>
              </w:rPr>
              <w:t>Henker</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79" w:tooltip="Henker, 2013 #262" w:history="1">
              <w:r w:rsidR="004D1C24">
                <w:rPr>
                  <w:rFonts w:ascii="Times New Roman" w:hAnsi="Times New Roman"/>
                  <w:noProof/>
                </w:rPr>
                <w:t>279</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7E8E4D2"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5B73DB43" w14:textId="77777777" w:rsidTr="001E5CFC">
        <w:trPr>
          <w:trHeight w:val="890"/>
        </w:trPr>
        <w:tc>
          <w:tcPr>
            <w:tcW w:w="270" w:type="dxa"/>
            <w:noWrap/>
            <w:hideMark/>
          </w:tcPr>
          <w:p w14:paraId="0DEBAFAB"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5BEE327" w14:textId="11032EA6"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incidence of opioid-induced nausea or vomiting based on rs540825, rs562859, rs548646, rs1323042, rs618207, rs639855, rs9479757 or rs497976 genotypes</w:t>
            </w:r>
            <w:r w:rsidR="007C692C">
              <w:rPr>
                <w:rFonts w:ascii="Times New Roman" w:hAnsi="Times New Roman"/>
              </w:rPr>
              <w:t xml:space="preserve"> </w:t>
            </w:r>
            <w:r w:rsidR="007C692C" w:rsidRPr="007C692C">
              <w:rPr>
                <w:rFonts w:ascii="Times New Roman" w:hAnsi="Times New Roman"/>
              </w:rPr>
              <w:t>(fentanyl, hydromorphone, morphine or meperidine)</w:t>
            </w:r>
          </w:p>
        </w:tc>
        <w:tc>
          <w:tcPr>
            <w:tcW w:w="3060" w:type="dxa"/>
            <w:noWrap/>
            <w:hideMark/>
          </w:tcPr>
          <w:p w14:paraId="271D1334" w14:textId="4E94709D" w:rsidR="00987134" w:rsidRPr="005C2B1A" w:rsidRDefault="00987134" w:rsidP="00444B6A">
            <w:pPr>
              <w:spacing w:line="240" w:lineRule="auto"/>
              <w:rPr>
                <w:rFonts w:ascii="Times New Roman" w:hAnsi="Times New Roman"/>
              </w:rPr>
            </w:pPr>
            <w:proofErr w:type="spellStart"/>
            <w:r>
              <w:rPr>
                <w:rFonts w:ascii="Times New Roman" w:hAnsi="Times New Roman"/>
              </w:rPr>
              <w:t>Laugsand</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2011 </w:t>
            </w:r>
            <w:r>
              <w:rPr>
                <w:rFonts w:ascii="Times New Roman" w:hAnsi="Times New Roman"/>
              </w:rPr>
              <w:fldChar w:fldCharType="begin">
                <w:fldData xml:space="preserve">PEVuZE5vdGU+PENpdGU+PEF1dGhvcj5MYXVnc2FuZDwvQXV0aG9yPjxZZWFyPjIwMTE8L1llYXI+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PEVuZE5vdGU+PENpdGU+PEF1dGhvcj5MYXVnc2FuZDwvQXV0aG9yPjxZZWFyPjIwMTE8L1llYXI+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95" w:tooltip="Laugsand, 2011 #276" w:history="1">
              <w:r w:rsidR="004D1C24">
                <w:rPr>
                  <w:rFonts w:ascii="Times New Roman" w:hAnsi="Times New Roman"/>
                  <w:noProof/>
                </w:rPr>
                <w:t>295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1768909"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0B57B9" w:rsidRPr="005C2B1A" w14:paraId="4A6D91D1" w14:textId="77777777" w:rsidTr="001E5CFC">
        <w:trPr>
          <w:trHeight w:val="890"/>
        </w:trPr>
        <w:tc>
          <w:tcPr>
            <w:tcW w:w="270" w:type="dxa"/>
            <w:noWrap/>
          </w:tcPr>
          <w:p w14:paraId="527A852E" w14:textId="68C4118D" w:rsidR="000B57B9" w:rsidRPr="005C2B1A" w:rsidRDefault="000B57B9" w:rsidP="00444B6A">
            <w:pPr>
              <w:spacing w:line="240" w:lineRule="auto"/>
              <w:rPr>
                <w:rFonts w:ascii="Times New Roman" w:hAnsi="Times New Roman"/>
              </w:rPr>
            </w:pPr>
            <w:r>
              <w:rPr>
                <w:rFonts w:ascii="Times New Roman" w:hAnsi="Times New Roman"/>
              </w:rPr>
              <w:t>Clinical</w:t>
            </w:r>
          </w:p>
        </w:tc>
        <w:tc>
          <w:tcPr>
            <w:tcW w:w="8280" w:type="dxa"/>
          </w:tcPr>
          <w:p w14:paraId="41542175" w14:textId="0437527A" w:rsidR="000B57B9" w:rsidRPr="005C2B1A" w:rsidRDefault="000B57B9" w:rsidP="00444B6A">
            <w:pPr>
              <w:spacing w:line="240" w:lineRule="auto"/>
              <w:rPr>
                <w:rFonts w:ascii="Times New Roman" w:hAnsi="Times New Roman"/>
              </w:rPr>
            </w:pPr>
            <w:r w:rsidRPr="000B57B9">
              <w:rPr>
                <w:rFonts w:ascii="Times New Roman" w:hAnsi="Times New Roman"/>
              </w:rPr>
              <w:t>The rs1799971 GG genotype is associated with a lower score of the 'sleep adequacy' subscale and higher scores of the SL6 and SL9 indices on the MOS-Sleep questionnaire in patients taking opioids for chronic pain</w:t>
            </w:r>
          </w:p>
        </w:tc>
        <w:tc>
          <w:tcPr>
            <w:tcW w:w="3060" w:type="dxa"/>
            <w:noWrap/>
          </w:tcPr>
          <w:p w14:paraId="539466FC" w14:textId="1C391415" w:rsidR="000B57B9" w:rsidRDefault="001E5CFC" w:rsidP="00444B6A">
            <w:pPr>
              <w:spacing w:line="240" w:lineRule="auto"/>
              <w:rPr>
                <w:rFonts w:ascii="Times New Roman" w:hAnsi="Times New Roman"/>
              </w:rPr>
            </w:pPr>
            <w:proofErr w:type="spellStart"/>
            <w:r>
              <w:rPr>
                <w:rFonts w:ascii="Times New Roman" w:hAnsi="Times New Roman"/>
              </w:rPr>
              <w:t>Margarit</w:t>
            </w:r>
            <w:proofErr w:type="spellEnd"/>
            <w:r>
              <w:rPr>
                <w:rFonts w:ascii="Times New Roman" w:hAnsi="Times New Roman"/>
              </w:rPr>
              <w:t xml:space="preserve">,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PEVuZE5vdGU+PENpdGU+PEF1dGhvcj5NYXJnYXJpdDwvQXV0aG9yPjxZZWFyPjIwMTk8L1llYXI+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PEVuZE5vdGU+PENpdGU+PEF1dGhvcj5NYXJnYXJpdDwvQXV0aG9yPjxZZWFyPjIwMTk8L1llYXI+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297" w:tooltip="Margarit, 2019 #288" w:history="1">
              <w:r w:rsidR="004D1C24">
                <w:rPr>
                  <w:rFonts w:ascii="Times New Roman" w:hAnsi="Times New Roman"/>
                  <w:noProof/>
                </w:rPr>
                <w:t>297</w:t>
              </w:r>
            </w:hyperlink>
            <w:r w:rsidR="007E0178">
              <w:rPr>
                <w:rFonts w:ascii="Times New Roman" w:hAnsi="Times New Roman"/>
                <w:noProof/>
              </w:rPr>
              <w:t>)</w:t>
            </w:r>
            <w:r w:rsidR="007E0178">
              <w:rPr>
                <w:rFonts w:ascii="Times New Roman" w:hAnsi="Times New Roman"/>
              </w:rPr>
              <w:fldChar w:fldCharType="end"/>
            </w:r>
          </w:p>
        </w:tc>
        <w:tc>
          <w:tcPr>
            <w:tcW w:w="1620" w:type="dxa"/>
            <w:noWrap/>
          </w:tcPr>
          <w:p w14:paraId="7F3FB772" w14:textId="7C7E90A3" w:rsidR="00E701A5" w:rsidRDefault="008A5A59" w:rsidP="00444B6A">
            <w:pPr>
              <w:spacing w:line="240" w:lineRule="auto"/>
              <w:rPr>
                <w:rFonts w:ascii="Times New Roman" w:hAnsi="Times New Roman"/>
              </w:rPr>
            </w:pPr>
            <w:r>
              <w:rPr>
                <w:rFonts w:ascii="Times New Roman" w:hAnsi="Times New Roman"/>
              </w:rPr>
              <w:t>Weak</w:t>
            </w:r>
          </w:p>
        </w:tc>
      </w:tr>
      <w:tr w:rsidR="00D554D5" w:rsidRPr="005C2B1A" w14:paraId="0AC00A8D" w14:textId="77777777" w:rsidTr="005E2C3B">
        <w:trPr>
          <w:trHeight w:val="440"/>
        </w:trPr>
        <w:tc>
          <w:tcPr>
            <w:tcW w:w="13230" w:type="dxa"/>
            <w:gridSpan w:val="4"/>
            <w:noWrap/>
          </w:tcPr>
          <w:p w14:paraId="65871867" w14:textId="65B78D67" w:rsidR="00D554D5" w:rsidRDefault="00D554D5" w:rsidP="00444B6A">
            <w:pPr>
              <w:spacing w:line="240" w:lineRule="auto"/>
              <w:rPr>
                <w:rFonts w:ascii="Times New Roman" w:hAnsi="Times New Roman"/>
              </w:rPr>
            </w:pPr>
            <w:r w:rsidRPr="00D554D5">
              <w:rPr>
                <w:rFonts w:ascii="Times New Roman" w:hAnsi="Times New Roman"/>
                <w:b/>
                <w:bCs/>
              </w:rPr>
              <w:t>Oxycodone</w:t>
            </w:r>
          </w:p>
        </w:tc>
      </w:tr>
      <w:tr w:rsidR="00647965" w:rsidRPr="005C2B1A" w14:paraId="334BBC0B" w14:textId="77777777" w:rsidTr="001E5CFC">
        <w:trPr>
          <w:trHeight w:val="710"/>
        </w:trPr>
        <w:tc>
          <w:tcPr>
            <w:tcW w:w="270" w:type="dxa"/>
            <w:noWrap/>
          </w:tcPr>
          <w:p w14:paraId="3BFB7B49" w14:textId="52B234C1" w:rsidR="00647965" w:rsidRDefault="00A425F9" w:rsidP="00647965">
            <w:pPr>
              <w:spacing w:line="240" w:lineRule="auto"/>
              <w:rPr>
                <w:rFonts w:ascii="Times New Roman" w:hAnsi="Times New Roman"/>
              </w:rPr>
            </w:pPr>
            <w:r w:rsidRPr="00A425F9">
              <w:rPr>
                <w:rFonts w:ascii="Times New Roman" w:hAnsi="Times New Roman"/>
                <w:i/>
                <w:iCs/>
              </w:rPr>
              <w:t>In vitro</w:t>
            </w:r>
          </w:p>
        </w:tc>
        <w:tc>
          <w:tcPr>
            <w:tcW w:w="8280" w:type="dxa"/>
          </w:tcPr>
          <w:p w14:paraId="39B57FE1" w14:textId="247DBEB0" w:rsidR="00647965" w:rsidRPr="000B57B9" w:rsidRDefault="00647965" w:rsidP="00647965">
            <w:pPr>
              <w:spacing w:line="240" w:lineRule="auto"/>
              <w:rPr>
                <w:rFonts w:ascii="Times New Roman" w:hAnsi="Times New Roman"/>
              </w:rPr>
            </w:pPr>
            <w:r w:rsidRPr="005C2B1A">
              <w:rPr>
                <w:rFonts w:ascii="Times New Roman" w:hAnsi="Times New Roman"/>
              </w:rPr>
              <w:t xml:space="preserve">No significant difference in the </w:t>
            </w:r>
            <w:r>
              <w:rPr>
                <w:rFonts w:ascii="Times New Roman" w:hAnsi="Times New Roman"/>
              </w:rPr>
              <w:t>clinical effect</w:t>
            </w:r>
            <w:r w:rsidRPr="005C2B1A">
              <w:rPr>
                <w:rFonts w:ascii="Times New Roman" w:hAnsi="Times New Roman"/>
              </w:rPr>
              <w:t xml:space="preserve"> of oxycodone at mu opioid receptors based on the presence of the rs1799971 G allele</w:t>
            </w:r>
          </w:p>
        </w:tc>
        <w:tc>
          <w:tcPr>
            <w:tcW w:w="3060" w:type="dxa"/>
            <w:noWrap/>
          </w:tcPr>
          <w:p w14:paraId="02F7A4D9" w14:textId="63E499F0" w:rsidR="00647965" w:rsidRDefault="00647965" w:rsidP="00647965">
            <w:pPr>
              <w:spacing w:line="240" w:lineRule="auto"/>
              <w:rPr>
                <w:rFonts w:ascii="Times New Roman" w:hAnsi="Times New Roman"/>
              </w:rPr>
            </w:pPr>
            <w:proofErr w:type="spellStart"/>
            <w:r>
              <w:rPr>
                <w:rFonts w:ascii="Times New Roman" w:hAnsi="Times New Roman"/>
              </w:rPr>
              <w:t>Knapman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r>
            <w:r w:rsidR="007E0178">
              <w:rPr>
                <w:rFonts w:ascii="Times New Roman" w:hAnsi="Times New Roman"/>
              </w:rPr>
              <w:instrText xml:space="preserve"> ADDIN EN.CITE &lt;EndNote&gt;&lt;Cite&gt;&lt;Author&gt;Knapman&lt;/Author&gt;&lt;Year&gt;2014&lt;/Year&gt;&lt;RecNum&gt;187&lt;/RecNum&gt;&lt;DisplayText&gt;(202)&lt;/DisplayText&gt;&lt;record&gt;&lt;rec-number&gt;187&lt;/rec-number&gt;&lt;foreign-keys&gt;&lt;key app="EN" db-id="r0szx9tpo25tf6eezzmpzdd9spwpw92a9sfw" timestamp="1589226596"&gt;187&lt;/key&gt;&lt;/foreign-keys&gt;&lt;ref-type name="Journal Article"&gt;17&lt;/ref-type&gt;&lt;contributors&gt;&lt;authors&gt;&lt;author&gt;Knapman, A.&lt;/author&gt;&lt;author&gt;Santiago, M.&lt;/author&gt;&lt;author&gt;Connor, M.&lt;/author&gt;&lt;/authors&gt;&lt;/contributors&gt;&lt;auth-address&gt;Australian School of Advanced Medicine, Macquarie University, Sydney, NSW, Australia.&lt;/auth-address&gt;&lt;titles&gt;&lt;title&gt;Buprenorphine signalling is compromised at the N40D polymorphism of the human mu opioid receptor in vitro&lt;/title&gt;&lt;secondary-title&gt;Br J Pharmacol&lt;/secondary-title&gt;&lt;/titles&gt;&lt;periodical&gt;&lt;full-title&gt;Br J Pharmacol&lt;/full-title&gt;&lt;/periodical&gt;&lt;pages&gt;4273-88&lt;/pages&gt;&lt;volume&gt;171&lt;/volume&gt;&lt;number&gt;18&lt;/number&gt;&lt;edition&gt;2014/05/23&lt;/edition&gt;&lt;keywords&gt;&lt;keyword&gt;Analgesics, Opioid/*pharmacology&lt;/keyword&gt;&lt;keyword&gt;Animals&lt;/keyword&gt;&lt;keyword&gt;Buprenorphine/*pharmacology&lt;/keyword&gt;&lt;keyword&gt;CHO Cells&lt;/keyword&gt;&lt;keyword&gt;Cricetinae&lt;/keyword&gt;&lt;keyword&gt;Cricetulus&lt;/keyword&gt;&lt;keyword&gt;G Protein-Coupled Inwardly-Rectifying Potassium Channels/physiology&lt;/keyword&gt;&lt;keyword&gt;Humans&lt;/keyword&gt;&lt;keyword&gt;Membrane Potentials/drug effects&lt;/keyword&gt;&lt;keyword&gt;Mitogen-Activated Protein Kinase 1/metabolism&lt;/keyword&gt;&lt;keyword&gt;Mitogen-Activated Protein Kinase 3/metabolism&lt;/keyword&gt;&lt;keyword&gt;Polymorphism, Genetic&lt;/keyword&gt;&lt;keyword&gt;Receptors, Opioid, mu/*genetics/*physiology&lt;/keyword&gt;&lt;keyword&gt;Signal Transduction&lt;/keyword&gt;&lt;/keywords&gt;&lt;dates&gt;&lt;year&gt;2014&lt;/year&gt;&lt;pub-dates&gt;&lt;date&gt;Sep&lt;/date&gt;&lt;/pub-dates&gt;&lt;/dates&gt;&lt;isbn&gt;1476-5381 (Electronic)&amp;#xD;0007-1188 (Linking)&lt;/isbn&gt;&lt;accession-num&gt;24846673&lt;/accession-num&gt;&lt;urls&gt;&lt;related-urls&gt;&lt;url&gt;https://www.ncbi.nlm.nih.gov/pubmed/24846673&lt;/url&gt;&lt;/related-urls&gt;&lt;/urls&gt;&lt;custom2&gt;PMC4241093&lt;/custom2&gt;&lt;electronic-resource-num&gt;10.1111/bph.12785&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02" w:tooltip="Knapman, 2014 #187" w:history="1">
              <w:r w:rsidR="004D1C24">
                <w:rPr>
                  <w:rFonts w:ascii="Times New Roman" w:hAnsi="Times New Roman"/>
                  <w:noProof/>
                </w:rPr>
                <w:t>202</w:t>
              </w:r>
            </w:hyperlink>
            <w:r w:rsidR="007E0178">
              <w:rPr>
                <w:rFonts w:ascii="Times New Roman" w:hAnsi="Times New Roman"/>
                <w:noProof/>
              </w:rPr>
              <w:t>)</w:t>
            </w:r>
            <w:r>
              <w:rPr>
                <w:rFonts w:ascii="Times New Roman" w:hAnsi="Times New Roman"/>
              </w:rPr>
              <w:fldChar w:fldCharType="end"/>
            </w:r>
          </w:p>
        </w:tc>
        <w:tc>
          <w:tcPr>
            <w:tcW w:w="1620" w:type="dxa"/>
            <w:noWrap/>
          </w:tcPr>
          <w:p w14:paraId="717BBE98" w14:textId="02789D8A" w:rsidR="00647965" w:rsidRDefault="00647965" w:rsidP="00647965">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0B57B9" w:rsidRPr="005C2B1A" w14:paraId="0E9ECCEB" w14:textId="77777777" w:rsidTr="001E5CFC">
        <w:trPr>
          <w:trHeight w:val="710"/>
        </w:trPr>
        <w:tc>
          <w:tcPr>
            <w:tcW w:w="270" w:type="dxa"/>
            <w:noWrap/>
          </w:tcPr>
          <w:p w14:paraId="1B8BE14D" w14:textId="27D3D2D0" w:rsidR="000B57B9" w:rsidRPr="005C2B1A" w:rsidRDefault="000B57B9" w:rsidP="00444B6A">
            <w:pPr>
              <w:spacing w:line="240" w:lineRule="auto"/>
              <w:rPr>
                <w:rFonts w:ascii="Times New Roman" w:hAnsi="Times New Roman"/>
              </w:rPr>
            </w:pPr>
            <w:r>
              <w:rPr>
                <w:rFonts w:ascii="Times New Roman" w:hAnsi="Times New Roman"/>
              </w:rPr>
              <w:t>Clinical</w:t>
            </w:r>
          </w:p>
        </w:tc>
        <w:tc>
          <w:tcPr>
            <w:tcW w:w="8280" w:type="dxa"/>
          </w:tcPr>
          <w:p w14:paraId="604EFC52" w14:textId="003A1FFD" w:rsidR="000B57B9" w:rsidRPr="005C2B1A" w:rsidRDefault="000B57B9" w:rsidP="00444B6A">
            <w:pPr>
              <w:spacing w:line="240" w:lineRule="auto"/>
              <w:rPr>
                <w:rFonts w:ascii="Times New Roman" w:hAnsi="Times New Roman"/>
              </w:rPr>
            </w:pPr>
            <w:r w:rsidRPr="000B57B9">
              <w:rPr>
                <w:rFonts w:ascii="Times New Roman" w:hAnsi="Times New Roman"/>
              </w:rPr>
              <w:t>The rs6848893 CT genotype is associated with a lower subjective "High Quality" score of oxycodone in healthy volunteers</w:t>
            </w:r>
          </w:p>
        </w:tc>
        <w:tc>
          <w:tcPr>
            <w:tcW w:w="3060" w:type="dxa"/>
            <w:noWrap/>
          </w:tcPr>
          <w:p w14:paraId="5132BC37" w14:textId="158D12B1" w:rsidR="000B57B9" w:rsidRDefault="001E5CFC" w:rsidP="00444B6A">
            <w:pPr>
              <w:spacing w:line="240" w:lineRule="auto"/>
              <w:rPr>
                <w:rFonts w:ascii="Times New Roman" w:hAnsi="Times New Roman"/>
              </w:rPr>
            </w:pPr>
            <w:r>
              <w:rPr>
                <w:rFonts w:ascii="Times New Roman" w:hAnsi="Times New Roman"/>
              </w:rPr>
              <w:t xml:space="preserve">Jones,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PEVuZE5vdGU+PENpdGU+PEF1dGhvcj5Kb25lczwvQXV0aG9yPjxZZWFyPjIwMTk8L1llYXI+PFJl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PEVuZE5vdGU+PENpdGU+PEF1dGhvcj5Kb25lczwvQXV0aG9yPjxZZWFyPjIwMTk8L1llYXI+PFJl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296" w:tooltip="Jones, 2019 #289" w:history="1">
              <w:r w:rsidR="004D1C24">
                <w:rPr>
                  <w:rFonts w:ascii="Times New Roman" w:hAnsi="Times New Roman"/>
                  <w:noProof/>
                </w:rPr>
                <w:t>296</w:t>
              </w:r>
            </w:hyperlink>
            <w:r w:rsidR="007E0178">
              <w:rPr>
                <w:rFonts w:ascii="Times New Roman" w:hAnsi="Times New Roman"/>
                <w:noProof/>
              </w:rPr>
              <w:t>)</w:t>
            </w:r>
            <w:r w:rsidR="007E0178">
              <w:rPr>
                <w:rFonts w:ascii="Times New Roman" w:hAnsi="Times New Roman"/>
              </w:rPr>
              <w:fldChar w:fldCharType="end"/>
            </w:r>
          </w:p>
        </w:tc>
        <w:tc>
          <w:tcPr>
            <w:tcW w:w="1620" w:type="dxa"/>
            <w:noWrap/>
          </w:tcPr>
          <w:p w14:paraId="226B6F6F" w14:textId="21A50E24" w:rsidR="00E701A5" w:rsidRDefault="008A5A59" w:rsidP="00444B6A">
            <w:pPr>
              <w:spacing w:line="240" w:lineRule="auto"/>
              <w:rPr>
                <w:rFonts w:ascii="Times New Roman" w:hAnsi="Times New Roman"/>
              </w:rPr>
            </w:pPr>
            <w:r>
              <w:rPr>
                <w:rFonts w:ascii="Times New Roman" w:hAnsi="Times New Roman"/>
              </w:rPr>
              <w:t>Weak</w:t>
            </w:r>
          </w:p>
        </w:tc>
      </w:tr>
      <w:tr w:rsidR="000B57B9" w:rsidRPr="005C2B1A" w14:paraId="5487EA78" w14:textId="77777777" w:rsidTr="001E5CFC">
        <w:trPr>
          <w:trHeight w:val="710"/>
        </w:trPr>
        <w:tc>
          <w:tcPr>
            <w:tcW w:w="270" w:type="dxa"/>
            <w:noWrap/>
          </w:tcPr>
          <w:p w14:paraId="38439985" w14:textId="100A89FF" w:rsidR="000B57B9" w:rsidRPr="005C2B1A" w:rsidRDefault="000B57B9" w:rsidP="00444B6A">
            <w:pPr>
              <w:spacing w:line="240" w:lineRule="auto"/>
              <w:rPr>
                <w:rFonts w:ascii="Times New Roman" w:hAnsi="Times New Roman"/>
              </w:rPr>
            </w:pPr>
            <w:r>
              <w:rPr>
                <w:rFonts w:ascii="Times New Roman" w:hAnsi="Times New Roman"/>
              </w:rPr>
              <w:t>Clinical</w:t>
            </w:r>
          </w:p>
        </w:tc>
        <w:tc>
          <w:tcPr>
            <w:tcW w:w="8280" w:type="dxa"/>
          </w:tcPr>
          <w:p w14:paraId="1465446F" w14:textId="4B36478A" w:rsidR="000B57B9" w:rsidRPr="005C2B1A" w:rsidRDefault="000B57B9" w:rsidP="00444B6A">
            <w:pPr>
              <w:spacing w:line="240" w:lineRule="auto"/>
              <w:rPr>
                <w:rFonts w:ascii="Times New Roman" w:hAnsi="Times New Roman"/>
              </w:rPr>
            </w:pPr>
            <w:r w:rsidRPr="000B57B9">
              <w:rPr>
                <w:rFonts w:ascii="Times New Roman" w:hAnsi="Times New Roman"/>
              </w:rPr>
              <w:t>rs1799971 is not associated with subjective effects of oxycodone in healthy volunteers</w:t>
            </w:r>
          </w:p>
        </w:tc>
        <w:tc>
          <w:tcPr>
            <w:tcW w:w="3060" w:type="dxa"/>
            <w:noWrap/>
          </w:tcPr>
          <w:p w14:paraId="0BFF03E2" w14:textId="7B9A899D" w:rsidR="000B57B9" w:rsidRDefault="001E5CFC" w:rsidP="00444B6A">
            <w:pPr>
              <w:spacing w:line="240" w:lineRule="auto"/>
              <w:rPr>
                <w:rFonts w:ascii="Times New Roman" w:hAnsi="Times New Roman"/>
              </w:rPr>
            </w:pPr>
            <w:r>
              <w:rPr>
                <w:rFonts w:ascii="Times New Roman" w:hAnsi="Times New Roman"/>
              </w:rPr>
              <w:t xml:space="preserve">Jones,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PEVuZE5vdGU+PENpdGU+PEF1dGhvcj5Kb25lczwvQXV0aG9yPjxZZWFyPjIwMTk8L1llYXI+PFJl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PEVuZE5vdGU+PENpdGU+PEF1dGhvcj5Kb25lczwvQXV0aG9yPjxZZWFyPjIwMTk8L1llYXI+PFJl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296" w:tooltip="Jones, 2019 #289" w:history="1">
              <w:r w:rsidR="004D1C24">
                <w:rPr>
                  <w:rFonts w:ascii="Times New Roman" w:hAnsi="Times New Roman"/>
                  <w:noProof/>
                </w:rPr>
                <w:t>296</w:t>
              </w:r>
            </w:hyperlink>
            <w:r w:rsidR="007E0178">
              <w:rPr>
                <w:rFonts w:ascii="Times New Roman" w:hAnsi="Times New Roman"/>
                <w:noProof/>
              </w:rPr>
              <w:t>)</w:t>
            </w:r>
            <w:r w:rsidR="007E0178">
              <w:rPr>
                <w:rFonts w:ascii="Times New Roman" w:hAnsi="Times New Roman"/>
              </w:rPr>
              <w:fldChar w:fldCharType="end"/>
            </w:r>
          </w:p>
        </w:tc>
        <w:tc>
          <w:tcPr>
            <w:tcW w:w="1620" w:type="dxa"/>
            <w:noWrap/>
          </w:tcPr>
          <w:p w14:paraId="5144B95C" w14:textId="3B61854D" w:rsidR="00E701A5" w:rsidRDefault="008A5A59" w:rsidP="00444B6A">
            <w:pPr>
              <w:spacing w:line="240" w:lineRule="auto"/>
              <w:rPr>
                <w:rFonts w:ascii="Times New Roman" w:hAnsi="Times New Roman"/>
              </w:rPr>
            </w:pPr>
            <w:r>
              <w:rPr>
                <w:rFonts w:ascii="Times New Roman" w:hAnsi="Times New Roman"/>
              </w:rPr>
              <w:t>Weak</w:t>
            </w:r>
          </w:p>
        </w:tc>
      </w:tr>
      <w:tr w:rsidR="00987134" w:rsidRPr="005C2B1A" w14:paraId="0F2A97F3" w14:textId="77777777" w:rsidTr="001E5CFC">
        <w:trPr>
          <w:trHeight w:val="710"/>
        </w:trPr>
        <w:tc>
          <w:tcPr>
            <w:tcW w:w="270" w:type="dxa"/>
            <w:noWrap/>
            <w:hideMark/>
          </w:tcPr>
          <w:p w14:paraId="06AF6DA3"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30DC6F5"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AG genotype have a reduced analgesic response to oxycodone compared to patients with the AA genotype</w:t>
            </w:r>
          </w:p>
        </w:tc>
        <w:tc>
          <w:tcPr>
            <w:tcW w:w="3060" w:type="dxa"/>
            <w:noWrap/>
            <w:hideMark/>
          </w:tcPr>
          <w:p w14:paraId="12965616" w14:textId="7AEA4A99" w:rsidR="00987134" w:rsidRPr="005C2B1A" w:rsidRDefault="00987134" w:rsidP="00444B6A">
            <w:pPr>
              <w:spacing w:line="240" w:lineRule="auto"/>
              <w:rPr>
                <w:rFonts w:ascii="Times New Roman" w:hAnsi="Times New Roman"/>
              </w:rPr>
            </w:pPr>
            <w:proofErr w:type="spellStart"/>
            <w:r>
              <w:rPr>
                <w:rFonts w:ascii="Times New Roman" w:hAnsi="Times New Roman"/>
              </w:rPr>
              <w:t>Zwisler</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fldData xml:space="preserve">PEVuZE5vdGU+PENpdGU+PEF1dGhvcj5ad2lzbGVyPC9BdXRob3I+PFllYXI+MjAxMDwvWWVhcj48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PEVuZE5vdGU+PENpdGU+PEF1dGhvcj5ad2lzbGVyPC9BdXRob3I+PFllYXI+MjAxMDwvWWVhcj48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98" w:tooltip="Zwisler, 2010 #277" w:history="1">
              <w:r w:rsidR="004D1C24">
                <w:rPr>
                  <w:rFonts w:ascii="Times New Roman" w:hAnsi="Times New Roman"/>
                  <w:noProof/>
                </w:rPr>
                <w:t>298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C713C7F"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426430D9" w14:textId="77777777" w:rsidTr="001E5CFC">
        <w:trPr>
          <w:trHeight w:val="620"/>
        </w:trPr>
        <w:tc>
          <w:tcPr>
            <w:tcW w:w="270" w:type="dxa"/>
            <w:noWrap/>
            <w:hideMark/>
          </w:tcPr>
          <w:p w14:paraId="70140783"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4B711C4F"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GG genotype require increased oxycodone doses to achieve analgesia compared to patients with the AA genotype</w:t>
            </w:r>
          </w:p>
        </w:tc>
        <w:tc>
          <w:tcPr>
            <w:tcW w:w="3060" w:type="dxa"/>
            <w:noWrap/>
            <w:hideMark/>
          </w:tcPr>
          <w:p w14:paraId="4D57D5F2" w14:textId="7B27C608" w:rsidR="00987134" w:rsidRPr="005C2B1A" w:rsidRDefault="00987134" w:rsidP="00444B6A">
            <w:pPr>
              <w:spacing w:line="240" w:lineRule="auto"/>
              <w:rPr>
                <w:rFonts w:ascii="Times New Roman" w:hAnsi="Times New Roman"/>
              </w:rPr>
            </w:pPr>
            <w:proofErr w:type="spellStart"/>
            <w:r>
              <w:rPr>
                <w:rFonts w:ascii="Times New Roman" w:hAnsi="Times New Roman"/>
              </w:rPr>
              <w:t>Cajanus</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fldData xml:space="preserve">PEVuZE5vdGU+PENpdGU+PEF1dGhvcj5DYWphbnVzPC9BdXRob3I+PFllYXI+MjAxNDwvWWVhcj48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PEVuZE5vdGU+PENpdGU+PEF1dGhvcj5DYWphbnVzPC9BdXRob3I+PFllYXI+MjAxNDwvWWVhcj48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99" w:tooltip="Cajanus, 2014 #278" w:history="1">
              <w:r w:rsidR="004D1C24">
                <w:rPr>
                  <w:rFonts w:ascii="Times New Roman" w:hAnsi="Times New Roman"/>
                  <w:noProof/>
                </w:rPr>
                <w:t>299</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3DB77730" w14:textId="77777777" w:rsidR="00987134" w:rsidRPr="005C2B1A" w:rsidRDefault="00987134" w:rsidP="00444B6A">
            <w:pPr>
              <w:spacing w:line="240" w:lineRule="auto"/>
              <w:rPr>
                <w:rFonts w:ascii="Times New Roman" w:hAnsi="Times New Roman"/>
              </w:rPr>
            </w:pPr>
            <w:r w:rsidRPr="005C2B1A">
              <w:rPr>
                <w:rFonts w:ascii="Times New Roman" w:hAnsi="Times New Roman"/>
              </w:rPr>
              <w:t>High</w:t>
            </w:r>
          </w:p>
        </w:tc>
      </w:tr>
      <w:tr w:rsidR="00987134" w:rsidRPr="005C2B1A" w14:paraId="60D0697E" w14:textId="77777777" w:rsidTr="001E5CFC">
        <w:trPr>
          <w:trHeight w:val="576"/>
        </w:trPr>
        <w:tc>
          <w:tcPr>
            <w:tcW w:w="270" w:type="dxa"/>
            <w:noWrap/>
            <w:hideMark/>
          </w:tcPr>
          <w:p w14:paraId="18B2C874"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1DC0D8E5"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analgesic response to oxycodone based on rs1799971 genotype</w:t>
            </w:r>
          </w:p>
        </w:tc>
        <w:tc>
          <w:tcPr>
            <w:tcW w:w="3060" w:type="dxa"/>
            <w:noWrap/>
            <w:hideMark/>
          </w:tcPr>
          <w:p w14:paraId="0A4D7900" w14:textId="6287FCE1" w:rsidR="00987134" w:rsidRPr="005C2B1A" w:rsidRDefault="00987134" w:rsidP="00444B6A">
            <w:pPr>
              <w:spacing w:line="240" w:lineRule="auto"/>
              <w:rPr>
                <w:rFonts w:ascii="Times New Roman" w:hAnsi="Times New Roman"/>
              </w:rPr>
            </w:pPr>
            <w:proofErr w:type="spellStart"/>
            <w:r>
              <w:rPr>
                <w:rFonts w:ascii="Times New Roman" w:hAnsi="Times New Roman"/>
              </w:rPr>
              <w:t>Zwisler</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fldData xml:space="preserve">PEVuZE5vdGU+PENpdGU+PEF1dGhvcj5ad2lzbGVyPC9BdXRob3I+PFllYXI+MjAxMjwvWWVhcj48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=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PEVuZE5vdGU+PENpdGU+PEF1dGhvcj5ad2lzbGVyPC9BdXRob3I+PFllYXI+MjAxMjwvWWVhcj48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=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0" w:tooltip="Zwisler, 2012 #279" w:history="1">
              <w:r w:rsidR="004D1C24">
                <w:rPr>
                  <w:rFonts w:ascii="Times New Roman" w:hAnsi="Times New Roman"/>
                  <w:noProof/>
                </w:rPr>
                <w:t>300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927A421"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76441333" w14:textId="77777777" w:rsidTr="001E5CFC">
        <w:trPr>
          <w:trHeight w:val="755"/>
        </w:trPr>
        <w:tc>
          <w:tcPr>
            <w:tcW w:w="270" w:type="dxa"/>
            <w:noWrap/>
            <w:hideMark/>
          </w:tcPr>
          <w:p w14:paraId="366BE901"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4D6AA38" w14:textId="77777777" w:rsidR="00987134" w:rsidRPr="005C2B1A" w:rsidRDefault="00987134" w:rsidP="00444B6A">
            <w:pPr>
              <w:spacing w:line="240" w:lineRule="auto"/>
              <w:rPr>
                <w:rFonts w:ascii="Times New Roman" w:hAnsi="Times New Roman"/>
              </w:rPr>
            </w:pPr>
            <w:r w:rsidRPr="005C2B1A">
              <w:rPr>
                <w:rFonts w:ascii="Times New Roman" w:hAnsi="Times New Roman"/>
              </w:rPr>
              <w:t>The rs1799971 G and rs533586 T alleles are independently associated with a reduced oxycodone analgesic response to visceral pressure</w:t>
            </w:r>
          </w:p>
        </w:tc>
        <w:tc>
          <w:tcPr>
            <w:tcW w:w="3060" w:type="dxa"/>
            <w:noWrap/>
            <w:hideMark/>
          </w:tcPr>
          <w:p w14:paraId="1A4D24E6" w14:textId="17822F0C" w:rsidR="00987134" w:rsidRPr="005C2B1A" w:rsidRDefault="00987134" w:rsidP="00444B6A">
            <w:pPr>
              <w:spacing w:line="240" w:lineRule="auto"/>
              <w:rPr>
                <w:rFonts w:ascii="Times New Roman" w:hAnsi="Times New Roman"/>
              </w:rPr>
            </w:pPr>
            <w:r>
              <w:rPr>
                <w:rFonts w:ascii="Times New Roman" w:hAnsi="Times New Roman"/>
              </w:rPr>
              <w:t xml:space="preserve">Olesen,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PEVuZE5vdGU+PENpdGU+PEF1dGhvcj5PbGVzZW48L0F1dGhvcj48WWVhcj4yMDE1PC9ZZWFyPjxS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PEVuZE5vdGU+PENpdGU+PEF1dGhvcj5PbGVzZW48L0F1dGhvcj48WWVhcj4yMDE1PC9ZZWFyPjxS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1" w:tooltip="Olesen, 2015 #280" w:history="1">
              <w:r w:rsidR="004D1C24">
                <w:rPr>
                  <w:rFonts w:ascii="Times New Roman" w:hAnsi="Times New Roman"/>
                  <w:noProof/>
                </w:rPr>
                <w:t>301</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C8D5D61"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16694EFE" w14:textId="77777777" w:rsidTr="001E5CFC">
        <w:trPr>
          <w:trHeight w:val="620"/>
        </w:trPr>
        <w:tc>
          <w:tcPr>
            <w:tcW w:w="270" w:type="dxa"/>
            <w:noWrap/>
            <w:hideMark/>
          </w:tcPr>
          <w:p w14:paraId="2CA177E0"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49809907"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oxycodone analgesia to visceral heat or muscle pressure based on rs1799971 genotype</w:t>
            </w:r>
          </w:p>
        </w:tc>
        <w:tc>
          <w:tcPr>
            <w:tcW w:w="3060" w:type="dxa"/>
            <w:noWrap/>
            <w:hideMark/>
          </w:tcPr>
          <w:p w14:paraId="657B7469" w14:textId="48BED991" w:rsidR="00987134" w:rsidRPr="005C2B1A" w:rsidRDefault="00987134" w:rsidP="00444B6A">
            <w:pPr>
              <w:spacing w:line="240" w:lineRule="auto"/>
              <w:rPr>
                <w:rFonts w:ascii="Times New Roman" w:hAnsi="Times New Roman"/>
              </w:rPr>
            </w:pPr>
            <w:r>
              <w:rPr>
                <w:rFonts w:ascii="Times New Roman" w:hAnsi="Times New Roman"/>
              </w:rPr>
              <w:t xml:space="preserve">Olesen,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PEVuZE5vdGU+PENpdGU+PEF1dGhvcj5PbGVzZW48L0F1dGhvcj48WWVhcj4yMDE1PC9ZZWFyPjxS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PEVuZE5vdGU+PENpdGU+PEF1dGhvcj5PbGVzZW48L0F1dGhvcj48WWVhcj4yMDE1PC9ZZWFyPjxS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1" w:tooltip="Olesen, 2015 #280" w:history="1">
              <w:r w:rsidR="004D1C24">
                <w:rPr>
                  <w:rFonts w:ascii="Times New Roman" w:hAnsi="Times New Roman"/>
                  <w:noProof/>
                </w:rPr>
                <w:t>301</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C2DDC4D"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6672B898" w14:textId="77777777" w:rsidTr="001E5CFC">
        <w:trPr>
          <w:trHeight w:val="980"/>
        </w:trPr>
        <w:tc>
          <w:tcPr>
            <w:tcW w:w="270" w:type="dxa"/>
            <w:noWrap/>
            <w:hideMark/>
          </w:tcPr>
          <w:p w14:paraId="610811A8"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D9A3A64" w14:textId="77777777" w:rsidR="00987134" w:rsidRPr="005C2B1A" w:rsidRDefault="00987134" w:rsidP="00444B6A">
            <w:pPr>
              <w:spacing w:line="240" w:lineRule="auto"/>
              <w:rPr>
                <w:rFonts w:ascii="Times New Roman" w:hAnsi="Times New Roman"/>
              </w:rPr>
            </w:pPr>
            <w:r w:rsidRPr="005C2B1A">
              <w:rPr>
                <w:rFonts w:ascii="Times New Roman" w:hAnsi="Times New Roman"/>
              </w:rPr>
              <w:t>The rs589046 C and rs9479757 G alleles are independently associated with a reduced oxycodone analgesic response to skin heat and visceral pressure</w:t>
            </w:r>
          </w:p>
        </w:tc>
        <w:tc>
          <w:tcPr>
            <w:tcW w:w="3060" w:type="dxa"/>
            <w:noWrap/>
            <w:hideMark/>
          </w:tcPr>
          <w:p w14:paraId="70BED86E" w14:textId="009764BD" w:rsidR="00987134" w:rsidRPr="005C2B1A" w:rsidRDefault="00987134" w:rsidP="00444B6A">
            <w:pPr>
              <w:spacing w:line="240" w:lineRule="auto"/>
              <w:rPr>
                <w:rFonts w:ascii="Times New Roman" w:hAnsi="Times New Roman"/>
              </w:rPr>
            </w:pPr>
            <w:r>
              <w:rPr>
                <w:rFonts w:ascii="Times New Roman" w:hAnsi="Times New Roman"/>
              </w:rPr>
              <w:t xml:space="preserve">Olesen,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PEVuZE5vdGU+PENpdGU+PEF1dGhvcj5PbGVzZW48L0F1dGhvcj48WWVhcj4yMDE1PC9ZZWFyPjxS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PEVuZE5vdGU+PENpdGU+PEF1dGhvcj5PbGVzZW48L0F1dGhvcj48WWVhcj4yMDE1PC9ZZWFyPjxS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1" w:tooltip="Olesen, 2015 #280" w:history="1">
              <w:r w:rsidR="004D1C24">
                <w:rPr>
                  <w:rFonts w:ascii="Times New Roman" w:hAnsi="Times New Roman"/>
                  <w:noProof/>
                </w:rPr>
                <w:t>301</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481E673"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68E2A414" w14:textId="77777777" w:rsidTr="001E5CFC">
        <w:trPr>
          <w:trHeight w:val="890"/>
        </w:trPr>
        <w:tc>
          <w:tcPr>
            <w:tcW w:w="270" w:type="dxa"/>
            <w:noWrap/>
            <w:hideMark/>
          </w:tcPr>
          <w:p w14:paraId="5A2091DC"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E887B51"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oxycodone analgesia to visceral heat or muscle pressure based on rs589046, rs9479757, rs533586, rs6912029 or rs563649 genotypes</w:t>
            </w:r>
          </w:p>
        </w:tc>
        <w:tc>
          <w:tcPr>
            <w:tcW w:w="3060" w:type="dxa"/>
            <w:noWrap/>
            <w:hideMark/>
          </w:tcPr>
          <w:p w14:paraId="44EF9676" w14:textId="738269A0" w:rsidR="00987134" w:rsidRPr="005C2B1A" w:rsidRDefault="00987134" w:rsidP="00444B6A">
            <w:pPr>
              <w:spacing w:line="240" w:lineRule="auto"/>
              <w:rPr>
                <w:rFonts w:ascii="Times New Roman" w:hAnsi="Times New Roman"/>
              </w:rPr>
            </w:pPr>
            <w:r>
              <w:rPr>
                <w:rFonts w:ascii="Times New Roman" w:hAnsi="Times New Roman"/>
              </w:rPr>
              <w:t xml:space="preserve">Olesen,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PEVuZE5vdGU+PENpdGU+PEF1dGhvcj5PbGVzZW48L0F1dGhvcj48WWVhcj4yMDE1PC9ZZWFyPjxS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PEVuZE5vdGU+PENpdGU+PEF1dGhvcj5PbGVzZW48L0F1dGhvcj48WWVhcj4yMDE1PC9ZZWFyPjxS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1" w:tooltip="Olesen, 2015 #280" w:history="1">
              <w:r w:rsidR="004D1C24">
                <w:rPr>
                  <w:rFonts w:ascii="Times New Roman" w:hAnsi="Times New Roman"/>
                  <w:noProof/>
                </w:rPr>
                <w:t>301</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366C0402"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AF0BA5D" w14:textId="77777777" w:rsidTr="001E5CFC">
        <w:trPr>
          <w:trHeight w:val="620"/>
        </w:trPr>
        <w:tc>
          <w:tcPr>
            <w:tcW w:w="270" w:type="dxa"/>
            <w:noWrap/>
            <w:hideMark/>
          </w:tcPr>
          <w:p w14:paraId="59BD8DEC"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57FA7DD6" w14:textId="77777777" w:rsidR="00987134" w:rsidRPr="005C2B1A" w:rsidRDefault="00987134" w:rsidP="00444B6A">
            <w:pPr>
              <w:spacing w:line="240" w:lineRule="auto"/>
              <w:rPr>
                <w:rFonts w:ascii="Times New Roman" w:hAnsi="Times New Roman"/>
              </w:rPr>
            </w:pPr>
            <w:r w:rsidRPr="005C2B1A">
              <w:rPr>
                <w:rFonts w:ascii="Times New Roman" w:hAnsi="Times New Roman"/>
              </w:rPr>
              <w:t>The rs563649 T allele is associated with a 'good' oxycodone analgesic response to skin heat</w:t>
            </w:r>
          </w:p>
        </w:tc>
        <w:tc>
          <w:tcPr>
            <w:tcW w:w="3060" w:type="dxa"/>
            <w:noWrap/>
            <w:hideMark/>
          </w:tcPr>
          <w:p w14:paraId="3FBA522F" w14:textId="388A41A5" w:rsidR="00987134" w:rsidRPr="005C2B1A" w:rsidRDefault="00987134" w:rsidP="00444B6A">
            <w:pPr>
              <w:spacing w:line="240" w:lineRule="auto"/>
              <w:rPr>
                <w:rFonts w:ascii="Times New Roman" w:hAnsi="Times New Roman"/>
              </w:rPr>
            </w:pPr>
            <w:r>
              <w:rPr>
                <w:rFonts w:ascii="Times New Roman" w:hAnsi="Times New Roman"/>
              </w:rPr>
              <w:t xml:space="preserve">Olesen,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PEVuZE5vdGU+PENpdGU+PEF1dGhvcj5PbGVzZW48L0F1dGhvcj48WWVhcj4yMDE1PC9ZZWFyPjxS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PEVuZE5vdGU+PENpdGU+PEF1dGhvcj5PbGVzZW48L0F1dGhvcj48WWVhcj4yMDE1PC9ZZWFyPjxS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1" w:tooltip="Olesen, 2015 #280" w:history="1">
              <w:r w:rsidR="004D1C24">
                <w:rPr>
                  <w:rFonts w:ascii="Times New Roman" w:hAnsi="Times New Roman"/>
                  <w:noProof/>
                </w:rPr>
                <w:t>301</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9EFADF0"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41A048C" w14:textId="77777777" w:rsidTr="001E5CFC">
        <w:trPr>
          <w:trHeight w:val="759"/>
        </w:trPr>
        <w:tc>
          <w:tcPr>
            <w:tcW w:w="270" w:type="dxa"/>
            <w:noWrap/>
            <w:hideMark/>
          </w:tcPr>
          <w:p w14:paraId="702A4405"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0806389"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oxycodone dose requirements based on rs1799971 genotype</w:t>
            </w:r>
          </w:p>
        </w:tc>
        <w:tc>
          <w:tcPr>
            <w:tcW w:w="3060" w:type="dxa"/>
            <w:noWrap/>
            <w:hideMark/>
          </w:tcPr>
          <w:p w14:paraId="78775203" w14:textId="12879182"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Zwisler</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2012 </w:t>
            </w:r>
            <w:r>
              <w:rPr>
                <w:rFonts w:ascii="Times New Roman" w:hAnsi="Times New Roman"/>
              </w:rPr>
              <w:fldChar w:fldCharType="begin">
                <w:fldData xml:space="preserve">PEVuZE5vdGU+PENpdGU+PEF1dGhvcj5ad2lzbGVyPC9BdXRob3I+PFllYXI+MjAxMjwvWWVhcj48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=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PEVuZE5vdGU+PENpdGU+PEF1dGhvcj5ad2lzbGVyPC9BdXRob3I+PFllYXI+MjAxMjwvWWVhcj48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=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300" w:tooltip="Zwisler, 2012 #279" w:history="1">
              <w:r w:rsidR="004D1C24" w:rsidRPr="007E0178">
                <w:rPr>
                  <w:rFonts w:ascii="Times New Roman" w:hAnsi="Times New Roman"/>
                  <w:noProof/>
                  <w:lang w:val="es-ES"/>
                </w:rPr>
                <w:t>300</w:t>
              </w:r>
            </w:hyperlink>
            <w:r w:rsidR="007E0178" w:rsidRPr="007E0178">
              <w:rPr>
                <w:rFonts w:ascii="Times New Roman" w:hAnsi="Times New Roman"/>
                <w:noProof/>
                <w:lang w:val="es-ES"/>
              </w:rPr>
              <w:t>)</w:t>
            </w:r>
            <w:r>
              <w:rPr>
                <w:rFonts w:ascii="Times New Roman" w:hAnsi="Times New Roman"/>
              </w:rPr>
              <w:fldChar w:fldCharType="end"/>
            </w:r>
          </w:p>
          <w:p w14:paraId="149235BA" w14:textId="1825972F"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Cajanus</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2014 </w:t>
            </w:r>
            <w:r>
              <w:rPr>
                <w:rFonts w:ascii="Times New Roman" w:hAnsi="Times New Roman"/>
              </w:rPr>
              <w:fldChar w:fldCharType="begin">
                <w:fldData xml:space="preserve">PEVuZE5vdGU+PENpdGU+PEF1dGhvcj5DYWphbnVzPC9BdXRob3I+PFllYXI+MjAxNDwvWWVhcj48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PEVuZE5vdGU+PENpdGU+PEF1dGhvcj5DYWphbnVzPC9BdXRob3I+PFllYXI+MjAxNDwvWWVhcj48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299" w:tooltip="Cajanus, 2014 #278" w:history="1">
              <w:r w:rsidR="004D1C24" w:rsidRPr="007E0178">
                <w:rPr>
                  <w:rFonts w:ascii="Times New Roman" w:hAnsi="Times New Roman"/>
                  <w:noProof/>
                  <w:lang w:val="es-ES"/>
                </w:rPr>
                <w:t>299</w:t>
              </w:r>
            </w:hyperlink>
            <w:r w:rsidR="007E0178" w:rsidRPr="007E0178">
              <w:rPr>
                <w:rFonts w:ascii="Times New Roman" w:hAnsi="Times New Roman"/>
                <w:noProof/>
                <w:lang w:val="es-ES"/>
              </w:rPr>
              <w:t>)</w:t>
            </w:r>
            <w:r>
              <w:rPr>
                <w:rFonts w:ascii="Times New Roman" w:hAnsi="Times New Roman"/>
              </w:rPr>
              <w:fldChar w:fldCharType="end"/>
            </w:r>
          </w:p>
        </w:tc>
        <w:tc>
          <w:tcPr>
            <w:tcW w:w="1620" w:type="dxa"/>
            <w:noWrap/>
            <w:hideMark/>
          </w:tcPr>
          <w:p w14:paraId="4823E521"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60DA889B" w14:textId="77777777" w:rsidTr="001E5CFC">
        <w:trPr>
          <w:trHeight w:val="890"/>
        </w:trPr>
        <w:tc>
          <w:tcPr>
            <w:tcW w:w="270" w:type="dxa"/>
            <w:noWrap/>
            <w:hideMark/>
          </w:tcPr>
          <w:p w14:paraId="22BBA107"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31D5034"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AG genotype have a reduced ability to maintain mental focus following oxycodone treatment compared to patients with the AA genotype</w:t>
            </w:r>
          </w:p>
        </w:tc>
        <w:tc>
          <w:tcPr>
            <w:tcW w:w="3060" w:type="dxa"/>
            <w:noWrap/>
            <w:hideMark/>
          </w:tcPr>
          <w:p w14:paraId="669A9961" w14:textId="62633737" w:rsidR="00987134" w:rsidRPr="005C2B1A" w:rsidRDefault="00987134" w:rsidP="00444B6A">
            <w:pPr>
              <w:spacing w:line="240" w:lineRule="auto"/>
              <w:rPr>
                <w:rFonts w:ascii="Times New Roman" w:hAnsi="Times New Roman"/>
              </w:rPr>
            </w:pPr>
            <w:proofErr w:type="spellStart"/>
            <w:r>
              <w:rPr>
                <w:rFonts w:ascii="Times New Roman" w:hAnsi="Times New Roman"/>
              </w:rPr>
              <w:t>Zwisler</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fldData xml:space="preserve">PEVuZE5vdGU+PENpdGU+PEF1dGhvcj5ad2lzbGVyPC9BdXRob3I+PFllYXI+MjAxMDwvWWVhcj48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PEVuZE5vdGU+PENpdGU+PEF1dGhvcj5ad2lzbGVyPC9BdXRob3I+PFllYXI+MjAxMDwvWWVhcj48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98" w:tooltip="Zwisler, 2010 #277" w:history="1">
              <w:r w:rsidR="004D1C24">
                <w:rPr>
                  <w:rFonts w:ascii="Times New Roman" w:hAnsi="Times New Roman"/>
                  <w:noProof/>
                </w:rPr>
                <w:t>298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3FB0ACF"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3B6391D3" w14:textId="77777777" w:rsidTr="001E5CFC">
        <w:trPr>
          <w:trHeight w:val="620"/>
        </w:trPr>
        <w:tc>
          <w:tcPr>
            <w:tcW w:w="270" w:type="dxa"/>
            <w:noWrap/>
            <w:hideMark/>
          </w:tcPr>
          <w:p w14:paraId="3AB7813E"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CE606AF"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incidence of oxycodone-induced side effects based on rs1799971 genotype</w:t>
            </w:r>
          </w:p>
        </w:tc>
        <w:tc>
          <w:tcPr>
            <w:tcW w:w="3060" w:type="dxa"/>
            <w:noWrap/>
            <w:hideMark/>
          </w:tcPr>
          <w:p w14:paraId="0F9B3547" w14:textId="2329BA98" w:rsidR="00987134" w:rsidRPr="008C3A76" w:rsidRDefault="00987134" w:rsidP="00444B6A">
            <w:pPr>
              <w:spacing w:line="240" w:lineRule="auto"/>
              <w:rPr>
                <w:rFonts w:ascii="Times New Roman" w:hAnsi="Times New Roman"/>
                <w:lang w:val="de-DE"/>
              </w:rPr>
            </w:pPr>
            <w:r w:rsidRPr="008C3A76">
              <w:rPr>
                <w:rFonts w:ascii="Times New Roman" w:hAnsi="Times New Roman"/>
                <w:lang w:val="de-DE"/>
              </w:rPr>
              <w:t xml:space="preserve">Zwisler, </w:t>
            </w:r>
            <w:r w:rsidR="007E0178" w:rsidRPr="007E0178">
              <w:rPr>
                <w:rFonts w:ascii="Times New Roman" w:hAnsi="Times New Roman"/>
                <w:i/>
                <w:iCs/>
                <w:lang w:val="de-DE"/>
              </w:rPr>
              <w:t>et al</w:t>
            </w:r>
            <w:r w:rsidRPr="008C3A76">
              <w:rPr>
                <w:rFonts w:ascii="Times New Roman" w:hAnsi="Times New Roman"/>
                <w:i/>
                <w:lang w:val="de-DE"/>
              </w:rPr>
              <w:t>.</w:t>
            </w:r>
            <w:r w:rsidRPr="008C3A76">
              <w:rPr>
                <w:rFonts w:ascii="Times New Roman" w:hAnsi="Times New Roman"/>
                <w:lang w:val="de-DE"/>
              </w:rPr>
              <w:t xml:space="preserve"> 2010 </w:t>
            </w:r>
            <w:r>
              <w:rPr>
                <w:rFonts w:ascii="Times New Roman" w:hAnsi="Times New Roman"/>
              </w:rPr>
              <w:fldChar w:fldCharType="begin">
                <w:fldData xml:space="preserve">PEVuZE5vdGU+PENpdGU+PEF1dGhvcj5ad2lzbGVyPC9BdXRob3I+PFllYXI+MjAxMDwvWWVhcj48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PEVuZE5vdGU+PENpdGU+PEF1dGhvcj5ad2lzbGVyPC9BdXRob3I+PFllYXI+MjAxMDwvWWVhcj48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98" w:tooltip="Zwisler, 2010 #277" w:history="1">
              <w:r w:rsidR="004D1C24">
                <w:rPr>
                  <w:rFonts w:ascii="Times New Roman" w:hAnsi="Times New Roman"/>
                  <w:noProof/>
                </w:rPr>
                <w:t>298</w:t>
              </w:r>
            </w:hyperlink>
            <w:r w:rsidR="007E0178">
              <w:rPr>
                <w:rFonts w:ascii="Times New Roman" w:hAnsi="Times New Roman"/>
                <w:noProof/>
              </w:rPr>
              <w:t>)</w:t>
            </w:r>
            <w:r>
              <w:rPr>
                <w:rFonts w:ascii="Times New Roman" w:hAnsi="Times New Roman"/>
              </w:rPr>
              <w:fldChar w:fldCharType="end"/>
            </w:r>
          </w:p>
          <w:p w14:paraId="5057A621" w14:textId="7D2170CF" w:rsidR="00987134" w:rsidRPr="008C3A76" w:rsidRDefault="00987134" w:rsidP="00444B6A">
            <w:pPr>
              <w:spacing w:line="240" w:lineRule="auto"/>
              <w:rPr>
                <w:rFonts w:ascii="Times New Roman" w:hAnsi="Times New Roman"/>
                <w:lang w:val="de-DE"/>
              </w:rPr>
            </w:pPr>
            <w:r w:rsidRPr="008C3A76">
              <w:rPr>
                <w:rFonts w:ascii="Times New Roman" w:hAnsi="Times New Roman"/>
                <w:lang w:val="de-DE"/>
              </w:rPr>
              <w:t xml:space="preserve">Zwisler, </w:t>
            </w:r>
            <w:r w:rsidR="007E0178" w:rsidRPr="007E0178">
              <w:rPr>
                <w:rFonts w:ascii="Times New Roman" w:hAnsi="Times New Roman"/>
                <w:i/>
                <w:iCs/>
                <w:lang w:val="de-DE"/>
              </w:rPr>
              <w:t>et al</w:t>
            </w:r>
            <w:r w:rsidRPr="008C3A76">
              <w:rPr>
                <w:rFonts w:ascii="Times New Roman" w:hAnsi="Times New Roman"/>
                <w:i/>
                <w:lang w:val="de-DE"/>
              </w:rPr>
              <w:t>.</w:t>
            </w:r>
            <w:r w:rsidRPr="008C3A76">
              <w:rPr>
                <w:rFonts w:ascii="Times New Roman" w:hAnsi="Times New Roman"/>
                <w:lang w:val="de-DE"/>
              </w:rPr>
              <w:t xml:space="preserve"> 2012 </w:t>
            </w:r>
            <w:r>
              <w:rPr>
                <w:rFonts w:ascii="Times New Roman" w:hAnsi="Times New Roman"/>
              </w:rPr>
              <w:fldChar w:fldCharType="begin">
                <w:fldData xml:space="preserve">PEVuZE5vdGU+PENpdGU+PEF1dGhvcj5ad2lzbGVyPC9BdXRob3I+PFllYXI+MjAxMjwvWWVhcj48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=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PEVuZE5vdGU+PENpdGU+PEF1dGhvcj5ad2lzbGVyPC9BdXRob3I+PFllYXI+MjAxMjwvWWVhcj48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=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0" w:tooltip="Zwisler, 2012 #279" w:history="1">
              <w:r w:rsidR="004D1C24">
                <w:rPr>
                  <w:rFonts w:ascii="Times New Roman" w:hAnsi="Times New Roman"/>
                  <w:noProof/>
                </w:rPr>
                <w:t>300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D8D28D0"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66F0ECD7" w14:textId="77777777" w:rsidTr="001E5CFC">
        <w:trPr>
          <w:trHeight w:val="710"/>
        </w:trPr>
        <w:tc>
          <w:tcPr>
            <w:tcW w:w="270" w:type="dxa"/>
            <w:noWrap/>
            <w:hideMark/>
          </w:tcPr>
          <w:p w14:paraId="75DE1275" w14:textId="77777777" w:rsidR="00987134" w:rsidRPr="002474D1" w:rsidRDefault="00987134" w:rsidP="00444B6A">
            <w:pPr>
              <w:spacing w:line="240" w:lineRule="auto"/>
              <w:rPr>
                <w:rFonts w:ascii="Times New Roman" w:hAnsi="Times New Roman"/>
              </w:rPr>
            </w:pPr>
            <w:r w:rsidRPr="002474D1">
              <w:rPr>
                <w:rFonts w:ascii="Times New Roman" w:hAnsi="Times New Roman"/>
              </w:rPr>
              <w:t>Clinical</w:t>
            </w:r>
          </w:p>
        </w:tc>
        <w:tc>
          <w:tcPr>
            <w:tcW w:w="8280" w:type="dxa"/>
            <w:hideMark/>
          </w:tcPr>
          <w:p w14:paraId="6377054B" w14:textId="77777777" w:rsidR="00987134" w:rsidRPr="002474D1" w:rsidRDefault="00987134" w:rsidP="00444B6A">
            <w:pPr>
              <w:spacing w:line="240" w:lineRule="auto"/>
              <w:rPr>
                <w:rFonts w:ascii="Times New Roman" w:hAnsi="Times New Roman"/>
              </w:rPr>
            </w:pPr>
            <w:r w:rsidRPr="002474D1">
              <w:rPr>
                <w:rFonts w:ascii="Times New Roman" w:hAnsi="Times New Roman"/>
              </w:rPr>
              <w:t>No significant difference in oxycodone-induced CNS depression in infants based on maternal rs1799971 genotype</w:t>
            </w:r>
          </w:p>
        </w:tc>
        <w:tc>
          <w:tcPr>
            <w:tcW w:w="3060" w:type="dxa"/>
            <w:noWrap/>
            <w:hideMark/>
          </w:tcPr>
          <w:p w14:paraId="6812F293" w14:textId="4DD42F4A" w:rsidR="00987134" w:rsidRPr="002474D1" w:rsidRDefault="00987134" w:rsidP="00444B6A">
            <w:pPr>
              <w:spacing w:line="240" w:lineRule="auto"/>
              <w:rPr>
                <w:rFonts w:ascii="Times New Roman" w:hAnsi="Times New Roman"/>
              </w:rPr>
            </w:pPr>
            <w:r w:rsidRPr="002474D1">
              <w:rPr>
                <w:rFonts w:ascii="Times New Roman" w:hAnsi="Times New Roman"/>
              </w:rPr>
              <w:t xml:space="preserve">Karthikeyan, </w:t>
            </w:r>
            <w:r w:rsidR="007E0178" w:rsidRPr="007E0178">
              <w:rPr>
                <w:rFonts w:ascii="Times New Roman" w:hAnsi="Times New Roman"/>
                <w:i/>
                <w:iCs/>
              </w:rPr>
              <w:t>et al</w:t>
            </w:r>
            <w:r w:rsidRPr="00912881">
              <w:rPr>
                <w:rFonts w:ascii="Times New Roman" w:hAnsi="Times New Roman"/>
                <w:i/>
              </w:rPr>
              <w:t>.</w:t>
            </w:r>
            <w:r w:rsidRPr="002474D1">
              <w:rPr>
                <w:rFonts w:ascii="Times New Roman" w:hAnsi="Times New Roman"/>
              </w:rPr>
              <w:t xml:space="preserve"> 2014 </w:t>
            </w:r>
            <w:r w:rsidRPr="002474D1">
              <w:rPr>
                <w:rFonts w:ascii="Times New Roman" w:hAnsi="Times New Roman"/>
              </w:rPr>
              <w:fldChar w:fldCharType="begin"/>
            </w:r>
            <w:r w:rsidR="007E0178">
              <w:rPr>
                <w:rFonts w:ascii="Times New Roman" w:hAnsi="Times New Roman"/>
              </w:rPr>
              <w:instrText xml:space="preserve"> ADDIN EN.CITE &lt;EndNote&gt;&lt;Cite&gt;&lt;Author&gt;Karthikeyan&lt;/Author&gt;&lt;Year&gt;2014&lt;/Year&gt;&lt;RecNum&gt;227&lt;/RecNum&gt;&lt;DisplayText&gt;(154)&lt;/DisplayText&gt;&lt;record&gt;&lt;rec-number&gt;227&lt;/rec-number&gt;&lt;foreign-keys&gt;&lt;key app="EN" db-id="0ft2e5vpe9v2tzes0t6v5sae22xwps0e9fe2" timestamp="1589224292"&gt;227&lt;/key&gt;&lt;/foreign-keys&gt;&lt;ref-type name="Journal Article"&gt;17&lt;/ref-type&gt;&lt;contributors&gt;&lt;authors&gt;&lt;author&gt;Karthikeyan, M.&lt;/author&gt;&lt;author&gt;Kirubakaran, P.&lt;/author&gt;&lt;author&gt;Singh Kh, D.&lt;/author&gt;&lt;author&gt;Sampath, B.&lt;/author&gt;&lt;author&gt;Krishnasamy, G.&lt;/author&gt;&lt;/authors&gt;&lt;/contributors&gt;&lt;auth-address&gt;a Department of Bioinformatics, Science Block , Alagappa University , Karaikudi , 630 004 , Tamil Nadu , India .&lt;/auth-address&gt;&lt;titles&gt;&lt;title&gt;Understanding the evolutionary relationship of hemagglutinin protein from influenza viruses using phylogenetic and molecular modeling studies&lt;/title&gt;&lt;secondary-title&gt;J Biomol Struct Dyn&lt;/secondary-title&gt;&lt;/titles&gt;&lt;periodical&gt;&lt;full-title&gt;J Biomol Struct Dyn&lt;/full-title&gt;&lt;/periodical&gt;&lt;pages&gt;816-30&lt;/pages&gt;&lt;volume&gt;32&lt;/volume&gt;&lt;number&gt;5&lt;/number&gt;&lt;edition&gt;2013/06/21&lt;/edition&gt;&lt;keywords&gt;&lt;keyword&gt;Amino Acid Sequence&lt;/keyword&gt;&lt;keyword&gt;Animals&lt;/keyword&gt;&lt;keyword&gt;Evolution, Molecular&lt;/keyword&gt;&lt;keyword&gt;Hemagglutinin Glycoproteins, Influenza Virus/chemistry/*genetics&lt;/keyword&gt;&lt;keyword&gt;Humans&lt;/keyword&gt;&lt;keyword&gt;Influenza A Virus, H1N1 Subtype/*genetics&lt;/keyword&gt;&lt;keyword&gt;Molecular Docking Simulation&lt;/keyword&gt;&lt;keyword&gt;Molecular Dynamics Simulation&lt;/keyword&gt;&lt;keyword&gt;Molecular Sequence Data&lt;/keyword&gt;&lt;keyword&gt;N-Acetylneuraminic Acid/chemistry&lt;/keyword&gt;&lt;keyword&gt;Phylogeny&lt;/keyword&gt;&lt;keyword&gt;Phylogeography&lt;/keyword&gt;&lt;keyword&gt;Sequence Homology, Amino Acid&lt;/keyword&gt;&lt;keyword&gt;Thermodynamics&lt;/keyword&gt;&lt;/keywords&gt;&lt;dates&gt;&lt;year&gt;2014&lt;/year&gt;&lt;/dates&gt;&lt;isbn&gt;1538-0254 (Electronic)&amp;#xD;0739-1102 (Linking)&lt;/isbn&gt;&lt;accession-num&gt;23782165&lt;/accession-num&gt;&lt;urls&gt;&lt;related-urls&gt;&lt;url&gt;https://www.ncbi.nlm.nih.gov/pubmed/23782165&lt;/url&gt;&lt;/related-urls&gt;&lt;/urls&gt;&lt;electronic-resource-num&gt;10.1080/07391102.2013.793211&lt;/electronic-resource-num&gt;&lt;/record&gt;&lt;/Cite&gt;&lt;/EndNote&gt;</w:instrText>
            </w:r>
            <w:r w:rsidRPr="002474D1">
              <w:rPr>
                <w:rFonts w:ascii="Times New Roman" w:hAnsi="Times New Roman"/>
              </w:rPr>
              <w:fldChar w:fldCharType="separate"/>
            </w:r>
            <w:r w:rsidR="007E0178">
              <w:rPr>
                <w:rFonts w:ascii="Times New Roman" w:hAnsi="Times New Roman"/>
                <w:noProof/>
              </w:rPr>
              <w:t>(</w:t>
            </w:r>
            <w:hyperlink w:anchor="_ENREF_154" w:tooltip="Karthikeyan, 2014 #227" w:history="1">
              <w:r w:rsidR="004D1C24">
                <w:rPr>
                  <w:rFonts w:ascii="Times New Roman" w:hAnsi="Times New Roman"/>
                  <w:noProof/>
                </w:rPr>
                <w:t>154</w:t>
              </w:r>
            </w:hyperlink>
            <w:r w:rsidR="007E0178">
              <w:rPr>
                <w:rFonts w:ascii="Times New Roman" w:hAnsi="Times New Roman"/>
                <w:noProof/>
              </w:rPr>
              <w:t>)</w:t>
            </w:r>
            <w:r w:rsidRPr="002474D1">
              <w:rPr>
                <w:rFonts w:ascii="Times New Roman" w:hAnsi="Times New Roman"/>
              </w:rPr>
              <w:fldChar w:fldCharType="end"/>
            </w:r>
          </w:p>
        </w:tc>
        <w:tc>
          <w:tcPr>
            <w:tcW w:w="1620" w:type="dxa"/>
            <w:shd w:val="clear" w:color="auto" w:fill="auto"/>
            <w:noWrap/>
            <w:hideMark/>
          </w:tcPr>
          <w:p w14:paraId="39F0D38F" w14:textId="607B5307" w:rsidR="00987134" w:rsidRPr="002474D1" w:rsidRDefault="00D554D5" w:rsidP="00444B6A">
            <w:pPr>
              <w:spacing w:line="240" w:lineRule="auto"/>
              <w:rPr>
                <w:rFonts w:ascii="Times New Roman" w:hAnsi="Times New Roman"/>
                <w:highlight w:val="yellow"/>
              </w:rPr>
            </w:pPr>
            <w:r w:rsidRPr="00D554D5">
              <w:rPr>
                <w:rFonts w:ascii="Times New Roman" w:hAnsi="Times New Roman"/>
              </w:rPr>
              <w:t>Weak</w:t>
            </w:r>
          </w:p>
        </w:tc>
      </w:tr>
      <w:tr w:rsidR="00FF3B19" w:rsidRPr="005C2B1A" w14:paraId="65FBCAD6" w14:textId="77777777" w:rsidTr="005E2C3B">
        <w:trPr>
          <w:trHeight w:val="440"/>
        </w:trPr>
        <w:tc>
          <w:tcPr>
            <w:tcW w:w="13230" w:type="dxa"/>
            <w:gridSpan w:val="4"/>
            <w:noWrap/>
          </w:tcPr>
          <w:p w14:paraId="4F2BFFA9" w14:textId="2DDAAE7D" w:rsidR="00FF3B19" w:rsidRPr="00FF3B19" w:rsidRDefault="00FF3B19" w:rsidP="00444B6A">
            <w:pPr>
              <w:spacing w:line="240" w:lineRule="auto"/>
              <w:rPr>
                <w:rFonts w:ascii="Times New Roman" w:hAnsi="Times New Roman"/>
                <w:b/>
                <w:bCs/>
              </w:rPr>
            </w:pPr>
            <w:r w:rsidRPr="00FF3B19">
              <w:rPr>
                <w:rFonts w:ascii="Times New Roman" w:hAnsi="Times New Roman"/>
                <w:b/>
                <w:bCs/>
              </w:rPr>
              <w:t>Pentazocine</w:t>
            </w:r>
          </w:p>
        </w:tc>
      </w:tr>
      <w:tr w:rsidR="00987134" w:rsidRPr="005C2B1A" w14:paraId="56B4522F" w14:textId="77777777" w:rsidTr="001E5CFC">
        <w:trPr>
          <w:trHeight w:val="710"/>
        </w:trPr>
        <w:tc>
          <w:tcPr>
            <w:tcW w:w="270" w:type="dxa"/>
            <w:noWrap/>
            <w:hideMark/>
          </w:tcPr>
          <w:p w14:paraId="43BAD06B" w14:textId="76806C18" w:rsidR="00987134" w:rsidRPr="005C2B1A" w:rsidRDefault="00A425F9" w:rsidP="00444B6A">
            <w:pPr>
              <w:spacing w:line="240" w:lineRule="auto"/>
              <w:rPr>
                <w:rFonts w:ascii="Times New Roman" w:hAnsi="Times New Roman"/>
              </w:rPr>
            </w:pPr>
            <w:r w:rsidRPr="00A425F9">
              <w:rPr>
                <w:rFonts w:ascii="Times New Roman" w:hAnsi="Times New Roman"/>
                <w:i/>
                <w:iCs/>
              </w:rPr>
              <w:t>In vitro</w:t>
            </w:r>
          </w:p>
        </w:tc>
        <w:tc>
          <w:tcPr>
            <w:tcW w:w="8280" w:type="dxa"/>
            <w:hideMark/>
          </w:tcPr>
          <w:p w14:paraId="70DA6A51" w14:textId="2719C6FF" w:rsidR="00987134" w:rsidRPr="005C2B1A" w:rsidRDefault="00987134" w:rsidP="00444B6A">
            <w:pPr>
              <w:spacing w:line="240" w:lineRule="auto"/>
              <w:rPr>
                <w:rFonts w:ascii="Times New Roman" w:hAnsi="Times New Roman"/>
              </w:rPr>
            </w:pPr>
            <w:r w:rsidRPr="005C2B1A">
              <w:rPr>
                <w:rFonts w:ascii="Times New Roman" w:hAnsi="Times New Roman"/>
              </w:rPr>
              <w:t xml:space="preserve">No significant difference in the </w:t>
            </w:r>
            <w:r w:rsidR="00EF1F9A">
              <w:rPr>
                <w:rFonts w:ascii="Times New Roman" w:hAnsi="Times New Roman"/>
              </w:rPr>
              <w:t xml:space="preserve">clinical effect </w:t>
            </w:r>
            <w:r w:rsidRPr="005C2B1A">
              <w:rPr>
                <w:rFonts w:ascii="Times New Roman" w:hAnsi="Times New Roman"/>
              </w:rPr>
              <w:t>of pentazocine at mu opioid receptors based on the presence of the rs1799971 G allele</w:t>
            </w:r>
          </w:p>
        </w:tc>
        <w:tc>
          <w:tcPr>
            <w:tcW w:w="3060" w:type="dxa"/>
            <w:noWrap/>
            <w:hideMark/>
          </w:tcPr>
          <w:p w14:paraId="062D9047" w14:textId="51553B83" w:rsidR="00987134" w:rsidRPr="005C2B1A" w:rsidRDefault="00987134" w:rsidP="00444B6A">
            <w:pPr>
              <w:spacing w:line="240" w:lineRule="auto"/>
              <w:rPr>
                <w:rFonts w:ascii="Times New Roman" w:hAnsi="Times New Roman"/>
              </w:rPr>
            </w:pPr>
            <w:proofErr w:type="spellStart"/>
            <w:r>
              <w:rPr>
                <w:rFonts w:ascii="Times New Roman" w:hAnsi="Times New Roman"/>
              </w:rPr>
              <w:t>Knapman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r>
            <w:r w:rsidR="007E0178">
              <w:rPr>
                <w:rFonts w:ascii="Times New Roman" w:hAnsi="Times New Roman"/>
              </w:rPr>
              <w:instrText xml:space="preserve"> ADDIN EN.CITE &lt;EndNote&gt;&lt;Cite&gt;&lt;Author&gt;Knapman&lt;/Author&gt;&lt;Year&gt;2014&lt;/Year&gt;&lt;RecNum&gt;187&lt;/RecNum&gt;&lt;DisplayText&gt;(202)&lt;/DisplayText&gt;&lt;record&gt;&lt;rec-number&gt;187&lt;/rec-number&gt;&lt;foreign-keys&gt;&lt;key app="EN" db-id="r0szx9tpo25tf6eezzmpzdd9spwpw92a9sfw" timestamp="1589226596"&gt;187&lt;/key&gt;&lt;/foreign-keys&gt;&lt;ref-type name="Journal Article"&gt;17&lt;/ref-type&gt;&lt;contributors&gt;&lt;authors&gt;&lt;author&gt;Knapman, A.&lt;/author&gt;&lt;author&gt;Santiago, M.&lt;/author&gt;&lt;author&gt;Connor, M.&lt;/author&gt;&lt;/authors&gt;&lt;/contributors&gt;&lt;auth-address&gt;Australian School of Advanced Medicine, Macquarie University, Sydney, NSW, Australia.&lt;/auth-address&gt;&lt;titles&gt;&lt;title&gt;Buprenorphine signalling is compromised at the N40D polymorphism of the human mu opioid receptor in vitro&lt;/title&gt;&lt;secondary-title&gt;Br J Pharmacol&lt;/secondary-title&gt;&lt;/titles&gt;&lt;periodical&gt;&lt;full-title&gt;Br J Pharmacol&lt;/full-title&gt;&lt;/periodical&gt;&lt;pages&gt;4273-88&lt;/pages&gt;&lt;volume&gt;171&lt;/volume&gt;&lt;number&gt;18&lt;/number&gt;&lt;edition&gt;2014/05/23&lt;/edition&gt;&lt;keywords&gt;&lt;keyword&gt;Analgesics, Opioid/*pharmacology&lt;/keyword&gt;&lt;keyword&gt;Animals&lt;/keyword&gt;&lt;keyword&gt;Buprenorphine/*pharmacology&lt;/keyword&gt;&lt;keyword&gt;CHO Cells&lt;/keyword&gt;&lt;keyword&gt;Cricetinae&lt;/keyword&gt;&lt;keyword&gt;Cricetulus&lt;/keyword&gt;&lt;keyword&gt;G Protein-Coupled Inwardly-Rectifying Potassium Channels/physiology&lt;/keyword&gt;&lt;keyword&gt;Humans&lt;/keyword&gt;&lt;keyword&gt;Membrane Potentials/drug effects&lt;/keyword&gt;&lt;keyword&gt;Mitogen-Activated Protein Kinase 1/metabolism&lt;/keyword&gt;&lt;keyword&gt;Mitogen-Activated Protein Kinase 3/metabolism&lt;/keyword&gt;&lt;keyword&gt;Polymorphism, Genetic&lt;/keyword&gt;&lt;keyword&gt;Receptors, Opioid, mu/*genetics/*physiology&lt;/keyword&gt;&lt;keyword&gt;Signal Transduction&lt;/keyword&gt;&lt;/keywords&gt;&lt;dates&gt;&lt;year&gt;2014&lt;/year&gt;&lt;pub-dates&gt;&lt;date&gt;Sep&lt;/date&gt;&lt;/pub-dates&gt;&lt;/dates&gt;&lt;isbn&gt;1476-5381 (Electronic)&amp;#xD;0007-1188 (Linking)&lt;/isbn&gt;&lt;accession-num&gt;24846673&lt;/accession-num&gt;&lt;urls&gt;&lt;related-urls&gt;&lt;url&gt;https://www.ncbi.nlm.nih.gov/pubmed/24846673&lt;/url&gt;&lt;/related-urls&gt;&lt;/urls&gt;&lt;custom2&gt;PMC4241093&lt;/custom2&gt;&lt;electronic-resource-num&gt;10.1111/bph.12785&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202" w:tooltip="Knapman, 2014 #187" w:history="1">
              <w:r w:rsidR="004D1C24">
                <w:rPr>
                  <w:rFonts w:ascii="Times New Roman" w:hAnsi="Times New Roman"/>
                  <w:noProof/>
                </w:rPr>
                <w:t>202</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D04A82C"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FF3B19" w:rsidRPr="005C2B1A" w14:paraId="03CC9161" w14:textId="77777777" w:rsidTr="005E2C3B">
        <w:trPr>
          <w:trHeight w:val="350"/>
        </w:trPr>
        <w:tc>
          <w:tcPr>
            <w:tcW w:w="13230" w:type="dxa"/>
            <w:gridSpan w:val="4"/>
            <w:noWrap/>
          </w:tcPr>
          <w:p w14:paraId="72D58141" w14:textId="6B21994A" w:rsidR="00FF3B19" w:rsidRDefault="00FF3B19" w:rsidP="00444B6A">
            <w:pPr>
              <w:spacing w:line="240" w:lineRule="auto"/>
              <w:rPr>
                <w:rFonts w:ascii="Times New Roman" w:hAnsi="Times New Roman"/>
              </w:rPr>
            </w:pPr>
            <w:r w:rsidRPr="00FF3B19">
              <w:rPr>
                <w:rFonts w:ascii="Times New Roman" w:hAnsi="Times New Roman"/>
                <w:b/>
                <w:bCs/>
              </w:rPr>
              <w:t>Piritramide</w:t>
            </w:r>
          </w:p>
        </w:tc>
      </w:tr>
      <w:tr w:rsidR="00987134" w:rsidRPr="005C2B1A" w14:paraId="71016FD6" w14:textId="77777777" w:rsidTr="001E5CFC">
        <w:trPr>
          <w:trHeight w:val="800"/>
        </w:trPr>
        <w:tc>
          <w:tcPr>
            <w:tcW w:w="270" w:type="dxa"/>
            <w:noWrap/>
            <w:hideMark/>
          </w:tcPr>
          <w:p w14:paraId="5EC1C9BC"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4B652A61"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have increased piritramide dose requirements compared to patients with the AA genotype</w:t>
            </w:r>
          </w:p>
        </w:tc>
        <w:tc>
          <w:tcPr>
            <w:tcW w:w="3060" w:type="dxa"/>
            <w:noWrap/>
            <w:hideMark/>
          </w:tcPr>
          <w:p w14:paraId="0317B976" w14:textId="04B7E4F4" w:rsidR="00987134" w:rsidRPr="005C2B1A" w:rsidRDefault="00987134" w:rsidP="00444B6A">
            <w:pPr>
              <w:spacing w:line="240" w:lineRule="auto"/>
              <w:rPr>
                <w:rFonts w:ascii="Times New Roman" w:hAnsi="Times New Roman"/>
              </w:rPr>
            </w:pPr>
            <w:proofErr w:type="spellStart"/>
            <w:r>
              <w:rPr>
                <w:rFonts w:ascii="Times New Roman" w:hAnsi="Times New Roman"/>
              </w:rPr>
              <w:t>Barstosova</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PEVuZE5vdGU+PENpdGU+PEF1dGhvcj5CYXJ0b3NvdmE8L0F1dGhvcj48WWVhcj4yMDE1PC9ZZWFy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PEVuZE5vdGU+PENpdGU+PEF1dGhvcj5CYXJ0b3NvdmE8L0F1dGhvcj48WWVhcj4yMDE1PC9ZZWFy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2" w:tooltip="Bartosova, 2015 #281" w:history="1">
              <w:r w:rsidR="004D1C24">
                <w:rPr>
                  <w:rFonts w:ascii="Times New Roman" w:hAnsi="Times New Roman"/>
                  <w:noProof/>
                </w:rPr>
                <w:t>302</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40329EC3"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FF3B19" w:rsidRPr="005C2B1A" w14:paraId="0A409746" w14:textId="77777777" w:rsidTr="005E2C3B">
        <w:trPr>
          <w:trHeight w:val="440"/>
        </w:trPr>
        <w:tc>
          <w:tcPr>
            <w:tcW w:w="13230" w:type="dxa"/>
            <w:gridSpan w:val="4"/>
            <w:noWrap/>
          </w:tcPr>
          <w:p w14:paraId="34F731DC" w14:textId="15DA84E9" w:rsidR="00FF3B19" w:rsidRDefault="00FF3B19" w:rsidP="00444B6A">
            <w:pPr>
              <w:spacing w:line="240" w:lineRule="auto"/>
              <w:rPr>
                <w:rFonts w:ascii="Times New Roman" w:hAnsi="Times New Roman"/>
              </w:rPr>
            </w:pPr>
            <w:r w:rsidRPr="00FF3B19">
              <w:rPr>
                <w:rFonts w:ascii="Times New Roman" w:hAnsi="Times New Roman"/>
                <w:b/>
                <w:bCs/>
              </w:rPr>
              <w:t>Remifentanil</w:t>
            </w:r>
          </w:p>
        </w:tc>
      </w:tr>
      <w:tr w:rsidR="00987134" w:rsidRPr="005C2B1A" w14:paraId="5BA8359D" w14:textId="77777777" w:rsidTr="0095049B">
        <w:trPr>
          <w:trHeight w:val="620"/>
        </w:trPr>
        <w:tc>
          <w:tcPr>
            <w:tcW w:w="270" w:type="dxa"/>
            <w:noWrap/>
            <w:hideMark/>
          </w:tcPr>
          <w:p w14:paraId="5F2C6325" w14:textId="36CEE3D8" w:rsidR="00987134" w:rsidRPr="005C2B1A" w:rsidRDefault="006119BE" w:rsidP="00444B6A">
            <w:pPr>
              <w:spacing w:line="240" w:lineRule="auto"/>
              <w:rPr>
                <w:rFonts w:ascii="Times New Roman" w:hAnsi="Times New Roman"/>
              </w:rPr>
            </w:pPr>
            <w:r>
              <w:rPr>
                <w:rFonts w:ascii="Times New Roman" w:hAnsi="Times New Roman"/>
              </w:rPr>
              <w:t>Clinical</w:t>
            </w:r>
          </w:p>
        </w:tc>
        <w:tc>
          <w:tcPr>
            <w:tcW w:w="8280" w:type="dxa"/>
            <w:hideMark/>
          </w:tcPr>
          <w:p w14:paraId="44E46CC4" w14:textId="77777777" w:rsidR="00987134" w:rsidRPr="005C2B1A" w:rsidRDefault="00987134" w:rsidP="00444B6A">
            <w:pPr>
              <w:spacing w:line="240" w:lineRule="auto"/>
              <w:rPr>
                <w:rFonts w:ascii="Times New Roman" w:hAnsi="Times New Roman"/>
              </w:rPr>
            </w:pPr>
            <w:r w:rsidRPr="005C2B1A">
              <w:rPr>
                <w:rFonts w:ascii="Times New Roman" w:hAnsi="Times New Roman"/>
              </w:rPr>
              <w:t>Remifentanil has a reduced effect on analgesic EEG results from patients carrying the rs1799971 G allele compared to patients with the AA genotype</w:t>
            </w:r>
          </w:p>
        </w:tc>
        <w:tc>
          <w:tcPr>
            <w:tcW w:w="3060" w:type="dxa"/>
            <w:noWrap/>
            <w:hideMark/>
          </w:tcPr>
          <w:p w14:paraId="0A2D6B61" w14:textId="43345579" w:rsidR="00987134" w:rsidRPr="005C2B1A" w:rsidRDefault="00987134" w:rsidP="00444B6A">
            <w:pPr>
              <w:spacing w:line="240" w:lineRule="auto"/>
              <w:rPr>
                <w:rFonts w:ascii="Times New Roman" w:hAnsi="Times New Roman"/>
              </w:rPr>
            </w:pPr>
            <w:r>
              <w:rPr>
                <w:rFonts w:ascii="Times New Roman" w:hAnsi="Times New Roman"/>
              </w:rPr>
              <w:t xml:space="preserve">Melia,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r>
            <w:r w:rsidR="007E0178">
              <w:rPr>
                <w:rFonts w:ascii="Times New Roman" w:hAnsi="Times New Roman"/>
              </w:rPr>
              <w:instrText xml:space="preserve"> ADDIN EN.CITE &lt;EndNote&gt;&lt;Cite&gt;&lt;Author&gt;Melia&lt;/Author&gt;&lt;Year&gt;2014&lt;/Year&gt;&lt;RecNum&gt;282&lt;/RecNum&gt;&lt;DisplayText&gt;(303)&lt;/DisplayText&gt;&lt;record&gt;&lt;rec-number&gt;282&lt;/rec-number&gt;&lt;foreign-keys&gt;&lt;key app="EN" db-id="r0szx9tpo25tf6eezzmpzdd9spwpw92a9sfw" timestamp="1589226603"&gt;282&lt;/key&gt;&lt;/foreign-keys&gt;&lt;ref-type name="Journal Article"&gt;17&lt;/ref-type&gt;&lt;contributors&gt;&lt;authors&gt;&lt;author&gt;Melia, U.&lt;/author&gt;&lt;author&gt;Vallverdu, M.&lt;/author&gt;&lt;author&gt;Jospin, M.&lt;/author&gt;&lt;author&gt;Valencia, J. F.&lt;/author&gt;&lt;author&gt;Jensen, E. W.&lt;/author&gt;&lt;author&gt;Gambus, P. L.&lt;/author&gt;&lt;author&gt;Perera Lluna, A.&lt;/author&gt;&lt;author&gt;Caminal, P.&lt;/author&gt;&lt;/authors&gt;&lt;/contributors&gt;&lt;titles&gt;&lt;title&gt;Interaction between EEG and drug concentration to predict response to noxious stimulation during sedation-analgesia: effect of the A118G genetic polymorphism&lt;/title&gt;&lt;secondary-title&gt;Conf Proc IEEE Eng Med Biol Soc&lt;/secondary-title&gt;&lt;/titles&gt;&lt;periodical&gt;&lt;full-title&gt;Conf Proc IEEE Eng Med Biol Soc&lt;/full-title&gt;&lt;/periodical&gt;&lt;pages&gt;4298-301&lt;/pages&gt;&lt;volume&gt;2014&lt;/volume&gt;&lt;edition&gt;2015/01/09&lt;/edition&gt;&lt;keywords&gt;&lt;keyword&gt;Analgesia&lt;/keyword&gt;&lt;keyword&gt;Analgesics, Opioid/*pharmacology&lt;/keyword&gt;&lt;keyword&gt;*Conscious Sedation&lt;/keyword&gt;&lt;keyword&gt;Dose-Response Relationship, Drug&lt;/keyword&gt;&lt;keyword&gt;Electroencephalography&lt;/keyword&gt;&lt;keyword&gt;Genetic Association Studies&lt;/keyword&gt;&lt;keyword&gt;Humans&lt;/keyword&gt;&lt;keyword&gt;Nociception/drug effects&lt;/keyword&gt;&lt;keyword&gt;Pain Management&lt;/keyword&gt;&lt;keyword&gt;Piperidines/*pharmacology&lt;/keyword&gt;&lt;keyword&gt;Polymorphism, Single Nucleotide&lt;/keyword&gt;&lt;keyword&gt;Propofol&lt;/keyword&gt;&lt;keyword&gt;Receptors, Opioid, mu/*genetics&lt;/keyword&gt;&lt;keyword&gt;Remifentanil&lt;/keyword&gt;&lt;keyword&gt;Sequence Analysis, DNA&lt;/keyword&gt;&lt;/keywords&gt;&lt;dates&gt;&lt;year&gt;2014&lt;/year&gt;&lt;/dates&gt;&lt;isbn&gt;1557-170X (Print)&amp;#xD;1557-170X (Linking)&lt;/isbn&gt;&lt;accession-num&gt;25570943&lt;/accession-num&gt;&lt;urls&gt;&lt;related-urls&gt;&lt;url&gt;https://www.ncbi.nlm.nih.gov/pubmed/25570943&lt;/url&gt;&lt;/related-urls&gt;&lt;/urls&gt;&lt;electronic-resource-num&gt;10.1109/EMBC.2014.6944575&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303" w:tooltip="Melia, 2014 #282" w:history="1">
              <w:r w:rsidR="004D1C24">
                <w:rPr>
                  <w:rFonts w:ascii="Times New Roman" w:hAnsi="Times New Roman"/>
                  <w:noProof/>
                </w:rPr>
                <w:t>303</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B7D295B"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C63093B" w14:textId="77777777" w:rsidTr="0095049B">
        <w:trPr>
          <w:trHeight w:val="440"/>
        </w:trPr>
        <w:tc>
          <w:tcPr>
            <w:tcW w:w="270" w:type="dxa"/>
            <w:noWrap/>
            <w:hideMark/>
          </w:tcPr>
          <w:p w14:paraId="5F1DB2A8"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15BC315"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rs79910351 TT genotype do not respond to remifentanil</w:t>
            </w:r>
          </w:p>
        </w:tc>
        <w:tc>
          <w:tcPr>
            <w:tcW w:w="3060" w:type="dxa"/>
            <w:noWrap/>
            <w:hideMark/>
          </w:tcPr>
          <w:p w14:paraId="0857AD43" w14:textId="1F68E2DC" w:rsidR="00987134" w:rsidRPr="005C2B1A" w:rsidRDefault="00987134" w:rsidP="00444B6A">
            <w:pPr>
              <w:spacing w:line="240" w:lineRule="auto"/>
              <w:rPr>
                <w:rFonts w:ascii="Times New Roman" w:hAnsi="Times New Roman"/>
              </w:rPr>
            </w:pPr>
            <w:proofErr w:type="spellStart"/>
            <w:r>
              <w:rPr>
                <w:rFonts w:ascii="Times New Roman" w:hAnsi="Times New Roman"/>
              </w:rPr>
              <w:t>Skorpen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2016 </w:t>
            </w:r>
            <w:r>
              <w:rPr>
                <w:rFonts w:ascii="Times New Roman" w:hAnsi="Times New Roman"/>
              </w:rPr>
              <w:fldChar w:fldCharType="begin">
                <w:fldData xml:space="preserve">PEVuZE5vdGU+PENpdGU+PEF1dGhvcj5Ta29ycGVuPC9BdXRob3I+PFllYXI+MjAxNjwvWWVhcj48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=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PEVuZE5vdGU+PENpdGU+PEF1dGhvcj5Ta29ycGVuPC9BdXRob3I+PFllYXI+MjAxNjwvWWVhcj48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=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276" w:tooltip="Skorpen, 2016 #259" w:history="1">
              <w:r w:rsidR="004D1C24">
                <w:rPr>
                  <w:rFonts w:ascii="Times New Roman" w:hAnsi="Times New Roman"/>
                  <w:noProof/>
                </w:rPr>
                <w:t>276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69E9266"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42ECB36F" w14:textId="77777777" w:rsidTr="0095049B">
        <w:trPr>
          <w:trHeight w:val="710"/>
        </w:trPr>
        <w:tc>
          <w:tcPr>
            <w:tcW w:w="270" w:type="dxa"/>
            <w:noWrap/>
            <w:hideMark/>
          </w:tcPr>
          <w:p w14:paraId="6E65DC6B"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54C5F9B8"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have an increased analgesic response to remifentanil compared to patients with the AA genotype</w:t>
            </w:r>
          </w:p>
        </w:tc>
        <w:tc>
          <w:tcPr>
            <w:tcW w:w="3060" w:type="dxa"/>
            <w:noWrap/>
            <w:hideMark/>
          </w:tcPr>
          <w:p w14:paraId="4A09E3A1" w14:textId="586B50CF" w:rsidR="00987134" w:rsidRPr="005C2B1A" w:rsidRDefault="00987134" w:rsidP="00444B6A">
            <w:pPr>
              <w:spacing w:line="240" w:lineRule="auto"/>
              <w:rPr>
                <w:rFonts w:ascii="Times New Roman" w:hAnsi="Times New Roman"/>
              </w:rPr>
            </w:pPr>
            <w:proofErr w:type="spellStart"/>
            <w:r>
              <w:rPr>
                <w:rFonts w:ascii="Times New Roman" w:hAnsi="Times New Roman"/>
              </w:rPr>
              <w:t>Rhodin</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2013 </w:t>
            </w:r>
            <w:r>
              <w:rPr>
                <w:rFonts w:ascii="Times New Roman" w:hAnsi="Times New Roman"/>
              </w:rPr>
              <w:fldChar w:fldCharType="begin">
                <w:fldData xml:space="preserve">PEVuZE5vdGU+PENpdGU+PEF1dGhvcj5SaG9kaW48L0F1dGhvcj48WWVhcj4yMDEzPC9ZZWFyPjxS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==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PEVuZE5vdGU+PENpdGU+PEF1dGhvcj5SaG9kaW48L0F1dGhvcj48WWVhcj4yMDEzPC9ZZWFyPjxS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==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4" w:tooltip="Rhodin, 2013 #283" w:history="1">
              <w:r w:rsidR="004D1C24">
                <w:rPr>
                  <w:rFonts w:ascii="Times New Roman" w:hAnsi="Times New Roman"/>
                  <w:noProof/>
                </w:rPr>
                <w:t>304</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86E84E1"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7E1D1921" w14:textId="77777777" w:rsidTr="001E5CFC">
        <w:trPr>
          <w:trHeight w:val="980"/>
        </w:trPr>
        <w:tc>
          <w:tcPr>
            <w:tcW w:w="270" w:type="dxa"/>
            <w:noWrap/>
            <w:hideMark/>
          </w:tcPr>
          <w:p w14:paraId="0DAC815E"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DEBB709"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hemodynamic parameters or infant outcomes following cesarean section where remifentanil is used based on rs1799971 genotype</w:t>
            </w:r>
          </w:p>
        </w:tc>
        <w:tc>
          <w:tcPr>
            <w:tcW w:w="3060" w:type="dxa"/>
            <w:noWrap/>
            <w:hideMark/>
          </w:tcPr>
          <w:p w14:paraId="46D99D79" w14:textId="353C0257" w:rsidR="00987134" w:rsidRPr="005C2B1A" w:rsidRDefault="00987134" w:rsidP="00444B6A">
            <w:pPr>
              <w:spacing w:line="240" w:lineRule="auto"/>
              <w:rPr>
                <w:rFonts w:ascii="Times New Roman" w:hAnsi="Times New Roman"/>
              </w:rPr>
            </w:pPr>
            <w:proofErr w:type="spellStart"/>
            <w:r>
              <w:rPr>
                <w:rFonts w:ascii="Times New Roman" w:hAnsi="Times New Roman"/>
              </w:rPr>
              <w:t>Bakhouche</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PEVuZE5vdGU+PENpdGU+PEF1dGhvcj5CYWtob3VjaGU8L0F1dGhvcj48WWVhcj4yMDE1PC9ZZWFy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PEVuZE5vdGU+PENpdGU+PEF1dGhvcj5CYWtob3VjaGU8L0F1dGhvcj48WWVhcj4yMDE1PC9ZZWFy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5" w:tooltip="Bakhouche, 2015 #284" w:history="1">
              <w:r w:rsidR="004D1C24">
                <w:rPr>
                  <w:rFonts w:ascii="Times New Roman" w:hAnsi="Times New Roman"/>
                  <w:noProof/>
                </w:rPr>
                <w:t>305</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257B168E"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4F86C541" w14:textId="77777777" w:rsidTr="001E5CFC">
        <w:trPr>
          <w:trHeight w:val="800"/>
        </w:trPr>
        <w:tc>
          <w:tcPr>
            <w:tcW w:w="270" w:type="dxa"/>
            <w:noWrap/>
            <w:hideMark/>
          </w:tcPr>
          <w:p w14:paraId="3D59F522"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F1DF3CA"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rs2075572 GG genotype have increased remifentanil dose requirements compared to patients carrying the C allele</w:t>
            </w:r>
          </w:p>
        </w:tc>
        <w:tc>
          <w:tcPr>
            <w:tcW w:w="3060" w:type="dxa"/>
            <w:noWrap/>
            <w:hideMark/>
          </w:tcPr>
          <w:p w14:paraId="7B1E6F6F" w14:textId="024E0D25" w:rsidR="00987134" w:rsidRPr="005C2B1A" w:rsidRDefault="00987134" w:rsidP="00444B6A">
            <w:pPr>
              <w:spacing w:line="240" w:lineRule="auto"/>
              <w:rPr>
                <w:rFonts w:ascii="Times New Roman" w:hAnsi="Times New Roman"/>
              </w:rPr>
            </w:pPr>
            <w:r>
              <w:rPr>
                <w:rFonts w:ascii="Times New Roman" w:hAnsi="Times New Roman"/>
              </w:rPr>
              <w:t xml:space="preserve">Liu,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r>
            <w:r w:rsidR="007E0178">
              <w:rPr>
                <w:rFonts w:ascii="Times New Roman" w:hAnsi="Times New Roman"/>
              </w:rPr>
              <w:instrText xml:space="preserve"> ADDIN EN.CITE &lt;EndNote&gt;&lt;Cite&gt;&lt;Author&gt;Liu&lt;/Author&gt;&lt;Year&gt;2014&lt;/Year&gt;&lt;RecNum&gt;285&lt;/RecNum&gt;&lt;DisplayText&gt;(306)&lt;/DisplayText&gt;&lt;record&gt;&lt;rec-number&gt;285&lt;/rec-number&gt;&lt;foreign-keys&gt;&lt;key app="EN" db-id="r0szx9tpo25tf6eezzmpzdd9spwpw92a9sfw" timestamp="1589226603"&gt;285&lt;/key&gt;&lt;/foreign-keys&gt;&lt;ref-type name="Journal Article"&gt;17&lt;/ref-type&gt;&lt;contributors&gt;&lt;authors&gt;&lt;author&gt;Liu, J.&lt;/author&gt;&lt;author&gt;Hu, D.&lt;/author&gt;&lt;author&gt;Jiang, Y.&lt;/author&gt;&lt;author&gt;Xi, H.&lt;/author&gt;&lt;author&gt;Li, W.&lt;/author&gt;&lt;/authors&gt;&lt;/contributors&gt;&lt;auth-address&gt;Department of Anesthesiology, The Second Affiliated Hospital, Harbin Medical University, Harbin, China.&lt;/auth-address&gt;&lt;titles&gt;&lt;title&gt;Association between single nucleotide polymorphisms in the OPRM1 gene and intraoperative remifentanil consumption in northern Chinese women&lt;/title&gt;&lt;secondary-title&gt;Pharmacology&lt;/secondary-title&gt;&lt;/titles&gt;&lt;periodical&gt;&lt;full-title&gt;Pharmacology&lt;/full-title&gt;&lt;/periodical&gt;&lt;pages&gt;273-9&lt;/pages&gt;&lt;volume&gt;94&lt;/volume&gt;&lt;number&gt;5-6&lt;/number&gt;&lt;edition&gt;2014/12/17&lt;/edition&gt;&lt;keywords&gt;&lt;keyword&gt;Adult&lt;/keyword&gt;&lt;keyword&gt;Analgesics, Opioid/adverse effects/*therapeutic use&lt;/keyword&gt;&lt;keyword&gt;Anesthetics, Intravenous/adverse effects/*therapeutic use&lt;/keyword&gt;&lt;keyword&gt;Asian Continental Ancestry Group/*genetics&lt;/keyword&gt;&lt;keyword&gt;Female&lt;/keyword&gt;&lt;keyword&gt;Genotype&lt;/keyword&gt;&lt;keyword&gt;Humans&lt;/keyword&gt;&lt;keyword&gt;Hysteroscopy&lt;/keyword&gt;&lt;keyword&gt;Pain/*drug therapy/genetics&lt;/keyword&gt;&lt;keyword&gt;Perioperative Period&lt;/keyword&gt;&lt;keyword&gt;Piperidines/adverse effects/*therapeutic use&lt;/keyword&gt;&lt;keyword&gt;Polymorphism, Single Nucleotide&lt;/keyword&gt;&lt;keyword&gt;Postoperative Period&lt;/keyword&gt;&lt;keyword&gt;Receptors, Opioid, mu/*genetics&lt;/keyword&gt;&lt;keyword&gt;Remifentanil&lt;/keyword&gt;&lt;/keywords&gt;&lt;dates&gt;&lt;year&gt;2014&lt;/year&gt;&lt;/dates&gt;&lt;isbn&gt;1423-0313 (Electronic)&amp;#xD;0031-7012 (Linking)&lt;/isbn&gt;&lt;accession-num&gt;25500932&lt;/accession-num&gt;&lt;urls&gt;&lt;related-urls&gt;&lt;url&gt;https://www.ncbi.nlm.nih.gov/pubmed/25500932&lt;/url&gt;&lt;/related-urls&gt;&lt;/urls&gt;&lt;electronic-resource-num&gt;10.1159/000368082&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306" w:tooltip="Liu, 2014 #285" w:history="1">
              <w:r w:rsidR="004D1C24">
                <w:rPr>
                  <w:rFonts w:ascii="Times New Roman" w:hAnsi="Times New Roman"/>
                  <w:noProof/>
                </w:rPr>
                <w:t>306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9A5FA78"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6D9066C6" w14:textId="77777777" w:rsidTr="001E5CFC">
        <w:trPr>
          <w:trHeight w:val="710"/>
        </w:trPr>
        <w:tc>
          <w:tcPr>
            <w:tcW w:w="270" w:type="dxa"/>
            <w:noWrap/>
            <w:hideMark/>
          </w:tcPr>
          <w:p w14:paraId="004A2B87"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8749683"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rs558025 GG genotype have increased remifentanil dose requirements compared to patients carrying the A allele</w:t>
            </w:r>
          </w:p>
        </w:tc>
        <w:tc>
          <w:tcPr>
            <w:tcW w:w="3060" w:type="dxa"/>
            <w:noWrap/>
            <w:hideMark/>
          </w:tcPr>
          <w:p w14:paraId="6BBEE978" w14:textId="6DF27B2F" w:rsidR="00987134" w:rsidRPr="005C2B1A" w:rsidRDefault="00987134" w:rsidP="00444B6A">
            <w:pPr>
              <w:spacing w:line="240" w:lineRule="auto"/>
              <w:rPr>
                <w:rFonts w:ascii="Times New Roman" w:hAnsi="Times New Roman"/>
              </w:rPr>
            </w:pPr>
            <w:r>
              <w:rPr>
                <w:rFonts w:ascii="Times New Roman" w:hAnsi="Times New Roman"/>
              </w:rPr>
              <w:t xml:space="preserve">Liu,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r>
            <w:r w:rsidR="007E0178">
              <w:rPr>
                <w:rFonts w:ascii="Times New Roman" w:hAnsi="Times New Roman"/>
              </w:rPr>
              <w:instrText xml:space="preserve"> ADDIN EN.CITE &lt;EndNote&gt;&lt;Cite&gt;&lt;Author&gt;Liu&lt;/Author&gt;&lt;Year&gt;2014&lt;/Year&gt;&lt;RecNum&gt;285&lt;/RecNum&gt;&lt;DisplayText&gt;(306)&lt;/DisplayText&gt;&lt;record&gt;&lt;rec-number&gt;285&lt;/rec-number&gt;&lt;foreign-keys&gt;&lt;key app="EN" db-id="r0szx9tpo25tf6eezzmpzdd9spwpw92a9sfw" timestamp="1589226603"&gt;285&lt;/key&gt;&lt;/foreign-keys&gt;&lt;ref-type name="Journal Article"&gt;17&lt;/ref-type&gt;&lt;contributors&gt;&lt;authors&gt;&lt;author&gt;Liu, J.&lt;/author&gt;&lt;author&gt;Hu, D.&lt;/author&gt;&lt;author&gt;Jiang, Y.&lt;/author&gt;&lt;author&gt;Xi, H.&lt;/author&gt;&lt;author&gt;Li, W.&lt;/author&gt;&lt;/authors&gt;&lt;/contributors&gt;&lt;auth-address&gt;Department of Anesthesiology, The Second Affiliated Hospital, Harbin Medical University, Harbin, China.&lt;/auth-address&gt;&lt;titles&gt;&lt;title&gt;Association between single nucleotide polymorphisms in the OPRM1 gene and intraoperative remifentanil consumption in northern Chinese women&lt;/title&gt;&lt;secondary-title&gt;Pharmacology&lt;/secondary-title&gt;&lt;/titles&gt;&lt;periodical&gt;&lt;full-title&gt;Pharmacology&lt;/full-title&gt;&lt;/periodical&gt;&lt;pages&gt;273-9&lt;/pages&gt;&lt;volume&gt;94&lt;/volume&gt;&lt;number&gt;5-6&lt;/number&gt;&lt;edition&gt;2014/12/17&lt;/edition&gt;&lt;keywords&gt;&lt;keyword&gt;Adult&lt;/keyword&gt;&lt;keyword&gt;Analgesics, Opioid/adverse effects/*therapeutic use&lt;/keyword&gt;&lt;keyword&gt;Anesthetics, Intravenous/adverse effects/*therapeutic use&lt;/keyword&gt;&lt;keyword&gt;Asian Continental Ancestry Group/*genetics&lt;/keyword&gt;&lt;keyword&gt;Female&lt;/keyword&gt;&lt;keyword&gt;Genotype&lt;/keyword&gt;&lt;keyword&gt;Humans&lt;/keyword&gt;&lt;keyword&gt;Hysteroscopy&lt;/keyword&gt;&lt;keyword&gt;Pain/*drug therapy/genetics&lt;/keyword&gt;&lt;keyword&gt;Perioperative Period&lt;/keyword&gt;&lt;keyword&gt;Piperidines/adverse effects/*therapeutic use&lt;/keyword&gt;&lt;keyword&gt;Polymorphism, Single Nucleotide&lt;/keyword&gt;&lt;keyword&gt;Postoperative Period&lt;/keyword&gt;&lt;keyword&gt;Receptors, Opioid, mu/*genetics&lt;/keyword&gt;&lt;keyword&gt;Remifentanil&lt;/keyword&gt;&lt;/keywords&gt;&lt;dates&gt;&lt;year&gt;2014&lt;/year&gt;&lt;/dates&gt;&lt;isbn&gt;1423-0313 (Electronic)&amp;#xD;0031-7012 (Linking)&lt;/isbn&gt;&lt;accession-num&gt;25500932&lt;/accession-num&gt;&lt;urls&gt;&lt;related-urls&gt;&lt;url&gt;https://www.ncbi.nlm.nih.gov/pubmed/25500932&lt;/url&gt;&lt;/related-urls&gt;&lt;/urls&gt;&lt;electronic-resource-num&gt;10.1159/000368082&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306" w:tooltip="Liu, 2014 #285" w:history="1">
              <w:r w:rsidR="004D1C24">
                <w:rPr>
                  <w:rFonts w:ascii="Times New Roman" w:hAnsi="Times New Roman"/>
                  <w:noProof/>
                </w:rPr>
                <w:t>306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60F8C91"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187F1560" w14:textId="77777777" w:rsidTr="001E5CFC">
        <w:trPr>
          <w:trHeight w:val="620"/>
        </w:trPr>
        <w:tc>
          <w:tcPr>
            <w:tcW w:w="270" w:type="dxa"/>
            <w:noWrap/>
            <w:hideMark/>
          </w:tcPr>
          <w:p w14:paraId="57C39A70"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60892BB"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AG genotype have increased remifentanil dose requirements compared to patients with the AA genotype</w:t>
            </w:r>
          </w:p>
        </w:tc>
        <w:tc>
          <w:tcPr>
            <w:tcW w:w="3060" w:type="dxa"/>
            <w:noWrap/>
            <w:hideMark/>
          </w:tcPr>
          <w:p w14:paraId="11F1D3D2" w14:textId="3D437465" w:rsidR="00987134" w:rsidRPr="005C2B1A" w:rsidRDefault="00987134" w:rsidP="00444B6A">
            <w:pPr>
              <w:spacing w:line="240" w:lineRule="auto"/>
              <w:rPr>
                <w:rFonts w:ascii="Times New Roman" w:hAnsi="Times New Roman"/>
              </w:rPr>
            </w:pPr>
            <w:r>
              <w:rPr>
                <w:rFonts w:ascii="Times New Roman" w:hAnsi="Times New Roman"/>
              </w:rPr>
              <w:t xml:space="preserve">Al-Mustafa,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2017 </w:t>
            </w:r>
            <w:r>
              <w:rPr>
                <w:rFonts w:ascii="Times New Roman" w:hAnsi="Times New Roman"/>
              </w:rPr>
              <w:fldChar w:fldCharType="begin">
                <w:fldData xml:space="preserve">PEVuZE5vdGU+PENpdGU+PEF1dGhvcj5BbC1NdXN0YWZhPC9BdXRob3I+PFllYXI+MjAxNzwvWWVh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PEVuZE5vdGU+PENpdGU+PEF1dGhvcj5BbC1NdXN0YWZhPC9BdXRob3I+PFllYXI+MjAxNzwvWWVh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7" w:tooltip="Al-Mustafa, 2017 #286" w:history="1">
              <w:r w:rsidR="004D1C24">
                <w:rPr>
                  <w:rFonts w:ascii="Times New Roman" w:hAnsi="Times New Roman"/>
                  <w:noProof/>
                </w:rPr>
                <w:t>307</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557E87F"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29FB8A2E" w14:textId="77777777" w:rsidTr="001E5CFC">
        <w:trPr>
          <w:trHeight w:val="620"/>
        </w:trPr>
        <w:tc>
          <w:tcPr>
            <w:tcW w:w="270" w:type="dxa"/>
            <w:noWrap/>
            <w:hideMark/>
          </w:tcPr>
          <w:p w14:paraId="5E63B10E"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18C543B"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remifentanil dose requirements based on rs1799971, rsrs599548, rs6912029 or rs9479757 genotypes</w:t>
            </w:r>
          </w:p>
        </w:tc>
        <w:tc>
          <w:tcPr>
            <w:tcW w:w="3060" w:type="dxa"/>
            <w:noWrap/>
            <w:hideMark/>
          </w:tcPr>
          <w:p w14:paraId="6F8835B8" w14:textId="715E0AE7" w:rsidR="00987134" w:rsidRPr="005C2B1A" w:rsidRDefault="00987134" w:rsidP="00444B6A">
            <w:pPr>
              <w:spacing w:line="240" w:lineRule="auto"/>
              <w:rPr>
                <w:rFonts w:ascii="Times New Roman" w:hAnsi="Times New Roman"/>
              </w:rPr>
            </w:pPr>
            <w:r>
              <w:rPr>
                <w:rFonts w:ascii="Times New Roman" w:hAnsi="Times New Roman"/>
              </w:rPr>
              <w:t xml:space="preserve">Liu,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r>
            <w:r w:rsidR="007E0178">
              <w:rPr>
                <w:rFonts w:ascii="Times New Roman" w:hAnsi="Times New Roman"/>
              </w:rPr>
              <w:instrText xml:space="preserve"> ADDIN EN.CITE &lt;EndNote&gt;&lt;Cite&gt;&lt;Author&gt;Liu&lt;/Author&gt;&lt;Year&gt;2014&lt;/Year&gt;&lt;RecNum&gt;285&lt;/RecNum&gt;&lt;DisplayText&gt;(306)&lt;/DisplayText&gt;&lt;record&gt;&lt;rec-number&gt;285&lt;/rec-number&gt;&lt;foreign-keys&gt;&lt;key app="EN" db-id="r0szx9tpo25tf6eezzmpzdd9spwpw92a9sfw" timestamp="1589226603"&gt;285&lt;/key&gt;&lt;/foreign-keys&gt;&lt;ref-type name="Journal Article"&gt;17&lt;/ref-type&gt;&lt;contributors&gt;&lt;authors&gt;&lt;author&gt;Liu, J.&lt;/author&gt;&lt;author&gt;Hu, D.&lt;/author&gt;&lt;author&gt;Jiang, Y.&lt;/author&gt;&lt;author&gt;Xi, H.&lt;/author&gt;&lt;author&gt;Li, W.&lt;/author&gt;&lt;/authors&gt;&lt;/contributors&gt;&lt;auth-address&gt;Department of Anesthesiology, The Second Affiliated Hospital, Harbin Medical University, Harbin, China.&lt;/auth-address&gt;&lt;titles&gt;&lt;title&gt;Association between single nucleotide polymorphisms in the OPRM1 gene and intraoperative remifentanil consumption in northern Chinese women&lt;/title&gt;&lt;secondary-title&gt;Pharmacology&lt;/secondary-title&gt;&lt;/titles&gt;&lt;periodical&gt;&lt;full-title&gt;Pharmacology&lt;/full-title&gt;&lt;/periodical&gt;&lt;pages&gt;273-9&lt;/pages&gt;&lt;volume&gt;94&lt;/volume&gt;&lt;number&gt;5-6&lt;/number&gt;&lt;edition&gt;2014/12/17&lt;/edition&gt;&lt;keywords&gt;&lt;keyword&gt;Adult&lt;/keyword&gt;&lt;keyword&gt;Analgesics, Opioid/adverse effects/*therapeutic use&lt;/keyword&gt;&lt;keyword&gt;Anesthetics, Intravenous/adverse effects/*therapeutic use&lt;/keyword&gt;&lt;keyword&gt;Asian Continental Ancestry Group/*genetics&lt;/keyword&gt;&lt;keyword&gt;Female&lt;/keyword&gt;&lt;keyword&gt;Genotype&lt;/keyword&gt;&lt;keyword&gt;Humans&lt;/keyword&gt;&lt;keyword&gt;Hysteroscopy&lt;/keyword&gt;&lt;keyword&gt;Pain/*drug therapy/genetics&lt;/keyword&gt;&lt;keyword&gt;Perioperative Period&lt;/keyword&gt;&lt;keyword&gt;Piperidines/adverse effects/*therapeutic use&lt;/keyword&gt;&lt;keyword&gt;Polymorphism, Single Nucleotide&lt;/keyword&gt;&lt;keyword&gt;Postoperative Period&lt;/keyword&gt;&lt;keyword&gt;Receptors, Opioid, mu/*genetics&lt;/keyword&gt;&lt;keyword&gt;Remifentanil&lt;/keyword&gt;&lt;/keywords&gt;&lt;dates&gt;&lt;year&gt;2014&lt;/year&gt;&lt;/dates&gt;&lt;isbn&gt;1423-0313 (Electronic)&amp;#xD;0031-7012 (Linking)&lt;/isbn&gt;&lt;accession-num&gt;25500932&lt;/accession-num&gt;&lt;urls&gt;&lt;related-urls&gt;&lt;url&gt;https://www.ncbi.nlm.nih.gov/pubmed/25500932&lt;/url&gt;&lt;/related-urls&gt;&lt;/urls&gt;&lt;electronic-resource-num&gt;10.1159/000368082&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306" w:tooltip="Liu, 2014 #285" w:history="1">
              <w:r w:rsidR="004D1C24">
                <w:rPr>
                  <w:rFonts w:ascii="Times New Roman" w:hAnsi="Times New Roman"/>
                  <w:noProof/>
                </w:rPr>
                <w:t>306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781CF53"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23EB33B0" w14:textId="77777777" w:rsidTr="001E5CFC">
        <w:trPr>
          <w:trHeight w:val="620"/>
        </w:trPr>
        <w:tc>
          <w:tcPr>
            <w:tcW w:w="270" w:type="dxa"/>
            <w:noWrap/>
            <w:hideMark/>
          </w:tcPr>
          <w:p w14:paraId="31F0D72F"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7F7C030F"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remifentanil-induced side effects based on rs2075572, rs558025, rs599548, rs6912029 or rs9479757 genotypes</w:t>
            </w:r>
          </w:p>
        </w:tc>
        <w:tc>
          <w:tcPr>
            <w:tcW w:w="3060" w:type="dxa"/>
            <w:noWrap/>
            <w:hideMark/>
          </w:tcPr>
          <w:p w14:paraId="538E403F" w14:textId="2D31FEAA" w:rsidR="00987134" w:rsidRPr="005C2B1A" w:rsidRDefault="00987134" w:rsidP="00444B6A">
            <w:pPr>
              <w:spacing w:line="240" w:lineRule="auto"/>
              <w:rPr>
                <w:rFonts w:ascii="Times New Roman" w:hAnsi="Times New Roman"/>
              </w:rPr>
            </w:pPr>
            <w:r>
              <w:rPr>
                <w:rFonts w:ascii="Times New Roman" w:hAnsi="Times New Roman"/>
              </w:rPr>
              <w:t xml:space="preserve">Liu,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r>
            <w:r w:rsidR="007E0178">
              <w:rPr>
                <w:rFonts w:ascii="Times New Roman" w:hAnsi="Times New Roman"/>
              </w:rPr>
              <w:instrText xml:space="preserve"> ADDIN EN.CITE &lt;EndNote&gt;&lt;Cite&gt;&lt;Author&gt;Liu&lt;/Author&gt;&lt;Year&gt;2014&lt;/Year&gt;&lt;RecNum&gt;285&lt;/RecNum&gt;&lt;DisplayText&gt;(306)&lt;/DisplayText&gt;&lt;record&gt;&lt;rec-number&gt;285&lt;/rec-number&gt;&lt;foreign-keys&gt;&lt;key app="EN" db-id="r0szx9tpo25tf6eezzmpzdd9spwpw92a9sfw" timestamp="1589226603"&gt;285&lt;/key&gt;&lt;/foreign-keys&gt;&lt;ref-type name="Journal Article"&gt;17&lt;/ref-type&gt;&lt;contributors&gt;&lt;authors&gt;&lt;author&gt;Liu, J.&lt;/author&gt;&lt;author&gt;Hu, D.&lt;/author&gt;&lt;author&gt;Jiang, Y.&lt;/author&gt;&lt;author&gt;Xi, H.&lt;/author&gt;&lt;author&gt;Li, W.&lt;/author&gt;&lt;/authors&gt;&lt;/contributors&gt;&lt;auth-address&gt;Department of Anesthesiology, The Second Affiliated Hospital, Harbin Medical University, Harbin, China.&lt;/auth-address&gt;&lt;titles&gt;&lt;title&gt;Association between single nucleotide polymorphisms in the OPRM1 gene and intraoperative remifentanil consumption in northern Chinese women&lt;/title&gt;&lt;secondary-title&gt;Pharmacology&lt;/secondary-title&gt;&lt;/titles&gt;&lt;periodical&gt;&lt;full-title&gt;Pharmacology&lt;/full-title&gt;&lt;/periodical&gt;&lt;pages&gt;273-9&lt;/pages&gt;&lt;volume&gt;94&lt;/volume&gt;&lt;number&gt;5-6&lt;/number&gt;&lt;edition&gt;2014/12/17&lt;/edition&gt;&lt;keywords&gt;&lt;keyword&gt;Adult&lt;/keyword&gt;&lt;keyword&gt;Analgesics, Opioid/adverse effects/*therapeutic use&lt;/keyword&gt;&lt;keyword&gt;Anesthetics, Intravenous/adverse effects/*therapeutic use&lt;/keyword&gt;&lt;keyword&gt;Asian Continental Ancestry Group/*genetics&lt;/keyword&gt;&lt;keyword&gt;Female&lt;/keyword&gt;&lt;keyword&gt;Genotype&lt;/keyword&gt;&lt;keyword&gt;Humans&lt;/keyword&gt;&lt;keyword&gt;Hysteroscopy&lt;/keyword&gt;&lt;keyword&gt;Pain/*drug therapy/genetics&lt;/keyword&gt;&lt;keyword&gt;Perioperative Period&lt;/keyword&gt;&lt;keyword&gt;Piperidines/adverse effects/*therapeutic use&lt;/keyword&gt;&lt;keyword&gt;Polymorphism, Single Nucleotide&lt;/keyword&gt;&lt;keyword&gt;Postoperative Period&lt;/keyword&gt;&lt;keyword&gt;Receptors, Opioid, mu/*genetics&lt;/keyword&gt;&lt;keyword&gt;Remifentanil&lt;/keyword&gt;&lt;/keywords&gt;&lt;dates&gt;&lt;year&gt;2014&lt;/year&gt;&lt;/dates&gt;&lt;isbn&gt;1423-0313 (Electronic)&amp;#xD;0031-7012 (Linking)&lt;/isbn&gt;&lt;accession-num&gt;25500932&lt;/accession-num&gt;&lt;urls&gt;&lt;related-urls&gt;&lt;url&gt;https://www.ncbi.nlm.nih.gov/pubmed/25500932&lt;/url&gt;&lt;/related-urls&gt;&lt;/urls&gt;&lt;electronic-resource-num&gt;10.1159/000368082&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306" w:tooltip="Liu, 2014 #285" w:history="1">
              <w:r w:rsidR="004D1C24">
                <w:rPr>
                  <w:rFonts w:ascii="Times New Roman" w:hAnsi="Times New Roman"/>
                  <w:noProof/>
                </w:rPr>
                <w:t>306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3439D03"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88BDA40" w14:textId="77777777" w:rsidTr="001E5CFC">
        <w:trPr>
          <w:trHeight w:val="890"/>
        </w:trPr>
        <w:tc>
          <w:tcPr>
            <w:tcW w:w="270" w:type="dxa"/>
            <w:noWrap/>
            <w:hideMark/>
          </w:tcPr>
          <w:p w14:paraId="112AB83D"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EEAB2B6"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GG genotype have reduced postoperative nausea and vomiting scores following anesthesia including remifentanil compared to patients with the AA or AG genotypes</w:t>
            </w:r>
          </w:p>
        </w:tc>
        <w:tc>
          <w:tcPr>
            <w:tcW w:w="3060" w:type="dxa"/>
            <w:noWrap/>
            <w:hideMark/>
          </w:tcPr>
          <w:p w14:paraId="7CD6AC95" w14:textId="522820DE" w:rsidR="00987134" w:rsidRPr="005C2B1A" w:rsidRDefault="00987134" w:rsidP="00444B6A">
            <w:pPr>
              <w:spacing w:line="240" w:lineRule="auto"/>
              <w:rPr>
                <w:rFonts w:ascii="Times New Roman" w:hAnsi="Times New Roman"/>
              </w:rPr>
            </w:pPr>
            <w:r>
              <w:rPr>
                <w:rFonts w:ascii="Times New Roman" w:hAnsi="Times New Roman"/>
              </w:rPr>
              <w:t xml:space="preserve">Lee,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PEVuZE5vdGU+PENpdGU+PEF1dGhvcj5MZWU8L0F1dGhvcj48WWVhcj4yMDE1PC9ZZWFyPjxSZWNO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PEVuZE5vdGU+PENpdGU+PEF1dGhvcj5MZWU8L0F1dGhvcj48WWVhcj4yMDE1PC9ZZWFyPjxSZWNO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8" w:tooltip="Lee, 2015 #287" w:history="1">
              <w:r w:rsidR="004D1C24">
                <w:rPr>
                  <w:rFonts w:ascii="Times New Roman" w:hAnsi="Times New Roman"/>
                  <w:noProof/>
                </w:rPr>
                <w:t>308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2A7C05F"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26737F5A" w14:textId="77777777" w:rsidTr="001E5CFC">
        <w:trPr>
          <w:trHeight w:val="1160"/>
        </w:trPr>
        <w:tc>
          <w:tcPr>
            <w:tcW w:w="270" w:type="dxa"/>
            <w:noWrap/>
            <w:hideMark/>
          </w:tcPr>
          <w:p w14:paraId="784085A4"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5E53CDDA"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AA or AG genotypes have improved postoperative nausea and vomiting outcomes when receiving remifentanil anesthesia by TIVA compared to inhalation while patients with the GG genotype show no difference between the two methods</w:t>
            </w:r>
          </w:p>
        </w:tc>
        <w:tc>
          <w:tcPr>
            <w:tcW w:w="3060" w:type="dxa"/>
            <w:noWrap/>
            <w:hideMark/>
          </w:tcPr>
          <w:p w14:paraId="500D05FA" w14:textId="7318A557" w:rsidR="00987134" w:rsidRPr="005C2B1A" w:rsidRDefault="00987134" w:rsidP="00444B6A">
            <w:pPr>
              <w:spacing w:line="240" w:lineRule="auto"/>
              <w:rPr>
                <w:rFonts w:ascii="Times New Roman" w:hAnsi="Times New Roman"/>
              </w:rPr>
            </w:pPr>
            <w:r>
              <w:rPr>
                <w:rFonts w:ascii="Times New Roman" w:hAnsi="Times New Roman"/>
              </w:rPr>
              <w:t xml:space="preserve">Lee,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2015 </w:t>
            </w:r>
            <w:r>
              <w:rPr>
                <w:rFonts w:ascii="Times New Roman" w:hAnsi="Times New Roman"/>
              </w:rPr>
              <w:fldChar w:fldCharType="begin">
                <w:fldData xml:space="preserve">PEVuZE5vdGU+PENpdGU+PEF1dGhvcj5MZWU8L0F1dGhvcj48WWVhcj4yMDE1PC9ZZWFyPjxSZWNO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PEVuZE5vdGU+PENpdGU+PEF1dGhvcj5MZWU8L0F1dGhvcj48WWVhcj4yMDE1PC9ZZWFyPjxSZWNO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8" w:tooltip="Lee, 2015 #287" w:history="1">
              <w:r w:rsidR="004D1C24">
                <w:rPr>
                  <w:rFonts w:ascii="Times New Roman" w:hAnsi="Times New Roman"/>
                  <w:noProof/>
                </w:rPr>
                <w:t>308</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EAB233C"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3B292687" w14:textId="77777777" w:rsidTr="001E5CFC">
        <w:trPr>
          <w:trHeight w:val="710"/>
        </w:trPr>
        <w:tc>
          <w:tcPr>
            <w:tcW w:w="270" w:type="dxa"/>
            <w:noWrap/>
            <w:hideMark/>
          </w:tcPr>
          <w:p w14:paraId="37E96F45"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15E802A"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remifentanil-induced side effects, including respiratory depression, based on rs1799971 genotype</w:t>
            </w:r>
          </w:p>
        </w:tc>
        <w:tc>
          <w:tcPr>
            <w:tcW w:w="3060" w:type="dxa"/>
            <w:noWrap/>
            <w:hideMark/>
          </w:tcPr>
          <w:p w14:paraId="7167736B" w14:textId="236BD51F"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Liu,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2014 </w:t>
            </w:r>
            <w:r>
              <w:rPr>
                <w:rFonts w:ascii="Times New Roman" w:hAnsi="Times New Roman"/>
              </w:rPr>
              <w:fldChar w:fldCharType="begin"/>
            </w:r>
            <w:r w:rsidR="007E0178">
              <w:rPr>
                <w:rFonts w:ascii="Times New Roman" w:hAnsi="Times New Roman"/>
              </w:rPr>
              <w:instrText xml:space="preserve"> ADDIN EN.CITE &lt;EndNote&gt;&lt;Cite&gt;&lt;Author&gt;Liu&lt;/Author&gt;&lt;Year&gt;2014&lt;/Year&gt;&lt;RecNum&gt;285&lt;/RecNum&gt;&lt;DisplayText&gt;(306)&lt;/DisplayText&gt;&lt;record&gt;&lt;rec-number&gt;285&lt;/rec-number&gt;&lt;foreign-keys&gt;&lt;key app="EN" db-id="r0szx9tpo25tf6eezzmpzdd9spwpw92a9sfw" timestamp="1589226603"&gt;285&lt;/key&gt;&lt;/foreign-keys&gt;&lt;ref-type name="Journal Article"&gt;17&lt;/ref-type&gt;&lt;contributors&gt;&lt;authors&gt;&lt;author&gt;Liu, J.&lt;/author&gt;&lt;author&gt;Hu, D.&lt;/author&gt;&lt;author&gt;Jiang, Y.&lt;/author&gt;&lt;author&gt;Xi, H.&lt;/author&gt;&lt;author&gt;Li, W.&lt;/author&gt;&lt;/authors&gt;&lt;/contributors&gt;&lt;auth-address&gt;Department of Anesthesiology, The Second Affiliated Hospital, Harbin Medical University, Harbin, China.&lt;/auth-address&gt;&lt;titles&gt;&lt;title&gt;Association between single nucleotide polymorphisms in the OPRM1 gene and intraoperative remifentanil consumption in northern Chinese women&lt;/title&gt;&lt;secondary-title&gt;Pharmacology&lt;/secondary-title&gt;&lt;/titles&gt;&lt;periodical&gt;&lt;full-title&gt;Pharmacology&lt;/full-title&gt;&lt;/periodical&gt;&lt;pages&gt;273-9&lt;/pages&gt;&lt;volume&gt;94&lt;/volume&gt;&lt;number&gt;5-6&lt;/number&gt;&lt;edition&gt;2014/12/17&lt;/edition&gt;&lt;keywords&gt;&lt;keyword&gt;Adult&lt;/keyword&gt;&lt;keyword&gt;Analgesics, Opioid/adverse effects/*therapeutic use&lt;/keyword&gt;&lt;keyword&gt;Anesthetics, Intravenous/adverse effects/*therapeutic use&lt;/keyword&gt;&lt;keyword&gt;Asian Continental Ancestry Group/*genetics&lt;/keyword&gt;&lt;keyword&gt;Female&lt;/keyword&gt;&lt;keyword&gt;Genotype&lt;/keyword&gt;&lt;keyword&gt;Humans&lt;/keyword&gt;&lt;keyword&gt;Hysteroscopy&lt;/keyword&gt;&lt;keyword&gt;Pain/*drug therapy/genetics&lt;/keyword&gt;&lt;keyword&gt;Perioperative Period&lt;/keyword&gt;&lt;keyword&gt;Piperidines/adverse effects/*therapeutic use&lt;/keyword&gt;&lt;keyword&gt;Polymorphism, Single Nucleotide&lt;/keyword&gt;&lt;keyword&gt;Postoperative Period&lt;/keyword&gt;&lt;keyword&gt;Receptors, Opioid, mu/*genetics&lt;/keyword&gt;&lt;keyword&gt;Remifentanil&lt;/keyword&gt;&lt;/keywords&gt;&lt;dates&gt;&lt;year&gt;2014&lt;/year&gt;&lt;/dates&gt;&lt;isbn&gt;1423-0313 (Electronic)&amp;#xD;0031-7012 (Linking)&lt;/isbn&gt;&lt;accession-num&gt;25500932&lt;/accession-num&gt;&lt;urls&gt;&lt;related-urls&gt;&lt;url&gt;https://www.ncbi.nlm.nih.gov/pubmed/25500932&lt;/url&gt;&lt;/related-urls&gt;&lt;/urls&gt;&lt;electronic-resource-num&gt;10.1159/000368082&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306" w:tooltip="Liu, 2014 #285" w:history="1">
              <w:r w:rsidR="004D1C24">
                <w:rPr>
                  <w:rFonts w:ascii="Times New Roman" w:hAnsi="Times New Roman"/>
                  <w:noProof/>
                </w:rPr>
                <w:t>306</w:t>
              </w:r>
            </w:hyperlink>
            <w:r w:rsidR="007E0178">
              <w:rPr>
                <w:rFonts w:ascii="Times New Roman" w:hAnsi="Times New Roman"/>
                <w:noProof/>
              </w:rPr>
              <w:t>)</w:t>
            </w:r>
            <w:r>
              <w:rPr>
                <w:rFonts w:ascii="Times New Roman" w:hAnsi="Times New Roman"/>
              </w:rPr>
              <w:fldChar w:fldCharType="end"/>
            </w:r>
          </w:p>
          <w:p w14:paraId="28C3B780" w14:textId="353F9660"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Hannam</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2016 </w:t>
            </w:r>
            <w:r>
              <w:rPr>
                <w:rFonts w:ascii="Times New Roman" w:hAnsi="Times New Roman"/>
              </w:rPr>
              <w:fldChar w:fldCharType="begin">
                <w:fldData xml:space="preserve">PEVuZE5vdGU+PENpdGU+PEF1dGhvcj5IYW5uYW08L0F1dGhvcj48WWVhcj4yMDE2PC9ZZWFyPjxS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PEVuZE5vdGU+PENpdGU+PEF1dGhvcj5IYW5uYW08L0F1dGhvcj48WWVhcj4yMDE2PC9ZZWFyPjxS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09" w:tooltip="Hannam, 2016 #288" w:history="1">
              <w:r w:rsidR="004D1C24">
                <w:rPr>
                  <w:rFonts w:ascii="Times New Roman" w:hAnsi="Times New Roman"/>
                  <w:noProof/>
                </w:rPr>
                <w:t>309</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7636511" w14:textId="77777777" w:rsidR="00987134" w:rsidRPr="005C2B1A" w:rsidRDefault="00987134" w:rsidP="00444B6A">
            <w:pPr>
              <w:spacing w:line="240" w:lineRule="auto"/>
              <w:rPr>
                <w:rFonts w:ascii="Times New Roman" w:hAnsi="Times New Roman"/>
              </w:rPr>
            </w:pPr>
            <w:r>
              <w:rPr>
                <w:rFonts w:ascii="Times New Roman" w:hAnsi="Times New Roman"/>
              </w:rPr>
              <w:t>We</w:t>
            </w:r>
            <w:r w:rsidRPr="005C2B1A">
              <w:rPr>
                <w:rFonts w:ascii="Times New Roman" w:hAnsi="Times New Roman"/>
              </w:rPr>
              <w:t>ak</w:t>
            </w:r>
          </w:p>
        </w:tc>
      </w:tr>
      <w:tr w:rsidR="00FF3B19" w:rsidRPr="005C2B1A" w14:paraId="7F8827BE" w14:textId="77777777" w:rsidTr="005E2C3B">
        <w:trPr>
          <w:trHeight w:val="440"/>
        </w:trPr>
        <w:tc>
          <w:tcPr>
            <w:tcW w:w="13230" w:type="dxa"/>
            <w:gridSpan w:val="4"/>
            <w:noWrap/>
          </w:tcPr>
          <w:p w14:paraId="24377B76" w14:textId="5C53255E" w:rsidR="00FF3B19" w:rsidRDefault="00FF3B19" w:rsidP="00444B6A">
            <w:pPr>
              <w:spacing w:line="240" w:lineRule="auto"/>
              <w:rPr>
                <w:rFonts w:ascii="Times New Roman" w:hAnsi="Times New Roman"/>
              </w:rPr>
            </w:pPr>
            <w:r w:rsidRPr="00FF3B19">
              <w:rPr>
                <w:rFonts w:ascii="Times New Roman" w:hAnsi="Times New Roman"/>
                <w:b/>
                <w:bCs/>
              </w:rPr>
              <w:t>Sufentanil</w:t>
            </w:r>
          </w:p>
        </w:tc>
      </w:tr>
      <w:tr w:rsidR="00987134" w:rsidRPr="005C2B1A" w14:paraId="0FF6FC15" w14:textId="77777777" w:rsidTr="001E5CFC">
        <w:trPr>
          <w:trHeight w:val="620"/>
        </w:trPr>
        <w:tc>
          <w:tcPr>
            <w:tcW w:w="270" w:type="dxa"/>
            <w:noWrap/>
            <w:hideMark/>
          </w:tcPr>
          <w:p w14:paraId="34B7CB81"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A06F220" w14:textId="77777777" w:rsidR="00987134" w:rsidRPr="005C2B1A" w:rsidRDefault="00987134" w:rsidP="00444B6A">
            <w:pPr>
              <w:spacing w:line="240" w:lineRule="auto"/>
              <w:rPr>
                <w:rFonts w:ascii="Times New Roman" w:hAnsi="Times New Roman"/>
              </w:rPr>
            </w:pPr>
            <w:r w:rsidRPr="005C2B1A">
              <w:rPr>
                <w:rFonts w:ascii="Times New Roman" w:hAnsi="Times New Roman"/>
              </w:rPr>
              <w:t xml:space="preserve">Patients with the rs1799971 AG genotype have a reduced analgesic response to </w:t>
            </w:r>
            <w:proofErr w:type="spellStart"/>
            <w:r w:rsidRPr="005C2B1A">
              <w:rPr>
                <w:rFonts w:ascii="Times New Roman" w:hAnsi="Times New Roman"/>
              </w:rPr>
              <w:t>sufentanil</w:t>
            </w:r>
            <w:proofErr w:type="spellEnd"/>
            <w:r w:rsidRPr="005C2B1A">
              <w:rPr>
                <w:rFonts w:ascii="Times New Roman" w:hAnsi="Times New Roman"/>
              </w:rPr>
              <w:t xml:space="preserve"> compared to patients with the AA genotype</w:t>
            </w:r>
          </w:p>
        </w:tc>
        <w:tc>
          <w:tcPr>
            <w:tcW w:w="3060" w:type="dxa"/>
            <w:noWrap/>
            <w:hideMark/>
          </w:tcPr>
          <w:p w14:paraId="47837C6F" w14:textId="1B0F12BC" w:rsidR="00987134" w:rsidRPr="005C2B1A" w:rsidRDefault="00987134" w:rsidP="00444B6A">
            <w:pPr>
              <w:spacing w:line="240" w:lineRule="auto"/>
              <w:rPr>
                <w:rFonts w:ascii="Times New Roman" w:hAnsi="Times New Roman"/>
              </w:rPr>
            </w:pPr>
            <w:r>
              <w:rPr>
                <w:rFonts w:ascii="Times New Roman" w:hAnsi="Times New Roman"/>
              </w:rPr>
              <w:t xml:space="preserve">De </w:t>
            </w:r>
            <w:proofErr w:type="spellStart"/>
            <w:r>
              <w:rPr>
                <w:rFonts w:ascii="Times New Roman" w:hAnsi="Times New Roman"/>
              </w:rPr>
              <w:t>Capraris</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2011 </w:t>
            </w:r>
            <w:r>
              <w:rPr>
                <w:rFonts w:ascii="Times New Roman" w:hAnsi="Times New Roman"/>
              </w:rPr>
              <w:fldChar w:fldCharType="begin">
                <w:fldData xml:space="preserve">PEVuZE5vdGU+PENpdGU+PEF1dGhvcj5EZSBDYXByYXJpczwvQXV0aG9yPjxZZWFyPjIwMTE8L1ll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PEVuZE5vdGU+PENpdGU+PEF1dGhvcj5EZSBDYXByYXJpczwvQXV0aG9yPjxZZWFyPjIwMTE8L1ll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10" w:tooltip="De Capraris, 2011 #289" w:history="1">
              <w:r w:rsidR="004D1C24">
                <w:rPr>
                  <w:rFonts w:ascii="Times New Roman" w:hAnsi="Times New Roman"/>
                  <w:noProof/>
                </w:rPr>
                <w:t>310</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1A497AC1"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64D22906" w14:textId="77777777" w:rsidTr="0095049B">
        <w:trPr>
          <w:trHeight w:val="890"/>
        </w:trPr>
        <w:tc>
          <w:tcPr>
            <w:tcW w:w="270" w:type="dxa"/>
            <w:noWrap/>
            <w:hideMark/>
          </w:tcPr>
          <w:p w14:paraId="11316D6D"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03FA020" w14:textId="77777777" w:rsidR="00987134" w:rsidRPr="005C2B1A" w:rsidRDefault="00987134" w:rsidP="00444B6A">
            <w:pPr>
              <w:spacing w:line="240" w:lineRule="auto"/>
              <w:rPr>
                <w:rFonts w:ascii="Times New Roman" w:hAnsi="Times New Roman"/>
              </w:rPr>
            </w:pPr>
            <w:r w:rsidRPr="005C2B1A">
              <w:rPr>
                <w:rFonts w:ascii="Times New Roman" w:hAnsi="Times New Roman"/>
              </w:rPr>
              <w:t xml:space="preserve">Patients carrying the rs1799971 G allele have reduced </w:t>
            </w:r>
            <w:proofErr w:type="spellStart"/>
            <w:r w:rsidRPr="005C2B1A">
              <w:rPr>
                <w:rFonts w:ascii="Times New Roman" w:hAnsi="Times New Roman"/>
              </w:rPr>
              <w:t>sufentanil</w:t>
            </w:r>
            <w:proofErr w:type="spellEnd"/>
            <w:r w:rsidRPr="005C2B1A">
              <w:rPr>
                <w:rFonts w:ascii="Times New Roman" w:hAnsi="Times New Roman"/>
              </w:rPr>
              <w:t xml:space="preserve"> dose requirements compared to patients with the AA genotype</w:t>
            </w:r>
          </w:p>
        </w:tc>
        <w:tc>
          <w:tcPr>
            <w:tcW w:w="3060" w:type="dxa"/>
            <w:noWrap/>
            <w:hideMark/>
          </w:tcPr>
          <w:p w14:paraId="13EEC7F1" w14:textId="300608AC" w:rsidR="00987134" w:rsidRPr="008C3A76" w:rsidRDefault="00987134" w:rsidP="00444B6A">
            <w:pPr>
              <w:spacing w:line="240" w:lineRule="auto"/>
              <w:rPr>
                <w:rFonts w:ascii="Times New Roman" w:hAnsi="Times New Roman"/>
                <w:lang w:val="fr-CH"/>
              </w:rPr>
            </w:pPr>
            <w:proofErr w:type="spellStart"/>
            <w:r w:rsidRPr="008C3A76">
              <w:rPr>
                <w:rFonts w:ascii="Times New Roman" w:hAnsi="Times New Roman"/>
                <w:lang w:val="fr-CH"/>
              </w:rPr>
              <w:t>Camorcia</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2012 </w:t>
            </w:r>
            <w:r>
              <w:rPr>
                <w:rFonts w:ascii="Times New Roman" w:hAnsi="Times New Roman"/>
              </w:rPr>
              <w:fldChar w:fldCharType="begin"/>
            </w:r>
            <w:r w:rsidR="007E0178">
              <w:rPr>
                <w:rFonts w:ascii="Times New Roman" w:hAnsi="Times New Roman"/>
              </w:rPr>
              <w:instrText xml:space="preserve"> ADDIN EN.CITE &lt;EndNote&gt;&lt;Cite&gt;&lt;Author&gt;Camorcia&lt;/Author&gt;&lt;Year&gt;2012&lt;/Year&gt;&lt;RecNum&gt;290&lt;/RecNum&gt;&lt;DisplayText&gt;(311)&lt;/DisplayText&gt;&lt;record&gt;&lt;rec-number&gt;290&lt;/rec-number&gt;&lt;foreign-keys&gt;&lt;key app="EN" db-id="r0szx9tpo25tf6eezzmpzdd9spwpw92a9sfw" timestamp="1589226603"&gt;290&lt;/key&gt;&lt;/foreign-keys&gt;&lt;ref-type name="Journal Article"&gt;17&lt;/ref-type&gt;&lt;contributors&gt;&lt;authors&gt;&lt;author&gt;Camorcia, M.&lt;/author&gt;&lt;author&gt;Capogna, G.&lt;/author&gt;&lt;author&gt;Stirparo, S.&lt;/author&gt;&lt;author&gt;Berritta, C.&lt;/author&gt;&lt;author&gt;Blouin, J. L.&lt;/author&gt;&lt;author&gt;Landau, R.&lt;/author&gt;&lt;/authors&gt;&lt;/contributors&gt;&lt;auth-address&gt;Department of Anesthesiology, Citta di Roma Hospital, Rome, Italy. michelaca.mc@gmail.com&lt;/auth-address&gt;&lt;titles&gt;&lt;title&gt;Effect of mu-opioid receptor A118G polymorphism on the ED50 of epidural sufentanil for labor analgesia&lt;/title&gt;&lt;secondary-title&gt;Int J Obstet Anesth&lt;/secondary-title&gt;&lt;/titles&gt;&lt;periodical&gt;&lt;full-title&gt;Int J Obstet Anesth&lt;/full-title&gt;&lt;/periodical&gt;&lt;pages&gt;40-4&lt;/pages&gt;&lt;volume&gt;21&lt;/volume&gt;&lt;number&gt;1&lt;/number&gt;&lt;edition&gt;2011/12/14&lt;/edition&gt;&lt;keywords&gt;&lt;keyword&gt;Adult&lt;/keyword&gt;&lt;keyword&gt;*Analgesia, Epidural&lt;/keyword&gt;&lt;keyword&gt;*Analgesia, Obstetrical&lt;/keyword&gt;&lt;keyword&gt;Analgesics, Opioid/*administration &amp;amp; dosage&lt;/keyword&gt;&lt;keyword&gt;Double-Blind Method&lt;/keyword&gt;&lt;keyword&gt;Female&lt;/keyword&gt;&lt;keyword&gt;Humans&lt;/keyword&gt;&lt;keyword&gt;*Polymorphism, Single Nucleotide&lt;/keyword&gt;&lt;keyword&gt;Pregnancy&lt;/keyword&gt;&lt;keyword&gt;Receptors, Opioid, mu/*genetics&lt;/keyword&gt;&lt;keyword&gt;Sufentanil/*administration &amp;amp; dosage&lt;/keyword&gt;&lt;/keywords&gt;&lt;dates&gt;&lt;year&gt;2012&lt;/year&gt;&lt;pub-dates&gt;&lt;date&gt;Jan&lt;/date&gt;&lt;/pub-dates&gt;&lt;/dates&gt;&lt;isbn&gt;1532-3374 (Electronic)&amp;#xD;0959-289X (Linking)&lt;/isbn&gt;&lt;accession-num&gt;22153130&lt;/accession-num&gt;&lt;urls&gt;&lt;related-urls&gt;&lt;url&gt;https://www.ncbi.nlm.nih.gov/pubmed/22153130&lt;/url&gt;&lt;/related-urls&gt;&lt;/urls&gt;&lt;electronic-resource-num&gt;10.1016/j.ijoa.2011.10.001&lt;/electronic-resource-num&gt;&lt;/record&gt;&lt;/Cite&gt;&lt;/EndNote&gt;</w:instrText>
            </w:r>
            <w:r>
              <w:rPr>
                <w:rFonts w:ascii="Times New Roman" w:hAnsi="Times New Roman"/>
              </w:rPr>
              <w:fldChar w:fldCharType="separate"/>
            </w:r>
            <w:r w:rsidR="007E0178" w:rsidRPr="007E0178">
              <w:rPr>
                <w:rFonts w:ascii="Times New Roman" w:hAnsi="Times New Roman"/>
                <w:noProof/>
                <w:lang w:val="es-ES"/>
              </w:rPr>
              <w:t>(</w:t>
            </w:r>
            <w:hyperlink w:anchor="_ENREF_311" w:tooltip="Camorcia, 2012 #290" w:history="1">
              <w:r w:rsidR="004D1C24" w:rsidRPr="007E0178">
                <w:rPr>
                  <w:rFonts w:ascii="Times New Roman" w:hAnsi="Times New Roman"/>
                  <w:noProof/>
                  <w:lang w:val="es-ES"/>
                </w:rPr>
                <w:t>311</w:t>
              </w:r>
            </w:hyperlink>
            <w:r w:rsidR="007E0178" w:rsidRPr="007E0178">
              <w:rPr>
                <w:rFonts w:ascii="Times New Roman" w:hAnsi="Times New Roman"/>
                <w:noProof/>
                <w:lang w:val="es-ES"/>
              </w:rPr>
              <w:t>)</w:t>
            </w:r>
            <w:r>
              <w:rPr>
                <w:rFonts w:ascii="Times New Roman" w:hAnsi="Times New Roman"/>
              </w:rPr>
              <w:fldChar w:fldCharType="end"/>
            </w:r>
          </w:p>
          <w:p w14:paraId="4A7913A2" w14:textId="5B857431" w:rsidR="00987134" w:rsidRPr="008C3A76" w:rsidRDefault="00987134" w:rsidP="00444B6A">
            <w:pPr>
              <w:spacing w:line="240" w:lineRule="auto"/>
              <w:rPr>
                <w:rFonts w:ascii="Times New Roman" w:hAnsi="Times New Roman"/>
                <w:lang w:val="fr-CH"/>
              </w:rPr>
            </w:pPr>
            <w:r w:rsidRPr="008C3A76">
              <w:rPr>
                <w:rFonts w:ascii="Times New Roman" w:hAnsi="Times New Roman"/>
                <w:lang w:val="fr-CH"/>
              </w:rPr>
              <w:t xml:space="preserve">Xu,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2015 </w:t>
            </w:r>
            <w:r>
              <w:rPr>
                <w:rFonts w:ascii="Times New Roman" w:hAnsi="Times New Roman"/>
              </w:rPr>
              <w:fldChar w:fldCharType="begin">
                <w:fldData xml:space="preserve">PEVuZE5vdGU+PENpdGU+PEF1dGhvcj5YdTwvQXV0aG9yPjxZZWFyPjIwMTU8L1llYXI+PFJlY051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PEVuZE5vdGU+PENpdGU+PEF1dGhvcj5YdTwvQXV0aG9yPjxZZWFyPjIwMTU8L1llYXI+PFJlY051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sidRPr="007E0178">
              <w:rPr>
                <w:rFonts w:ascii="Times New Roman" w:hAnsi="Times New Roman"/>
                <w:noProof/>
                <w:lang w:val="es-ES"/>
              </w:rPr>
              <w:t>(</w:t>
            </w:r>
            <w:hyperlink w:anchor="_ENREF_312" w:tooltip="Xu, 2015 #291" w:history="1">
              <w:r w:rsidR="004D1C24" w:rsidRPr="007E0178">
                <w:rPr>
                  <w:rFonts w:ascii="Times New Roman" w:hAnsi="Times New Roman"/>
                  <w:noProof/>
                  <w:lang w:val="es-ES"/>
                </w:rPr>
                <w:t>312</w:t>
              </w:r>
            </w:hyperlink>
            <w:r w:rsidR="007E0178" w:rsidRPr="007E0178">
              <w:rPr>
                <w:rFonts w:ascii="Times New Roman" w:hAnsi="Times New Roman"/>
                <w:noProof/>
                <w:lang w:val="es-ES"/>
              </w:rPr>
              <w:t>)</w:t>
            </w:r>
            <w:r>
              <w:rPr>
                <w:rFonts w:ascii="Times New Roman" w:hAnsi="Times New Roman"/>
              </w:rPr>
              <w:fldChar w:fldCharType="end"/>
            </w:r>
          </w:p>
          <w:p w14:paraId="21F318B4" w14:textId="157679CC" w:rsidR="00987134" w:rsidRPr="005C2B1A" w:rsidRDefault="00987134" w:rsidP="00444B6A">
            <w:pPr>
              <w:spacing w:line="240" w:lineRule="auto"/>
              <w:rPr>
                <w:rFonts w:ascii="Times New Roman" w:hAnsi="Times New Roman"/>
              </w:rPr>
            </w:pPr>
            <w:proofErr w:type="spellStart"/>
            <w:r>
              <w:rPr>
                <w:rFonts w:ascii="Times New Roman" w:hAnsi="Times New Roman"/>
              </w:rPr>
              <w:t>Hronova</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2016 </w:t>
            </w:r>
            <w:r>
              <w:rPr>
                <w:rFonts w:ascii="Times New Roman" w:hAnsi="Times New Roman"/>
              </w:rPr>
              <w:fldChar w:fldCharType="begin">
                <w:fldData xml:space="preserve">PEVuZE5vdGU+PENpdGU+PEF1dGhvcj5Icm9ub3ZhPC9BdXRob3I+PFllYXI+MjAxNjwvWWVhcj48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PEVuZE5vdGU+PENpdGU+PEF1dGhvcj5Icm9ub3ZhPC9BdXRob3I+PFllYXI+MjAxNjwvWWVhcj48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13" w:tooltip="Hronova, 2016 #292" w:history="1">
              <w:r w:rsidR="004D1C24">
                <w:rPr>
                  <w:rFonts w:ascii="Times New Roman" w:hAnsi="Times New Roman"/>
                  <w:noProof/>
                </w:rPr>
                <w:t>313</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0607659F"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0B57B9" w:rsidRPr="005C2B1A" w14:paraId="500041BC" w14:textId="77777777" w:rsidTr="001E5CFC">
        <w:trPr>
          <w:trHeight w:val="620"/>
        </w:trPr>
        <w:tc>
          <w:tcPr>
            <w:tcW w:w="270" w:type="dxa"/>
            <w:noWrap/>
          </w:tcPr>
          <w:p w14:paraId="2F04D797" w14:textId="5F40A81C" w:rsidR="000B57B9" w:rsidRPr="005C2B1A" w:rsidRDefault="000B57B9" w:rsidP="00444B6A">
            <w:pPr>
              <w:spacing w:line="240" w:lineRule="auto"/>
              <w:rPr>
                <w:rFonts w:ascii="Times New Roman" w:hAnsi="Times New Roman"/>
              </w:rPr>
            </w:pPr>
            <w:r>
              <w:rPr>
                <w:rFonts w:ascii="Times New Roman" w:hAnsi="Times New Roman"/>
              </w:rPr>
              <w:t>Clinical</w:t>
            </w:r>
          </w:p>
        </w:tc>
        <w:tc>
          <w:tcPr>
            <w:tcW w:w="8280" w:type="dxa"/>
          </w:tcPr>
          <w:p w14:paraId="67CF819D" w14:textId="74B88BA0" w:rsidR="000B57B9" w:rsidRPr="005C2B1A" w:rsidRDefault="000B57B9" w:rsidP="00444B6A">
            <w:pPr>
              <w:spacing w:line="240" w:lineRule="auto"/>
              <w:rPr>
                <w:rFonts w:ascii="Times New Roman" w:hAnsi="Times New Roman"/>
              </w:rPr>
            </w:pPr>
            <w:r w:rsidRPr="000B57B9">
              <w:rPr>
                <w:rFonts w:ascii="Times New Roman" w:hAnsi="Times New Roman"/>
              </w:rPr>
              <w:t xml:space="preserve">Patients carrying the rs1799971 G allele have increased </w:t>
            </w:r>
            <w:proofErr w:type="spellStart"/>
            <w:r w:rsidRPr="000B57B9">
              <w:rPr>
                <w:rFonts w:ascii="Times New Roman" w:hAnsi="Times New Roman"/>
              </w:rPr>
              <w:t>sufentanil</w:t>
            </w:r>
            <w:proofErr w:type="spellEnd"/>
            <w:r w:rsidRPr="000B57B9">
              <w:rPr>
                <w:rFonts w:ascii="Times New Roman" w:hAnsi="Times New Roman"/>
              </w:rPr>
              <w:t xml:space="preserve"> dose requirements compared to patients with the AA genotype</w:t>
            </w:r>
          </w:p>
        </w:tc>
        <w:tc>
          <w:tcPr>
            <w:tcW w:w="3060" w:type="dxa"/>
            <w:noWrap/>
          </w:tcPr>
          <w:p w14:paraId="3D2CF1FD" w14:textId="1E58F99B" w:rsidR="000B57B9" w:rsidRDefault="001E5CFC" w:rsidP="00444B6A">
            <w:pPr>
              <w:spacing w:line="240" w:lineRule="auto"/>
              <w:rPr>
                <w:rFonts w:ascii="Times New Roman" w:hAnsi="Times New Roman"/>
              </w:rPr>
            </w:pPr>
            <w:proofErr w:type="spellStart"/>
            <w:r>
              <w:rPr>
                <w:rFonts w:ascii="Times New Roman" w:hAnsi="Times New Roman"/>
              </w:rPr>
              <w:t>Bartosova</w:t>
            </w:r>
            <w:proofErr w:type="spellEnd"/>
            <w:r>
              <w:rPr>
                <w:rFonts w:ascii="Times New Roman" w:hAnsi="Times New Roman"/>
              </w:rPr>
              <w:t xml:space="preserve">,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PEVuZE5vdGU+PENpdGU+PEF1dGhvcj5CYXJ0b3NvdmE8L0F1dGhvcj48WWVhcj4yMDE5PC9ZZWFy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PEVuZE5vdGU+PENpdGU+PEF1dGhvcj5CYXJ0b3NvdmE8L0F1dGhvcj48WWVhcj4yMDE5PC9ZZWFy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314" w:tooltip="Bartosova, 2019 #290" w:history="1">
              <w:r w:rsidR="004D1C24">
                <w:rPr>
                  <w:rFonts w:ascii="Times New Roman" w:hAnsi="Times New Roman"/>
                  <w:noProof/>
                </w:rPr>
                <w:t>314</w:t>
              </w:r>
            </w:hyperlink>
            <w:r w:rsidR="007E0178">
              <w:rPr>
                <w:rFonts w:ascii="Times New Roman" w:hAnsi="Times New Roman"/>
                <w:noProof/>
              </w:rPr>
              <w:t>)</w:t>
            </w:r>
            <w:r w:rsidR="007E0178">
              <w:rPr>
                <w:rFonts w:ascii="Times New Roman" w:hAnsi="Times New Roman"/>
              </w:rPr>
              <w:fldChar w:fldCharType="end"/>
            </w:r>
          </w:p>
          <w:p w14:paraId="0E4F25EF" w14:textId="2A8074DE" w:rsidR="001E5CFC" w:rsidRDefault="001E5CFC" w:rsidP="00444B6A">
            <w:pPr>
              <w:spacing w:line="240" w:lineRule="auto"/>
              <w:rPr>
                <w:rFonts w:ascii="Times New Roman" w:hAnsi="Times New Roman"/>
              </w:rPr>
            </w:pPr>
            <w:r>
              <w:rPr>
                <w:rFonts w:ascii="Times New Roman" w:hAnsi="Times New Roman"/>
              </w:rPr>
              <w:t xml:space="preserve">Zhao,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PEVuZE5vdGU+PENpdGU+PEF1dGhvcj5aaGFvPC9BdXRob3I+PFllYXI+MjAxOTwvWWVhcj48UmVj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PEVuZE5vdGU+PENpdGU+PEF1dGhvcj5aaGFvPC9BdXRob3I+PFllYXI+MjAxOTwvWWVhcj48UmVj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315" w:tooltip="Zhao, 2019 #291" w:history="1">
              <w:r w:rsidR="004D1C24">
                <w:rPr>
                  <w:rFonts w:ascii="Times New Roman" w:hAnsi="Times New Roman"/>
                  <w:noProof/>
                </w:rPr>
                <w:t>315</w:t>
              </w:r>
            </w:hyperlink>
            <w:r w:rsidR="007E0178">
              <w:rPr>
                <w:rFonts w:ascii="Times New Roman" w:hAnsi="Times New Roman"/>
                <w:noProof/>
              </w:rPr>
              <w:t>)</w:t>
            </w:r>
            <w:r w:rsidR="007E0178">
              <w:rPr>
                <w:rFonts w:ascii="Times New Roman" w:hAnsi="Times New Roman"/>
              </w:rPr>
              <w:fldChar w:fldCharType="end"/>
            </w:r>
          </w:p>
          <w:p w14:paraId="1EAC41FF" w14:textId="5800F5AE" w:rsidR="001E5CFC" w:rsidRDefault="001E5CFC"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PEVuZE5vdGU+PENpdGU+PEF1dGhvcj5XYW5nPC9BdXRob3I+PFllYXI+MjAxOTwvWWVhcj48UmVj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PEVuZE5vdGU+PENpdGU+PEF1dGhvcj5XYW5nPC9BdXRob3I+PFllYXI+MjAxOTwvWWVhcj48UmVj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316" w:tooltip="Wang, 2019 #297" w:history="1">
              <w:r w:rsidR="004D1C24">
                <w:rPr>
                  <w:rFonts w:ascii="Times New Roman" w:hAnsi="Times New Roman"/>
                  <w:noProof/>
                </w:rPr>
                <w:t>316</w:t>
              </w:r>
            </w:hyperlink>
            <w:r w:rsidR="007E0178">
              <w:rPr>
                <w:rFonts w:ascii="Times New Roman" w:hAnsi="Times New Roman"/>
                <w:noProof/>
              </w:rPr>
              <w:t>)</w:t>
            </w:r>
            <w:r w:rsidR="007E0178">
              <w:rPr>
                <w:rFonts w:ascii="Times New Roman" w:hAnsi="Times New Roman"/>
              </w:rPr>
              <w:fldChar w:fldCharType="end"/>
            </w:r>
          </w:p>
        </w:tc>
        <w:tc>
          <w:tcPr>
            <w:tcW w:w="1620" w:type="dxa"/>
            <w:noWrap/>
          </w:tcPr>
          <w:p w14:paraId="516CA4EF" w14:textId="195E19E7" w:rsidR="00E701A5" w:rsidRDefault="008A5A59" w:rsidP="00444B6A">
            <w:pPr>
              <w:spacing w:line="240" w:lineRule="auto"/>
              <w:rPr>
                <w:rFonts w:ascii="Times New Roman" w:hAnsi="Times New Roman"/>
              </w:rPr>
            </w:pPr>
            <w:r>
              <w:rPr>
                <w:rFonts w:ascii="Times New Roman" w:hAnsi="Times New Roman"/>
              </w:rPr>
              <w:t>Weak</w:t>
            </w:r>
          </w:p>
        </w:tc>
      </w:tr>
      <w:tr w:rsidR="00987134" w:rsidRPr="005C2B1A" w14:paraId="3F329740" w14:textId="77777777" w:rsidTr="001E5CFC">
        <w:trPr>
          <w:trHeight w:val="620"/>
        </w:trPr>
        <w:tc>
          <w:tcPr>
            <w:tcW w:w="270" w:type="dxa"/>
            <w:noWrap/>
            <w:hideMark/>
          </w:tcPr>
          <w:p w14:paraId="6D7CC815" w14:textId="77777777" w:rsidR="00987134" w:rsidRPr="00FA222B" w:rsidRDefault="00987134" w:rsidP="00444B6A">
            <w:pPr>
              <w:spacing w:line="240" w:lineRule="auto"/>
              <w:rPr>
                <w:rFonts w:ascii="Times New Roman" w:hAnsi="Times New Roman"/>
              </w:rPr>
            </w:pPr>
            <w:r w:rsidRPr="00FA222B">
              <w:rPr>
                <w:rFonts w:ascii="Times New Roman" w:hAnsi="Times New Roman"/>
              </w:rPr>
              <w:t>Clinical</w:t>
            </w:r>
          </w:p>
        </w:tc>
        <w:tc>
          <w:tcPr>
            <w:tcW w:w="8280" w:type="dxa"/>
            <w:hideMark/>
          </w:tcPr>
          <w:p w14:paraId="6714C5F6" w14:textId="63CD884C" w:rsidR="00987134" w:rsidRPr="00FA222B" w:rsidRDefault="00987134" w:rsidP="00444B6A">
            <w:pPr>
              <w:spacing w:line="240" w:lineRule="auto"/>
              <w:rPr>
                <w:rFonts w:ascii="Times New Roman" w:hAnsi="Times New Roman"/>
              </w:rPr>
            </w:pPr>
            <w:r w:rsidRPr="00FA222B">
              <w:rPr>
                <w:rFonts w:ascii="Times New Roman" w:hAnsi="Times New Roman"/>
              </w:rPr>
              <w:t xml:space="preserve">No significant difference in </w:t>
            </w:r>
            <w:proofErr w:type="spellStart"/>
            <w:r w:rsidRPr="00FA222B">
              <w:rPr>
                <w:rFonts w:ascii="Times New Roman" w:hAnsi="Times New Roman"/>
              </w:rPr>
              <w:t>sufentanil</w:t>
            </w:r>
            <w:proofErr w:type="spellEnd"/>
            <w:r w:rsidRPr="00FA222B">
              <w:rPr>
                <w:rFonts w:ascii="Times New Roman" w:hAnsi="Times New Roman"/>
              </w:rPr>
              <w:t>-induced</w:t>
            </w:r>
            <w:r w:rsidR="000B57B9" w:rsidRPr="00FA222B">
              <w:rPr>
                <w:rFonts w:ascii="Times New Roman" w:hAnsi="Times New Roman"/>
              </w:rPr>
              <w:t xml:space="preserve"> side effects, including</w:t>
            </w:r>
            <w:r w:rsidRPr="00FA222B">
              <w:rPr>
                <w:rFonts w:ascii="Times New Roman" w:hAnsi="Times New Roman"/>
              </w:rPr>
              <w:t xml:space="preserve"> nausea or pruritus</w:t>
            </w:r>
            <w:r w:rsidR="000B57B9" w:rsidRPr="00FA222B">
              <w:rPr>
                <w:rFonts w:ascii="Times New Roman" w:hAnsi="Times New Roman"/>
              </w:rPr>
              <w:t>,</w:t>
            </w:r>
            <w:r w:rsidRPr="00FA222B">
              <w:rPr>
                <w:rFonts w:ascii="Times New Roman" w:hAnsi="Times New Roman"/>
              </w:rPr>
              <w:t xml:space="preserve"> based on rs1799971 genotype</w:t>
            </w:r>
          </w:p>
        </w:tc>
        <w:tc>
          <w:tcPr>
            <w:tcW w:w="3060" w:type="dxa"/>
            <w:noWrap/>
            <w:hideMark/>
          </w:tcPr>
          <w:p w14:paraId="2187D2FF" w14:textId="4DA4A3A3" w:rsidR="00987134" w:rsidRPr="00FA222B" w:rsidRDefault="00987134" w:rsidP="00444B6A">
            <w:pPr>
              <w:spacing w:line="240" w:lineRule="auto"/>
              <w:rPr>
                <w:rFonts w:ascii="Times New Roman" w:hAnsi="Times New Roman"/>
              </w:rPr>
            </w:pPr>
            <w:r w:rsidRPr="00FA222B">
              <w:rPr>
                <w:rFonts w:ascii="Times New Roman" w:hAnsi="Times New Roman"/>
              </w:rPr>
              <w:t xml:space="preserve">Xu, </w:t>
            </w:r>
            <w:r w:rsidR="007E0178" w:rsidRPr="00FA222B">
              <w:rPr>
                <w:rFonts w:ascii="Times New Roman" w:hAnsi="Times New Roman"/>
                <w:i/>
                <w:iCs/>
              </w:rPr>
              <w:t>et al</w:t>
            </w:r>
            <w:r w:rsidRPr="00FA222B">
              <w:rPr>
                <w:rFonts w:ascii="Times New Roman" w:hAnsi="Times New Roman"/>
                <w:i/>
              </w:rPr>
              <w:t>.</w:t>
            </w:r>
            <w:r w:rsidRPr="00FA222B">
              <w:rPr>
                <w:rFonts w:ascii="Times New Roman" w:hAnsi="Times New Roman"/>
              </w:rPr>
              <w:t xml:space="preserve"> 2015 </w:t>
            </w:r>
            <w:r w:rsidRPr="00FA222B">
              <w:rPr>
                <w:rFonts w:ascii="Times New Roman" w:hAnsi="Times New Roman"/>
              </w:rPr>
              <w:fldChar w:fldCharType="begin">
                <w:fldData xml:space="preserve">PEVuZE5vdGU+PENpdGU+PEF1dGhvcj5YdTwvQXV0aG9yPjxZZWFyPjIwMTU8L1llYXI+PFJlY051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PEVuZE5vdGU+PENpdGU+PEF1dGhvcj5YdTwvQXV0aG9yPjxZZWFyPjIwMTU8L1llYXI+PFJlY051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312" w:tooltip="Xu, 2015 #291" w:history="1">
              <w:r w:rsidR="004D1C24" w:rsidRPr="00FA222B">
                <w:rPr>
                  <w:rFonts w:ascii="Times New Roman" w:hAnsi="Times New Roman"/>
                  <w:noProof/>
                </w:rPr>
                <w:t>312</w:t>
              </w:r>
            </w:hyperlink>
            <w:r w:rsidR="007E0178" w:rsidRPr="00FA222B">
              <w:rPr>
                <w:rFonts w:ascii="Times New Roman" w:hAnsi="Times New Roman"/>
                <w:noProof/>
              </w:rPr>
              <w:t>)</w:t>
            </w:r>
            <w:r w:rsidRPr="00FA222B">
              <w:rPr>
                <w:rFonts w:ascii="Times New Roman" w:hAnsi="Times New Roman"/>
              </w:rPr>
              <w:fldChar w:fldCharType="end"/>
            </w:r>
          </w:p>
          <w:p w14:paraId="22FB63C8" w14:textId="1431FA00" w:rsidR="000B57B9" w:rsidRPr="00FA222B" w:rsidRDefault="001E5CFC" w:rsidP="00444B6A">
            <w:pPr>
              <w:spacing w:line="240" w:lineRule="auto"/>
              <w:rPr>
                <w:rFonts w:ascii="Times New Roman" w:hAnsi="Times New Roman"/>
              </w:rPr>
            </w:pPr>
            <w:r w:rsidRPr="00FA222B">
              <w:rPr>
                <w:rFonts w:ascii="Times New Roman" w:hAnsi="Times New Roman"/>
              </w:rPr>
              <w:t xml:space="preserve">Zhao, </w:t>
            </w:r>
            <w:r w:rsidR="007E0178" w:rsidRPr="00FA222B">
              <w:rPr>
                <w:rFonts w:ascii="Times New Roman" w:hAnsi="Times New Roman"/>
                <w:i/>
                <w:iCs/>
              </w:rPr>
              <w:t>et al</w:t>
            </w:r>
            <w:r w:rsidRPr="00FA222B">
              <w:rPr>
                <w:rFonts w:ascii="Times New Roman" w:hAnsi="Times New Roman"/>
              </w:rPr>
              <w:t xml:space="preserve">. 2019 </w:t>
            </w:r>
            <w:r w:rsidR="007E0178" w:rsidRPr="00FA222B">
              <w:rPr>
                <w:rFonts w:ascii="Times New Roman" w:hAnsi="Times New Roman"/>
              </w:rPr>
              <w:fldChar w:fldCharType="begin">
                <w:fldData xml:space="preserve">PEVuZE5vdGU+PENpdGU+PEF1dGhvcj5aaGFvPC9BdXRob3I+PFllYXI+MjAxOTwvWWVhcj48UmVj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PEVuZE5vdGU+PENpdGU+PEF1dGhvcj5aaGFvPC9BdXRob3I+PFllYXI+MjAxOTwvWWVhcj48UmVj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007E0178" w:rsidRPr="00FA222B">
              <w:rPr>
                <w:rFonts w:ascii="Times New Roman" w:hAnsi="Times New Roman"/>
              </w:rPr>
            </w:r>
            <w:r w:rsidR="007E0178" w:rsidRPr="00FA222B">
              <w:rPr>
                <w:rFonts w:ascii="Times New Roman" w:hAnsi="Times New Roman"/>
              </w:rPr>
              <w:fldChar w:fldCharType="separate"/>
            </w:r>
            <w:r w:rsidR="007E0178" w:rsidRPr="00FA222B">
              <w:rPr>
                <w:rFonts w:ascii="Times New Roman" w:hAnsi="Times New Roman"/>
                <w:noProof/>
              </w:rPr>
              <w:t>(</w:t>
            </w:r>
            <w:hyperlink w:anchor="_ENREF_315" w:tooltip="Zhao, 2019 #291" w:history="1">
              <w:r w:rsidR="004D1C24" w:rsidRPr="00FA222B">
                <w:rPr>
                  <w:rFonts w:ascii="Times New Roman" w:hAnsi="Times New Roman"/>
                  <w:noProof/>
                </w:rPr>
                <w:t>315</w:t>
              </w:r>
            </w:hyperlink>
            <w:r w:rsidR="007E0178" w:rsidRPr="00FA222B">
              <w:rPr>
                <w:rFonts w:ascii="Times New Roman" w:hAnsi="Times New Roman"/>
                <w:noProof/>
              </w:rPr>
              <w:t>)</w:t>
            </w:r>
            <w:r w:rsidR="007E0178" w:rsidRPr="00FA222B">
              <w:rPr>
                <w:rFonts w:ascii="Times New Roman" w:hAnsi="Times New Roman"/>
              </w:rPr>
              <w:fldChar w:fldCharType="end"/>
            </w:r>
          </w:p>
        </w:tc>
        <w:tc>
          <w:tcPr>
            <w:tcW w:w="1620" w:type="dxa"/>
            <w:noWrap/>
            <w:hideMark/>
          </w:tcPr>
          <w:p w14:paraId="212FBB56" w14:textId="5D9B74BF" w:rsidR="00E701A5" w:rsidRPr="00FA222B" w:rsidRDefault="008A5A59" w:rsidP="00444B6A">
            <w:pPr>
              <w:spacing w:line="240" w:lineRule="auto"/>
              <w:rPr>
                <w:rFonts w:ascii="Times New Roman" w:hAnsi="Times New Roman"/>
              </w:rPr>
            </w:pPr>
            <w:r w:rsidRPr="00FA222B">
              <w:rPr>
                <w:rFonts w:ascii="Times New Roman" w:hAnsi="Times New Roman"/>
              </w:rPr>
              <w:t>Weak</w:t>
            </w:r>
          </w:p>
        </w:tc>
      </w:tr>
      <w:tr w:rsidR="00987134" w:rsidRPr="005C2B1A" w14:paraId="41DE0875" w14:textId="77777777" w:rsidTr="001E5CFC">
        <w:trPr>
          <w:trHeight w:val="710"/>
        </w:trPr>
        <w:tc>
          <w:tcPr>
            <w:tcW w:w="270" w:type="dxa"/>
            <w:noWrap/>
            <w:hideMark/>
          </w:tcPr>
          <w:p w14:paraId="12E15742"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69DD2CC1" w14:textId="77777777" w:rsidR="00987134" w:rsidRPr="005C2B1A" w:rsidRDefault="00987134" w:rsidP="00444B6A">
            <w:pPr>
              <w:spacing w:line="240" w:lineRule="auto"/>
              <w:rPr>
                <w:rFonts w:ascii="Times New Roman" w:hAnsi="Times New Roman"/>
              </w:rPr>
            </w:pPr>
            <w:r w:rsidRPr="005C2B1A">
              <w:rPr>
                <w:rFonts w:ascii="Times New Roman" w:hAnsi="Times New Roman"/>
              </w:rPr>
              <w:t xml:space="preserve">No significant difference in the development of </w:t>
            </w:r>
            <w:proofErr w:type="spellStart"/>
            <w:r w:rsidRPr="005C2B1A">
              <w:rPr>
                <w:rFonts w:ascii="Times New Roman" w:hAnsi="Times New Roman"/>
              </w:rPr>
              <w:t>sufentanil</w:t>
            </w:r>
            <w:proofErr w:type="spellEnd"/>
            <w:r w:rsidRPr="005C2B1A">
              <w:rPr>
                <w:rFonts w:ascii="Times New Roman" w:hAnsi="Times New Roman"/>
              </w:rPr>
              <w:t xml:space="preserve"> withdrawal symptoms based on rs1799971 genotype</w:t>
            </w:r>
          </w:p>
        </w:tc>
        <w:tc>
          <w:tcPr>
            <w:tcW w:w="3060" w:type="dxa"/>
            <w:noWrap/>
            <w:hideMark/>
          </w:tcPr>
          <w:p w14:paraId="650AE7A4" w14:textId="52905028" w:rsidR="00987134" w:rsidRPr="005C2B1A" w:rsidRDefault="00987134" w:rsidP="00444B6A">
            <w:pPr>
              <w:spacing w:line="240" w:lineRule="auto"/>
              <w:rPr>
                <w:rFonts w:ascii="Times New Roman" w:hAnsi="Times New Roman"/>
              </w:rPr>
            </w:pPr>
            <w:proofErr w:type="spellStart"/>
            <w:r>
              <w:rPr>
                <w:rFonts w:ascii="Times New Roman" w:hAnsi="Times New Roman"/>
              </w:rPr>
              <w:t>Hronova</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2016 </w:t>
            </w:r>
            <w:r>
              <w:rPr>
                <w:rFonts w:ascii="Times New Roman" w:hAnsi="Times New Roman"/>
              </w:rPr>
              <w:fldChar w:fldCharType="begin">
                <w:fldData xml:space="preserve">PEVuZE5vdGU+PENpdGU+PEF1dGhvcj5Icm9ub3ZhPC9BdXRob3I+PFllYXI+MjAxNjwvWWVhcj48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PEVuZE5vdGU+PENpdGU+PEF1dGhvcj5Icm9ub3ZhPC9BdXRob3I+PFllYXI+MjAxNjwvWWVhcj48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13" w:tooltip="Hronova, 2016 #292" w:history="1">
              <w:r w:rsidR="004D1C24">
                <w:rPr>
                  <w:rFonts w:ascii="Times New Roman" w:hAnsi="Times New Roman"/>
                  <w:noProof/>
                </w:rPr>
                <w:t>313</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E655E42"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FF3B19" w:rsidRPr="005C2B1A" w14:paraId="04F6D4B5" w14:textId="77777777" w:rsidTr="005E2C3B">
        <w:trPr>
          <w:trHeight w:val="440"/>
        </w:trPr>
        <w:tc>
          <w:tcPr>
            <w:tcW w:w="13230" w:type="dxa"/>
            <w:gridSpan w:val="4"/>
            <w:noWrap/>
          </w:tcPr>
          <w:p w14:paraId="6157EB9D" w14:textId="1607AD63" w:rsidR="00FF3B19" w:rsidRDefault="00FF3B19" w:rsidP="00444B6A">
            <w:pPr>
              <w:spacing w:line="240" w:lineRule="auto"/>
              <w:rPr>
                <w:rFonts w:ascii="Times New Roman" w:hAnsi="Times New Roman"/>
              </w:rPr>
            </w:pPr>
            <w:r w:rsidRPr="00FF3B19">
              <w:rPr>
                <w:rFonts w:ascii="Times New Roman" w:hAnsi="Times New Roman"/>
                <w:b/>
                <w:bCs/>
              </w:rPr>
              <w:t>Tramadol</w:t>
            </w:r>
          </w:p>
        </w:tc>
      </w:tr>
      <w:tr w:rsidR="00987134" w:rsidRPr="005C2B1A" w14:paraId="5C05FA86" w14:textId="77777777" w:rsidTr="0095049B">
        <w:trPr>
          <w:trHeight w:val="665"/>
        </w:trPr>
        <w:tc>
          <w:tcPr>
            <w:tcW w:w="270" w:type="dxa"/>
            <w:noWrap/>
            <w:hideMark/>
          </w:tcPr>
          <w:p w14:paraId="7DF73B5B"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10ACFD82"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carrying the rs1799971 G allele have a decreased analgesic response to tramadol/acetaminophen compared to patients with the AA genotype</w:t>
            </w:r>
          </w:p>
        </w:tc>
        <w:tc>
          <w:tcPr>
            <w:tcW w:w="3060" w:type="dxa"/>
            <w:noWrap/>
            <w:hideMark/>
          </w:tcPr>
          <w:p w14:paraId="578629FC" w14:textId="02EFC1E4" w:rsidR="00987134" w:rsidRPr="005C2B1A" w:rsidRDefault="00987134" w:rsidP="00444B6A">
            <w:pPr>
              <w:spacing w:line="240" w:lineRule="auto"/>
              <w:rPr>
                <w:rFonts w:ascii="Times New Roman" w:hAnsi="Times New Roman"/>
              </w:rPr>
            </w:pPr>
            <w:r>
              <w:rPr>
                <w:rFonts w:ascii="Times New Roman" w:hAnsi="Times New Roman"/>
              </w:rPr>
              <w:t xml:space="preserve">Liu,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2012 </w:t>
            </w:r>
            <w:r>
              <w:rPr>
                <w:rFonts w:ascii="Times New Roman" w:hAnsi="Times New Roman"/>
              </w:rPr>
              <w:fldChar w:fldCharType="begin"/>
            </w:r>
            <w:r w:rsidR="007E0178">
              <w:rPr>
                <w:rFonts w:ascii="Times New Roman" w:hAnsi="Times New Roman"/>
              </w:rPr>
              <w:instrText xml:space="preserve"> ADDIN EN.CITE &lt;EndNote&gt;&lt;Cite&gt;&lt;Author&gt;Liu&lt;/Author&gt;&lt;Year&gt;2012&lt;/Year&gt;&lt;RecNum&gt;293&lt;/RecNum&gt;&lt;DisplayText&gt;(317)&lt;/DisplayText&gt;&lt;record&gt;&lt;rec-number&gt;293&lt;/rec-number&gt;&lt;foreign-keys&gt;&lt;key app="EN" db-id="r0szx9tpo25tf6eezzmpzdd9spwpw92a9sfw" timestamp="1589226604"&gt;293&lt;/key&gt;&lt;/foreign-keys&gt;&lt;ref-type name="Journal Article"&gt;17&lt;/ref-type&gt;&lt;contributors&gt;&lt;authors&gt;&lt;author&gt;Liu, Y. C.&lt;/author&gt;&lt;author&gt;Wang, W. S.&lt;/author&gt;&lt;/authors&gt;&lt;/contributors&gt;&lt;auth-address&gt;National Yang-Ming University School of Medicine, Taipei, Taiwan, Republic of China.&lt;/auth-address&gt;&lt;titles&gt;&lt;title&gt;Human mu-opioid receptor gene A118G polymorphism predicts the efficacy of tramadol/acetaminophen combination tablets (ultracet) in oxaliplatin-induced painful neuropathy&lt;/title&gt;&lt;secondary-title&gt;Cancer&lt;/secondary-title&gt;&lt;/titles&gt;&lt;periodical&gt;&lt;full-title&gt;Cancer&lt;/full-title&gt;&lt;/periodical&gt;&lt;pages&gt;1718-25&lt;/pages&gt;&lt;volume&gt;118&lt;/volume&gt;&lt;number&gt;6&lt;/number&gt;&lt;edition&gt;2011/08/13&lt;/edition&gt;&lt;keywords&gt;&lt;keyword&gt;Acetaminophen/*therapeutic use&lt;/keyword&gt;&lt;keyword&gt;Adult&lt;/keyword&gt;&lt;keyword&gt;Aged&lt;/keyword&gt;&lt;keyword&gt;Analgesics/*therapeutic use&lt;/keyword&gt;&lt;keyword&gt;Antineoplastic Agents/*adverse effects&lt;/keyword&gt;&lt;keyword&gt;Drug Combinations&lt;/keyword&gt;&lt;keyword&gt;Female&lt;/keyword&gt;&lt;keyword&gt;Genotype&lt;/keyword&gt;&lt;keyword&gt;Humans&lt;/keyword&gt;&lt;keyword&gt;Male&lt;/keyword&gt;&lt;keyword&gt;Middle Aged&lt;/keyword&gt;&lt;keyword&gt;Organoplatinum Compounds/*adverse effects&lt;/keyword&gt;&lt;keyword&gt;Oxaliplatin&lt;/keyword&gt;&lt;keyword&gt;Peripheral Nervous System Diseases/chemically induced/*drug therapy&lt;/keyword&gt;&lt;keyword&gt;*Polymorphism, Genetic&lt;/keyword&gt;&lt;keyword&gt;Receptors, Opioid, mu/*genetics&lt;/keyword&gt;&lt;keyword&gt;Tramadol/*therapeutic use&lt;/keyword&gt;&lt;/keywords&gt;&lt;dates&gt;&lt;year&gt;2012&lt;/year&gt;&lt;pub-dates&gt;&lt;date&gt;Mar 15&lt;/date&gt;&lt;/pub-dates&gt;&lt;/dates&gt;&lt;isbn&gt;1097-0142 (Electronic)&amp;#xD;0008-543X (Linking)&lt;/isbn&gt;&lt;accession-num&gt;21837673&lt;/accession-num&gt;&lt;urls&gt;&lt;related-urls&gt;&lt;url&gt;https://www.ncbi.nlm.nih.gov/pubmed/21837673&lt;/url&gt;&lt;/related-urls&gt;&lt;/urls&gt;&lt;electronic-resource-num&gt;10.1002/cncr.26430&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317" w:tooltip="Liu, 2012 #293" w:history="1">
              <w:r w:rsidR="004D1C24">
                <w:rPr>
                  <w:rFonts w:ascii="Times New Roman" w:hAnsi="Times New Roman"/>
                  <w:noProof/>
                </w:rPr>
                <w:t>317</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51058682" w14:textId="77777777" w:rsidR="00987134" w:rsidRPr="005C2B1A" w:rsidRDefault="00987134" w:rsidP="00444B6A">
            <w:pPr>
              <w:spacing w:line="240" w:lineRule="auto"/>
              <w:rPr>
                <w:rFonts w:ascii="Times New Roman" w:hAnsi="Times New Roman"/>
              </w:rPr>
            </w:pPr>
            <w:r>
              <w:rPr>
                <w:rFonts w:ascii="Times New Roman" w:hAnsi="Times New Roman"/>
              </w:rPr>
              <w:t>M</w:t>
            </w:r>
            <w:r w:rsidRPr="005C2B1A">
              <w:rPr>
                <w:rFonts w:ascii="Times New Roman" w:hAnsi="Times New Roman"/>
              </w:rPr>
              <w:t>oderate</w:t>
            </w:r>
          </w:p>
        </w:tc>
      </w:tr>
      <w:tr w:rsidR="00987134" w:rsidRPr="005C2B1A" w14:paraId="1077E64D" w14:textId="77777777" w:rsidTr="0095049B">
        <w:trPr>
          <w:trHeight w:val="710"/>
        </w:trPr>
        <w:tc>
          <w:tcPr>
            <w:tcW w:w="270" w:type="dxa"/>
            <w:noWrap/>
            <w:hideMark/>
          </w:tcPr>
          <w:p w14:paraId="6C68C397"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0A245AB1"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analgesic response to tramadol based on rs1799971 genotype</w:t>
            </w:r>
          </w:p>
        </w:tc>
        <w:tc>
          <w:tcPr>
            <w:tcW w:w="3060" w:type="dxa"/>
            <w:noWrap/>
            <w:hideMark/>
          </w:tcPr>
          <w:p w14:paraId="2FB7DBE5" w14:textId="0CEF781E" w:rsidR="00987134" w:rsidRPr="005C2B1A" w:rsidRDefault="00987134" w:rsidP="00444B6A">
            <w:pPr>
              <w:spacing w:line="240" w:lineRule="auto"/>
              <w:rPr>
                <w:rFonts w:ascii="Times New Roman" w:hAnsi="Times New Roman"/>
              </w:rPr>
            </w:pPr>
            <w:r>
              <w:rPr>
                <w:rFonts w:ascii="Times New Roman" w:hAnsi="Times New Roman"/>
              </w:rPr>
              <w:t xml:space="preserve">Zhao,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fldData xml:space="preserve">PEVuZE5vdGU+PENpdGU+PEF1dGhvcj5aaGFvPC9BdXRob3I+PFllYXI+MjAxNDwvWWVhcj48UmVj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PEVuZE5vdGU+PENpdGU+PEF1dGhvcj5aaGFvPC9BdXRob3I+PFllYXI+MjAxNDwvWWVhcj48UmVj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61" w:tooltip="Zhao, 2014 #231" w:history="1">
              <w:r w:rsidR="004D1C24">
                <w:rPr>
                  <w:rFonts w:ascii="Times New Roman" w:hAnsi="Times New Roman"/>
                  <w:noProof/>
                </w:rPr>
                <w:t>161</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3B7B9E62"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0B57B9" w:rsidRPr="005C2B1A" w14:paraId="6C5D8308" w14:textId="77777777" w:rsidTr="001E5CFC">
        <w:trPr>
          <w:trHeight w:val="936"/>
        </w:trPr>
        <w:tc>
          <w:tcPr>
            <w:tcW w:w="270" w:type="dxa"/>
            <w:noWrap/>
          </w:tcPr>
          <w:p w14:paraId="1E5B2E10" w14:textId="3F55BE9D" w:rsidR="000B57B9" w:rsidRPr="005C2B1A" w:rsidRDefault="000B57B9" w:rsidP="00444B6A">
            <w:pPr>
              <w:spacing w:line="240" w:lineRule="auto"/>
              <w:rPr>
                <w:rFonts w:ascii="Times New Roman" w:hAnsi="Times New Roman"/>
              </w:rPr>
            </w:pPr>
            <w:r>
              <w:rPr>
                <w:rFonts w:ascii="Times New Roman" w:hAnsi="Times New Roman"/>
              </w:rPr>
              <w:t>Clinical</w:t>
            </w:r>
          </w:p>
        </w:tc>
        <w:tc>
          <w:tcPr>
            <w:tcW w:w="8280" w:type="dxa"/>
          </w:tcPr>
          <w:p w14:paraId="2B02DF2D" w14:textId="620FC699" w:rsidR="000B57B9" w:rsidRPr="005C2B1A" w:rsidRDefault="000B57B9" w:rsidP="00444B6A">
            <w:pPr>
              <w:spacing w:line="240" w:lineRule="auto"/>
              <w:rPr>
                <w:rFonts w:ascii="Times New Roman" w:hAnsi="Times New Roman"/>
              </w:rPr>
            </w:pPr>
            <w:r w:rsidRPr="000B57B9">
              <w:rPr>
                <w:rFonts w:ascii="Times New Roman" w:hAnsi="Times New Roman"/>
              </w:rPr>
              <w:t>Patients with the rs1799971 GG genotype have significantly increased tramadol dose requirements than patients with the AA or AG genotypes.</w:t>
            </w:r>
          </w:p>
        </w:tc>
        <w:tc>
          <w:tcPr>
            <w:tcW w:w="3060" w:type="dxa"/>
            <w:noWrap/>
          </w:tcPr>
          <w:p w14:paraId="28388024" w14:textId="4D05DE55" w:rsidR="000B57B9" w:rsidRDefault="001E5CFC" w:rsidP="00444B6A">
            <w:pPr>
              <w:spacing w:line="240" w:lineRule="auto"/>
              <w:rPr>
                <w:rFonts w:ascii="Times New Roman" w:hAnsi="Times New Roman"/>
              </w:rPr>
            </w:pPr>
            <w:r>
              <w:rPr>
                <w:rFonts w:ascii="Times New Roman" w:hAnsi="Times New Roman"/>
              </w:rPr>
              <w:t xml:space="preserve">Wang,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PEVuZE5vdGU+PENpdGU+PEF1dGhvcj5XYW5nPC9BdXRob3I+PFllYXI+MjAxOTwvWWVhcj48UmVj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PEVuZE5vdGU+PENpdGU+PEF1dGhvcj5XYW5nPC9BdXRob3I+PFllYXI+MjAxOTwvWWVhcj48UmVj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316" w:tooltip="Wang, 2019 #297" w:history="1">
              <w:r w:rsidR="004D1C24">
                <w:rPr>
                  <w:rFonts w:ascii="Times New Roman" w:hAnsi="Times New Roman"/>
                  <w:noProof/>
                </w:rPr>
                <w:t>316</w:t>
              </w:r>
            </w:hyperlink>
            <w:r w:rsidR="007E0178">
              <w:rPr>
                <w:rFonts w:ascii="Times New Roman" w:hAnsi="Times New Roman"/>
                <w:noProof/>
              </w:rPr>
              <w:t>)</w:t>
            </w:r>
            <w:r w:rsidR="007E0178">
              <w:rPr>
                <w:rFonts w:ascii="Times New Roman" w:hAnsi="Times New Roman"/>
              </w:rPr>
              <w:fldChar w:fldCharType="end"/>
            </w:r>
          </w:p>
        </w:tc>
        <w:tc>
          <w:tcPr>
            <w:tcW w:w="1620" w:type="dxa"/>
            <w:noWrap/>
          </w:tcPr>
          <w:p w14:paraId="1A98A0CC" w14:textId="4A18FF18" w:rsidR="00E701A5" w:rsidRDefault="008A5A59" w:rsidP="00444B6A">
            <w:pPr>
              <w:spacing w:line="240" w:lineRule="auto"/>
              <w:rPr>
                <w:rFonts w:ascii="Times New Roman" w:hAnsi="Times New Roman"/>
              </w:rPr>
            </w:pPr>
            <w:r>
              <w:rPr>
                <w:rFonts w:ascii="Times New Roman" w:hAnsi="Times New Roman"/>
              </w:rPr>
              <w:t>Weak</w:t>
            </w:r>
          </w:p>
        </w:tc>
      </w:tr>
      <w:tr w:rsidR="00987134" w:rsidRPr="005C2B1A" w14:paraId="1F4DBA1C" w14:textId="77777777" w:rsidTr="001E5CFC">
        <w:trPr>
          <w:trHeight w:val="845"/>
        </w:trPr>
        <w:tc>
          <w:tcPr>
            <w:tcW w:w="270" w:type="dxa"/>
            <w:noWrap/>
            <w:hideMark/>
          </w:tcPr>
          <w:p w14:paraId="62CAE380" w14:textId="77777777" w:rsidR="00987134" w:rsidRPr="005C2B1A" w:rsidRDefault="00987134" w:rsidP="00444B6A">
            <w:pPr>
              <w:spacing w:line="240" w:lineRule="auto"/>
              <w:rPr>
                <w:rFonts w:ascii="Times New Roman" w:hAnsi="Times New Roman"/>
              </w:rPr>
            </w:pPr>
            <w:r w:rsidRPr="005C2B1A">
              <w:rPr>
                <w:rFonts w:ascii="Times New Roman" w:hAnsi="Times New Roman"/>
              </w:rPr>
              <w:lastRenderedPageBreak/>
              <w:t>Clinical</w:t>
            </w:r>
          </w:p>
        </w:tc>
        <w:tc>
          <w:tcPr>
            <w:tcW w:w="8280" w:type="dxa"/>
            <w:hideMark/>
          </w:tcPr>
          <w:p w14:paraId="1C8682F0" w14:textId="77777777" w:rsidR="00987134" w:rsidRPr="005C2B1A" w:rsidRDefault="00987134" w:rsidP="00444B6A">
            <w:pPr>
              <w:spacing w:line="240" w:lineRule="auto"/>
              <w:rPr>
                <w:rFonts w:ascii="Times New Roman" w:hAnsi="Times New Roman"/>
              </w:rPr>
            </w:pPr>
            <w:r w:rsidRPr="005C2B1A">
              <w:rPr>
                <w:rFonts w:ascii="Times New Roman" w:hAnsi="Times New Roman"/>
              </w:rPr>
              <w:t>Patients with the rs1799971 GG genotype have a reduced likelihood of experiencing tramadol-induced nausea and vomiting compared to patients with the AA genotype</w:t>
            </w:r>
          </w:p>
        </w:tc>
        <w:tc>
          <w:tcPr>
            <w:tcW w:w="3060" w:type="dxa"/>
            <w:noWrap/>
            <w:hideMark/>
          </w:tcPr>
          <w:p w14:paraId="6F59F811" w14:textId="5532FFF8" w:rsidR="00987134" w:rsidRPr="005C2B1A" w:rsidRDefault="00987134" w:rsidP="00444B6A">
            <w:pPr>
              <w:spacing w:line="240" w:lineRule="auto"/>
              <w:rPr>
                <w:rFonts w:ascii="Times New Roman" w:hAnsi="Times New Roman"/>
              </w:rPr>
            </w:pPr>
            <w:r>
              <w:rPr>
                <w:rFonts w:ascii="Times New Roman" w:hAnsi="Times New Roman"/>
              </w:rPr>
              <w:t xml:space="preserve">Kim,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r>
            <w:r w:rsidR="007E0178">
              <w:rPr>
                <w:rFonts w:ascii="Times New Roman" w:hAnsi="Times New Roman"/>
              </w:rPr>
              <w:instrText xml:space="preserve"> ADDIN EN.CITE &lt;EndNote&gt;&lt;Cite&gt;&lt;Author&gt;Kim&lt;/Author&gt;&lt;Year&gt;2010&lt;/Year&gt;&lt;RecNum&gt;180&lt;/RecNum&gt;&lt;DisplayText&gt;(191)&lt;/DisplayText&gt;&lt;record&gt;&lt;rec-number&gt;180&lt;/rec-number&gt;&lt;foreign-keys&gt;&lt;key app="EN" db-id="r0szx9tpo25tf6eezzmpzdd9spwpw92a9sfw" timestamp="1589226153"&gt;180&lt;/key&gt;&lt;/foreign-keys&gt;&lt;ref-type name="Journal Article"&gt;17&lt;/ref-type&gt;&lt;contributors&gt;&lt;authors&gt;&lt;author&gt;Kim, E.&lt;/author&gt;&lt;author&gt;Choi, C. B.&lt;/author&gt;&lt;author&gt;Kang, C.&lt;/author&gt;&lt;author&gt;Bae, S. C.&lt;/author&gt;&lt;author&gt;Ultracet Study, Group&lt;/author&gt;&lt;/authors&gt;&lt;/contributors&gt;&lt;titles&gt;&lt;title&gt;Adverse events in analgesic treatment with tramadol associated with CYP2D6 extensive-metaboliser and OPRM1 high-expression variants&lt;/title&gt;&lt;secondary-title&gt;Ann Rheum Dis&lt;/secondary-title&gt;&lt;/titles&gt;&lt;periodical&gt;&lt;full-title&gt;Ann Rheum Dis&lt;/full-title&gt;&lt;/periodical&gt;&lt;pages&gt;1889-90&lt;/pages&gt;&lt;volume&gt;69&lt;/volume&gt;&lt;number&gt;10&lt;/number&gt;&lt;edition&gt;2010/05/07&lt;/edition&gt;&lt;keywords&gt;&lt;keyword&gt;Analgesics, Opioid/*adverse effects&lt;/keyword&gt;&lt;keyword&gt;Cytochrome P-450 CYP2D6/*genetics&lt;/keyword&gt;&lt;keyword&gt;Genetic Predisposition to Disease&lt;/keyword&gt;&lt;keyword&gt;Humans&lt;/keyword&gt;&lt;keyword&gt;Nausea/chemically induced&lt;/keyword&gt;&lt;keyword&gt;Receptors, Opioid, mu/*genetics&lt;/keyword&gt;&lt;keyword&gt;Tramadol/*adverse effects&lt;/keyword&gt;&lt;keyword&gt;Vomiting/chemically induced&lt;/keyword&gt;&lt;/keywords&gt;&lt;dates&gt;&lt;year&gt;2010&lt;/year&gt;&lt;pub-dates&gt;&lt;date&gt;Oct&lt;/date&gt;&lt;/pub-dates&gt;&lt;/dates&gt;&lt;isbn&gt;1468-2060 (Electronic)&amp;#xD;0003-4967 (Linking)&lt;/isbn&gt;&lt;accession-num&gt;20444752&lt;/accession-num&gt;&lt;urls&gt;&lt;related-urls&gt;&lt;url&gt;https://www.ncbi.nlm.nih.gov/pubmed/20444752&lt;/url&gt;&lt;/related-urls&gt;&lt;/urls&gt;&lt;electronic-resource-num&gt;10.1136/ard.2009.124347&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91" w:tooltip="Kim, 2010 #180" w:history="1">
              <w:r w:rsidR="004D1C24">
                <w:rPr>
                  <w:rFonts w:ascii="Times New Roman" w:hAnsi="Times New Roman"/>
                  <w:noProof/>
                </w:rPr>
                <w:t>191</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98E9DEF"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2229B58" w14:textId="77777777" w:rsidTr="001E5CFC">
        <w:trPr>
          <w:trHeight w:val="980"/>
        </w:trPr>
        <w:tc>
          <w:tcPr>
            <w:tcW w:w="270" w:type="dxa"/>
            <w:noWrap/>
            <w:hideMark/>
          </w:tcPr>
          <w:p w14:paraId="03E98750"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30F8B1F3" w14:textId="77777777" w:rsidR="00987134" w:rsidRPr="005C2B1A" w:rsidRDefault="00987134" w:rsidP="00444B6A">
            <w:pPr>
              <w:spacing w:line="240" w:lineRule="auto"/>
              <w:rPr>
                <w:rFonts w:ascii="Times New Roman" w:hAnsi="Times New Roman"/>
              </w:rPr>
            </w:pPr>
            <w:r w:rsidRPr="005C2B1A">
              <w:rPr>
                <w:rFonts w:ascii="Times New Roman" w:hAnsi="Times New Roman"/>
              </w:rPr>
              <w:t>There is no notable difference in incidence of tramadol-induced nausea and vomiting between patients with the rs1799971 AA genotype and patients with the AG genotype</w:t>
            </w:r>
          </w:p>
        </w:tc>
        <w:tc>
          <w:tcPr>
            <w:tcW w:w="3060" w:type="dxa"/>
            <w:noWrap/>
            <w:hideMark/>
          </w:tcPr>
          <w:p w14:paraId="4FCF7F5C" w14:textId="76412D0D" w:rsidR="00987134" w:rsidRPr="005C2B1A" w:rsidRDefault="00987134" w:rsidP="00444B6A">
            <w:pPr>
              <w:spacing w:line="240" w:lineRule="auto"/>
              <w:rPr>
                <w:rFonts w:ascii="Times New Roman" w:hAnsi="Times New Roman"/>
              </w:rPr>
            </w:pPr>
            <w:r>
              <w:rPr>
                <w:rFonts w:ascii="Times New Roman" w:hAnsi="Times New Roman"/>
              </w:rPr>
              <w:t xml:space="preserve">Kim,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2010 </w:t>
            </w:r>
            <w:r>
              <w:rPr>
                <w:rFonts w:ascii="Times New Roman" w:hAnsi="Times New Roman"/>
              </w:rPr>
              <w:fldChar w:fldCharType="begin"/>
            </w:r>
            <w:r w:rsidR="007E0178">
              <w:rPr>
                <w:rFonts w:ascii="Times New Roman" w:hAnsi="Times New Roman"/>
              </w:rPr>
              <w:instrText xml:space="preserve"> ADDIN EN.CITE &lt;EndNote&gt;&lt;Cite&gt;&lt;Author&gt;Kim&lt;/Author&gt;&lt;Year&gt;2010&lt;/Year&gt;&lt;RecNum&gt;180&lt;/RecNum&gt;&lt;DisplayText&gt;(191)&lt;/DisplayText&gt;&lt;record&gt;&lt;rec-number&gt;180&lt;/rec-number&gt;&lt;foreign-keys&gt;&lt;key app="EN" db-id="r0szx9tpo25tf6eezzmpzdd9spwpw92a9sfw" timestamp="1589226153"&gt;180&lt;/key&gt;&lt;/foreign-keys&gt;&lt;ref-type name="Journal Article"&gt;17&lt;/ref-type&gt;&lt;contributors&gt;&lt;authors&gt;&lt;author&gt;Kim, E.&lt;/author&gt;&lt;author&gt;Choi, C. B.&lt;/author&gt;&lt;author&gt;Kang, C.&lt;/author&gt;&lt;author&gt;Bae, S. C.&lt;/author&gt;&lt;author&gt;Ultracet Study, Group&lt;/author&gt;&lt;/authors&gt;&lt;/contributors&gt;&lt;titles&gt;&lt;title&gt;Adverse events in analgesic treatment with tramadol associated with CYP2D6 extensive-metaboliser and OPRM1 high-expression variants&lt;/title&gt;&lt;secondary-title&gt;Ann Rheum Dis&lt;/secondary-title&gt;&lt;/titles&gt;&lt;periodical&gt;&lt;full-title&gt;Ann Rheum Dis&lt;/full-title&gt;&lt;/periodical&gt;&lt;pages&gt;1889-90&lt;/pages&gt;&lt;volume&gt;69&lt;/volume&gt;&lt;number&gt;10&lt;/number&gt;&lt;edition&gt;2010/05/07&lt;/edition&gt;&lt;keywords&gt;&lt;keyword&gt;Analgesics, Opioid/*adverse effects&lt;/keyword&gt;&lt;keyword&gt;Cytochrome P-450 CYP2D6/*genetics&lt;/keyword&gt;&lt;keyword&gt;Genetic Predisposition to Disease&lt;/keyword&gt;&lt;keyword&gt;Humans&lt;/keyword&gt;&lt;keyword&gt;Nausea/chemically induced&lt;/keyword&gt;&lt;keyword&gt;Receptors, Opioid, mu/*genetics&lt;/keyword&gt;&lt;keyword&gt;Tramadol/*adverse effects&lt;/keyword&gt;&lt;keyword&gt;Vomiting/chemically induced&lt;/keyword&gt;&lt;/keywords&gt;&lt;dates&gt;&lt;year&gt;2010&lt;/year&gt;&lt;pub-dates&gt;&lt;date&gt;Oct&lt;/date&gt;&lt;/pub-dates&gt;&lt;/dates&gt;&lt;isbn&gt;1468-2060 (Electronic)&amp;#xD;0003-4967 (Linking)&lt;/isbn&gt;&lt;accession-num&gt;20444752&lt;/accession-num&gt;&lt;urls&gt;&lt;related-urls&gt;&lt;url&gt;https://www.ncbi.nlm.nih.gov/pubmed/20444752&lt;/url&gt;&lt;/related-urls&gt;&lt;/urls&gt;&lt;electronic-resource-num&gt;10.1136/ard.2009.124347&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191" w:tooltip="Kim, 2010 #180" w:history="1">
              <w:r w:rsidR="004D1C24">
                <w:rPr>
                  <w:rFonts w:ascii="Times New Roman" w:hAnsi="Times New Roman"/>
                  <w:noProof/>
                </w:rPr>
                <w:t>191</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6655BC38"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r w:rsidR="00987134" w:rsidRPr="005C2B1A" w14:paraId="03E4CB3D" w14:textId="77777777" w:rsidTr="0095049B">
        <w:trPr>
          <w:trHeight w:val="665"/>
        </w:trPr>
        <w:tc>
          <w:tcPr>
            <w:tcW w:w="270" w:type="dxa"/>
            <w:noWrap/>
            <w:hideMark/>
          </w:tcPr>
          <w:p w14:paraId="04AE4122" w14:textId="77777777" w:rsidR="00987134" w:rsidRPr="005C2B1A" w:rsidRDefault="00987134" w:rsidP="00444B6A">
            <w:pPr>
              <w:spacing w:line="240" w:lineRule="auto"/>
              <w:rPr>
                <w:rFonts w:ascii="Times New Roman" w:hAnsi="Times New Roman"/>
              </w:rPr>
            </w:pPr>
            <w:r w:rsidRPr="005C2B1A">
              <w:rPr>
                <w:rFonts w:ascii="Times New Roman" w:hAnsi="Times New Roman"/>
              </w:rPr>
              <w:t>Clinical</w:t>
            </w:r>
          </w:p>
        </w:tc>
        <w:tc>
          <w:tcPr>
            <w:tcW w:w="8280" w:type="dxa"/>
            <w:hideMark/>
          </w:tcPr>
          <w:p w14:paraId="2C0577BE" w14:textId="77777777" w:rsidR="00987134" w:rsidRPr="005C2B1A" w:rsidRDefault="00987134" w:rsidP="00444B6A">
            <w:pPr>
              <w:spacing w:line="240" w:lineRule="auto"/>
              <w:rPr>
                <w:rFonts w:ascii="Times New Roman" w:hAnsi="Times New Roman"/>
              </w:rPr>
            </w:pPr>
            <w:r w:rsidRPr="005C2B1A">
              <w:rPr>
                <w:rFonts w:ascii="Times New Roman" w:hAnsi="Times New Roman"/>
              </w:rPr>
              <w:t>No significant difference in severity of tramadol-induced adverse events based on the presence of the rs1799971 AG genotype</w:t>
            </w:r>
          </w:p>
        </w:tc>
        <w:tc>
          <w:tcPr>
            <w:tcW w:w="3060" w:type="dxa"/>
            <w:noWrap/>
            <w:hideMark/>
          </w:tcPr>
          <w:p w14:paraId="68CF7BF1" w14:textId="20355B48" w:rsidR="00987134" w:rsidRPr="005C2B1A" w:rsidRDefault="00987134" w:rsidP="00444B6A">
            <w:pPr>
              <w:spacing w:line="240" w:lineRule="auto"/>
              <w:rPr>
                <w:rFonts w:ascii="Times New Roman" w:hAnsi="Times New Roman"/>
              </w:rPr>
            </w:pPr>
            <w:proofErr w:type="spellStart"/>
            <w:r>
              <w:rPr>
                <w:rFonts w:ascii="Times New Roman" w:hAnsi="Times New Roman"/>
              </w:rPr>
              <w:t>Bastami</w:t>
            </w:r>
            <w:proofErr w:type="spellEnd"/>
            <w:r>
              <w:rPr>
                <w:rFonts w:ascii="Times New Roman" w:hAnsi="Times New Roman"/>
              </w:rPr>
              <w:t xml:space="preserve">, </w:t>
            </w:r>
            <w:r w:rsidR="007E0178" w:rsidRPr="007E0178">
              <w:rPr>
                <w:rFonts w:ascii="Times New Roman" w:hAnsi="Times New Roman"/>
                <w:i/>
                <w:iCs/>
              </w:rPr>
              <w:t>et al</w:t>
            </w:r>
            <w:r w:rsidRPr="00912881">
              <w:rPr>
                <w:rFonts w:ascii="Times New Roman" w:hAnsi="Times New Roman"/>
                <w:i/>
              </w:rPr>
              <w:t>.</w:t>
            </w:r>
            <w:r>
              <w:rPr>
                <w:rFonts w:ascii="Times New Roman" w:hAnsi="Times New Roman"/>
              </w:rPr>
              <w:t xml:space="preserve"> 2014 </w:t>
            </w:r>
            <w:r>
              <w:rPr>
                <w:rFonts w:ascii="Times New Roman" w:hAnsi="Times New Roman"/>
              </w:rPr>
              <w:fldChar w:fldCharType="begin">
                <w:fldData xml:space="preserve">PEVuZE5vdGU+PENpdGU+PEF1dGhvcj5CYXN0YW1pPC9BdXRob3I+PFllYXI+MjAxNDwvWWVhcj48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PEVuZE5vdGU+PENpdGU+PEF1dGhvcj5CYXN0YW1pPC9BdXRob3I+PFllYXI+MjAxNDwvWWVhcj48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76" w:tooltip="Bastami, 2014 #165" w:history="1">
              <w:r w:rsidR="004D1C24">
                <w:rPr>
                  <w:rFonts w:ascii="Times New Roman" w:hAnsi="Times New Roman"/>
                  <w:noProof/>
                </w:rPr>
                <w:t>176</w:t>
              </w:r>
            </w:hyperlink>
            <w:r w:rsidR="007E0178">
              <w:rPr>
                <w:rFonts w:ascii="Times New Roman" w:hAnsi="Times New Roman"/>
                <w:noProof/>
              </w:rPr>
              <w:t>)</w:t>
            </w:r>
            <w:r>
              <w:rPr>
                <w:rFonts w:ascii="Times New Roman" w:hAnsi="Times New Roman"/>
              </w:rPr>
              <w:fldChar w:fldCharType="end"/>
            </w:r>
          </w:p>
        </w:tc>
        <w:tc>
          <w:tcPr>
            <w:tcW w:w="1620" w:type="dxa"/>
            <w:noWrap/>
            <w:hideMark/>
          </w:tcPr>
          <w:p w14:paraId="7AD2CBE3" w14:textId="77777777" w:rsidR="00987134" w:rsidRPr="005C2B1A" w:rsidRDefault="00987134" w:rsidP="00444B6A">
            <w:pPr>
              <w:spacing w:line="240" w:lineRule="auto"/>
              <w:rPr>
                <w:rFonts w:ascii="Times New Roman" w:hAnsi="Times New Roman"/>
              </w:rPr>
            </w:pPr>
            <w:r>
              <w:rPr>
                <w:rFonts w:ascii="Times New Roman" w:hAnsi="Times New Roman"/>
              </w:rPr>
              <w:t>W</w:t>
            </w:r>
            <w:r w:rsidRPr="005C2B1A">
              <w:rPr>
                <w:rFonts w:ascii="Times New Roman" w:hAnsi="Times New Roman"/>
              </w:rPr>
              <w:t>eak</w:t>
            </w:r>
          </w:p>
        </w:tc>
      </w:tr>
    </w:tbl>
    <w:p w14:paraId="3A9CA69D" w14:textId="77777777" w:rsidR="00192BD1" w:rsidRPr="00192BD1" w:rsidRDefault="00192BD1" w:rsidP="00192BD1">
      <w:pPr>
        <w:rPr>
          <w:rFonts w:ascii="Times New Roman" w:hAnsi="Times New Roman"/>
          <w:sz w:val="24"/>
          <w:szCs w:val="24"/>
        </w:rPr>
        <w:sectPr w:rsidR="00192BD1" w:rsidRPr="00192BD1" w:rsidSect="00E76183">
          <w:pgSz w:w="15840" w:h="12240" w:orient="landscape"/>
          <w:pgMar w:top="1440" w:right="1440" w:bottom="1440" w:left="1440" w:header="720" w:footer="720" w:gutter="0"/>
          <w:cols w:space="720"/>
          <w:docGrid w:linePitch="360"/>
        </w:sectPr>
      </w:pPr>
      <w:proofErr w:type="spellStart"/>
      <w:r w:rsidRPr="00192BD1">
        <w:rPr>
          <w:rFonts w:ascii="Times New Roman" w:hAnsi="Times New Roman"/>
          <w:sz w:val="24"/>
          <w:szCs w:val="24"/>
          <w:vertAlign w:val="superscript"/>
        </w:rPr>
        <w:t>a</w:t>
      </w:r>
      <w:r w:rsidRPr="00192BD1">
        <w:rPr>
          <w:rFonts w:ascii="Times New Roman" w:hAnsi="Times New Roman"/>
          <w:sz w:val="24"/>
          <w:szCs w:val="24"/>
        </w:rPr>
        <w:t>See</w:t>
      </w:r>
      <w:proofErr w:type="spellEnd"/>
      <w:r w:rsidRPr="00192BD1">
        <w:rPr>
          <w:rFonts w:ascii="Times New Roman" w:hAnsi="Times New Roman"/>
          <w:sz w:val="24"/>
          <w:szCs w:val="24"/>
        </w:rPr>
        <w:t xml:space="preserve"> </w:t>
      </w:r>
      <w:hyperlink w:anchor="_Levels_of_Evidence" w:history="1">
        <w:r w:rsidRPr="00192BD1">
          <w:rPr>
            <w:rStyle w:val="Hyperlink"/>
            <w:rFonts w:ascii="Times New Roman" w:hAnsi="Times New Roman"/>
            <w:sz w:val="24"/>
            <w:szCs w:val="24"/>
          </w:rPr>
          <w:t>Level of Evidence</w:t>
        </w:r>
      </w:hyperlink>
      <w:r w:rsidRPr="00192BD1">
        <w:rPr>
          <w:rFonts w:ascii="Times New Roman" w:hAnsi="Times New Roman"/>
          <w:sz w:val="24"/>
          <w:szCs w:val="24"/>
        </w:rPr>
        <w:t xml:space="preserve"> section for defin</w:t>
      </w:r>
      <w:r>
        <w:rPr>
          <w:rFonts w:ascii="Times New Roman" w:hAnsi="Times New Roman"/>
          <w:sz w:val="24"/>
          <w:szCs w:val="24"/>
        </w:rPr>
        <w:t>i</w:t>
      </w:r>
      <w:r w:rsidRPr="00192BD1">
        <w:rPr>
          <w:rFonts w:ascii="Times New Roman" w:hAnsi="Times New Roman"/>
          <w:sz w:val="24"/>
          <w:szCs w:val="24"/>
        </w:rPr>
        <w:t>tions.</w:t>
      </w:r>
    </w:p>
    <w:p w14:paraId="40388941" w14:textId="7829746C" w:rsidR="00CF41DF" w:rsidRDefault="00CF41DF" w:rsidP="00CF41DF">
      <w:pPr>
        <w:pStyle w:val="Heading1"/>
      </w:pPr>
      <w:bookmarkStart w:id="49" w:name="_Toc48551092"/>
      <w:r w:rsidRPr="0061569E">
        <w:lastRenderedPageBreak/>
        <w:t>Supplemental Table S</w:t>
      </w:r>
      <w:r w:rsidR="00DA45C9">
        <w:t>3</w:t>
      </w:r>
      <w:r w:rsidRPr="0061569E">
        <w:t xml:space="preserve">. Evidence linking </w:t>
      </w:r>
      <w:r w:rsidR="003E63C0" w:rsidRPr="003E63C0">
        <w:rPr>
          <w:i/>
          <w:iCs/>
        </w:rPr>
        <w:t>COMT</w:t>
      </w:r>
      <w:r w:rsidRPr="0061569E">
        <w:t xml:space="preserve"> genotype with</w:t>
      </w:r>
      <w:r>
        <w:t xml:space="preserve"> Opioid</w:t>
      </w:r>
      <w:r w:rsidRPr="0061569E">
        <w:t xml:space="preserve"> response.</w:t>
      </w:r>
      <w:bookmarkEnd w:id="49"/>
    </w:p>
    <w:tbl>
      <w:tblPr>
        <w:tblStyle w:val="TableGrid"/>
        <w:tblW w:w="13225" w:type="dxa"/>
        <w:tblLook w:val="04A0" w:firstRow="1" w:lastRow="0" w:firstColumn="1" w:lastColumn="0" w:noHBand="0" w:noVBand="1"/>
      </w:tblPr>
      <w:tblGrid>
        <w:gridCol w:w="1975"/>
        <w:gridCol w:w="6570"/>
        <w:gridCol w:w="3060"/>
        <w:gridCol w:w="1620"/>
      </w:tblGrid>
      <w:tr w:rsidR="00987134" w:rsidRPr="00AE392F" w14:paraId="0675DFC4" w14:textId="77777777" w:rsidTr="003E63C0">
        <w:tc>
          <w:tcPr>
            <w:tcW w:w="1975" w:type="dxa"/>
            <w:shd w:val="clear" w:color="auto" w:fill="D9D9D9" w:themeFill="background1" w:themeFillShade="D9"/>
          </w:tcPr>
          <w:p w14:paraId="17D4E0C1" w14:textId="552195DD" w:rsidR="00987134" w:rsidRPr="00AE392F" w:rsidRDefault="00987134" w:rsidP="00175E78">
            <w:pPr>
              <w:spacing w:line="240" w:lineRule="auto"/>
              <w:rPr>
                <w:rFonts w:ascii="Times New Roman" w:hAnsi="Times New Roman"/>
                <w:b/>
                <w:bCs/>
              </w:rPr>
            </w:pPr>
            <w:r w:rsidRPr="00AE392F">
              <w:rPr>
                <w:rFonts w:ascii="Times New Roman" w:hAnsi="Times New Roman"/>
                <w:b/>
                <w:bCs/>
              </w:rPr>
              <w:t>Type of experimental model (</w:t>
            </w:r>
            <w:r w:rsidR="00A425F9" w:rsidRPr="00A425F9">
              <w:rPr>
                <w:rFonts w:ascii="Times New Roman" w:hAnsi="Times New Roman"/>
                <w:b/>
                <w:bCs/>
                <w:i/>
                <w:iCs/>
              </w:rPr>
              <w:t>in vitro</w:t>
            </w:r>
            <w:r w:rsidRPr="00AE392F">
              <w:rPr>
                <w:rFonts w:ascii="Times New Roman" w:hAnsi="Times New Roman"/>
                <w:b/>
                <w:bCs/>
              </w:rPr>
              <w:t xml:space="preserve">, </w:t>
            </w:r>
            <w:r w:rsidRPr="008C3A76">
              <w:rPr>
                <w:rFonts w:ascii="Times New Roman" w:hAnsi="Times New Roman"/>
                <w:b/>
                <w:bCs/>
                <w:i/>
                <w:iCs/>
              </w:rPr>
              <w:t>in vivo</w:t>
            </w:r>
            <w:r w:rsidR="00F22126">
              <w:rPr>
                <w:rFonts w:ascii="Times New Roman" w:hAnsi="Times New Roman"/>
                <w:b/>
                <w:bCs/>
              </w:rPr>
              <w:t xml:space="preserve">, </w:t>
            </w:r>
            <w:r w:rsidRPr="00AE392F">
              <w:rPr>
                <w:rFonts w:ascii="Times New Roman" w:hAnsi="Times New Roman"/>
                <w:b/>
                <w:bCs/>
              </w:rPr>
              <w:t>preclinical, or clinical)</w:t>
            </w:r>
          </w:p>
        </w:tc>
        <w:tc>
          <w:tcPr>
            <w:tcW w:w="6570" w:type="dxa"/>
            <w:shd w:val="clear" w:color="auto" w:fill="D9D9D9" w:themeFill="background1" w:themeFillShade="D9"/>
          </w:tcPr>
          <w:p w14:paraId="5CBF0AC0" w14:textId="77777777" w:rsidR="00987134" w:rsidRPr="00AE392F" w:rsidRDefault="00987134" w:rsidP="00175E78">
            <w:pPr>
              <w:spacing w:line="240" w:lineRule="auto"/>
              <w:rPr>
                <w:rFonts w:ascii="Times New Roman" w:hAnsi="Times New Roman"/>
                <w:b/>
                <w:bCs/>
              </w:rPr>
            </w:pPr>
            <w:r w:rsidRPr="00AE392F">
              <w:rPr>
                <w:rFonts w:ascii="Times New Roman" w:hAnsi="Times New Roman"/>
                <w:b/>
                <w:bCs/>
              </w:rPr>
              <w:t>Major findings</w:t>
            </w:r>
          </w:p>
        </w:tc>
        <w:tc>
          <w:tcPr>
            <w:tcW w:w="3060" w:type="dxa"/>
            <w:shd w:val="clear" w:color="auto" w:fill="D9D9D9" w:themeFill="background1" w:themeFillShade="D9"/>
          </w:tcPr>
          <w:p w14:paraId="280C6242" w14:textId="77777777" w:rsidR="00987134" w:rsidRPr="00AE392F" w:rsidRDefault="00987134" w:rsidP="00175E78">
            <w:pPr>
              <w:spacing w:line="240" w:lineRule="auto"/>
              <w:rPr>
                <w:rFonts w:ascii="Times New Roman" w:hAnsi="Times New Roman"/>
                <w:b/>
                <w:bCs/>
              </w:rPr>
            </w:pPr>
            <w:r w:rsidRPr="00AE392F">
              <w:rPr>
                <w:rFonts w:ascii="Times New Roman" w:hAnsi="Times New Roman"/>
                <w:b/>
                <w:bCs/>
              </w:rPr>
              <w:t>References</w:t>
            </w:r>
          </w:p>
        </w:tc>
        <w:tc>
          <w:tcPr>
            <w:tcW w:w="1620" w:type="dxa"/>
            <w:shd w:val="clear" w:color="auto" w:fill="D9D9D9" w:themeFill="background1" w:themeFillShade="D9"/>
          </w:tcPr>
          <w:p w14:paraId="7E225723" w14:textId="26B09B2B" w:rsidR="00987134" w:rsidRPr="00AE392F" w:rsidRDefault="00987134" w:rsidP="00175E78">
            <w:pPr>
              <w:spacing w:line="240" w:lineRule="auto"/>
              <w:rPr>
                <w:rFonts w:ascii="Times New Roman" w:hAnsi="Times New Roman"/>
                <w:b/>
                <w:bCs/>
              </w:rPr>
            </w:pPr>
            <w:r w:rsidRPr="00AE392F">
              <w:rPr>
                <w:rFonts w:ascii="Times New Roman" w:hAnsi="Times New Roman"/>
                <w:b/>
                <w:bCs/>
              </w:rPr>
              <w:t>Level of Evidence</w:t>
            </w:r>
            <w:r w:rsidR="00192BD1" w:rsidRPr="00192BD1">
              <w:rPr>
                <w:rFonts w:ascii="Times New Roman" w:hAnsi="Times New Roman"/>
                <w:b/>
                <w:bCs/>
                <w:vertAlign w:val="superscript"/>
              </w:rPr>
              <w:t>a</w:t>
            </w:r>
          </w:p>
        </w:tc>
      </w:tr>
      <w:tr w:rsidR="003E63C0" w:rsidRPr="00AE392F" w14:paraId="01C78B59" w14:textId="77777777" w:rsidTr="009D399E">
        <w:tc>
          <w:tcPr>
            <w:tcW w:w="13225" w:type="dxa"/>
            <w:gridSpan w:val="4"/>
          </w:tcPr>
          <w:p w14:paraId="4CF22D7A" w14:textId="76D92348" w:rsidR="003E63C0" w:rsidRPr="00AE392F" w:rsidRDefault="003E63C0" w:rsidP="00175E78">
            <w:pPr>
              <w:spacing w:line="240" w:lineRule="auto"/>
              <w:rPr>
                <w:rFonts w:ascii="Times New Roman" w:hAnsi="Times New Roman"/>
              </w:rPr>
            </w:pPr>
            <w:r w:rsidRPr="003E63C0">
              <w:rPr>
                <w:rFonts w:ascii="Times New Roman" w:hAnsi="Times New Roman"/>
                <w:b/>
                <w:bCs/>
              </w:rPr>
              <w:t>Codeine</w:t>
            </w:r>
          </w:p>
        </w:tc>
      </w:tr>
      <w:tr w:rsidR="00987134" w:rsidRPr="00AE392F" w14:paraId="430281A2" w14:textId="77777777" w:rsidTr="003E63C0">
        <w:tc>
          <w:tcPr>
            <w:tcW w:w="1975" w:type="dxa"/>
          </w:tcPr>
          <w:p w14:paraId="73161407"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310B48BB" w14:textId="6FB852EB" w:rsidR="00987134" w:rsidRPr="00AE392F" w:rsidRDefault="00987134" w:rsidP="00175E78">
            <w:pPr>
              <w:spacing w:line="240" w:lineRule="auto"/>
              <w:rPr>
                <w:rFonts w:ascii="Times New Roman" w:hAnsi="Times New Roman"/>
              </w:rPr>
            </w:pPr>
            <w:r w:rsidRPr="00AE392F">
              <w:rPr>
                <w:rFonts w:ascii="Times New Roman" w:hAnsi="Times New Roman"/>
              </w:rPr>
              <w:t xml:space="preserve">No significant difference in codeine dose requirements based on the </w:t>
            </w:r>
            <w:r w:rsidR="003E63C0" w:rsidRPr="003E63C0">
              <w:rPr>
                <w:rFonts w:ascii="Times New Roman" w:hAnsi="Times New Roman"/>
                <w:i/>
                <w:iCs/>
              </w:rPr>
              <w:t>COMT</w:t>
            </w:r>
            <w:r w:rsidRPr="00AE392F">
              <w:rPr>
                <w:rFonts w:ascii="Times New Roman" w:hAnsi="Times New Roman"/>
              </w:rPr>
              <w:t xml:space="preserve"> haplotypes CGG (H48), TCA (H29) or CCG (H30)</w:t>
            </w:r>
          </w:p>
        </w:tc>
        <w:tc>
          <w:tcPr>
            <w:tcW w:w="3060" w:type="dxa"/>
          </w:tcPr>
          <w:p w14:paraId="18F1EEE6" w14:textId="15A2BFB1" w:rsidR="00987134" w:rsidRPr="00AE392F" w:rsidRDefault="00987134" w:rsidP="00175E78">
            <w:pPr>
              <w:spacing w:line="240" w:lineRule="auto"/>
              <w:rPr>
                <w:rFonts w:ascii="Times New Roman" w:hAnsi="Times New Roman"/>
              </w:rPr>
            </w:pPr>
            <w:r w:rsidRPr="00AE392F">
              <w:rPr>
                <w:rFonts w:ascii="Times New Roman" w:hAnsi="Times New Roman"/>
              </w:rPr>
              <w:t xml:space="preserve">Baber, </w:t>
            </w:r>
            <w:r w:rsidR="007E0178" w:rsidRPr="007E0178">
              <w:rPr>
                <w:rFonts w:ascii="Times New Roman" w:hAnsi="Times New Roman"/>
                <w:i/>
                <w:iCs/>
              </w:rPr>
              <w:t>et al</w:t>
            </w:r>
            <w:r w:rsidRPr="00AE392F">
              <w:rPr>
                <w:rFonts w:ascii="Times New Roman" w:hAnsi="Times New Roman"/>
                <w:i/>
                <w:iCs/>
              </w:rPr>
              <w:t>.</w:t>
            </w:r>
            <w:r w:rsidRPr="00AE392F">
              <w:rPr>
                <w:rFonts w:ascii="Times New Roman" w:hAnsi="Times New Roman"/>
              </w:rPr>
              <w:t xml:space="preserve"> 2015 </w:t>
            </w:r>
            <w:r w:rsidRPr="00AE392F">
              <w:rPr>
                <w:rFonts w:ascii="Times New Roman" w:hAnsi="Times New Roman"/>
              </w:rPr>
              <w:fldChar w:fldCharType="begin">
                <w:fldData xml:space="preserve">PEVuZE5vdGU+PENpdGU+PEF1dGhvcj5CYWJlcjwvQXV0aG9yPjxZZWFyPjIwMTU8L1llYXI+PFJl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PEVuZE5vdGU+PENpdGU+PEF1dGhvcj5CYWJlcjwvQXV0aG9yPjxZZWFyPjIwMTU8L1llYXI+PFJl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70" w:tooltip="Baber, 2015 #158" w:history="1">
              <w:r w:rsidR="004D1C24">
                <w:rPr>
                  <w:rFonts w:ascii="Times New Roman" w:hAnsi="Times New Roman"/>
                  <w:noProof/>
                </w:rPr>
                <w:t>70</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1466B38A"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987134" w:rsidRPr="00AE392F" w14:paraId="56DCA82D" w14:textId="77777777" w:rsidTr="003E63C0">
        <w:tc>
          <w:tcPr>
            <w:tcW w:w="1975" w:type="dxa"/>
          </w:tcPr>
          <w:p w14:paraId="52340F26"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323602D7" w14:textId="1B97F2CF" w:rsidR="00987134" w:rsidRPr="00AE392F" w:rsidRDefault="00987134" w:rsidP="00175E78">
            <w:pPr>
              <w:spacing w:line="240" w:lineRule="auto"/>
              <w:rPr>
                <w:rFonts w:ascii="Times New Roman" w:hAnsi="Times New Roman"/>
              </w:rPr>
            </w:pPr>
            <w:r w:rsidRPr="00AE392F">
              <w:rPr>
                <w:rFonts w:ascii="Times New Roman" w:hAnsi="Times New Roman"/>
              </w:rPr>
              <w:t xml:space="preserve">No significant difference in plasma concentrations of codeine, plasma concentrations of morphine or morphine/codeine plasma concentration ratios following codeine administration based on the </w:t>
            </w:r>
            <w:r w:rsidR="003E63C0" w:rsidRPr="003E63C0">
              <w:rPr>
                <w:rFonts w:ascii="Times New Roman" w:hAnsi="Times New Roman"/>
                <w:i/>
                <w:iCs/>
              </w:rPr>
              <w:t>COMT</w:t>
            </w:r>
            <w:r w:rsidRPr="00AE392F">
              <w:rPr>
                <w:rFonts w:ascii="Times New Roman" w:hAnsi="Times New Roman"/>
              </w:rPr>
              <w:t xml:space="preserve"> haplotype CGG (H48), TCA (H29) or CCG (H30)</w:t>
            </w:r>
          </w:p>
        </w:tc>
        <w:tc>
          <w:tcPr>
            <w:tcW w:w="3060" w:type="dxa"/>
          </w:tcPr>
          <w:p w14:paraId="5D17CA5F" w14:textId="669E162B" w:rsidR="00987134" w:rsidRPr="00AE392F" w:rsidRDefault="00987134" w:rsidP="00175E78">
            <w:pPr>
              <w:spacing w:line="240" w:lineRule="auto"/>
              <w:rPr>
                <w:rFonts w:ascii="Times New Roman" w:hAnsi="Times New Roman"/>
              </w:rPr>
            </w:pPr>
            <w:r w:rsidRPr="00AE392F">
              <w:rPr>
                <w:rFonts w:ascii="Times New Roman" w:hAnsi="Times New Roman"/>
              </w:rPr>
              <w:t xml:space="preserve">Lam,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2014 </w:t>
            </w:r>
            <w:r w:rsidRPr="00AE392F">
              <w:rPr>
                <w:rFonts w:ascii="Times New Roman" w:hAnsi="Times New Roman"/>
              </w:rPr>
              <w:fldChar w:fldCharType="begin">
                <w:fldData xml:space="preserve">PEVuZE5vdGU+PENpdGU+PEF1dGhvcj5MYW08L0F1dGhvcj48WWVhcj4yMDE0PC9ZZWFyPjxSZWNO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PEVuZE5vdGU+PENpdGU+PEF1dGhvcj5MYW08L0F1dGhvcj48WWVhcj4yMDE0PC9ZZWFyPjxSZWNO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C74959">
              <w:rPr>
                <w:rFonts w:ascii="Times New Roman" w:hAnsi="Times New Roman"/>
                <w:noProof/>
              </w:rPr>
              <w:t>(</w:t>
            </w:r>
            <w:hyperlink w:anchor="_ENREF_94" w:tooltip="Lam, 2014 #184" w:history="1">
              <w:r w:rsidR="004D1C24">
                <w:rPr>
                  <w:rFonts w:ascii="Times New Roman" w:hAnsi="Times New Roman"/>
                  <w:noProof/>
                </w:rPr>
                <w:t>94</w:t>
              </w:r>
            </w:hyperlink>
            <w:r w:rsidR="00C74959">
              <w:rPr>
                <w:rFonts w:ascii="Times New Roman" w:hAnsi="Times New Roman"/>
                <w:noProof/>
              </w:rPr>
              <w:t>)</w:t>
            </w:r>
            <w:r w:rsidRPr="00AE392F">
              <w:rPr>
                <w:rFonts w:ascii="Times New Roman" w:hAnsi="Times New Roman"/>
              </w:rPr>
              <w:fldChar w:fldCharType="end"/>
            </w:r>
          </w:p>
        </w:tc>
        <w:tc>
          <w:tcPr>
            <w:tcW w:w="1620" w:type="dxa"/>
          </w:tcPr>
          <w:p w14:paraId="74BB774D"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987134" w:rsidRPr="00AE392F" w14:paraId="678A66DF" w14:textId="77777777" w:rsidTr="003E63C0">
        <w:tc>
          <w:tcPr>
            <w:tcW w:w="1975" w:type="dxa"/>
          </w:tcPr>
          <w:p w14:paraId="6A2CB311"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4FDE8285" w14:textId="77777777" w:rsidR="00987134" w:rsidRPr="00AE392F" w:rsidRDefault="00987134" w:rsidP="00175E78">
            <w:pPr>
              <w:spacing w:line="240" w:lineRule="auto"/>
              <w:rPr>
                <w:rFonts w:ascii="Times New Roman" w:hAnsi="Times New Roman"/>
              </w:rPr>
            </w:pPr>
            <w:r w:rsidRPr="00AE392F">
              <w:rPr>
                <w:rFonts w:ascii="Times New Roman" w:hAnsi="Times New Roman"/>
              </w:rPr>
              <w:t>No significant difference in codeine-induced CNS depression in infants based on rs4633, rs4818 or rs4680 genotype</w:t>
            </w:r>
          </w:p>
        </w:tc>
        <w:tc>
          <w:tcPr>
            <w:tcW w:w="3060" w:type="dxa"/>
          </w:tcPr>
          <w:p w14:paraId="2641FF03" w14:textId="30D8A06A" w:rsidR="00987134" w:rsidRPr="00AE392F" w:rsidRDefault="00987134" w:rsidP="00175E78">
            <w:pPr>
              <w:spacing w:line="240" w:lineRule="auto"/>
              <w:rPr>
                <w:rFonts w:ascii="Times New Roman" w:hAnsi="Times New Roman"/>
              </w:rPr>
            </w:pPr>
            <w:proofErr w:type="spellStart"/>
            <w:r w:rsidRPr="00AE392F">
              <w:rPr>
                <w:rFonts w:ascii="Times New Roman" w:hAnsi="Times New Roman"/>
              </w:rPr>
              <w:t>Sistonen</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2012 </w:t>
            </w:r>
            <w:r w:rsidRPr="00AE392F">
              <w:rPr>
                <w:rFonts w:ascii="Times New Roman" w:hAnsi="Times New Roman"/>
              </w:rPr>
              <w:fldChar w:fldCharType="begin">
                <w:fldData xml:space="preserve">PEVuZE5vdGU+PENpdGU+PEF1dGhvcj5TaXN0b25lbjwvQXV0aG9yPjxZZWFyPjIwMTI8L1llYXI+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</w:fldData>
              </w:fldChar>
            </w:r>
            <w:r w:rsidR="00C74959">
              <w:rPr>
                <w:rFonts w:ascii="Times New Roman" w:hAnsi="Times New Roman"/>
              </w:rPr>
              <w:instrText xml:space="preserve"> ADDIN EN.CITE </w:instrText>
            </w:r>
            <w:r w:rsidR="00C74959">
              <w:rPr>
                <w:rFonts w:ascii="Times New Roman" w:hAnsi="Times New Roman"/>
              </w:rPr>
              <w:fldChar w:fldCharType="begin">
                <w:fldData xml:space="preserve">PEVuZE5vdGU+PENpdGU+PEF1dGhvcj5TaXN0b25lbjwvQXV0aG9yPjxZZWFyPjIwMTI8L1llYXI+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</w:fldData>
              </w:fldChar>
            </w:r>
            <w:r w:rsidR="00C74959">
              <w:rPr>
                <w:rFonts w:ascii="Times New Roman" w:hAnsi="Times New Roman"/>
              </w:rPr>
              <w:instrText xml:space="preserve"> ADDIN EN.CITE.DATA </w:instrText>
            </w:r>
            <w:r w:rsidR="00C74959">
              <w:rPr>
                <w:rFonts w:ascii="Times New Roman" w:hAnsi="Times New Roman"/>
              </w:rPr>
            </w:r>
            <w:r w:rsidR="00C74959">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C74959">
              <w:rPr>
                <w:rFonts w:ascii="Times New Roman" w:hAnsi="Times New Roman"/>
                <w:noProof/>
              </w:rPr>
              <w:t>(</w:t>
            </w:r>
            <w:hyperlink w:anchor="_ENREF_102" w:tooltip="Sistonen, 2012 #187" w:history="1">
              <w:r w:rsidR="004D1C24">
                <w:rPr>
                  <w:rFonts w:ascii="Times New Roman" w:hAnsi="Times New Roman"/>
                  <w:noProof/>
                </w:rPr>
                <w:t>102</w:t>
              </w:r>
            </w:hyperlink>
            <w:r w:rsidR="00C74959">
              <w:rPr>
                <w:rFonts w:ascii="Times New Roman" w:hAnsi="Times New Roman"/>
                <w:noProof/>
              </w:rPr>
              <w:t>)</w:t>
            </w:r>
            <w:r w:rsidRPr="00AE392F">
              <w:rPr>
                <w:rFonts w:ascii="Times New Roman" w:hAnsi="Times New Roman"/>
              </w:rPr>
              <w:fldChar w:fldCharType="end"/>
            </w:r>
          </w:p>
        </w:tc>
        <w:tc>
          <w:tcPr>
            <w:tcW w:w="1620" w:type="dxa"/>
          </w:tcPr>
          <w:p w14:paraId="4CE0CFA2"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3E63C0" w:rsidRPr="00AE392F" w14:paraId="2C39469A" w14:textId="77777777" w:rsidTr="009D399E">
        <w:tc>
          <w:tcPr>
            <w:tcW w:w="13225" w:type="dxa"/>
            <w:gridSpan w:val="4"/>
          </w:tcPr>
          <w:p w14:paraId="50C18C89" w14:textId="054AB647" w:rsidR="003E63C0" w:rsidRPr="00AE392F" w:rsidRDefault="003E63C0" w:rsidP="00175E78">
            <w:pPr>
              <w:spacing w:line="240" w:lineRule="auto"/>
              <w:rPr>
                <w:rFonts w:ascii="Times New Roman" w:hAnsi="Times New Roman"/>
              </w:rPr>
            </w:pPr>
            <w:r w:rsidRPr="003E63C0">
              <w:rPr>
                <w:rFonts w:ascii="Times New Roman" w:hAnsi="Times New Roman"/>
                <w:b/>
                <w:bCs/>
              </w:rPr>
              <w:t>Fentanyl</w:t>
            </w:r>
          </w:p>
        </w:tc>
      </w:tr>
      <w:tr w:rsidR="00987134" w:rsidRPr="00AE392F" w14:paraId="077253EC" w14:textId="77777777" w:rsidTr="003E63C0">
        <w:tc>
          <w:tcPr>
            <w:tcW w:w="1975" w:type="dxa"/>
          </w:tcPr>
          <w:p w14:paraId="43995DDE"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6DB2D3DB" w14:textId="77777777" w:rsidR="00987134" w:rsidRPr="00AE392F" w:rsidRDefault="00987134" w:rsidP="00175E78">
            <w:pPr>
              <w:spacing w:line="240" w:lineRule="auto"/>
              <w:rPr>
                <w:rFonts w:ascii="Times New Roman" w:hAnsi="Times New Roman"/>
              </w:rPr>
            </w:pPr>
            <w:r w:rsidRPr="00AE392F">
              <w:rPr>
                <w:rFonts w:ascii="Times New Roman" w:hAnsi="Times New Roman"/>
              </w:rPr>
              <w:t>No significant difference in analgesic response to fentanyl based on rs4680 genotype</w:t>
            </w:r>
          </w:p>
        </w:tc>
        <w:tc>
          <w:tcPr>
            <w:tcW w:w="3060" w:type="dxa"/>
          </w:tcPr>
          <w:p w14:paraId="007659F8" w14:textId="2E25184F" w:rsidR="00987134" w:rsidRPr="00AE392F" w:rsidRDefault="00987134" w:rsidP="00175E78">
            <w:pPr>
              <w:spacing w:line="240" w:lineRule="auto"/>
              <w:rPr>
                <w:rFonts w:ascii="Times New Roman" w:hAnsi="Times New Roman"/>
              </w:rPr>
            </w:pPr>
            <w:r w:rsidRPr="00AE392F">
              <w:rPr>
                <w:rFonts w:ascii="Times New Roman" w:hAnsi="Times New Roman"/>
              </w:rPr>
              <w:t xml:space="preserve">Landau,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2013 </w:t>
            </w:r>
            <w:r w:rsidRPr="00AE392F">
              <w:rPr>
                <w:rFonts w:ascii="Times New Roman" w:hAnsi="Times New Roman"/>
              </w:rPr>
              <w:fldChar w:fldCharType="begin"/>
            </w:r>
            <w:r w:rsidR="007E0178">
              <w:rPr>
                <w:rFonts w:ascii="Times New Roman" w:hAnsi="Times New Roman"/>
              </w:rPr>
              <w:instrText xml:space="preserve"> ADDIN EN.CITE &lt;EndNote&gt;&lt;Cite&gt;&lt;Author&gt;Landau&lt;/Author&gt;&lt;Year&gt;2013&lt;/Year&gt;&lt;RecNum&gt;304&lt;/RecNum&gt;&lt;DisplayText&gt;(209)&lt;/DisplayText&gt;&lt;record&gt;&lt;rec-number&gt;304&lt;/rec-number&gt;&lt;foreign-keys&gt;&lt;key app="EN" db-id="0ft2e5vpe9v2tzes0t6v5sae22xwps0e9fe2" timestamp="1597173600"&gt;304&lt;/key&gt;&lt;/foreign-keys&gt;&lt;ref-type name="Journal Article"&gt;17&lt;/ref-type&gt;&lt;contributors&gt;&lt;authors&gt;&lt;author&gt;Landau, R.&lt;/author&gt;&lt;author&gt;Liu, S. K.&lt;/author&gt;&lt;author&gt;Blouin, J. L.&lt;/author&gt;&lt;author&gt;Carvalho, B.&lt;/author&gt;&lt;/authors&gt;&lt;/contributors&gt;&lt;auth-address&gt;Department of Anesthesiology and Pain Medicine, University of Washington, Medical Center, 1959 NE Pacific Street, Suite BB 1415B, Seattle, WA 98195, USA. rulandau@u.washington.edu&lt;/auth-address&gt;&lt;titles&gt;&lt;title&gt;The effect of OPRM1 and COMT genotypes on the analgesic response to intravenous fentanyl labor analgesia&lt;/title&gt;&lt;secondary-title&gt;Anesth Analg&lt;/secondary-title&gt;&lt;/titles&gt;&lt;periodical&gt;&lt;full-title&gt;Anesth Analg&lt;/full-title&gt;&lt;/periodical&gt;&lt;pages&gt;386-91&lt;/pages&gt;&lt;volume&gt;116&lt;/volume&gt;&lt;number&gt;2&lt;/number&gt;&lt;edition&gt;2013/01/11&lt;/edition&gt;&lt;keywords&gt;&lt;keyword&gt;Adult&lt;/keyword&gt;&lt;keyword&gt;*Analgesia, Obstetrical&lt;/keyword&gt;&lt;keyword&gt;*Analgesics, Opioid&lt;/keyword&gt;&lt;keyword&gt;Catechol O-Methyltransferase/*genetics&lt;/keyword&gt;&lt;keyword&gt;DNA/genetics&lt;/keyword&gt;&lt;keyword&gt;Female&lt;/keyword&gt;&lt;keyword&gt;*Fentanyl&lt;/keyword&gt;&lt;keyword&gt;Genotype&lt;/keyword&gt;&lt;keyword&gt;Humans&lt;/keyword&gt;&lt;keyword&gt;Pain Measurement&lt;/keyword&gt;&lt;keyword&gt;Phenotype&lt;/keyword&gt;&lt;keyword&gt;Polymorphism, Single Nucleotide/genetics&lt;/keyword&gt;&lt;keyword&gt;Pregnancy&lt;/keyword&gt;&lt;keyword&gt;Receptors, Opioid, mu/*genetics&lt;/keyword&gt;&lt;keyword&gt;Treatment Outcome&lt;/keyword&gt;&lt;keyword&gt;Young Adult&lt;/keyword&gt;&lt;/keywords&gt;&lt;dates&gt;&lt;year&gt;2013&lt;/year&gt;&lt;pub-dates&gt;&lt;date&gt;Feb&lt;/date&gt;&lt;/pub-dates&gt;&lt;/dates&gt;&lt;isbn&gt;1526-7598 (Electronic)&amp;#xD;0003-2999 (Linking)&lt;/isbn&gt;&lt;accession-num&gt;23302985&lt;/accession-num&gt;&lt;urls&gt;&lt;related-urls&gt;&lt;url&gt;https://www.ncbi.nlm.nih.gov/pubmed/23302985&lt;/url&gt;&lt;/related-urls&gt;&lt;/urls&gt;&lt;electronic-resource-num&gt;10.1213/ANE.0b013e318273f2c7&lt;/electronic-resource-num&gt;&lt;/record&gt;&lt;/Cite&gt;&lt;/EndNote&gt;</w:instrText>
            </w:r>
            <w:r w:rsidRPr="00AE392F">
              <w:rPr>
                <w:rFonts w:ascii="Times New Roman" w:hAnsi="Times New Roman"/>
              </w:rPr>
              <w:fldChar w:fldCharType="separate"/>
            </w:r>
            <w:r w:rsidR="007E0178">
              <w:rPr>
                <w:rFonts w:ascii="Times New Roman" w:hAnsi="Times New Roman"/>
                <w:noProof/>
              </w:rPr>
              <w:t>(</w:t>
            </w:r>
            <w:hyperlink w:anchor="_ENREF_209" w:tooltip="Landau, 2013 #304" w:history="1">
              <w:r w:rsidR="004D1C24">
                <w:rPr>
                  <w:rFonts w:ascii="Times New Roman" w:hAnsi="Times New Roman"/>
                  <w:noProof/>
                </w:rPr>
                <w:t>209</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576637AA"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987134" w:rsidRPr="00AE392F" w14:paraId="641F3375" w14:textId="77777777" w:rsidTr="0095049B">
        <w:trPr>
          <w:trHeight w:val="845"/>
        </w:trPr>
        <w:tc>
          <w:tcPr>
            <w:tcW w:w="1975" w:type="dxa"/>
          </w:tcPr>
          <w:p w14:paraId="480A3789"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4B016274" w14:textId="77777777" w:rsidR="00987134" w:rsidRPr="00AE392F" w:rsidRDefault="00987134" w:rsidP="00175E78">
            <w:pPr>
              <w:spacing w:line="240" w:lineRule="auto"/>
              <w:rPr>
                <w:rFonts w:ascii="Times New Roman" w:hAnsi="Times New Roman"/>
              </w:rPr>
            </w:pPr>
            <w:r w:rsidRPr="00AE392F">
              <w:rPr>
                <w:rFonts w:ascii="Times New Roman" w:hAnsi="Times New Roman"/>
              </w:rPr>
              <w:t>No significant difference in fentanyl dose requirements based on rs4680 genotype</w:t>
            </w:r>
          </w:p>
        </w:tc>
        <w:tc>
          <w:tcPr>
            <w:tcW w:w="3060" w:type="dxa"/>
          </w:tcPr>
          <w:p w14:paraId="0F2AD442" w14:textId="29D3B1A7" w:rsidR="00987134" w:rsidRPr="008C3A76" w:rsidRDefault="00987134" w:rsidP="00175E78">
            <w:pPr>
              <w:spacing w:line="240" w:lineRule="auto"/>
              <w:rPr>
                <w:rFonts w:ascii="Times New Roman" w:hAnsi="Times New Roman"/>
                <w:lang w:val="fr-CH"/>
              </w:rPr>
            </w:pPr>
            <w:r w:rsidRPr="008C3A76">
              <w:rPr>
                <w:rFonts w:ascii="Times New Roman" w:hAnsi="Times New Roman"/>
                <w:lang w:val="fr-CH"/>
              </w:rPr>
              <w:t xml:space="preserve">Mamie,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2012 </w:t>
            </w:r>
            <w:r w:rsidRPr="00AE392F">
              <w:rPr>
                <w:rFonts w:ascii="Times New Roman" w:hAnsi="Times New Roman"/>
              </w:rPr>
              <w:fldChar w:fldCharType="begin">
                <w:fldData xml:space="preserve">PEVuZE5vdGU+PENpdGU+PEF1dGhvcj5NYW1pZTwvQXV0aG9yPjxZZWFyPjIwMTM8L1llYXI+PFJl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PEVuZE5vdGU+PENpdGU+PEF1dGhvcj5NYW1pZTwvQXV0aG9yPjxZZWFyPjIwMTM8L1llYXI+PFJl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215" w:tooltip="Mamie, 2013 #199" w:history="1">
              <w:r w:rsidR="004D1C24" w:rsidRPr="007E0178">
                <w:rPr>
                  <w:rFonts w:ascii="Times New Roman" w:hAnsi="Times New Roman"/>
                  <w:noProof/>
                  <w:lang w:val="es-ES"/>
                </w:rPr>
                <w:t>215</w:t>
              </w:r>
            </w:hyperlink>
            <w:r w:rsidR="007E0178" w:rsidRPr="007E0178">
              <w:rPr>
                <w:rFonts w:ascii="Times New Roman" w:hAnsi="Times New Roman"/>
                <w:noProof/>
                <w:lang w:val="es-ES"/>
              </w:rPr>
              <w:t>)</w:t>
            </w:r>
            <w:r w:rsidRPr="00AE392F">
              <w:rPr>
                <w:rFonts w:ascii="Times New Roman" w:hAnsi="Times New Roman"/>
              </w:rPr>
              <w:fldChar w:fldCharType="end"/>
            </w:r>
          </w:p>
          <w:p w14:paraId="791DB2D4" w14:textId="37E22832" w:rsidR="00987134" w:rsidRPr="008C3A76" w:rsidRDefault="00987134" w:rsidP="00175E78">
            <w:pPr>
              <w:spacing w:line="240" w:lineRule="auto"/>
              <w:rPr>
                <w:rFonts w:ascii="Times New Roman" w:hAnsi="Times New Roman"/>
                <w:lang w:val="fr-CH"/>
              </w:rPr>
            </w:pPr>
            <w:proofErr w:type="spellStart"/>
            <w:r w:rsidRPr="008C3A76">
              <w:rPr>
                <w:rFonts w:ascii="Times New Roman" w:hAnsi="Times New Roman"/>
                <w:lang w:val="fr-CH"/>
              </w:rPr>
              <w:t>Barratt</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2015 </w:t>
            </w:r>
            <w:r w:rsidRPr="00AE392F">
              <w:rPr>
                <w:rFonts w:ascii="Times New Roman" w:hAnsi="Times New Roman"/>
              </w:rPr>
              <w:fldChar w:fldCharType="begin">
                <w:fldData xml:space="preserve">PEVuZE5vdGU+PENpdGU+PEF1dGhvcj5CYXJyYXR0PC9BdXRob3I+PFllYXI+MjAxNTwvWWVhcj48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=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PEVuZE5vdGU+PENpdGU+PEF1dGhvcj5CYXJyYXR0PC9BdXRob3I+PFllYXI+MjAxNTwvWWVhcj48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=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218" w:tooltip="Barratt, 2015 #202" w:history="1">
              <w:r w:rsidR="004D1C24" w:rsidRPr="007E0178">
                <w:rPr>
                  <w:rFonts w:ascii="Times New Roman" w:hAnsi="Times New Roman"/>
                  <w:noProof/>
                  <w:lang w:val="es-ES"/>
                </w:rPr>
                <w:t>218</w:t>
              </w:r>
            </w:hyperlink>
            <w:r w:rsidR="007E0178" w:rsidRPr="007E0178">
              <w:rPr>
                <w:rFonts w:ascii="Times New Roman" w:hAnsi="Times New Roman"/>
                <w:noProof/>
                <w:lang w:val="es-ES"/>
              </w:rPr>
              <w:t>)</w:t>
            </w:r>
            <w:r w:rsidRPr="00AE392F">
              <w:rPr>
                <w:rFonts w:ascii="Times New Roman" w:hAnsi="Times New Roman"/>
              </w:rPr>
              <w:fldChar w:fldCharType="end"/>
            </w:r>
          </w:p>
          <w:p w14:paraId="03625A78" w14:textId="5A66AC8B" w:rsidR="00987134" w:rsidRPr="008C3A76" w:rsidRDefault="00987134" w:rsidP="00175E78">
            <w:pPr>
              <w:spacing w:line="240" w:lineRule="auto"/>
              <w:rPr>
                <w:rFonts w:ascii="Times New Roman" w:hAnsi="Times New Roman"/>
                <w:lang w:val="de-DE"/>
              </w:rPr>
            </w:pPr>
            <w:r w:rsidRPr="008C3A76">
              <w:rPr>
                <w:rFonts w:ascii="Times New Roman" w:hAnsi="Times New Roman"/>
                <w:lang w:val="de-DE"/>
              </w:rPr>
              <w:t xml:space="preserve">Zhang, </w:t>
            </w:r>
            <w:r w:rsidR="007E0178" w:rsidRPr="007E0178">
              <w:rPr>
                <w:rFonts w:ascii="Times New Roman" w:hAnsi="Times New Roman"/>
                <w:i/>
                <w:iCs/>
                <w:lang w:val="de-DE"/>
              </w:rPr>
              <w:t>et al</w:t>
            </w:r>
            <w:r w:rsidRPr="008C3A76">
              <w:rPr>
                <w:rFonts w:ascii="Times New Roman" w:hAnsi="Times New Roman"/>
                <w:i/>
                <w:lang w:val="de-DE"/>
              </w:rPr>
              <w:t>.</w:t>
            </w:r>
            <w:r w:rsidRPr="008C3A76">
              <w:rPr>
                <w:rFonts w:ascii="Times New Roman" w:hAnsi="Times New Roman"/>
                <w:lang w:val="de-DE"/>
              </w:rPr>
              <w:t xml:space="preserve"> 2015 </w:t>
            </w:r>
            <w:r w:rsidRPr="00AE392F">
              <w:rPr>
                <w:rFonts w:ascii="Times New Roman" w:hAnsi="Times New Roman"/>
              </w:rPr>
              <w:fldChar w:fldCharType="begin">
                <w:fldData xml:space="preserve">PEVuZE5vdGU+PENpdGU+PEF1dGhvcj5aaGFuZzwvQXV0aG9yPjxZZWFyPjIwMTU8L1llYXI+PFJl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PEVuZE5vdGU+PENpdGU+PEF1dGhvcj5aaGFuZzwvQXV0aG9yPjxZZWFyPjIwMTU8L1llYXI+PFJl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18" w:tooltip="Zhang, 2015 #294" w:history="1">
              <w:r w:rsidR="004D1C24">
                <w:rPr>
                  <w:rFonts w:ascii="Times New Roman" w:hAnsi="Times New Roman"/>
                  <w:noProof/>
                </w:rPr>
                <w:t>318</w:t>
              </w:r>
            </w:hyperlink>
            <w:r w:rsidR="007E0178">
              <w:rPr>
                <w:rFonts w:ascii="Times New Roman" w:hAnsi="Times New Roman"/>
                <w:noProof/>
              </w:rPr>
              <w:t>)</w:t>
            </w:r>
            <w:r w:rsidRPr="00AE392F">
              <w:rPr>
                <w:rFonts w:ascii="Times New Roman" w:hAnsi="Times New Roman"/>
              </w:rPr>
              <w:fldChar w:fldCharType="end"/>
            </w:r>
          </w:p>
          <w:p w14:paraId="6F354CFC" w14:textId="77777777" w:rsidR="00987134" w:rsidRPr="008C3A76" w:rsidRDefault="00987134" w:rsidP="00175E78">
            <w:pPr>
              <w:spacing w:line="240" w:lineRule="auto"/>
              <w:rPr>
                <w:rFonts w:ascii="Times New Roman" w:hAnsi="Times New Roman"/>
                <w:lang w:val="de-DE"/>
              </w:rPr>
            </w:pPr>
          </w:p>
        </w:tc>
        <w:tc>
          <w:tcPr>
            <w:tcW w:w="1620" w:type="dxa"/>
          </w:tcPr>
          <w:p w14:paraId="6AD763DE" w14:textId="77777777" w:rsidR="00987134" w:rsidRPr="00AE392F" w:rsidRDefault="00987134" w:rsidP="00175E78">
            <w:pPr>
              <w:spacing w:line="240" w:lineRule="auto"/>
              <w:rPr>
                <w:rFonts w:ascii="Times New Roman" w:hAnsi="Times New Roman"/>
              </w:rPr>
            </w:pPr>
            <w:r w:rsidRPr="00AE392F">
              <w:rPr>
                <w:rFonts w:ascii="Times New Roman" w:hAnsi="Times New Roman"/>
              </w:rPr>
              <w:t>High</w:t>
            </w:r>
          </w:p>
        </w:tc>
      </w:tr>
      <w:tr w:rsidR="00987134" w:rsidRPr="00AE392F" w14:paraId="604A07AC" w14:textId="77777777" w:rsidTr="003E63C0">
        <w:tc>
          <w:tcPr>
            <w:tcW w:w="1975" w:type="dxa"/>
          </w:tcPr>
          <w:p w14:paraId="1C05FA6E"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2C650928" w14:textId="77777777" w:rsidR="00987134" w:rsidRPr="00AE392F" w:rsidRDefault="00987134" w:rsidP="00175E78">
            <w:pPr>
              <w:spacing w:line="240" w:lineRule="auto"/>
              <w:rPr>
                <w:rFonts w:ascii="Times New Roman" w:hAnsi="Times New Roman"/>
              </w:rPr>
            </w:pPr>
            <w:r w:rsidRPr="00AE392F">
              <w:rPr>
                <w:rFonts w:ascii="Times New Roman" w:hAnsi="Times New Roman"/>
              </w:rPr>
              <w:t>No significant difference in fentanyl dose requirements based on rs6269, rs4633 or rs4818 genotype</w:t>
            </w:r>
          </w:p>
        </w:tc>
        <w:tc>
          <w:tcPr>
            <w:tcW w:w="3060" w:type="dxa"/>
          </w:tcPr>
          <w:p w14:paraId="3B1D0A0A" w14:textId="02DC808E" w:rsidR="00987134" w:rsidRPr="00AE392F" w:rsidRDefault="00987134" w:rsidP="00175E78">
            <w:pPr>
              <w:spacing w:line="240" w:lineRule="auto"/>
              <w:rPr>
                <w:rFonts w:ascii="Times New Roman" w:hAnsi="Times New Roman"/>
              </w:rPr>
            </w:pPr>
            <w:r w:rsidRPr="00AE392F">
              <w:rPr>
                <w:rFonts w:ascii="Times New Roman" w:hAnsi="Times New Roman"/>
              </w:rPr>
              <w:t xml:space="preserve">Zhang,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2015 </w:t>
            </w:r>
            <w:r w:rsidRPr="00AE392F">
              <w:rPr>
                <w:rFonts w:ascii="Times New Roman" w:hAnsi="Times New Roman"/>
              </w:rPr>
              <w:fldChar w:fldCharType="begin">
                <w:fldData xml:space="preserve">PEVuZE5vdGU+PENpdGU+PEF1dGhvcj5aaGFuZzwvQXV0aG9yPjxZZWFyPjIwMTU8L1llYXI+PFJl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PEVuZE5vdGU+PENpdGU+PEF1dGhvcj5aaGFuZzwvQXV0aG9yPjxZZWFyPjIwMTU8L1llYXI+PFJl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18" w:tooltip="Zhang, 2015 #294" w:history="1">
              <w:r w:rsidR="004D1C24">
                <w:rPr>
                  <w:rFonts w:ascii="Times New Roman" w:hAnsi="Times New Roman"/>
                  <w:noProof/>
                </w:rPr>
                <w:t>318</w:t>
              </w:r>
            </w:hyperlink>
            <w:r w:rsidR="007E0178">
              <w:rPr>
                <w:rFonts w:ascii="Times New Roman" w:hAnsi="Times New Roman"/>
                <w:noProof/>
              </w:rPr>
              <w:t>)</w:t>
            </w:r>
            <w:r w:rsidRPr="00AE392F">
              <w:rPr>
                <w:rFonts w:ascii="Times New Roman" w:hAnsi="Times New Roman"/>
              </w:rPr>
              <w:fldChar w:fldCharType="end"/>
            </w:r>
            <w:r w:rsidRPr="00AE392F">
              <w:rPr>
                <w:rFonts w:ascii="Times New Roman" w:hAnsi="Times New Roman"/>
              </w:rPr>
              <w:t xml:space="preserve"> </w:t>
            </w:r>
          </w:p>
        </w:tc>
        <w:tc>
          <w:tcPr>
            <w:tcW w:w="1620" w:type="dxa"/>
          </w:tcPr>
          <w:p w14:paraId="6416F88C" w14:textId="77777777" w:rsidR="00987134" w:rsidRPr="00AE392F" w:rsidRDefault="00987134" w:rsidP="00175E78">
            <w:pPr>
              <w:spacing w:line="240" w:lineRule="auto"/>
              <w:rPr>
                <w:rFonts w:ascii="Times New Roman" w:hAnsi="Times New Roman"/>
              </w:rPr>
            </w:pPr>
            <w:r w:rsidRPr="00AE392F">
              <w:rPr>
                <w:rFonts w:ascii="Times New Roman" w:hAnsi="Times New Roman"/>
              </w:rPr>
              <w:t>High</w:t>
            </w:r>
          </w:p>
        </w:tc>
      </w:tr>
      <w:tr w:rsidR="00987134" w:rsidRPr="00AE392F" w14:paraId="296CC3AC" w14:textId="77777777" w:rsidTr="003E63C0">
        <w:trPr>
          <w:trHeight w:val="638"/>
        </w:trPr>
        <w:tc>
          <w:tcPr>
            <w:tcW w:w="1975" w:type="dxa"/>
          </w:tcPr>
          <w:p w14:paraId="13153225"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2F31750F" w14:textId="5DD6B271" w:rsidR="00987134" w:rsidRPr="00AE392F" w:rsidRDefault="003E63C0" w:rsidP="00175E78">
            <w:pPr>
              <w:spacing w:line="240" w:lineRule="auto"/>
              <w:rPr>
                <w:rFonts w:ascii="Times New Roman" w:hAnsi="Times New Roman"/>
              </w:rPr>
            </w:pPr>
            <w:r w:rsidRPr="003E63C0">
              <w:rPr>
                <w:rFonts w:ascii="Times New Roman" w:hAnsi="Times New Roman"/>
                <w:i/>
                <w:iCs/>
              </w:rPr>
              <w:t>COMT</w:t>
            </w:r>
            <w:r w:rsidR="00987134" w:rsidRPr="00AE392F">
              <w:rPr>
                <w:rFonts w:ascii="Times New Roman" w:hAnsi="Times New Roman"/>
              </w:rPr>
              <w:t xml:space="preserve"> haplotype ACCG (H23) is associated with increased fentanyl dose requirements compared to the GCGG (H21) and ATCA (H22) haplotypes</w:t>
            </w:r>
          </w:p>
        </w:tc>
        <w:tc>
          <w:tcPr>
            <w:tcW w:w="3060" w:type="dxa"/>
          </w:tcPr>
          <w:p w14:paraId="17647C18" w14:textId="4631B859" w:rsidR="00987134" w:rsidRPr="00AE392F" w:rsidRDefault="00987134" w:rsidP="00175E78">
            <w:pPr>
              <w:spacing w:line="240" w:lineRule="auto"/>
              <w:rPr>
                <w:rFonts w:ascii="Times New Roman" w:hAnsi="Times New Roman"/>
              </w:rPr>
            </w:pPr>
            <w:r w:rsidRPr="00AE392F">
              <w:rPr>
                <w:rFonts w:ascii="Times New Roman" w:hAnsi="Times New Roman"/>
              </w:rPr>
              <w:t xml:space="preserve">Zhang,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2015 </w:t>
            </w:r>
            <w:r w:rsidRPr="00AE392F">
              <w:rPr>
                <w:rFonts w:ascii="Times New Roman" w:hAnsi="Times New Roman"/>
              </w:rPr>
              <w:fldChar w:fldCharType="begin">
                <w:fldData xml:space="preserve">PEVuZE5vdGU+PENpdGU+PEF1dGhvcj5aaGFuZzwvQXV0aG9yPjxZZWFyPjIwMTU8L1llYXI+PFJl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PEVuZE5vdGU+PENpdGU+PEF1dGhvcj5aaGFuZzwvQXV0aG9yPjxZZWFyPjIwMTU8L1llYXI+PFJl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18" w:tooltip="Zhang, 2015 #294" w:history="1">
              <w:r w:rsidR="004D1C24">
                <w:rPr>
                  <w:rFonts w:ascii="Times New Roman" w:hAnsi="Times New Roman"/>
                  <w:noProof/>
                </w:rPr>
                <w:t>318</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04F96EAD"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p w14:paraId="7F10251D" w14:textId="77777777" w:rsidR="00987134" w:rsidRPr="00AE392F" w:rsidRDefault="00987134" w:rsidP="00175E78">
            <w:pPr>
              <w:spacing w:line="240" w:lineRule="auto"/>
              <w:jc w:val="center"/>
              <w:rPr>
                <w:rFonts w:ascii="Times New Roman" w:hAnsi="Times New Roman"/>
              </w:rPr>
            </w:pPr>
          </w:p>
        </w:tc>
      </w:tr>
      <w:tr w:rsidR="00987134" w:rsidRPr="00AE392F" w14:paraId="5B98E82A" w14:textId="77777777" w:rsidTr="003E63C0">
        <w:tc>
          <w:tcPr>
            <w:tcW w:w="1975" w:type="dxa"/>
          </w:tcPr>
          <w:p w14:paraId="4C9B53F5"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7DF0B9DD" w14:textId="77777777" w:rsidR="00987134" w:rsidRPr="00AE392F" w:rsidRDefault="00987134" w:rsidP="00175E78">
            <w:pPr>
              <w:spacing w:line="240" w:lineRule="auto"/>
              <w:rPr>
                <w:rFonts w:ascii="Times New Roman" w:hAnsi="Times New Roman"/>
              </w:rPr>
            </w:pPr>
            <w:r w:rsidRPr="00AE392F">
              <w:rPr>
                <w:rFonts w:ascii="Times New Roman" w:hAnsi="Times New Roman"/>
              </w:rPr>
              <w:t>The rs4680 AA genotype is associated with occurrence of dystonia and parkinsonian symptoms following administration of fentanyl</w:t>
            </w:r>
          </w:p>
        </w:tc>
        <w:tc>
          <w:tcPr>
            <w:tcW w:w="3060" w:type="dxa"/>
          </w:tcPr>
          <w:p w14:paraId="171747A7" w14:textId="7D0FA42C" w:rsidR="00987134" w:rsidRPr="00AE392F" w:rsidRDefault="00987134" w:rsidP="00175E78">
            <w:pPr>
              <w:spacing w:line="240" w:lineRule="auto"/>
              <w:rPr>
                <w:rFonts w:ascii="Times New Roman" w:hAnsi="Times New Roman"/>
              </w:rPr>
            </w:pPr>
            <w:r w:rsidRPr="00AE392F">
              <w:rPr>
                <w:rFonts w:ascii="Times New Roman" w:hAnsi="Times New Roman"/>
              </w:rPr>
              <w:t xml:space="preserve">Iselin-Chaves,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2009 </w:t>
            </w:r>
            <w:r w:rsidRPr="00AE392F">
              <w:rPr>
                <w:rFonts w:ascii="Times New Roman" w:hAnsi="Times New Roman"/>
              </w:rPr>
              <w:fldChar w:fldCharType="begin"/>
            </w:r>
            <w:r w:rsidR="007E0178">
              <w:rPr>
                <w:rFonts w:ascii="Times New Roman" w:hAnsi="Times New Roman"/>
              </w:rPr>
              <w:instrText xml:space="preserve"> ADDIN EN.CITE &lt;EndNote&gt;&lt;Cite&gt;&lt;Author&gt;Iselin-Chaves&lt;/Author&gt;&lt;Year&gt;2009&lt;/Year&gt;&lt;RecNum&gt;295&lt;/RecNum&gt;&lt;DisplayText&gt;(319)&lt;/DisplayText&gt;&lt;record&gt;&lt;rec-number&gt;295&lt;/rec-number&gt;&lt;foreign-keys&gt;&lt;key app="EN" db-id="r0szx9tpo25tf6eezzmpzdd9spwpw92a9sfw" timestamp="1589226750"&gt;295&lt;/key&gt;&lt;/foreign-keys&gt;&lt;ref-type name="Journal Article"&gt;17&lt;/ref-type&gt;&lt;contributors&gt;&lt;authors&gt;&lt;author&gt;Iselin-Chaves, I. A.&lt;/author&gt;&lt;author&gt;Grotzsch, H.&lt;/author&gt;&lt;author&gt;Besson, M.&lt;/author&gt;&lt;author&gt;Burkhard, P. R.&lt;/author&gt;&lt;author&gt;Savoldelli, G. L.&lt;/author&gt;&lt;/authors&gt;&lt;/contributors&gt;&lt;auth-address&gt;Department of Anaesthesiology, Geneva University Hospitals and Faculty of Medicine, Geneve, Switzerland. irene.iselin-chaves@hcuge.ch&lt;/auth-address&gt;&lt;titles&gt;&lt;title&gt;Naloxone-responsive acute dystonia and parkinsonism following general anaesthesia&lt;/title&gt;&lt;secondary-title&gt;Anaesthesia&lt;/secondary-title&gt;&lt;/titles&gt;&lt;periodical&gt;&lt;full-title&gt;Anaesthesia&lt;/full-title&gt;&lt;/periodical&gt;&lt;pages&gt;1359-62&lt;/pages&gt;&lt;volume&gt;64&lt;/volume&gt;&lt;number&gt;12&lt;/number&gt;&lt;edition&gt;2009/10/21&lt;/edition&gt;&lt;keywords&gt;&lt;keyword&gt;Acute Disease&lt;/keyword&gt;&lt;keyword&gt;Adult&lt;/keyword&gt;&lt;keyword&gt;Anesthesia, General/*adverse effects&lt;/keyword&gt;&lt;keyword&gt;Dystonic Disorders/*chemically induced/drug therapy&lt;/keyword&gt;&lt;keyword&gt;Female&lt;/keyword&gt;&lt;keyword&gt;Humans&lt;/keyword&gt;&lt;keyword&gt;Naloxone/*therapeutic use&lt;/keyword&gt;&lt;keyword&gt;Narcotic Antagonists/therapeutic use&lt;/keyword&gt;&lt;keyword&gt;Parkinsonian Disorders/*chemically induced/drug therapy&lt;/keyword&gt;&lt;keyword&gt;Postoperative Complications/*chemically induced/drug therapy&lt;/keyword&gt;&lt;/keywords&gt;&lt;dates&gt;&lt;year&gt;2009&lt;/year&gt;&lt;pub-dates&gt;&lt;date&gt;Dec&lt;/date&gt;&lt;/pub-dates&gt;&lt;/dates&gt;&lt;isbn&gt;1365-2044 (Electronic)&amp;#xD;0003-2409 (Linking)&lt;/isbn&gt;&lt;accession-num&gt;19839983&lt;/accession-num&gt;&lt;urls&gt;&lt;related-urls&gt;&lt;url&gt;https://www.ncbi.nlm.nih.gov/pubmed/19839983&lt;/url&gt;&lt;/related-urls&gt;&lt;/urls&gt;&lt;electronic-resource-num&gt;10.1111/j.1365-2044.2009.06068.x&lt;/electronic-resource-num&gt;&lt;/record&gt;&lt;/Cite&gt;&lt;/EndNote&gt;</w:instrText>
            </w:r>
            <w:r w:rsidRPr="00AE392F">
              <w:rPr>
                <w:rFonts w:ascii="Times New Roman" w:hAnsi="Times New Roman"/>
              </w:rPr>
              <w:fldChar w:fldCharType="separate"/>
            </w:r>
            <w:r w:rsidR="007E0178">
              <w:rPr>
                <w:rFonts w:ascii="Times New Roman" w:hAnsi="Times New Roman"/>
                <w:noProof/>
              </w:rPr>
              <w:t>(</w:t>
            </w:r>
            <w:hyperlink w:anchor="_ENREF_319" w:tooltip="Iselin-Chaves, 2009 #295" w:history="1">
              <w:r w:rsidR="004D1C24">
                <w:rPr>
                  <w:rFonts w:ascii="Times New Roman" w:hAnsi="Times New Roman"/>
                  <w:noProof/>
                </w:rPr>
                <w:t>319</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73248896" w14:textId="77777777" w:rsidR="00987134" w:rsidRPr="00AE392F" w:rsidRDefault="00987134" w:rsidP="00175E78">
            <w:pPr>
              <w:spacing w:line="240" w:lineRule="auto"/>
              <w:rPr>
                <w:rFonts w:ascii="Times New Roman" w:hAnsi="Times New Roman"/>
              </w:rPr>
            </w:pPr>
            <w:r w:rsidRPr="00AE392F">
              <w:rPr>
                <w:rFonts w:ascii="Times New Roman" w:hAnsi="Times New Roman"/>
              </w:rPr>
              <w:t>Weak</w:t>
            </w:r>
          </w:p>
        </w:tc>
      </w:tr>
      <w:tr w:rsidR="00C667AF" w:rsidRPr="00AE392F" w14:paraId="28BCEF76" w14:textId="77777777" w:rsidTr="003E63C0">
        <w:tc>
          <w:tcPr>
            <w:tcW w:w="1975" w:type="dxa"/>
          </w:tcPr>
          <w:p w14:paraId="133CAA15" w14:textId="5EEA4BC8" w:rsidR="00C667AF" w:rsidRPr="00AE392F" w:rsidRDefault="00C667AF" w:rsidP="00175E78">
            <w:pPr>
              <w:spacing w:line="240" w:lineRule="auto"/>
              <w:rPr>
                <w:rFonts w:ascii="Times New Roman" w:hAnsi="Times New Roman"/>
              </w:rPr>
            </w:pPr>
            <w:r>
              <w:rPr>
                <w:rFonts w:ascii="Times New Roman" w:hAnsi="Times New Roman"/>
              </w:rPr>
              <w:t>Clinical</w:t>
            </w:r>
          </w:p>
        </w:tc>
        <w:tc>
          <w:tcPr>
            <w:tcW w:w="6570" w:type="dxa"/>
          </w:tcPr>
          <w:p w14:paraId="1955B45C" w14:textId="1C4F278E" w:rsidR="00C667AF" w:rsidRPr="00AE392F" w:rsidRDefault="00C667AF" w:rsidP="00175E78">
            <w:pPr>
              <w:spacing w:line="240" w:lineRule="auto"/>
              <w:rPr>
                <w:rFonts w:ascii="Times New Roman" w:hAnsi="Times New Roman"/>
              </w:rPr>
            </w:pPr>
            <w:r w:rsidRPr="00C667AF">
              <w:rPr>
                <w:rFonts w:ascii="Times New Roman" w:hAnsi="Times New Roman"/>
              </w:rPr>
              <w:t>rs4680 is not associated with the hypotensive effect of fentanyl</w:t>
            </w:r>
          </w:p>
        </w:tc>
        <w:tc>
          <w:tcPr>
            <w:tcW w:w="3060" w:type="dxa"/>
          </w:tcPr>
          <w:p w14:paraId="07F4E0E7" w14:textId="543BF7B0" w:rsidR="00C667AF" w:rsidRPr="00AE392F" w:rsidRDefault="001E5CFC" w:rsidP="00175E78">
            <w:pPr>
              <w:spacing w:line="240" w:lineRule="auto"/>
              <w:rPr>
                <w:rFonts w:ascii="Times New Roman" w:hAnsi="Times New Roman"/>
              </w:rPr>
            </w:pPr>
            <w:proofErr w:type="spellStart"/>
            <w:r>
              <w:rPr>
                <w:rFonts w:ascii="Times New Roman" w:hAnsi="Times New Roman"/>
              </w:rPr>
              <w:t>Saiz</w:t>
            </w:r>
            <w:proofErr w:type="spellEnd"/>
            <w:r>
              <w:rPr>
                <w:rFonts w:ascii="Times New Roman" w:hAnsi="Times New Roman"/>
              </w:rPr>
              <w:t xml:space="preserve">-Rodriguez,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PEVuZE5vdGU+PENpdGU+PEF1dGhvcj5TYWl6LVJvZHJpZ3VlejwvQXV0aG9yPjxZZWFyPjIwMTk8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PEVuZE5vdGU+PENpdGU+PEF1dGhvcj5TYWl6LVJvZHJpZ3VlejwvQXV0aG9yPjxZZWFyPjIwMTk8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221" w:tooltip="Saiz-Rodriguez, 2019 #279" w:history="1">
              <w:r w:rsidR="004D1C24">
                <w:rPr>
                  <w:rFonts w:ascii="Times New Roman" w:hAnsi="Times New Roman"/>
                  <w:noProof/>
                </w:rPr>
                <w:t>221</w:t>
              </w:r>
            </w:hyperlink>
            <w:r w:rsidR="007E0178">
              <w:rPr>
                <w:rFonts w:ascii="Times New Roman" w:hAnsi="Times New Roman"/>
                <w:noProof/>
              </w:rPr>
              <w:t>)</w:t>
            </w:r>
            <w:r w:rsidR="007E0178">
              <w:rPr>
                <w:rFonts w:ascii="Times New Roman" w:hAnsi="Times New Roman"/>
              </w:rPr>
              <w:fldChar w:fldCharType="end"/>
            </w:r>
          </w:p>
        </w:tc>
        <w:tc>
          <w:tcPr>
            <w:tcW w:w="1620" w:type="dxa"/>
          </w:tcPr>
          <w:p w14:paraId="5864A93A" w14:textId="19DEA2D3" w:rsidR="00C667AF" w:rsidRPr="00AE392F" w:rsidRDefault="008A5A59" w:rsidP="00175E78">
            <w:pPr>
              <w:spacing w:line="240" w:lineRule="auto"/>
              <w:rPr>
                <w:rFonts w:ascii="Times New Roman" w:hAnsi="Times New Roman"/>
              </w:rPr>
            </w:pPr>
            <w:r>
              <w:rPr>
                <w:rFonts w:ascii="Times New Roman" w:hAnsi="Times New Roman"/>
              </w:rPr>
              <w:t>Weak</w:t>
            </w:r>
          </w:p>
        </w:tc>
      </w:tr>
      <w:tr w:rsidR="00C667AF" w:rsidRPr="00AE392F" w14:paraId="0382C6C0" w14:textId="77777777" w:rsidTr="003E63C0">
        <w:tc>
          <w:tcPr>
            <w:tcW w:w="1975" w:type="dxa"/>
          </w:tcPr>
          <w:p w14:paraId="49B4042A" w14:textId="08C3CE73" w:rsidR="00C667AF" w:rsidRPr="00AE392F" w:rsidRDefault="00C667AF" w:rsidP="00175E78">
            <w:pPr>
              <w:spacing w:line="240" w:lineRule="auto"/>
              <w:rPr>
                <w:rFonts w:ascii="Times New Roman" w:hAnsi="Times New Roman"/>
              </w:rPr>
            </w:pPr>
            <w:r>
              <w:rPr>
                <w:rFonts w:ascii="Times New Roman" w:hAnsi="Times New Roman"/>
              </w:rPr>
              <w:t>Clinical</w:t>
            </w:r>
          </w:p>
        </w:tc>
        <w:tc>
          <w:tcPr>
            <w:tcW w:w="6570" w:type="dxa"/>
          </w:tcPr>
          <w:p w14:paraId="1A109547" w14:textId="0096D69D" w:rsidR="00C667AF" w:rsidRPr="00AE392F" w:rsidRDefault="00C667AF" w:rsidP="00175E78">
            <w:pPr>
              <w:spacing w:line="240" w:lineRule="auto"/>
              <w:rPr>
                <w:rFonts w:ascii="Times New Roman" w:hAnsi="Times New Roman"/>
              </w:rPr>
            </w:pPr>
            <w:r w:rsidRPr="00C667AF">
              <w:rPr>
                <w:rFonts w:ascii="Times New Roman" w:hAnsi="Times New Roman"/>
              </w:rPr>
              <w:t>The rs4680 AG genotype is associated with an increased risk of somnolence following administration of fentanyl</w:t>
            </w:r>
          </w:p>
        </w:tc>
        <w:tc>
          <w:tcPr>
            <w:tcW w:w="3060" w:type="dxa"/>
          </w:tcPr>
          <w:p w14:paraId="093B8C5A" w14:textId="5870F49A" w:rsidR="00C667AF" w:rsidRPr="00AE392F" w:rsidRDefault="001E5CFC" w:rsidP="00175E78">
            <w:pPr>
              <w:spacing w:line="240" w:lineRule="auto"/>
              <w:rPr>
                <w:rFonts w:ascii="Times New Roman" w:hAnsi="Times New Roman"/>
              </w:rPr>
            </w:pPr>
            <w:proofErr w:type="spellStart"/>
            <w:r>
              <w:rPr>
                <w:rFonts w:ascii="Times New Roman" w:hAnsi="Times New Roman"/>
              </w:rPr>
              <w:t>Saiz</w:t>
            </w:r>
            <w:proofErr w:type="spellEnd"/>
            <w:r>
              <w:rPr>
                <w:rFonts w:ascii="Times New Roman" w:hAnsi="Times New Roman"/>
              </w:rPr>
              <w:t xml:space="preserve">-Rodriguez,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PEVuZE5vdGU+PENpdGU+PEF1dGhvcj5TYWl6LVJvZHJpZ3VlejwvQXV0aG9yPjxZZWFyPjIwMTk8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PEVuZE5vdGU+PENpdGU+PEF1dGhvcj5TYWl6LVJvZHJpZ3VlejwvQXV0aG9yPjxZZWFyPjIwMTk8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221" w:tooltip="Saiz-Rodriguez, 2019 #279" w:history="1">
              <w:r w:rsidR="004D1C24">
                <w:rPr>
                  <w:rFonts w:ascii="Times New Roman" w:hAnsi="Times New Roman"/>
                  <w:noProof/>
                </w:rPr>
                <w:t>221</w:t>
              </w:r>
            </w:hyperlink>
            <w:r w:rsidR="007E0178">
              <w:rPr>
                <w:rFonts w:ascii="Times New Roman" w:hAnsi="Times New Roman"/>
                <w:noProof/>
              </w:rPr>
              <w:t>)</w:t>
            </w:r>
            <w:r w:rsidR="007E0178">
              <w:rPr>
                <w:rFonts w:ascii="Times New Roman" w:hAnsi="Times New Roman"/>
              </w:rPr>
              <w:fldChar w:fldCharType="end"/>
            </w:r>
          </w:p>
        </w:tc>
        <w:tc>
          <w:tcPr>
            <w:tcW w:w="1620" w:type="dxa"/>
          </w:tcPr>
          <w:p w14:paraId="4C841E14" w14:textId="172681B5" w:rsidR="00C667AF" w:rsidRPr="00AE392F" w:rsidRDefault="008A5A59" w:rsidP="00175E78">
            <w:pPr>
              <w:spacing w:line="240" w:lineRule="auto"/>
              <w:rPr>
                <w:rFonts w:ascii="Times New Roman" w:hAnsi="Times New Roman"/>
              </w:rPr>
            </w:pPr>
            <w:r>
              <w:rPr>
                <w:rFonts w:ascii="Times New Roman" w:hAnsi="Times New Roman"/>
              </w:rPr>
              <w:t>Weak</w:t>
            </w:r>
          </w:p>
        </w:tc>
      </w:tr>
      <w:tr w:rsidR="00987134" w:rsidRPr="00AE392F" w14:paraId="4DE80365" w14:textId="77777777" w:rsidTr="003E63C0">
        <w:tc>
          <w:tcPr>
            <w:tcW w:w="1975" w:type="dxa"/>
          </w:tcPr>
          <w:p w14:paraId="140F6EE6" w14:textId="77777777" w:rsidR="00987134" w:rsidRPr="00AE392F" w:rsidRDefault="00987134" w:rsidP="00175E78">
            <w:pPr>
              <w:spacing w:line="240" w:lineRule="auto"/>
              <w:rPr>
                <w:rFonts w:ascii="Times New Roman" w:hAnsi="Times New Roman"/>
              </w:rPr>
            </w:pPr>
            <w:r w:rsidRPr="00AE392F">
              <w:rPr>
                <w:rFonts w:ascii="Times New Roman" w:hAnsi="Times New Roman"/>
              </w:rPr>
              <w:lastRenderedPageBreak/>
              <w:t>Clinical</w:t>
            </w:r>
          </w:p>
        </w:tc>
        <w:tc>
          <w:tcPr>
            <w:tcW w:w="6570" w:type="dxa"/>
          </w:tcPr>
          <w:p w14:paraId="2F1E26A7" w14:textId="5D534A82" w:rsidR="00987134" w:rsidRPr="00AE392F" w:rsidRDefault="00987134" w:rsidP="00175E78">
            <w:pPr>
              <w:spacing w:line="240" w:lineRule="auto"/>
              <w:rPr>
                <w:rFonts w:ascii="Times New Roman" w:hAnsi="Times New Roman"/>
              </w:rPr>
            </w:pPr>
            <w:r w:rsidRPr="00AE392F">
              <w:rPr>
                <w:rFonts w:ascii="Times New Roman" w:hAnsi="Times New Roman"/>
              </w:rPr>
              <w:t xml:space="preserve">No significant difference in fentanyl-induced side effects based on rs6269, rs4633, rs4818 or rs4680 genotypes or the </w:t>
            </w:r>
            <w:r w:rsidR="003E63C0" w:rsidRPr="003E63C0">
              <w:rPr>
                <w:rFonts w:ascii="Times New Roman" w:hAnsi="Times New Roman"/>
                <w:i/>
                <w:iCs/>
              </w:rPr>
              <w:t>COMT</w:t>
            </w:r>
            <w:r w:rsidRPr="00AE392F">
              <w:rPr>
                <w:rFonts w:ascii="Times New Roman" w:hAnsi="Times New Roman"/>
              </w:rPr>
              <w:t xml:space="preserve"> haplotypes GCGG (H21), ATCA (H22) or ACCG (H23)</w:t>
            </w:r>
          </w:p>
        </w:tc>
        <w:tc>
          <w:tcPr>
            <w:tcW w:w="3060" w:type="dxa"/>
          </w:tcPr>
          <w:p w14:paraId="32BD97E1" w14:textId="2A174A74" w:rsidR="00987134" w:rsidRPr="00AE392F" w:rsidRDefault="00987134" w:rsidP="00175E78">
            <w:pPr>
              <w:spacing w:line="240" w:lineRule="auto"/>
              <w:rPr>
                <w:rFonts w:ascii="Times New Roman" w:hAnsi="Times New Roman"/>
              </w:rPr>
            </w:pPr>
            <w:r w:rsidRPr="00AE392F">
              <w:rPr>
                <w:rFonts w:ascii="Times New Roman" w:hAnsi="Times New Roman"/>
              </w:rPr>
              <w:t xml:space="preserve">Zhang,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2015 </w:t>
            </w:r>
            <w:r w:rsidRPr="00AE392F">
              <w:rPr>
                <w:rFonts w:ascii="Times New Roman" w:hAnsi="Times New Roman"/>
              </w:rPr>
              <w:fldChar w:fldCharType="begin">
                <w:fldData xml:space="preserve">PEVuZE5vdGU+PENpdGU+PEF1dGhvcj5aaGFuZzwvQXV0aG9yPjxZZWFyPjIwMTU8L1llYXI+PFJl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PEVuZE5vdGU+PENpdGU+PEF1dGhvcj5aaGFuZzwvQXV0aG9yPjxZZWFyPjIwMTU8L1llYXI+PFJl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18" w:tooltip="Zhang, 2015 #294" w:history="1">
              <w:r w:rsidR="004D1C24">
                <w:rPr>
                  <w:rFonts w:ascii="Times New Roman" w:hAnsi="Times New Roman"/>
                  <w:noProof/>
                </w:rPr>
                <w:t>318</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2E7869F5" w14:textId="77777777" w:rsidR="00987134" w:rsidRPr="00AE392F" w:rsidRDefault="00987134" w:rsidP="00175E78">
            <w:pPr>
              <w:spacing w:line="240" w:lineRule="auto"/>
              <w:rPr>
                <w:rFonts w:ascii="Times New Roman" w:hAnsi="Times New Roman"/>
              </w:rPr>
            </w:pPr>
            <w:r w:rsidRPr="00AE392F">
              <w:rPr>
                <w:rFonts w:ascii="Times New Roman" w:hAnsi="Times New Roman"/>
              </w:rPr>
              <w:t>High</w:t>
            </w:r>
          </w:p>
          <w:p w14:paraId="5C859FF6" w14:textId="77777777" w:rsidR="00987134" w:rsidRPr="00AE392F" w:rsidRDefault="00987134" w:rsidP="00175E78">
            <w:pPr>
              <w:spacing w:line="240" w:lineRule="auto"/>
              <w:rPr>
                <w:rFonts w:ascii="Times New Roman" w:hAnsi="Times New Roman"/>
              </w:rPr>
            </w:pPr>
          </w:p>
          <w:p w14:paraId="0D5696E8" w14:textId="77777777" w:rsidR="00987134" w:rsidRPr="00AE392F" w:rsidRDefault="00987134" w:rsidP="00175E78">
            <w:pPr>
              <w:spacing w:line="240" w:lineRule="auto"/>
              <w:jc w:val="center"/>
              <w:rPr>
                <w:rFonts w:ascii="Times New Roman" w:hAnsi="Times New Roman"/>
              </w:rPr>
            </w:pPr>
          </w:p>
        </w:tc>
      </w:tr>
      <w:tr w:rsidR="003E63C0" w:rsidRPr="00AE392F" w14:paraId="0B1600C6" w14:textId="77777777" w:rsidTr="009D399E">
        <w:tc>
          <w:tcPr>
            <w:tcW w:w="13225" w:type="dxa"/>
            <w:gridSpan w:val="4"/>
          </w:tcPr>
          <w:p w14:paraId="373BC58A" w14:textId="4FF55C41" w:rsidR="003E63C0" w:rsidRPr="003E63C0" w:rsidRDefault="003E63C0" w:rsidP="00175E78">
            <w:pPr>
              <w:spacing w:line="240" w:lineRule="auto"/>
              <w:rPr>
                <w:rFonts w:ascii="Times New Roman" w:hAnsi="Times New Roman"/>
                <w:b/>
                <w:bCs/>
              </w:rPr>
            </w:pPr>
            <w:r w:rsidRPr="003E63C0">
              <w:rPr>
                <w:rFonts w:ascii="Times New Roman" w:hAnsi="Times New Roman"/>
                <w:b/>
                <w:bCs/>
              </w:rPr>
              <w:t>Hydromorphone</w:t>
            </w:r>
          </w:p>
        </w:tc>
      </w:tr>
      <w:tr w:rsidR="00987134" w:rsidRPr="00AE392F" w14:paraId="1A248295" w14:textId="77777777" w:rsidTr="003E63C0">
        <w:tc>
          <w:tcPr>
            <w:tcW w:w="1975" w:type="dxa"/>
          </w:tcPr>
          <w:p w14:paraId="58D70D9C"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4D32044B" w14:textId="77777777" w:rsidR="00987134" w:rsidRPr="00AE392F" w:rsidRDefault="00987134" w:rsidP="00175E78">
            <w:pPr>
              <w:spacing w:line="240" w:lineRule="auto"/>
              <w:rPr>
                <w:rFonts w:ascii="Times New Roman" w:hAnsi="Times New Roman"/>
              </w:rPr>
            </w:pPr>
            <w:r w:rsidRPr="00AE392F">
              <w:rPr>
                <w:rFonts w:ascii="Times New Roman" w:hAnsi="Times New Roman"/>
              </w:rPr>
              <w:t>No significant difference in analgesic response to hydromorphone based on rs4680 genotype</w:t>
            </w:r>
          </w:p>
        </w:tc>
        <w:tc>
          <w:tcPr>
            <w:tcW w:w="3060" w:type="dxa"/>
          </w:tcPr>
          <w:p w14:paraId="12DB9D4C" w14:textId="3CDFED21" w:rsidR="00987134" w:rsidRPr="00AE392F" w:rsidRDefault="00987134" w:rsidP="00175E78">
            <w:pPr>
              <w:spacing w:line="240" w:lineRule="auto"/>
              <w:rPr>
                <w:rFonts w:ascii="Times New Roman" w:hAnsi="Times New Roman"/>
              </w:rPr>
            </w:pPr>
            <w:r w:rsidRPr="00AE392F">
              <w:rPr>
                <w:rFonts w:ascii="Times New Roman" w:hAnsi="Times New Roman"/>
              </w:rPr>
              <w:t xml:space="preserve">Xia,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2015 </w:t>
            </w:r>
            <w:r w:rsidRPr="00AE392F">
              <w:rPr>
                <w:rFonts w:ascii="Times New Roman" w:hAnsi="Times New Roman"/>
              </w:rPr>
              <w:fldChar w:fldCharType="begin">
                <w:fldData xml:space="preserve">PEVuZE5vdGU+PENpdGU+PEF1dGhvcj5YaWE8L0F1dGhvcj48WWVhcj4yMDE1PC9ZZWFyPjxSZWNO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PEVuZE5vdGU+PENpdGU+PEF1dGhvcj5YaWE8L0F1dGhvcj48WWVhcj4yMDE1PC9ZZWFyPjxSZWNO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23" w:tooltip="Xia, 2015 #207" w:history="1">
              <w:r w:rsidR="004D1C24">
                <w:rPr>
                  <w:rFonts w:ascii="Times New Roman" w:hAnsi="Times New Roman"/>
                  <w:noProof/>
                </w:rPr>
                <w:t>223</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0E2E1D3E"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987134" w:rsidRPr="00AE392F" w14:paraId="2C4BEE22" w14:textId="77777777" w:rsidTr="003E63C0">
        <w:tc>
          <w:tcPr>
            <w:tcW w:w="1975" w:type="dxa"/>
          </w:tcPr>
          <w:p w14:paraId="05B2444E"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22F32454" w14:textId="77777777" w:rsidR="00987134" w:rsidRPr="00AE392F" w:rsidRDefault="00987134" w:rsidP="00175E78">
            <w:pPr>
              <w:spacing w:line="240" w:lineRule="auto"/>
              <w:rPr>
                <w:rFonts w:ascii="Times New Roman" w:hAnsi="Times New Roman"/>
              </w:rPr>
            </w:pPr>
            <w:r w:rsidRPr="00AE392F">
              <w:rPr>
                <w:rFonts w:ascii="Times New Roman" w:hAnsi="Times New Roman"/>
              </w:rPr>
              <w:t>No significant difference in hydromorphone-induced side effects based on rs4680 genotype</w:t>
            </w:r>
          </w:p>
        </w:tc>
        <w:tc>
          <w:tcPr>
            <w:tcW w:w="3060" w:type="dxa"/>
          </w:tcPr>
          <w:p w14:paraId="64C562A3" w14:textId="068E90EE" w:rsidR="00987134" w:rsidRPr="00AE392F" w:rsidRDefault="00987134" w:rsidP="00175E78">
            <w:pPr>
              <w:spacing w:line="240" w:lineRule="auto"/>
              <w:rPr>
                <w:rFonts w:ascii="Times New Roman" w:hAnsi="Times New Roman"/>
              </w:rPr>
            </w:pPr>
            <w:r w:rsidRPr="00AE392F">
              <w:rPr>
                <w:rFonts w:ascii="Times New Roman" w:hAnsi="Times New Roman"/>
              </w:rPr>
              <w:t xml:space="preserve">Xia,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2015 </w:t>
            </w:r>
            <w:r w:rsidRPr="00AE392F">
              <w:rPr>
                <w:rFonts w:ascii="Times New Roman" w:hAnsi="Times New Roman"/>
              </w:rPr>
              <w:fldChar w:fldCharType="begin">
                <w:fldData xml:space="preserve">PEVuZE5vdGU+PENpdGU+PEF1dGhvcj5YaWE8L0F1dGhvcj48WWVhcj4yMDE1PC9ZZWFyPjxSZWNO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PEVuZE5vdGU+PENpdGU+PEF1dGhvcj5YaWE8L0F1dGhvcj48WWVhcj4yMDE1PC9ZZWFyPjxSZWNO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23" w:tooltip="Xia, 2015 #207" w:history="1">
              <w:r w:rsidR="004D1C24">
                <w:rPr>
                  <w:rFonts w:ascii="Times New Roman" w:hAnsi="Times New Roman"/>
                  <w:noProof/>
                </w:rPr>
                <w:t>223</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0365E2EE"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p w14:paraId="76BF8486" w14:textId="77777777" w:rsidR="00987134" w:rsidRPr="00AE392F" w:rsidRDefault="00987134" w:rsidP="00175E78">
            <w:pPr>
              <w:spacing w:line="240" w:lineRule="auto"/>
              <w:rPr>
                <w:rFonts w:ascii="Times New Roman" w:hAnsi="Times New Roman"/>
              </w:rPr>
            </w:pPr>
          </w:p>
        </w:tc>
      </w:tr>
      <w:tr w:rsidR="003E63C0" w:rsidRPr="00AE392F" w14:paraId="4BA6A944" w14:textId="77777777" w:rsidTr="009D399E">
        <w:tc>
          <w:tcPr>
            <w:tcW w:w="13225" w:type="dxa"/>
            <w:gridSpan w:val="4"/>
          </w:tcPr>
          <w:p w14:paraId="24C599B6" w14:textId="7F76CA57" w:rsidR="003E63C0" w:rsidRPr="00AE392F" w:rsidRDefault="003E63C0" w:rsidP="00175E78">
            <w:pPr>
              <w:spacing w:line="240" w:lineRule="auto"/>
              <w:rPr>
                <w:rFonts w:ascii="Times New Roman" w:hAnsi="Times New Roman"/>
              </w:rPr>
            </w:pPr>
            <w:r w:rsidRPr="003E63C0">
              <w:rPr>
                <w:rFonts w:ascii="Times New Roman" w:hAnsi="Times New Roman"/>
                <w:b/>
                <w:bCs/>
              </w:rPr>
              <w:t>Methadone</w:t>
            </w:r>
          </w:p>
        </w:tc>
      </w:tr>
      <w:tr w:rsidR="00987134" w:rsidRPr="00AE392F" w14:paraId="15157228" w14:textId="77777777" w:rsidTr="003E63C0">
        <w:tc>
          <w:tcPr>
            <w:tcW w:w="1975" w:type="dxa"/>
          </w:tcPr>
          <w:p w14:paraId="77FB6617"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02887519" w14:textId="77777777" w:rsidR="00987134" w:rsidRPr="00AE392F" w:rsidRDefault="00987134" w:rsidP="00175E78">
            <w:pPr>
              <w:spacing w:line="240" w:lineRule="auto"/>
              <w:rPr>
                <w:rFonts w:ascii="Times New Roman" w:hAnsi="Times New Roman"/>
              </w:rPr>
            </w:pPr>
            <w:r w:rsidRPr="00AE392F">
              <w:rPr>
                <w:rFonts w:ascii="Times New Roman" w:hAnsi="Times New Roman"/>
              </w:rPr>
              <w:t>No significant difference in methadone maintenance dose based on rs4680 genotype</w:t>
            </w:r>
          </w:p>
        </w:tc>
        <w:tc>
          <w:tcPr>
            <w:tcW w:w="3060" w:type="dxa"/>
          </w:tcPr>
          <w:p w14:paraId="4800F38F" w14:textId="4A3CFED4" w:rsidR="00987134" w:rsidRPr="00AE392F" w:rsidRDefault="00987134" w:rsidP="00175E78">
            <w:pPr>
              <w:spacing w:line="240" w:lineRule="auto"/>
              <w:rPr>
                <w:rFonts w:ascii="Times New Roman" w:hAnsi="Times New Roman"/>
              </w:rPr>
            </w:pPr>
            <w:proofErr w:type="spellStart"/>
            <w:r w:rsidRPr="00AE392F">
              <w:rPr>
                <w:rFonts w:ascii="Times New Roman" w:hAnsi="Times New Roman"/>
              </w:rPr>
              <w:t>Mouly</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2015 </w:t>
            </w:r>
            <w:r w:rsidRPr="00AE392F">
              <w:rPr>
                <w:rFonts w:ascii="Times New Roman" w:hAnsi="Times New Roman"/>
              </w:rPr>
              <w:fldChar w:fldCharType="begin">
                <w:fldData xml:space="preserve">PEVuZE5vdGU+PENpdGU+PEF1dGhvcj5Nb3VseTwvQXV0aG9yPjxZZWFyPjIwMTU8L1llYXI+PFJl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PEVuZE5vdGU+PENpdGU+PEF1dGhvcj5Nb3VseTwvQXV0aG9yPjxZZWFyPjIwMTU8L1llYXI+PFJl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124" w:tooltip="Mouly, 2015 #204" w:history="1">
              <w:r w:rsidR="004D1C24">
                <w:rPr>
                  <w:rFonts w:ascii="Times New Roman" w:hAnsi="Times New Roman"/>
                  <w:noProof/>
                </w:rPr>
                <w:t>124</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678C869F"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3E63C0" w:rsidRPr="00AE392F" w14:paraId="6FA329A8" w14:textId="77777777" w:rsidTr="009D399E">
        <w:tc>
          <w:tcPr>
            <w:tcW w:w="13225" w:type="dxa"/>
            <w:gridSpan w:val="4"/>
          </w:tcPr>
          <w:p w14:paraId="03F88216" w14:textId="06D37493" w:rsidR="003E63C0" w:rsidRPr="00AE392F" w:rsidRDefault="003E63C0" w:rsidP="00175E78">
            <w:pPr>
              <w:spacing w:line="240" w:lineRule="auto"/>
              <w:rPr>
                <w:rFonts w:ascii="Times New Roman" w:hAnsi="Times New Roman"/>
              </w:rPr>
            </w:pPr>
            <w:r w:rsidRPr="003E63C0">
              <w:rPr>
                <w:rFonts w:ascii="Times New Roman" w:hAnsi="Times New Roman"/>
                <w:b/>
                <w:bCs/>
              </w:rPr>
              <w:t>Morphine</w:t>
            </w:r>
          </w:p>
        </w:tc>
      </w:tr>
      <w:tr w:rsidR="00987134" w:rsidRPr="00AE392F" w14:paraId="6ADC5931" w14:textId="77777777" w:rsidTr="003E63C0">
        <w:tc>
          <w:tcPr>
            <w:tcW w:w="1975" w:type="dxa"/>
          </w:tcPr>
          <w:p w14:paraId="72C92DB0"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2AEAABE1" w14:textId="77777777" w:rsidR="00987134" w:rsidRPr="00AE392F" w:rsidRDefault="00987134" w:rsidP="00175E78">
            <w:pPr>
              <w:spacing w:line="240" w:lineRule="auto"/>
              <w:rPr>
                <w:rFonts w:ascii="Times New Roman" w:hAnsi="Times New Roman"/>
              </w:rPr>
            </w:pPr>
            <w:r w:rsidRPr="00AE392F">
              <w:rPr>
                <w:rFonts w:ascii="Times New Roman" w:hAnsi="Times New Roman"/>
              </w:rPr>
              <w:t>Patients carrying the rs7290221 G, rs740603 A or rs5746849 A allele are more likely to stop morphine treatment due to inadequate analgesia</w:t>
            </w:r>
          </w:p>
        </w:tc>
        <w:tc>
          <w:tcPr>
            <w:tcW w:w="3060" w:type="dxa"/>
          </w:tcPr>
          <w:p w14:paraId="07D0A2CB" w14:textId="209BCA09" w:rsidR="00987134" w:rsidRPr="00AE392F" w:rsidRDefault="00987134" w:rsidP="00175E78">
            <w:pPr>
              <w:spacing w:line="240" w:lineRule="auto"/>
              <w:rPr>
                <w:rFonts w:ascii="Times New Roman" w:hAnsi="Times New Roman"/>
              </w:rPr>
            </w:pPr>
            <w:r w:rsidRPr="00AE392F">
              <w:rPr>
                <w:rFonts w:ascii="Times New Roman" w:hAnsi="Times New Roman"/>
              </w:rPr>
              <w:t xml:space="preserve">Ross,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2008 </w:t>
            </w:r>
            <w:r w:rsidRPr="00AE392F">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0" w:tooltip="Ross, 2008 #296" w:history="1">
              <w:r w:rsidR="004D1C24">
                <w:rPr>
                  <w:rFonts w:ascii="Times New Roman" w:hAnsi="Times New Roman"/>
                  <w:noProof/>
                </w:rPr>
                <w:t>320</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6A02073B" w14:textId="77777777" w:rsidR="00987134" w:rsidRPr="00AE392F" w:rsidRDefault="00987134" w:rsidP="00175E78">
            <w:pPr>
              <w:spacing w:line="240" w:lineRule="auto"/>
              <w:rPr>
                <w:rFonts w:ascii="Times New Roman" w:hAnsi="Times New Roman"/>
              </w:rPr>
            </w:pPr>
            <w:r w:rsidRPr="00AE392F">
              <w:rPr>
                <w:rFonts w:ascii="Times New Roman" w:hAnsi="Times New Roman"/>
              </w:rPr>
              <w:t>Weak</w:t>
            </w:r>
          </w:p>
        </w:tc>
      </w:tr>
      <w:tr w:rsidR="00987134" w:rsidRPr="00AE392F" w14:paraId="6F4DCB6F" w14:textId="77777777" w:rsidTr="003E63C0">
        <w:tc>
          <w:tcPr>
            <w:tcW w:w="1975" w:type="dxa"/>
          </w:tcPr>
          <w:p w14:paraId="2256A92F"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71A537A1" w14:textId="77777777" w:rsidR="00987134" w:rsidRPr="00AE392F" w:rsidRDefault="00987134" w:rsidP="00175E78">
            <w:pPr>
              <w:spacing w:line="240" w:lineRule="auto"/>
              <w:rPr>
                <w:rFonts w:ascii="Times New Roman" w:hAnsi="Times New Roman"/>
              </w:rPr>
            </w:pPr>
            <w:r w:rsidRPr="00AE392F">
              <w:rPr>
                <w:rFonts w:ascii="Times New Roman" w:hAnsi="Times New Roman"/>
              </w:rPr>
              <w:t>No significant difference in analgesic response to morphine based on rs2097603, rs737866, rs7287550, rs174680, rs174699, rs2239393 or rs165728 genotypes</w:t>
            </w:r>
          </w:p>
        </w:tc>
        <w:tc>
          <w:tcPr>
            <w:tcW w:w="3060" w:type="dxa"/>
          </w:tcPr>
          <w:p w14:paraId="6A54073C" w14:textId="34234DFA" w:rsidR="00987134" w:rsidRPr="00AE392F" w:rsidRDefault="00987134" w:rsidP="00175E78">
            <w:pPr>
              <w:spacing w:line="240" w:lineRule="auto"/>
              <w:rPr>
                <w:rFonts w:ascii="Times New Roman" w:hAnsi="Times New Roman"/>
              </w:rPr>
            </w:pPr>
            <w:r w:rsidRPr="00AE392F">
              <w:rPr>
                <w:rFonts w:ascii="Times New Roman" w:hAnsi="Times New Roman"/>
              </w:rPr>
              <w:t xml:space="preserve">Ross,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2008 </w:t>
            </w:r>
            <w:r w:rsidRPr="00AE392F">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0" w:tooltip="Ross, 2008 #296" w:history="1">
              <w:r w:rsidR="004D1C24">
                <w:rPr>
                  <w:rFonts w:ascii="Times New Roman" w:hAnsi="Times New Roman"/>
                  <w:noProof/>
                </w:rPr>
                <w:t>320</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34A66A6E"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987134" w:rsidRPr="00AE392F" w14:paraId="26A07A6F" w14:textId="77777777" w:rsidTr="003E63C0">
        <w:tc>
          <w:tcPr>
            <w:tcW w:w="1975" w:type="dxa"/>
          </w:tcPr>
          <w:p w14:paraId="16825A7C"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21D615F3" w14:textId="77777777" w:rsidR="00987134" w:rsidRPr="00AE392F" w:rsidRDefault="00987134" w:rsidP="00175E78">
            <w:pPr>
              <w:spacing w:line="240" w:lineRule="auto"/>
              <w:rPr>
                <w:rFonts w:ascii="Times New Roman" w:hAnsi="Times New Roman"/>
              </w:rPr>
            </w:pPr>
            <w:r w:rsidRPr="00AE392F">
              <w:rPr>
                <w:rFonts w:ascii="Times New Roman" w:hAnsi="Times New Roman"/>
              </w:rPr>
              <w:t>No significant difference in analgesic response to morphine based on rs165774 or rs174696 genotypes</w:t>
            </w:r>
          </w:p>
        </w:tc>
        <w:tc>
          <w:tcPr>
            <w:tcW w:w="3060" w:type="dxa"/>
          </w:tcPr>
          <w:p w14:paraId="2D14C905" w14:textId="052DF770" w:rsidR="00987134" w:rsidRPr="00AE392F" w:rsidRDefault="00987134" w:rsidP="00175E78">
            <w:pPr>
              <w:spacing w:line="240" w:lineRule="auto"/>
              <w:rPr>
                <w:rFonts w:ascii="Times New Roman" w:hAnsi="Times New Roman"/>
              </w:rPr>
            </w:pPr>
            <w:r w:rsidRPr="00AE392F">
              <w:rPr>
                <w:rFonts w:ascii="Times New Roman" w:hAnsi="Times New Roman"/>
              </w:rPr>
              <w:t xml:space="preserve">De </w:t>
            </w:r>
            <w:proofErr w:type="spellStart"/>
            <w:r w:rsidRPr="00AE392F">
              <w:rPr>
                <w:rFonts w:ascii="Times New Roman" w:hAnsi="Times New Roman"/>
              </w:rPr>
              <w:t>Gregori</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2016 </w:t>
            </w:r>
            <w:r w:rsidRPr="00AE392F">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50" w:tooltip="De Gregori, 2016 #233" w:history="1">
              <w:r w:rsidR="004D1C24">
                <w:rPr>
                  <w:rFonts w:ascii="Times New Roman" w:hAnsi="Times New Roman"/>
                  <w:noProof/>
                </w:rPr>
                <w:t>250</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11709212"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987134" w:rsidRPr="00AE392F" w14:paraId="02D98E1C" w14:textId="77777777" w:rsidTr="003E63C0">
        <w:tc>
          <w:tcPr>
            <w:tcW w:w="1975" w:type="dxa"/>
          </w:tcPr>
          <w:p w14:paraId="7585A925"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23B6F2D2" w14:textId="77777777" w:rsidR="00987134" w:rsidRPr="00AE392F" w:rsidRDefault="00987134" w:rsidP="00175E78">
            <w:pPr>
              <w:spacing w:line="240" w:lineRule="auto"/>
              <w:rPr>
                <w:rFonts w:ascii="Times New Roman" w:hAnsi="Times New Roman"/>
              </w:rPr>
            </w:pPr>
            <w:r w:rsidRPr="00AE392F">
              <w:rPr>
                <w:rFonts w:ascii="Times New Roman" w:hAnsi="Times New Roman"/>
              </w:rPr>
              <w:t>No significant difference in analgesic response to morphine based on rs6269, rs4818 or rs4633 genotypes</w:t>
            </w:r>
          </w:p>
        </w:tc>
        <w:tc>
          <w:tcPr>
            <w:tcW w:w="3060" w:type="dxa"/>
          </w:tcPr>
          <w:p w14:paraId="3C8E17DD" w14:textId="382F763A" w:rsidR="00987134" w:rsidRPr="008C3A76" w:rsidRDefault="00987134" w:rsidP="00175E78">
            <w:pPr>
              <w:spacing w:line="240" w:lineRule="auto"/>
              <w:rPr>
                <w:rFonts w:ascii="Times New Roman" w:hAnsi="Times New Roman"/>
                <w:lang w:val="fr-CH"/>
              </w:rPr>
            </w:pPr>
            <w:r w:rsidRPr="008C3A76">
              <w:rPr>
                <w:rFonts w:ascii="Times New Roman" w:hAnsi="Times New Roman"/>
                <w:lang w:val="fr-CH"/>
              </w:rPr>
              <w:t xml:space="preserve">Ross,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2008 </w:t>
            </w:r>
            <w:r w:rsidRPr="00AE392F">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320" w:tooltip="Ross, 2008 #296" w:history="1">
              <w:r w:rsidR="004D1C24" w:rsidRPr="007E0178">
                <w:rPr>
                  <w:rFonts w:ascii="Times New Roman" w:hAnsi="Times New Roman"/>
                  <w:noProof/>
                  <w:lang w:val="es-ES"/>
                </w:rPr>
                <w:t>320</w:t>
              </w:r>
            </w:hyperlink>
            <w:r w:rsidR="007E0178" w:rsidRPr="007E0178">
              <w:rPr>
                <w:rFonts w:ascii="Times New Roman" w:hAnsi="Times New Roman"/>
                <w:noProof/>
                <w:lang w:val="es-ES"/>
              </w:rPr>
              <w:t>)</w:t>
            </w:r>
            <w:r w:rsidRPr="00AE392F">
              <w:rPr>
                <w:rFonts w:ascii="Times New Roman" w:hAnsi="Times New Roman"/>
              </w:rPr>
              <w:fldChar w:fldCharType="end"/>
            </w:r>
          </w:p>
          <w:p w14:paraId="32364E41" w14:textId="7E91B2A1" w:rsidR="00987134" w:rsidRPr="008C3A76" w:rsidRDefault="00987134" w:rsidP="00175E78">
            <w:pPr>
              <w:spacing w:line="240" w:lineRule="auto"/>
              <w:rPr>
                <w:rFonts w:ascii="Times New Roman" w:hAnsi="Times New Roman"/>
                <w:lang w:val="fr-CH"/>
              </w:rPr>
            </w:pPr>
            <w:r w:rsidRPr="008C3A76">
              <w:rPr>
                <w:rFonts w:ascii="Times New Roman" w:hAnsi="Times New Roman"/>
                <w:lang w:val="fr-CH"/>
              </w:rPr>
              <w:t xml:space="preserve">De </w:t>
            </w:r>
            <w:proofErr w:type="spellStart"/>
            <w:r w:rsidRPr="008C3A76">
              <w:rPr>
                <w:rFonts w:ascii="Times New Roman" w:hAnsi="Times New Roman"/>
                <w:lang w:val="fr-CH"/>
              </w:rPr>
              <w:t>Gregori</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2016 </w:t>
            </w:r>
            <w:r w:rsidRPr="00AE392F">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250" w:tooltip="De Gregori, 2016 #233" w:history="1">
              <w:r w:rsidR="004D1C24" w:rsidRPr="007E0178">
                <w:rPr>
                  <w:rFonts w:ascii="Times New Roman" w:hAnsi="Times New Roman"/>
                  <w:noProof/>
                  <w:lang w:val="es-ES"/>
                </w:rPr>
                <w:t>250</w:t>
              </w:r>
            </w:hyperlink>
            <w:r w:rsidR="007E0178" w:rsidRPr="007E0178">
              <w:rPr>
                <w:rFonts w:ascii="Times New Roman" w:hAnsi="Times New Roman"/>
                <w:noProof/>
                <w:lang w:val="es-ES"/>
              </w:rPr>
              <w:t>)</w:t>
            </w:r>
            <w:r w:rsidRPr="00AE392F">
              <w:rPr>
                <w:rFonts w:ascii="Times New Roman" w:hAnsi="Times New Roman"/>
              </w:rPr>
              <w:fldChar w:fldCharType="end"/>
            </w:r>
          </w:p>
        </w:tc>
        <w:tc>
          <w:tcPr>
            <w:tcW w:w="1620" w:type="dxa"/>
          </w:tcPr>
          <w:p w14:paraId="6864ECB3" w14:textId="77777777" w:rsidR="00987134" w:rsidRPr="00AE392F" w:rsidRDefault="00987134" w:rsidP="00175E78">
            <w:pPr>
              <w:spacing w:line="240" w:lineRule="auto"/>
              <w:rPr>
                <w:rFonts w:ascii="Times New Roman" w:hAnsi="Times New Roman"/>
              </w:rPr>
            </w:pPr>
            <w:r w:rsidRPr="00AE392F">
              <w:rPr>
                <w:rFonts w:ascii="Times New Roman" w:hAnsi="Times New Roman"/>
              </w:rPr>
              <w:t>High</w:t>
            </w:r>
          </w:p>
        </w:tc>
      </w:tr>
      <w:tr w:rsidR="00987134" w:rsidRPr="00AE392F" w14:paraId="09C85D5B" w14:textId="77777777" w:rsidTr="003E63C0">
        <w:tc>
          <w:tcPr>
            <w:tcW w:w="1975" w:type="dxa"/>
          </w:tcPr>
          <w:p w14:paraId="6F2D7E0B"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3F495CD7" w14:textId="77777777" w:rsidR="00987134" w:rsidRPr="00AE392F" w:rsidRDefault="00987134" w:rsidP="00175E78">
            <w:pPr>
              <w:spacing w:line="240" w:lineRule="auto"/>
              <w:rPr>
                <w:rFonts w:ascii="Times New Roman" w:hAnsi="Times New Roman"/>
              </w:rPr>
            </w:pPr>
            <w:r w:rsidRPr="00AE392F">
              <w:rPr>
                <w:rFonts w:ascii="Times New Roman" w:hAnsi="Times New Roman"/>
              </w:rPr>
              <w:t>Patients carrying the rs6269 G, rs4633 C or rs4818 G alleles are more likely to need rescue analgesia following morphine treatment</w:t>
            </w:r>
          </w:p>
        </w:tc>
        <w:tc>
          <w:tcPr>
            <w:tcW w:w="3060" w:type="dxa"/>
          </w:tcPr>
          <w:p w14:paraId="7C7B83C9" w14:textId="739ABBD5" w:rsidR="00987134" w:rsidRPr="00AE392F" w:rsidRDefault="00987134" w:rsidP="00175E78">
            <w:pPr>
              <w:spacing w:line="240" w:lineRule="auto"/>
              <w:rPr>
                <w:rFonts w:ascii="Times New Roman" w:hAnsi="Times New Roman"/>
              </w:rPr>
            </w:pPr>
            <w:proofErr w:type="spellStart"/>
            <w:r w:rsidRPr="00AE392F">
              <w:rPr>
                <w:rFonts w:ascii="Times New Roman" w:hAnsi="Times New Roman"/>
              </w:rPr>
              <w:t>Sadhasivam</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2014 </w:t>
            </w:r>
            <w:r w:rsidRPr="00AE392F">
              <w:rPr>
                <w:rFonts w:ascii="Times New Roman" w:hAnsi="Times New Roman"/>
              </w:rPr>
              <w:fldChar w:fldCharType="begin">
                <w:fldData xml:space="preserve">PEVuZE5vdGU+PENpdGU+PEF1dGhvcj5TYWRoYXNpdmFtPC9BdXRob3I+PFllYXI+MjAxNDwvWWVh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PEVuZE5vdGU+PENpdGU+PEF1dGhvcj5TYWRoYXNpdmFtPC9BdXRob3I+PFllYXI+MjAxNDwvWWVh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1" w:tooltip="Sadhasivam, 2014 #297" w:history="1">
              <w:r w:rsidR="004D1C24">
                <w:rPr>
                  <w:rFonts w:ascii="Times New Roman" w:hAnsi="Times New Roman"/>
                  <w:noProof/>
                </w:rPr>
                <w:t>321</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297BB480"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987134" w:rsidRPr="00AE392F" w14:paraId="37B89B81" w14:textId="77777777" w:rsidTr="003E63C0">
        <w:tc>
          <w:tcPr>
            <w:tcW w:w="1975" w:type="dxa"/>
          </w:tcPr>
          <w:p w14:paraId="66B23124"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5D141E0C" w14:textId="77777777" w:rsidR="00987134" w:rsidRPr="00AE392F" w:rsidRDefault="00987134" w:rsidP="00175E78">
            <w:pPr>
              <w:spacing w:line="240" w:lineRule="auto"/>
              <w:rPr>
                <w:rFonts w:ascii="Times New Roman" w:hAnsi="Times New Roman"/>
              </w:rPr>
            </w:pPr>
            <w:r w:rsidRPr="00AE392F">
              <w:rPr>
                <w:rFonts w:ascii="Times New Roman" w:hAnsi="Times New Roman"/>
              </w:rPr>
              <w:t>No significant difference in analgesic response to morphine based on rs4680 genotype</w:t>
            </w:r>
          </w:p>
        </w:tc>
        <w:tc>
          <w:tcPr>
            <w:tcW w:w="3060" w:type="dxa"/>
          </w:tcPr>
          <w:p w14:paraId="67D1A8BE" w14:textId="77A85DD4" w:rsidR="00987134" w:rsidRPr="008C3A76" w:rsidRDefault="00987134" w:rsidP="00175E78">
            <w:pPr>
              <w:spacing w:line="240" w:lineRule="auto"/>
              <w:rPr>
                <w:rFonts w:ascii="Times New Roman" w:hAnsi="Times New Roman"/>
                <w:lang w:val="fr-CH"/>
              </w:rPr>
            </w:pPr>
            <w:r w:rsidRPr="008C3A76">
              <w:rPr>
                <w:rFonts w:ascii="Times New Roman" w:hAnsi="Times New Roman"/>
                <w:lang w:val="fr-CH"/>
              </w:rPr>
              <w:t xml:space="preserve">Ross,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2008 </w:t>
            </w:r>
            <w:r w:rsidRPr="00AE392F">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320" w:tooltip="Ross, 2008 #296" w:history="1">
              <w:r w:rsidR="004D1C24" w:rsidRPr="007E0178">
                <w:rPr>
                  <w:rFonts w:ascii="Times New Roman" w:hAnsi="Times New Roman"/>
                  <w:noProof/>
                  <w:lang w:val="es-ES"/>
                </w:rPr>
                <w:t>320</w:t>
              </w:r>
            </w:hyperlink>
            <w:r w:rsidR="007E0178" w:rsidRPr="007E0178">
              <w:rPr>
                <w:rFonts w:ascii="Times New Roman" w:hAnsi="Times New Roman"/>
                <w:noProof/>
                <w:lang w:val="es-ES"/>
              </w:rPr>
              <w:t>)</w:t>
            </w:r>
            <w:r w:rsidRPr="00AE392F">
              <w:rPr>
                <w:rFonts w:ascii="Times New Roman" w:hAnsi="Times New Roman"/>
              </w:rPr>
              <w:fldChar w:fldCharType="end"/>
            </w:r>
          </w:p>
          <w:p w14:paraId="714380EC" w14:textId="349FF974" w:rsidR="00987134" w:rsidRPr="008C3A76" w:rsidRDefault="00987134" w:rsidP="00175E78">
            <w:pPr>
              <w:spacing w:line="240" w:lineRule="auto"/>
              <w:rPr>
                <w:rFonts w:ascii="Times New Roman" w:hAnsi="Times New Roman"/>
                <w:lang w:val="fr-CH"/>
              </w:rPr>
            </w:pPr>
            <w:r w:rsidRPr="008C3A76">
              <w:rPr>
                <w:rFonts w:ascii="Times New Roman" w:hAnsi="Times New Roman"/>
                <w:lang w:val="fr-CH"/>
              </w:rPr>
              <w:t xml:space="preserve">Lee,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2016 </w:t>
            </w:r>
            <w:r w:rsidRPr="00AE392F">
              <w:rPr>
                <w:rFonts w:ascii="Times New Roman" w:hAnsi="Times New Roman"/>
              </w:rPr>
              <w:fldChar w:fldCharType="begin"/>
            </w:r>
            <w:r w:rsidR="007E0178">
              <w:rPr>
                <w:rFonts w:ascii="Times New Roman" w:hAnsi="Times New Roman"/>
              </w:rPr>
              <w:instrText xml:space="preserve"> ADDIN EN.CITE &lt;EndNote&gt;&lt;Cite&gt;&lt;Author&gt;Lee&lt;/Author&gt;&lt;Year&gt;2016&lt;/Year&gt;&lt;RecNum&gt;219&lt;/RecNum&gt;&lt;DisplayText&gt;(237)&lt;/DisplayText&gt;&lt;record&gt;&lt;rec-number&gt;219&lt;/rec-number&gt;&lt;foreign-keys&gt;&lt;key app="EN" db-id="r0szx9tpo25tf6eezzmpzdd9spwpw92a9sfw" timestamp="1589226598"&gt;219&lt;/key&gt;&lt;/foreign-keys&gt;&lt;ref-type name="Journal Article"&gt;17&lt;/ref-type&gt;&lt;contributors&gt;&lt;authors&gt;&lt;author&gt;Lee, M. G.&lt;/author&gt;&lt;author&gt;Kim, H. J.&lt;/author&gt;&lt;author&gt;Lee, K. H.&lt;/author&gt;&lt;author&gt;Choi, Y. S.&lt;/author&gt;&lt;/authors&gt;&lt;/contributors&gt;&lt;auth-address&gt;Department of Anesthesiology and Pain Medicine, Gachon University Gil Medical Center, Incheon, Korea.&amp;#xD;Department of Anesthesiology and Pain Medicine, Jeju National University School of Medicine, Jeju, Korea.&amp;#xD;Department of Microbiology and Immunology, Jeju National University School of Medicine, Jeju, Korea.&lt;/auth-address&gt;&lt;titles&gt;&lt;title&gt;The Influence of Genotype Polymorphism on Morphine Analgesic Effect for Postoperative Pain in Children&lt;/title&gt;&lt;secondary-title&gt;Korean J Pain&lt;/secondary-title&gt;&lt;/titles&gt;&lt;periodical&gt;&lt;full-title&gt;Korean J Pain&lt;/full-title&gt;&lt;/periodical&gt;&lt;pages&gt;34-9&lt;/pages&gt;&lt;volume&gt;29&lt;/volume&gt;&lt;number&gt;1&lt;/number&gt;&lt;edition&gt;2016/02/04&lt;/edition&gt;&lt;keywords&gt;&lt;keyword&gt;ABCB1 protein, human&lt;/keyword&gt;&lt;keyword&gt;COMT protein, human&lt;/keyword&gt;&lt;keyword&gt;Child&lt;/keyword&gt;&lt;keyword&gt;Morphine&lt;/keyword&gt;&lt;keyword&gt;OPRM protein, human&lt;/keyword&gt;&lt;keyword&gt;Pain&lt;/keyword&gt;&lt;keyword&gt;Postoperative&lt;/keyword&gt;&lt;/keywords&gt;&lt;dates&gt;&lt;year&gt;2016&lt;/year&gt;&lt;pub-dates&gt;&lt;date&gt;Jan&lt;/date&gt;&lt;/pub-dates&gt;&lt;/dates&gt;&lt;isbn&gt;2005-9159 (Print)&amp;#xD;2005-9159 (Linking)&lt;/isbn&gt;&lt;accession-num&gt;26839669&lt;/accession-num&gt;&lt;urls&gt;&lt;related-urls&gt;&lt;url&gt;https://www.ncbi.nlm.nih.gov/pubmed/26839669&lt;/url&gt;&lt;/related-urls&gt;&lt;/urls&gt;&lt;custom2&gt;PMC4731550&lt;/custom2&gt;&lt;electronic-resource-num&gt;10.3344/kjp.2016.29.1.34&lt;/electronic-resource-num&gt;&lt;/record&gt;&lt;/Cite&gt;&lt;/EndNote&gt;</w:instrText>
            </w:r>
            <w:r w:rsidRPr="00AE392F">
              <w:rPr>
                <w:rFonts w:ascii="Times New Roman" w:hAnsi="Times New Roman"/>
              </w:rPr>
              <w:fldChar w:fldCharType="separate"/>
            </w:r>
            <w:r w:rsidR="007E0178" w:rsidRPr="007E0178">
              <w:rPr>
                <w:rFonts w:ascii="Times New Roman" w:hAnsi="Times New Roman"/>
                <w:noProof/>
                <w:lang w:val="es-ES"/>
              </w:rPr>
              <w:t>(</w:t>
            </w:r>
            <w:hyperlink w:anchor="_ENREF_237" w:tooltip="Lee, 2016 #219" w:history="1">
              <w:r w:rsidR="004D1C24" w:rsidRPr="007E0178">
                <w:rPr>
                  <w:rFonts w:ascii="Times New Roman" w:hAnsi="Times New Roman"/>
                  <w:noProof/>
                  <w:lang w:val="es-ES"/>
                </w:rPr>
                <w:t>237</w:t>
              </w:r>
            </w:hyperlink>
            <w:r w:rsidR="007E0178" w:rsidRPr="007E0178">
              <w:rPr>
                <w:rFonts w:ascii="Times New Roman" w:hAnsi="Times New Roman"/>
                <w:noProof/>
                <w:lang w:val="es-ES"/>
              </w:rPr>
              <w:t>)</w:t>
            </w:r>
            <w:r w:rsidRPr="00AE392F">
              <w:rPr>
                <w:rFonts w:ascii="Times New Roman" w:hAnsi="Times New Roman"/>
              </w:rPr>
              <w:fldChar w:fldCharType="end"/>
            </w:r>
          </w:p>
          <w:p w14:paraId="45B5E042" w14:textId="39A98C4A" w:rsidR="00987134" w:rsidRPr="008C3A76" w:rsidRDefault="00987134" w:rsidP="00175E78">
            <w:pPr>
              <w:spacing w:line="240" w:lineRule="auto"/>
              <w:rPr>
                <w:rFonts w:ascii="Times New Roman" w:hAnsi="Times New Roman"/>
                <w:lang w:val="fr-CH"/>
              </w:rPr>
            </w:pPr>
            <w:r w:rsidRPr="008C3A76">
              <w:rPr>
                <w:rFonts w:ascii="Times New Roman" w:hAnsi="Times New Roman"/>
                <w:lang w:val="fr-CH"/>
              </w:rPr>
              <w:t xml:space="preserve">De </w:t>
            </w:r>
            <w:proofErr w:type="spellStart"/>
            <w:r w:rsidRPr="008C3A76">
              <w:rPr>
                <w:rFonts w:ascii="Times New Roman" w:hAnsi="Times New Roman"/>
                <w:lang w:val="fr-CH"/>
              </w:rPr>
              <w:t>Gregori</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2016 </w:t>
            </w:r>
            <w:r w:rsidRPr="00AE392F">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PEVuZE5vdGU+PENpdGU+PEF1dGhvcj5EZSBHcmVnb3JpPC9BdXRob3I+PFllYXI+MjAxNjwvWWVh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250" w:tooltip="De Gregori, 2016 #233" w:history="1">
              <w:r w:rsidR="004D1C24" w:rsidRPr="007E0178">
                <w:rPr>
                  <w:rFonts w:ascii="Times New Roman" w:hAnsi="Times New Roman"/>
                  <w:noProof/>
                  <w:lang w:val="es-ES"/>
                </w:rPr>
                <w:t>250</w:t>
              </w:r>
            </w:hyperlink>
            <w:r w:rsidR="007E0178" w:rsidRPr="007E0178">
              <w:rPr>
                <w:rFonts w:ascii="Times New Roman" w:hAnsi="Times New Roman"/>
                <w:noProof/>
                <w:lang w:val="es-ES"/>
              </w:rPr>
              <w:t>)</w:t>
            </w:r>
            <w:r w:rsidRPr="00AE392F">
              <w:rPr>
                <w:rFonts w:ascii="Times New Roman" w:hAnsi="Times New Roman"/>
              </w:rPr>
              <w:fldChar w:fldCharType="end"/>
            </w:r>
          </w:p>
          <w:p w14:paraId="6D692DFF" w14:textId="2C777B08" w:rsidR="00987134" w:rsidRPr="008C3A76" w:rsidRDefault="00987134" w:rsidP="00175E78">
            <w:pPr>
              <w:spacing w:line="240" w:lineRule="auto"/>
              <w:rPr>
                <w:rFonts w:ascii="Times New Roman" w:hAnsi="Times New Roman"/>
                <w:lang w:val="fr-CH"/>
              </w:rPr>
            </w:pPr>
            <w:r w:rsidRPr="008C3A76">
              <w:rPr>
                <w:rFonts w:ascii="Times New Roman" w:hAnsi="Times New Roman"/>
                <w:lang w:val="fr-CH"/>
              </w:rPr>
              <w:t xml:space="preserve">Nielsen,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2017 </w:t>
            </w:r>
            <w:r w:rsidRPr="00AE392F">
              <w:rPr>
                <w:rFonts w:ascii="Times New Roman" w:hAnsi="Times New Roman"/>
              </w:rPr>
              <w:fldChar w:fldCharType="begin">
                <w:fldData xml:space="preserve">PEVuZE5vdGU+PENpdGU+PEF1dGhvcj5OaWVsc2VuPC9BdXRob3I+PFllYXI+MjAxNzwvWWVhcj48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PEVuZE5vdGU+PENpdGU+PEF1dGhvcj5OaWVsc2VuPC9BdXRob3I+PFllYXI+MjAxNzwvWWVhcj48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38" w:tooltip="Nielsen, 2017 #221" w:history="1">
              <w:r w:rsidR="004D1C24">
                <w:rPr>
                  <w:rFonts w:ascii="Times New Roman" w:hAnsi="Times New Roman"/>
                  <w:noProof/>
                </w:rPr>
                <w:t>238</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771690A9" w14:textId="77777777" w:rsidR="00987134" w:rsidRPr="00AE392F" w:rsidRDefault="00987134" w:rsidP="00175E78">
            <w:pPr>
              <w:spacing w:line="240" w:lineRule="auto"/>
              <w:rPr>
                <w:rFonts w:ascii="Times New Roman" w:hAnsi="Times New Roman"/>
              </w:rPr>
            </w:pPr>
            <w:r w:rsidRPr="00AE392F">
              <w:rPr>
                <w:rFonts w:ascii="Times New Roman" w:hAnsi="Times New Roman"/>
              </w:rPr>
              <w:t xml:space="preserve">Moderate </w:t>
            </w:r>
          </w:p>
        </w:tc>
      </w:tr>
      <w:tr w:rsidR="00987134" w:rsidRPr="00AE392F" w14:paraId="11ED42FF" w14:textId="77777777" w:rsidTr="003E63C0">
        <w:tc>
          <w:tcPr>
            <w:tcW w:w="1975" w:type="dxa"/>
          </w:tcPr>
          <w:p w14:paraId="4032844C"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6D0A28AE" w14:textId="77777777" w:rsidR="00987134" w:rsidRPr="00AE392F" w:rsidRDefault="00987134" w:rsidP="00175E78">
            <w:pPr>
              <w:spacing w:line="240" w:lineRule="auto"/>
              <w:rPr>
                <w:rFonts w:ascii="Times New Roman" w:hAnsi="Times New Roman"/>
              </w:rPr>
            </w:pPr>
            <w:r w:rsidRPr="00AE392F">
              <w:rPr>
                <w:rFonts w:ascii="Times New Roman" w:hAnsi="Times New Roman"/>
              </w:rPr>
              <w:t>Patients with the rs4680 AA genotype have a reduced analgesic response to morphine as compared to patients with the GG genotype</w:t>
            </w:r>
          </w:p>
        </w:tc>
        <w:tc>
          <w:tcPr>
            <w:tcW w:w="3060" w:type="dxa"/>
          </w:tcPr>
          <w:p w14:paraId="39C78995" w14:textId="0B380881" w:rsidR="00987134" w:rsidRPr="00AE392F" w:rsidRDefault="00987134" w:rsidP="00175E78">
            <w:pPr>
              <w:spacing w:line="240" w:lineRule="auto"/>
              <w:rPr>
                <w:rFonts w:ascii="Times New Roman" w:hAnsi="Times New Roman"/>
              </w:rPr>
            </w:pPr>
            <w:proofErr w:type="spellStart"/>
            <w:r w:rsidRPr="00AE392F">
              <w:rPr>
                <w:rFonts w:ascii="Times New Roman" w:hAnsi="Times New Roman"/>
              </w:rPr>
              <w:t>Ahlers</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2013 </w:t>
            </w:r>
            <w:r w:rsidRPr="00AE392F">
              <w:rPr>
                <w:rFonts w:ascii="Times New Roman" w:hAnsi="Times New Roman"/>
              </w:rPr>
              <w:fldChar w:fldCharType="begin">
                <w:fldData xml:space="preserve">PEVuZE5vdGU+PENpdGU+PEF1dGhvcj5BaGxlcnM8L0F1dGhvcj48WWVhcj4yMDEzPC9ZZWFyPjxS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PEVuZE5vdGU+PENpdGU+PEF1dGhvcj5BaGxlcnM8L0F1dGhvcj48WWVhcj4yMDEzPC9ZZWFyPjxS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2" w:tooltip="Ahlers, 2013 #298" w:history="1">
              <w:r w:rsidR="004D1C24">
                <w:rPr>
                  <w:rFonts w:ascii="Times New Roman" w:hAnsi="Times New Roman"/>
                  <w:noProof/>
                </w:rPr>
                <w:t>322</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36F5E209"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987134" w:rsidRPr="00AE392F" w14:paraId="11C79F8F" w14:textId="77777777" w:rsidTr="003E63C0">
        <w:tc>
          <w:tcPr>
            <w:tcW w:w="1975" w:type="dxa"/>
          </w:tcPr>
          <w:p w14:paraId="562FEE4D"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07D5EC9F" w14:textId="77777777" w:rsidR="00987134" w:rsidRPr="00AE392F" w:rsidRDefault="00987134" w:rsidP="00175E78">
            <w:pPr>
              <w:spacing w:line="240" w:lineRule="auto"/>
              <w:rPr>
                <w:rFonts w:ascii="Times New Roman" w:hAnsi="Times New Roman"/>
              </w:rPr>
            </w:pPr>
            <w:r w:rsidRPr="00AE392F">
              <w:rPr>
                <w:rFonts w:ascii="Times New Roman" w:hAnsi="Times New Roman"/>
              </w:rPr>
              <w:t>Patients with the rs4680 AG or GG genotypes are less likely to have an analgesic response to opioids compared to patients with the AA genotype</w:t>
            </w:r>
          </w:p>
        </w:tc>
        <w:tc>
          <w:tcPr>
            <w:tcW w:w="3060" w:type="dxa"/>
          </w:tcPr>
          <w:p w14:paraId="34E351C6" w14:textId="00E9CC14" w:rsidR="00987134" w:rsidRPr="00AE392F" w:rsidRDefault="00987134" w:rsidP="00175E78">
            <w:pPr>
              <w:spacing w:line="240" w:lineRule="auto"/>
              <w:rPr>
                <w:rFonts w:ascii="Times New Roman" w:hAnsi="Times New Roman"/>
              </w:rPr>
            </w:pPr>
            <w:proofErr w:type="spellStart"/>
            <w:r w:rsidRPr="00AE392F">
              <w:rPr>
                <w:rFonts w:ascii="Times New Roman" w:hAnsi="Times New Roman"/>
              </w:rPr>
              <w:t>Elens</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2016 </w:t>
            </w:r>
            <w:r w:rsidRPr="00AE392F">
              <w:rPr>
                <w:rFonts w:ascii="Times New Roman" w:hAnsi="Times New Roman"/>
              </w:rPr>
              <w:fldChar w:fldCharType="begin">
                <w:fldData xml:space="preserve">PEVuZE5vdGU+PENpdGU+PEF1dGhvcj5FbGVuczwvQXV0aG9yPjxZZWFyPjIwMTY8L1llYXI+PFJl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PEVuZE5vdGU+PENpdGU+PEF1dGhvcj5FbGVuczwvQXV0aG9yPjxZZWFyPjIwMTY8L1llYXI+PFJl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3" w:tooltip="Elens, 2016 #299" w:history="1">
              <w:r w:rsidR="004D1C24">
                <w:rPr>
                  <w:rFonts w:ascii="Times New Roman" w:hAnsi="Times New Roman"/>
                  <w:noProof/>
                </w:rPr>
                <w:t>323</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0FC4F3BF"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987134" w:rsidRPr="00AE392F" w14:paraId="17B5A67F" w14:textId="77777777" w:rsidTr="003E63C0">
        <w:tc>
          <w:tcPr>
            <w:tcW w:w="1975" w:type="dxa"/>
          </w:tcPr>
          <w:p w14:paraId="3240FB21"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01EEF416" w14:textId="77777777" w:rsidR="00987134" w:rsidRPr="00AE392F" w:rsidRDefault="00987134" w:rsidP="00175E78">
            <w:pPr>
              <w:spacing w:line="240" w:lineRule="auto"/>
              <w:rPr>
                <w:rFonts w:ascii="Times New Roman" w:hAnsi="Times New Roman"/>
              </w:rPr>
            </w:pPr>
            <w:r w:rsidRPr="00AE392F">
              <w:rPr>
                <w:rFonts w:ascii="Times New Roman" w:hAnsi="Times New Roman"/>
              </w:rPr>
              <w:t>Analgesic response to morphine increases as the number of rs4680 A alleles increases</w:t>
            </w:r>
          </w:p>
        </w:tc>
        <w:tc>
          <w:tcPr>
            <w:tcW w:w="3060" w:type="dxa"/>
          </w:tcPr>
          <w:p w14:paraId="4716B454" w14:textId="57D1CDFF" w:rsidR="00987134" w:rsidRPr="00AE392F" w:rsidRDefault="00987134" w:rsidP="00175E78">
            <w:pPr>
              <w:spacing w:line="240" w:lineRule="auto"/>
              <w:rPr>
                <w:rFonts w:ascii="Times New Roman" w:hAnsi="Times New Roman"/>
              </w:rPr>
            </w:pPr>
            <w:proofErr w:type="spellStart"/>
            <w:r w:rsidRPr="00AE392F">
              <w:rPr>
                <w:rFonts w:ascii="Times New Roman" w:hAnsi="Times New Roman"/>
              </w:rPr>
              <w:t>Cargnin</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2013 </w:t>
            </w:r>
            <w:r w:rsidRPr="00AE392F">
              <w:rPr>
                <w:rFonts w:ascii="Times New Roman" w:hAnsi="Times New Roman"/>
              </w:rPr>
              <w:fldChar w:fldCharType="begin">
                <w:fldData xml:space="preserve">PEVuZE5vdGU+PENpdGU+PEF1dGhvcj5DYXJnbmluPC9BdXRob3I+PFllYXI+MjAxMzwvWWVhcj48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PEVuZE5vdGU+PENpdGU+PEF1dGhvcj5DYXJnbmluPC9BdXRob3I+PFllYXI+MjAxMzwvWWVhcj48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4" w:tooltip="Cargnin, 2013 #300" w:history="1">
              <w:r w:rsidR="004D1C24">
                <w:rPr>
                  <w:rFonts w:ascii="Times New Roman" w:hAnsi="Times New Roman"/>
                  <w:noProof/>
                </w:rPr>
                <w:t>324</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4D10C72B"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987134" w:rsidRPr="00AE392F" w14:paraId="1D781AB2" w14:textId="77777777" w:rsidTr="003E63C0">
        <w:tc>
          <w:tcPr>
            <w:tcW w:w="1975" w:type="dxa"/>
          </w:tcPr>
          <w:p w14:paraId="2EC122DD"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42635220" w14:textId="77777777" w:rsidR="00987134" w:rsidRPr="00AE392F" w:rsidRDefault="00987134" w:rsidP="00175E78">
            <w:pPr>
              <w:spacing w:line="240" w:lineRule="auto"/>
              <w:rPr>
                <w:rFonts w:ascii="Times New Roman" w:hAnsi="Times New Roman"/>
              </w:rPr>
            </w:pPr>
            <w:r w:rsidRPr="00AE392F">
              <w:rPr>
                <w:rFonts w:ascii="Times New Roman" w:hAnsi="Times New Roman"/>
              </w:rPr>
              <w:t>Patients carrying the rs4680 G allele are more likely to need rescue analgesia following morphine treatment</w:t>
            </w:r>
          </w:p>
        </w:tc>
        <w:tc>
          <w:tcPr>
            <w:tcW w:w="3060" w:type="dxa"/>
          </w:tcPr>
          <w:p w14:paraId="7752674B" w14:textId="6C0BC6C3" w:rsidR="00987134" w:rsidRPr="008C3A76" w:rsidRDefault="00987134" w:rsidP="00175E78">
            <w:pPr>
              <w:spacing w:line="240" w:lineRule="auto"/>
              <w:rPr>
                <w:rFonts w:ascii="Times New Roman" w:hAnsi="Times New Roman"/>
                <w:lang w:val="fr-CH"/>
              </w:rPr>
            </w:pPr>
            <w:proofErr w:type="spellStart"/>
            <w:r w:rsidRPr="008C3A76">
              <w:rPr>
                <w:rFonts w:ascii="Times New Roman" w:hAnsi="Times New Roman"/>
                <w:lang w:val="fr-CH"/>
              </w:rPr>
              <w:t>Sadhasivam</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2014 </w:t>
            </w:r>
            <w:r w:rsidRPr="00AE392F">
              <w:rPr>
                <w:rFonts w:ascii="Times New Roman" w:hAnsi="Times New Roman"/>
              </w:rPr>
              <w:fldChar w:fldCharType="begin">
                <w:fldData xml:space="preserve">PEVuZE5vdGU+PENpdGU+PEF1dGhvcj5TYWRoYXNpdmFtPC9BdXRob3I+PFllYXI+MjAxNDwvWWVh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PEVuZE5vdGU+PENpdGU+PEF1dGhvcj5TYWRoYXNpdmFtPC9BdXRob3I+PFllYXI+MjAxNDwvWWVh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1" w:tooltip="Sadhasivam, 2014 #297" w:history="1">
              <w:r w:rsidR="004D1C24">
                <w:rPr>
                  <w:rFonts w:ascii="Times New Roman" w:hAnsi="Times New Roman"/>
                  <w:noProof/>
                </w:rPr>
                <w:t>321</w:t>
              </w:r>
            </w:hyperlink>
            <w:r w:rsidR="007E0178">
              <w:rPr>
                <w:rFonts w:ascii="Times New Roman" w:hAnsi="Times New Roman"/>
                <w:noProof/>
              </w:rPr>
              <w:t>)</w:t>
            </w:r>
            <w:r w:rsidRPr="00AE392F">
              <w:rPr>
                <w:rFonts w:ascii="Times New Roman" w:hAnsi="Times New Roman"/>
              </w:rPr>
              <w:fldChar w:fldCharType="end"/>
            </w:r>
          </w:p>
          <w:p w14:paraId="2F51A800" w14:textId="351FD410" w:rsidR="00987134" w:rsidRPr="008C3A76" w:rsidRDefault="00987134" w:rsidP="00175E78">
            <w:pPr>
              <w:spacing w:line="240" w:lineRule="auto"/>
              <w:rPr>
                <w:rFonts w:ascii="Times New Roman" w:hAnsi="Times New Roman"/>
                <w:lang w:val="fr-CH"/>
              </w:rPr>
            </w:pPr>
            <w:r w:rsidRPr="008C3A76">
              <w:rPr>
                <w:rFonts w:ascii="Times New Roman" w:hAnsi="Times New Roman"/>
                <w:lang w:val="fr-CH"/>
              </w:rPr>
              <w:t xml:space="preserve">Matic,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2014 </w:t>
            </w:r>
            <w:r w:rsidRPr="00AE392F">
              <w:rPr>
                <w:rFonts w:ascii="Times New Roman" w:hAnsi="Times New Roman"/>
              </w:rPr>
              <w:fldChar w:fldCharType="begin">
                <w:fldData xml:space="preserve">PEVuZE5vdGU+PENpdGU+PEF1dGhvcj5NYXRpYzwvQXV0aG9yPjxZZWFyPjIwMTQ8L1llYXI+PFJl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PEVuZE5vdGU+PENpdGU+PEF1dGhvcj5NYXRpYzwvQXV0aG9yPjxZZWFyPjIwMTQ8L1llYXI+PFJl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36" w:tooltip="Matic, 2014 #309" w:history="1">
              <w:r w:rsidR="004D1C24">
                <w:rPr>
                  <w:rFonts w:ascii="Times New Roman" w:hAnsi="Times New Roman"/>
                  <w:noProof/>
                </w:rPr>
                <w:t>236</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6AA6D64C"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987134" w:rsidRPr="00AE392F" w14:paraId="4BD52E74" w14:textId="77777777" w:rsidTr="003E63C0">
        <w:tc>
          <w:tcPr>
            <w:tcW w:w="1975" w:type="dxa"/>
          </w:tcPr>
          <w:p w14:paraId="23A4E686" w14:textId="77777777" w:rsidR="00987134" w:rsidRPr="00AE392F" w:rsidRDefault="00987134" w:rsidP="00175E78">
            <w:pPr>
              <w:spacing w:line="240" w:lineRule="auto"/>
              <w:rPr>
                <w:rFonts w:ascii="Times New Roman" w:hAnsi="Times New Roman"/>
              </w:rPr>
            </w:pPr>
            <w:r w:rsidRPr="00AE392F">
              <w:rPr>
                <w:rFonts w:ascii="Times New Roman" w:hAnsi="Times New Roman"/>
              </w:rPr>
              <w:lastRenderedPageBreak/>
              <w:t>Clinical</w:t>
            </w:r>
          </w:p>
        </w:tc>
        <w:tc>
          <w:tcPr>
            <w:tcW w:w="6570" w:type="dxa"/>
          </w:tcPr>
          <w:p w14:paraId="082C5D94" w14:textId="77777777" w:rsidR="00987134" w:rsidRPr="00AE392F" w:rsidRDefault="00987134" w:rsidP="00175E78">
            <w:pPr>
              <w:spacing w:line="240" w:lineRule="auto"/>
              <w:rPr>
                <w:rFonts w:ascii="Times New Roman" w:hAnsi="Times New Roman"/>
              </w:rPr>
            </w:pPr>
            <w:r w:rsidRPr="00AE392F">
              <w:rPr>
                <w:rFonts w:ascii="Times New Roman" w:hAnsi="Times New Roman"/>
              </w:rPr>
              <w:t>Patients with the rs4680 GG genotype take longer to achieve analgesia following morphine administration than patients with the AA or AG genotypes, while patients with the rs4680 AA genotype are quicker to achieve analgesia following morphine administration than patients with the AG or GG genotypes.</w:t>
            </w:r>
          </w:p>
        </w:tc>
        <w:tc>
          <w:tcPr>
            <w:tcW w:w="3060" w:type="dxa"/>
          </w:tcPr>
          <w:p w14:paraId="290EA167" w14:textId="3A784269" w:rsidR="00987134" w:rsidRPr="00AE392F" w:rsidRDefault="00987134" w:rsidP="00175E78">
            <w:pPr>
              <w:spacing w:line="240" w:lineRule="auto"/>
              <w:rPr>
                <w:rFonts w:ascii="Times New Roman" w:hAnsi="Times New Roman"/>
              </w:rPr>
            </w:pPr>
            <w:proofErr w:type="spellStart"/>
            <w:r w:rsidRPr="00AE392F">
              <w:rPr>
                <w:rFonts w:ascii="Times New Roman" w:hAnsi="Times New Roman"/>
              </w:rPr>
              <w:t>Elens</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2016 </w:t>
            </w:r>
            <w:r w:rsidRPr="00AE392F">
              <w:rPr>
                <w:rFonts w:ascii="Times New Roman" w:hAnsi="Times New Roman"/>
              </w:rPr>
              <w:fldChar w:fldCharType="begin">
                <w:fldData xml:space="preserve">PEVuZE5vdGU+PENpdGU+PEF1dGhvcj5FbGVuczwvQXV0aG9yPjxZZWFyPjIwMTY8L1llYXI+PFJl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PEVuZE5vdGU+PENpdGU+PEF1dGhvcj5FbGVuczwvQXV0aG9yPjxZZWFyPjIwMTY8L1llYXI+PFJl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3" w:tooltip="Elens, 2016 #299" w:history="1">
              <w:r w:rsidR="004D1C24">
                <w:rPr>
                  <w:rFonts w:ascii="Times New Roman" w:hAnsi="Times New Roman"/>
                  <w:noProof/>
                </w:rPr>
                <w:t>323</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3152AD75"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tc>
      </w:tr>
      <w:tr w:rsidR="00987134" w:rsidRPr="00AE392F" w14:paraId="353604DA" w14:textId="77777777" w:rsidTr="003E63C0">
        <w:trPr>
          <w:trHeight w:val="647"/>
        </w:trPr>
        <w:tc>
          <w:tcPr>
            <w:tcW w:w="1975" w:type="dxa"/>
          </w:tcPr>
          <w:p w14:paraId="4C6406E2"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3468F7C6" w14:textId="77777777" w:rsidR="00987134" w:rsidRPr="00AE392F" w:rsidRDefault="00987134" w:rsidP="00175E78">
            <w:pPr>
              <w:spacing w:line="240" w:lineRule="auto"/>
              <w:rPr>
                <w:rFonts w:ascii="Times New Roman" w:hAnsi="Times New Roman"/>
              </w:rPr>
            </w:pPr>
            <w:r w:rsidRPr="00AE392F">
              <w:rPr>
                <w:rFonts w:ascii="Times New Roman" w:hAnsi="Times New Roman"/>
              </w:rPr>
              <w:t>Subjects carrying the rs4680 A allele have a reduced analgesic response to morphine and contact heat stimulation</w:t>
            </w:r>
          </w:p>
        </w:tc>
        <w:tc>
          <w:tcPr>
            <w:tcW w:w="3060" w:type="dxa"/>
          </w:tcPr>
          <w:p w14:paraId="39F64172" w14:textId="21472445" w:rsidR="00987134" w:rsidRPr="00AE392F" w:rsidRDefault="00987134" w:rsidP="00175E78">
            <w:pPr>
              <w:spacing w:line="240" w:lineRule="auto"/>
              <w:rPr>
                <w:rFonts w:ascii="Times New Roman" w:hAnsi="Times New Roman"/>
              </w:rPr>
            </w:pPr>
            <w:r w:rsidRPr="00AE392F">
              <w:rPr>
                <w:rFonts w:ascii="Times New Roman" w:hAnsi="Times New Roman"/>
              </w:rPr>
              <w:t xml:space="preserve">Nielsen,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2017 </w:t>
            </w:r>
            <w:r w:rsidRPr="00AE392F">
              <w:rPr>
                <w:rFonts w:ascii="Times New Roman" w:hAnsi="Times New Roman"/>
              </w:rPr>
              <w:fldChar w:fldCharType="begin">
                <w:fldData xml:space="preserve">PEVuZE5vdGU+PENpdGU+PEF1dGhvcj5OaWVsc2VuPC9BdXRob3I+PFllYXI+MjAxNzwvWWVhcj48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PEVuZE5vdGU+PENpdGU+PEF1dGhvcj5OaWVsc2VuPC9BdXRob3I+PFllYXI+MjAxNzwvWWVhcj48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38" w:tooltip="Nielsen, 2017 #221" w:history="1">
              <w:r w:rsidR="004D1C24">
                <w:rPr>
                  <w:rFonts w:ascii="Times New Roman" w:hAnsi="Times New Roman"/>
                  <w:noProof/>
                </w:rPr>
                <w:t>238</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37397613" w14:textId="77777777" w:rsidR="00987134" w:rsidRPr="00AE392F" w:rsidRDefault="00987134" w:rsidP="00175E78">
            <w:pPr>
              <w:spacing w:line="240" w:lineRule="auto"/>
              <w:rPr>
                <w:rFonts w:ascii="Times New Roman" w:hAnsi="Times New Roman"/>
              </w:rPr>
            </w:pPr>
            <w:r w:rsidRPr="00AE392F">
              <w:rPr>
                <w:rFonts w:ascii="Times New Roman" w:hAnsi="Times New Roman"/>
              </w:rPr>
              <w:t>Moderate</w:t>
            </w:r>
          </w:p>
          <w:p w14:paraId="32739191" w14:textId="77777777" w:rsidR="00987134" w:rsidRPr="00AE392F" w:rsidRDefault="00987134" w:rsidP="00175E78">
            <w:pPr>
              <w:spacing w:line="240" w:lineRule="auto"/>
              <w:rPr>
                <w:rFonts w:ascii="Times New Roman" w:hAnsi="Times New Roman"/>
              </w:rPr>
            </w:pPr>
          </w:p>
          <w:p w14:paraId="16A43947" w14:textId="77777777" w:rsidR="00987134" w:rsidRPr="00AE392F" w:rsidRDefault="00987134" w:rsidP="00175E78">
            <w:pPr>
              <w:spacing w:line="240" w:lineRule="auto"/>
              <w:jc w:val="center"/>
              <w:rPr>
                <w:rFonts w:ascii="Times New Roman" w:hAnsi="Times New Roman"/>
              </w:rPr>
            </w:pPr>
          </w:p>
        </w:tc>
      </w:tr>
      <w:tr w:rsidR="00987134" w:rsidRPr="00AE392F" w14:paraId="2F126E72" w14:textId="77777777" w:rsidTr="003E63C0">
        <w:tc>
          <w:tcPr>
            <w:tcW w:w="1975" w:type="dxa"/>
          </w:tcPr>
          <w:p w14:paraId="7464F18A" w14:textId="77777777" w:rsidR="00987134" w:rsidRPr="00FA222B" w:rsidRDefault="00987134" w:rsidP="00175E78">
            <w:pPr>
              <w:spacing w:line="240" w:lineRule="auto"/>
              <w:rPr>
                <w:rFonts w:ascii="Times New Roman" w:hAnsi="Times New Roman"/>
              </w:rPr>
            </w:pPr>
            <w:r w:rsidRPr="00FA222B">
              <w:rPr>
                <w:rFonts w:ascii="Times New Roman" w:hAnsi="Times New Roman"/>
              </w:rPr>
              <w:t>Clinical</w:t>
            </w:r>
          </w:p>
        </w:tc>
        <w:tc>
          <w:tcPr>
            <w:tcW w:w="6570" w:type="dxa"/>
          </w:tcPr>
          <w:p w14:paraId="5F932CDF" w14:textId="77777777" w:rsidR="00987134" w:rsidRPr="00FA222B" w:rsidRDefault="00987134" w:rsidP="00175E78">
            <w:pPr>
              <w:spacing w:line="240" w:lineRule="auto"/>
              <w:rPr>
                <w:rFonts w:ascii="Times New Roman" w:hAnsi="Times New Roman"/>
              </w:rPr>
            </w:pPr>
            <w:r w:rsidRPr="00FA222B">
              <w:rPr>
                <w:rFonts w:ascii="Times New Roman" w:hAnsi="Times New Roman"/>
              </w:rPr>
              <w:t>Patients carrying the rs4680 G allele have increased morphine dose requirements compared to the AA genotype</w:t>
            </w:r>
          </w:p>
        </w:tc>
        <w:tc>
          <w:tcPr>
            <w:tcW w:w="3060" w:type="dxa"/>
          </w:tcPr>
          <w:p w14:paraId="2C2D5D06" w14:textId="5C331C6B" w:rsidR="00987134" w:rsidRPr="00FA222B" w:rsidRDefault="00987134" w:rsidP="00175E78">
            <w:pPr>
              <w:spacing w:line="240" w:lineRule="auto"/>
              <w:rPr>
                <w:rFonts w:ascii="Times New Roman" w:hAnsi="Times New Roman"/>
                <w:lang w:val="fr-CH"/>
              </w:rPr>
            </w:pPr>
            <w:proofErr w:type="spellStart"/>
            <w:r w:rsidRPr="00FA222B">
              <w:rPr>
                <w:rFonts w:ascii="Times New Roman" w:hAnsi="Times New Roman"/>
                <w:lang w:val="fr-CH"/>
              </w:rPr>
              <w:t>Rakvag</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2005 </w:t>
            </w:r>
            <w:r w:rsidRPr="00FA222B">
              <w:rPr>
                <w:rFonts w:ascii="Times New Roman" w:hAnsi="Times New Roman"/>
              </w:rPr>
              <w:fldChar w:fldCharType="begin">
                <w:fldData xml:space="preserve">PEVuZE5vdGU+PENpdGU+PEF1dGhvcj5SYWt2YWc8L0F1dGhvcj48WWVhcj4yMDA1PC9ZZWFyPjxS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PEVuZE5vdGU+PENpdGU+PEF1dGhvcj5SYWt2YWc8L0F1dGhvcj48WWVhcj4yMDA1PC9ZZWFyPjxS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325" w:tooltip="Rakvag, 2005 #301" w:history="1">
              <w:r w:rsidR="004D1C24" w:rsidRPr="00FA222B">
                <w:rPr>
                  <w:rFonts w:ascii="Times New Roman" w:hAnsi="Times New Roman"/>
                  <w:noProof/>
                  <w:lang w:val="es-ES"/>
                </w:rPr>
                <w:t>325</w:t>
              </w:r>
            </w:hyperlink>
            <w:r w:rsidR="007E0178" w:rsidRPr="00FA222B">
              <w:rPr>
                <w:rFonts w:ascii="Times New Roman" w:hAnsi="Times New Roman"/>
                <w:noProof/>
                <w:lang w:val="es-ES"/>
              </w:rPr>
              <w:t>)</w:t>
            </w:r>
            <w:r w:rsidRPr="00FA222B">
              <w:rPr>
                <w:rFonts w:ascii="Times New Roman" w:hAnsi="Times New Roman"/>
              </w:rPr>
              <w:fldChar w:fldCharType="end"/>
            </w:r>
          </w:p>
          <w:p w14:paraId="63568C3D" w14:textId="1340AB16" w:rsidR="00987134" w:rsidRPr="00FA222B" w:rsidRDefault="00987134" w:rsidP="00175E78">
            <w:pPr>
              <w:spacing w:line="240" w:lineRule="auto"/>
              <w:rPr>
                <w:rFonts w:ascii="Times New Roman" w:hAnsi="Times New Roman"/>
                <w:lang w:val="fr-CH"/>
              </w:rPr>
            </w:pPr>
            <w:proofErr w:type="spellStart"/>
            <w:r w:rsidRPr="00FA222B">
              <w:rPr>
                <w:rFonts w:ascii="Times New Roman" w:hAnsi="Times New Roman"/>
                <w:lang w:val="fr-CH"/>
              </w:rPr>
              <w:t>Matsuoka</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2012 </w:t>
            </w:r>
            <w:r w:rsidRPr="00FA222B">
              <w:rPr>
                <w:rFonts w:ascii="Times New Roman" w:hAnsi="Times New Roman"/>
              </w:rPr>
              <w:fldChar w:fldCharType="begin">
                <w:fldData xml:space="preserve">PEVuZE5vdGU+PENpdGU+PEF1dGhvcj5NYXRzdW9rYTwvQXV0aG9yPjxZZWFyPjIwMTI8L1llYXI+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PEVuZE5vdGU+PENpdGU+PEF1dGhvcj5NYXRzdW9rYTwvQXV0aG9yPjxZZWFyPjIwMTI8L1llYXI+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55" w:tooltip="Matsuoka, 2012 #237" w:history="1">
              <w:r w:rsidR="004D1C24" w:rsidRPr="00FA222B">
                <w:rPr>
                  <w:rFonts w:ascii="Times New Roman" w:hAnsi="Times New Roman"/>
                  <w:noProof/>
                  <w:lang w:val="es-ES"/>
                </w:rPr>
                <w:t>255</w:t>
              </w:r>
            </w:hyperlink>
            <w:r w:rsidR="007E0178" w:rsidRPr="00FA222B">
              <w:rPr>
                <w:rFonts w:ascii="Times New Roman" w:hAnsi="Times New Roman"/>
                <w:noProof/>
                <w:lang w:val="es-ES"/>
              </w:rPr>
              <w:t>)</w:t>
            </w:r>
            <w:r w:rsidRPr="00FA222B">
              <w:rPr>
                <w:rFonts w:ascii="Times New Roman" w:hAnsi="Times New Roman"/>
              </w:rPr>
              <w:fldChar w:fldCharType="end"/>
            </w:r>
          </w:p>
          <w:p w14:paraId="0A4EF0EE" w14:textId="62482A3F" w:rsidR="00987134" w:rsidRPr="00FA222B" w:rsidRDefault="00987134" w:rsidP="00175E78">
            <w:pPr>
              <w:spacing w:line="240" w:lineRule="auto"/>
              <w:rPr>
                <w:rFonts w:ascii="Times New Roman" w:hAnsi="Times New Roman"/>
                <w:lang w:val="fr-CH"/>
              </w:rPr>
            </w:pPr>
            <w:r w:rsidRPr="00FA222B">
              <w:rPr>
                <w:rFonts w:ascii="Times New Roman" w:hAnsi="Times New Roman"/>
                <w:lang w:val="fr-CH"/>
              </w:rPr>
              <w:t xml:space="preserve">Tan,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2016 </w:t>
            </w:r>
            <w:r w:rsidRPr="00FA222B">
              <w:rPr>
                <w:rFonts w:ascii="Times New Roman" w:hAnsi="Times New Roman"/>
              </w:rPr>
              <w:fldChar w:fldCharType="begin">
                <w:fldData xml:space="preserve">PEVuZE5vdGU+PENpdGU+PEF1dGhvcj5UYW48L0F1dGhvcj48WWVhcj4yMDE2PC9ZZWFyPjxSZWNO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PEVuZE5vdGU+PENpdGU+PEF1dGhvcj5UYW48L0F1dGhvcj48WWVhcj4yMDE2PC9ZZWFyPjxSZWNO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326" w:tooltip="Tan, 2016 #310" w:history="1">
              <w:r w:rsidR="004D1C24" w:rsidRPr="00FA222B">
                <w:rPr>
                  <w:rFonts w:ascii="Times New Roman" w:hAnsi="Times New Roman"/>
                  <w:noProof/>
                  <w:lang w:val="es-ES"/>
                </w:rPr>
                <w:t>326</w:t>
              </w:r>
            </w:hyperlink>
            <w:r w:rsidR="007E0178" w:rsidRPr="00FA222B">
              <w:rPr>
                <w:rFonts w:ascii="Times New Roman" w:hAnsi="Times New Roman"/>
                <w:noProof/>
                <w:lang w:val="es-ES"/>
              </w:rPr>
              <w:t>)</w:t>
            </w:r>
            <w:r w:rsidRPr="00FA222B">
              <w:rPr>
                <w:rFonts w:ascii="Times New Roman" w:hAnsi="Times New Roman"/>
              </w:rPr>
              <w:fldChar w:fldCharType="end"/>
            </w:r>
          </w:p>
          <w:p w14:paraId="117D9C1A" w14:textId="4338F444" w:rsidR="00987134" w:rsidRPr="00FA222B" w:rsidRDefault="00987134" w:rsidP="00175E78">
            <w:pPr>
              <w:spacing w:line="240" w:lineRule="auto"/>
              <w:rPr>
                <w:rFonts w:ascii="Times New Roman" w:hAnsi="Times New Roman"/>
                <w:lang w:val="fr-CH"/>
              </w:rPr>
            </w:pPr>
            <w:r w:rsidRPr="00FA222B">
              <w:rPr>
                <w:rFonts w:ascii="Times New Roman" w:hAnsi="Times New Roman"/>
                <w:lang w:val="fr-CH"/>
              </w:rPr>
              <w:t xml:space="preserve">De </w:t>
            </w:r>
            <w:proofErr w:type="spellStart"/>
            <w:r w:rsidRPr="00FA222B">
              <w:rPr>
                <w:rFonts w:ascii="Times New Roman" w:hAnsi="Times New Roman"/>
                <w:lang w:val="fr-CH"/>
              </w:rPr>
              <w:t>Gregori</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2013 </w:t>
            </w:r>
            <w:r w:rsidRPr="00FA222B">
              <w:rPr>
                <w:rFonts w:ascii="Times New Roman" w:hAnsi="Times New Roman"/>
              </w:rPr>
              <w:fldChar w:fldCharType="begin">
                <w:fldData xml:space="preserve">PEVuZE5vdGU+PENpdGU+PEF1dGhvcj5EZSBHcmVnb3JpPC9BdXRob3I+PFllYXI+MjAxMzwvWWVh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PEVuZE5vdGU+PENpdGU+PEF1dGhvcj5EZSBHcmVnb3JpPC9BdXRob3I+PFllYXI+MjAxMzwvWWVh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56" w:tooltip="De Gregori, 2013 #306" w:history="1">
              <w:r w:rsidR="004D1C24" w:rsidRPr="00FA222B">
                <w:rPr>
                  <w:rFonts w:ascii="Times New Roman" w:hAnsi="Times New Roman"/>
                  <w:noProof/>
                  <w:lang w:val="es-ES"/>
                </w:rPr>
                <w:t>256</w:t>
              </w:r>
            </w:hyperlink>
            <w:r w:rsidR="007E0178" w:rsidRPr="00FA222B">
              <w:rPr>
                <w:rFonts w:ascii="Times New Roman" w:hAnsi="Times New Roman"/>
                <w:noProof/>
                <w:lang w:val="es-ES"/>
              </w:rPr>
              <w:t>)</w:t>
            </w:r>
            <w:r w:rsidRPr="00FA222B">
              <w:rPr>
                <w:rFonts w:ascii="Times New Roman" w:hAnsi="Times New Roman"/>
              </w:rPr>
              <w:fldChar w:fldCharType="end"/>
            </w:r>
          </w:p>
          <w:p w14:paraId="1ADA496B" w14:textId="4ED1DFBD" w:rsidR="00987134" w:rsidRPr="00FA222B" w:rsidRDefault="00987134" w:rsidP="00175E78">
            <w:pPr>
              <w:spacing w:line="240" w:lineRule="auto"/>
              <w:rPr>
                <w:rFonts w:ascii="Times New Roman" w:hAnsi="Times New Roman"/>
                <w:lang w:val="fr-CH"/>
              </w:rPr>
            </w:pPr>
            <w:proofErr w:type="spellStart"/>
            <w:r w:rsidRPr="00FA222B">
              <w:rPr>
                <w:rFonts w:ascii="Times New Roman" w:hAnsi="Times New Roman"/>
                <w:lang w:val="fr-CH"/>
              </w:rPr>
              <w:t>Rakvag</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2008 </w:t>
            </w:r>
            <w:r w:rsidRPr="00FA222B">
              <w:rPr>
                <w:rFonts w:ascii="Times New Roman" w:hAnsi="Times New Roman"/>
              </w:rPr>
              <w:fldChar w:fldCharType="begin">
                <w:fldData xml:space="preserve">PEVuZE5vdGU+PENpdGU+PEF1dGhvcj5SYWt2YWc8L0F1dGhvcj48WWVhcj4yMDA4PC9ZZWFyPjxS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PEVuZE5vdGU+PENpdGU+PEF1dGhvcj5SYWt2YWc8L0F1dGhvcj48WWVhcj4yMDA4PC9ZZWFyPjxS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327" w:tooltip="Rakvag, 2008 #112" w:history="1">
              <w:r w:rsidR="004D1C24" w:rsidRPr="00FA222B">
                <w:rPr>
                  <w:rFonts w:ascii="Times New Roman" w:hAnsi="Times New Roman"/>
                  <w:noProof/>
                  <w:lang w:val="es-ES"/>
                </w:rPr>
                <w:t>327</w:t>
              </w:r>
            </w:hyperlink>
            <w:r w:rsidR="007E0178" w:rsidRPr="00FA222B">
              <w:rPr>
                <w:rFonts w:ascii="Times New Roman" w:hAnsi="Times New Roman"/>
                <w:noProof/>
                <w:lang w:val="es-ES"/>
              </w:rPr>
              <w:t>)</w:t>
            </w:r>
            <w:r w:rsidRPr="00FA222B">
              <w:rPr>
                <w:rFonts w:ascii="Times New Roman" w:hAnsi="Times New Roman"/>
              </w:rPr>
              <w:fldChar w:fldCharType="end"/>
            </w:r>
          </w:p>
          <w:p w14:paraId="433F5BA6" w14:textId="56842CF2" w:rsidR="00987134" w:rsidRPr="00FA222B" w:rsidRDefault="00987134" w:rsidP="00175E78">
            <w:pPr>
              <w:spacing w:line="240" w:lineRule="auto"/>
              <w:rPr>
                <w:rFonts w:ascii="Times New Roman" w:hAnsi="Times New Roman"/>
                <w:lang w:val="fr-CH"/>
              </w:rPr>
            </w:pPr>
            <w:proofErr w:type="spellStart"/>
            <w:r w:rsidRPr="00FA222B">
              <w:rPr>
                <w:rFonts w:ascii="Times New Roman" w:hAnsi="Times New Roman"/>
                <w:lang w:val="fr-CH"/>
              </w:rPr>
              <w:t>Kolesnikov</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2011 </w:t>
            </w:r>
            <w:r w:rsidRPr="00FA222B">
              <w:rPr>
                <w:rFonts w:ascii="Times New Roman" w:hAnsi="Times New Roman"/>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53" w:tooltip="Kolesnikov, 2011 #307" w:history="1">
              <w:r w:rsidR="004D1C24" w:rsidRPr="00FA222B">
                <w:rPr>
                  <w:rFonts w:ascii="Times New Roman" w:hAnsi="Times New Roman"/>
                  <w:noProof/>
                  <w:lang w:val="es-ES"/>
                </w:rPr>
                <w:t>253</w:t>
              </w:r>
            </w:hyperlink>
            <w:r w:rsidR="007E0178" w:rsidRPr="00FA222B">
              <w:rPr>
                <w:rFonts w:ascii="Times New Roman" w:hAnsi="Times New Roman"/>
                <w:noProof/>
                <w:lang w:val="es-ES"/>
              </w:rPr>
              <w:t>)</w:t>
            </w:r>
            <w:r w:rsidRPr="00FA222B">
              <w:rPr>
                <w:rFonts w:ascii="Times New Roman" w:hAnsi="Times New Roman"/>
              </w:rPr>
              <w:fldChar w:fldCharType="end"/>
            </w:r>
          </w:p>
          <w:p w14:paraId="70ABB79C" w14:textId="29E47C8D" w:rsidR="00987134" w:rsidRPr="00FA222B" w:rsidRDefault="00987134" w:rsidP="00175E78">
            <w:pPr>
              <w:spacing w:line="240" w:lineRule="auto"/>
              <w:rPr>
                <w:rFonts w:ascii="Times New Roman" w:hAnsi="Times New Roman"/>
                <w:lang w:val="fr-CH"/>
              </w:rPr>
            </w:pPr>
            <w:proofErr w:type="spellStart"/>
            <w:r w:rsidRPr="00FA222B">
              <w:rPr>
                <w:rFonts w:ascii="Times New Roman" w:hAnsi="Times New Roman"/>
                <w:lang w:val="fr-CH"/>
              </w:rPr>
              <w:t>Rakvag</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2005 </w:t>
            </w:r>
            <w:r w:rsidRPr="00FA222B">
              <w:rPr>
                <w:rFonts w:ascii="Times New Roman" w:hAnsi="Times New Roman"/>
              </w:rPr>
              <w:fldChar w:fldCharType="begin">
                <w:fldData xml:space="preserve">PEVuZE5vdGU+PENpdGU+PEF1dGhvcj5SYWt2YWc8L0F1dGhvcj48WWVhcj4yMDA1PC9ZZWFyPjxS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PEVuZE5vdGU+PENpdGU+PEF1dGhvcj5SYWt2YWc8L0F1dGhvcj48WWVhcj4yMDA1PC9ZZWFyPjxS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325" w:tooltip="Rakvag, 2005 #301" w:history="1">
              <w:r w:rsidR="004D1C24" w:rsidRPr="00FA222B">
                <w:rPr>
                  <w:rFonts w:ascii="Times New Roman" w:hAnsi="Times New Roman"/>
                  <w:noProof/>
                  <w:lang w:val="es-ES"/>
                </w:rPr>
                <w:t>325</w:t>
              </w:r>
            </w:hyperlink>
            <w:r w:rsidR="007E0178" w:rsidRPr="00FA222B">
              <w:rPr>
                <w:rFonts w:ascii="Times New Roman" w:hAnsi="Times New Roman"/>
                <w:noProof/>
                <w:lang w:val="es-ES"/>
              </w:rPr>
              <w:t>)</w:t>
            </w:r>
            <w:r w:rsidRPr="00FA222B">
              <w:rPr>
                <w:rFonts w:ascii="Times New Roman" w:hAnsi="Times New Roman"/>
              </w:rPr>
              <w:fldChar w:fldCharType="end"/>
            </w:r>
          </w:p>
          <w:p w14:paraId="06AFC061" w14:textId="2B70BF08" w:rsidR="00987134" w:rsidRPr="00FA222B" w:rsidRDefault="00987134" w:rsidP="00175E78">
            <w:pPr>
              <w:spacing w:line="240" w:lineRule="auto"/>
              <w:rPr>
                <w:rFonts w:ascii="Times New Roman" w:hAnsi="Times New Roman"/>
                <w:lang w:val="fr-CH"/>
              </w:rPr>
            </w:pPr>
            <w:r w:rsidRPr="00FA222B">
              <w:rPr>
                <w:rFonts w:ascii="Times New Roman" w:hAnsi="Times New Roman"/>
                <w:lang w:val="fr-CH"/>
              </w:rPr>
              <w:t xml:space="preserve">Mamie,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2013 </w:t>
            </w:r>
            <w:r w:rsidRPr="00FA222B">
              <w:rPr>
                <w:rFonts w:ascii="Times New Roman" w:hAnsi="Times New Roman"/>
              </w:rPr>
              <w:fldChar w:fldCharType="begin">
                <w:fldData xml:space="preserve">PEVuZE5vdGU+PENpdGU+PEF1dGhvcj5NYW1pZTwvQXV0aG9yPjxZZWFyPjIwMTM8L1llYXI+PFJl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PEVuZE5vdGU+PENpdGU+PEF1dGhvcj5NYW1pZTwvQXV0aG9yPjxZZWFyPjIwMTM8L1llYXI+PFJl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15" w:tooltip="Mamie, 2013 #199" w:history="1">
              <w:r w:rsidR="004D1C24" w:rsidRPr="00FA222B">
                <w:rPr>
                  <w:rFonts w:ascii="Times New Roman" w:hAnsi="Times New Roman"/>
                  <w:noProof/>
                  <w:lang w:val="es-ES"/>
                </w:rPr>
                <w:t>215</w:t>
              </w:r>
            </w:hyperlink>
            <w:r w:rsidR="007E0178" w:rsidRPr="00FA222B">
              <w:rPr>
                <w:rFonts w:ascii="Times New Roman" w:hAnsi="Times New Roman"/>
                <w:noProof/>
                <w:lang w:val="es-ES"/>
              </w:rPr>
              <w:t>)</w:t>
            </w:r>
            <w:r w:rsidRPr="00FA222B">
              <w:rPr>
                <w:rFonts w:ascii="Times New Roman" w:hAnsi="Times New Roman"/>
              </w:rPr>
              <w:fldChar w:fldCharType="end"/>
            </w:r>
          </w:p>
          <w:p w14:paraId="1F740183" w14:textId="2D628FF0" w:rsidR="00987134" w:rsidRPr="00FA222B" w:rsidRDefault="00987134" w:rsidP="00175E78">
            <w:pPr>
              <w:spacing w:line="240" w:lineRule="auto"/>
              <w:rPr>
                <w:rFonts w:ascii="Times New Roman" w:hAnsi="Times New Roman"/>
                <w:lang w:val="fr-CH"/>
              </w:rPr>
            </w:pPr>
            <w:r w:rsidRPr="00FA222B">
              <w:rPr>
                <w:rFonts w:ascii="Times New Roman" w:hAnsi="Times New Roman"/>
                <w:lang w:val="fr-CH"/>
              </w:rPr>
              <w:t xml:space="preserve">Somogyi,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2016 </w:t>
            </w:r>
            <w:r w:rsidRPr="00FA222B">
              <w:rPr>
                <w:rFonts w:ascii="Times New Roman" w:hAnsi="Times New Roman"/>
              </w:rPr>
              <w:fldChar w:fldCharType="begin">
                <w:fldData xml:space="preserve">PEVuZE5vdGU+PENpdGU+PEF1dGhvcj5Tb21vZ3lpPC9BdXRob3I+PFllYXI+MjAxNjwvWWVhcj48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PEVuZE5vdGU+PENpdGU+PEF1dGhvcj5Tb21vZ3lpPC9BdXRob3I+PFllYXI+MjAxNjwvWWVhcj48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42" w:tooltip="Somogyi, 2016 #225" w:history="1">
              <w:r w:rsidR="004D1C24" w:rsidRPr="00FA222B">
                <w:rPr>
                  <w:rFonts w:ascii="Times New Roman" w:hAnsi="Times New Roman"/>
                  <w:noProof/>
                  <w:lang w:val="es-ES"/>
                </w:rPr>
                <w:t>242</w:t>
              </w:r>
            </w:hyperlink>
            <w:r w:rsidR="007E0178" w:rsidRPr="00FA222B">
              <w:rPr>
                <w:rFonts w:ascii="Times New Roman" w:hAnsi="Times New Roman"/>
                <w:noProof/>
                <w:lang w:val="es-ES"/>
              </w:rPr>
              <w:t>)</w:t>
            </w:r>
            <w:r w:rsidRPr="00FA222B">
              <w:rPr>
                <w:rFonts w:ascii="Times New Roman" w:hAnsi="Times New Roman"/>
              </w:rPr>
              <w:fldChar w:fldCharType="end"/>
            </w:r>
          </w:p>
          <w:p w14:paraId="406AC1E0" w14:textId="5AD0315E" w:rsidR="00987134" w:rsidRPr="00FA222B" w:rsidRDefault="00987134" w:rsidP="00175E78">
            <w:pPr>
              <w:spacing w:line="240" w:lineRule="auto"/>
              <w:rPr>
                <w:rFonts w:ascii="Times New Roman" w:hAnsi="Times New Roman"/>
                <w:lang w:val="fr-CH"/>
              </w:rPr>
            </w:pPr>
            <w:r w:rsidRPr="00FA222B">
              <w:rPr>
                <w:rFonts w:ascii="Times New Roman" w:hAnsi="Times New Roman"/>
                <w:lang w:val="fr-CH"/>
              </w:rPr>
              <w:t xml:space="preserve">Khalil,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2017 </w:t>
            </w:r>
            <w:r w:rsidRPr="00FA222B">
              <w:rPr>
                <w:rFonts w:ascii="Times New Roman" w:hAnsi="Times New Roman"/>
              </w:rPr>
              <w:fldChar w:fldCharType="begin">
                <w:fldData xml:space="preserve">PEVuZE5vdGU+PENpdGU+PEF1dGhvcj5LaGFsaWw8L0F1dGhvcj48WWVhcj4yMDE3PC9ZZWFyPjxS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PEVuZE5vdGU+PENpdGU+PEF1dGhvcj5LaGFsaWw8L0F1dGhvcj48WWVhcj4yMDE3PC9ZZWFyPjxS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84" w:tooltip="Khalil, 2017 #311" w:history="1">
              <w:r w:rsidR="004D1C24" w:rsidRPr="00FA222B">
                <w:rPr>
                  <w:rFonts w:ascii="Times New Roman" w:hAnsi="Times New Roman"/>
                  <w:noProof/>
                  <w:lang w:val="es-ES"/>
                </w:rPr>
                <w:t>284</w:t>
              </w:r>
            </w:hyperlink>
            <w:r w:rsidR="007E0178" w:rsidRPr="00FA222B">
              <w:rPr>
                <w:rFonts w:ascii="Times New Roman" w:hAnsi="Times New Roman"/>
                <w:noProof/>
                <w:lang w:val="es-ES"/>
              </w:rPr>
              <w:t>)</w:t>
            </w:r>
            <w:r w:rsidRPr="00FA222B">
              <w:rPr>
                <w:rFonts w:ascii="Times New Roman" w:hAnsi="Times New Roman"/>
              </w:rPr>
              <w:fldChar w:fldCharType="end"/>
            </w:r>
          </w:p>
          <w:p w14:paraId="5A9C8C8F" w14:textId="17B9C6C4" w:rsidR="00987134" w:rsidRPr="00FA222B" w:rsidRDefault="00987134" w:rsidP="00175E78">
            <w:pPr>
              <w:spacing w:line="240" w:lineRule="auto"/>
              <w:rPr>
                <w:rFonts w:ascii="Times New Roman" w:hAnsi="Times New Roman"/>
                <w:lang w:val="fr-CH"/>
              </w:rPr>
            </w:pPr>
            <w:r w:rsidRPr="00FA222B">
              <w:rPr>
                <w:rFonts w:ascii="Times New Roman" w:hAnsi="Times New Roman"/>
                <w:lang w:val="fr-CH"/>
              </w:rPr>
              <w:t xml:space="preserve">Hajj,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2017 </w:t>
            </w:r>
            <w:r w:rsidRPr="00FA222B">
              <w:rPr>
                <w:rFonts w:ascii="Times New Roman" w:hAnsi="Times New Roman"/>
              </w:rPr>
              <w:fldChar w:fldCharType="begin">
                <w:fldData xml:space="preserve">PEVuZE5vdGU+PENpdGU+PEF1dGhvcj5IYWpqPC9BdXRob3I+PFllYXI+MjAxNzwvWWVhcj48UmVj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PEVuZE5vdGU+PENpdGU+PEF1dGhvcj5IYWpqPC9BdXRob3I+PFllYXI+MjAxNzwvWWVhcj48UmVj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51" w:tooltip="Hajj, 2017 #234" w:history="1">
              <w:r w:rsidR="004D1C24" w:rsidRPr="00FA222B">
                <w:rPr>
                  <w:rFonts w:ascii="Times New Roman" w:hAnsi="Times New Roman"/>
                  <w:noProof/>
                  <w:lang w:val="es-ES"/>
                </w:rPr>
                <w:t>251</w:t>
              </w:r>
            </w:hyperlink>
            <w:r w:rsidR="007E0178" w:rsidRPr="00FA222B">
              <w:rPr>
                <w:rFonts w:ascii="Times New Roman" w:hAnsi="Times New Roman"/>
                <w:noProof/>
                <w:lang w:val="es-ES"/>
              </w:rPr>
              <w:t>)</w:t>
            </w:r>
            <w:r w:rsidRPr="00FA222B">
              <w:rPr>
                <w:rFonts w:ascii="Times New Roman" w:hAnsi="Times New Roman"/>
              </w:rPr>
              <w:fldChar w:fldCharType="end"/>
            </w:r>
          </w:p>
          <w:p w14:paraId="006D1F3F" w14:textId="7BE14681" w:rsidR="00987134" w:rsidRPr="00FA222B" w:rsidRDefault="00987134" w:rsidP="00175E78">
            <w:pPr>
              <w:spacing w:line="240" w:lineRule="auto"/>
              <w:rPr>
                <w:rFonts w:ascii="Times New Roman" w:hAnsi="Times New Roman"/>
                <w:lang w:val="es-ES"/>
              </w:rPr>
            </w:pPr>
            <w:proofErr w:type="spellStart"/>
            <w:r w:rsidRPr="00FA222B">
              <w:rPr>
                <w:rFonts w:ascii="Times New Roman" w:hAnsi="Times New Roman"/>
                <w:lang w:val="fr-CH"/>
              </w:rPr>
              <w:t>Matsuoka</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2012 </w:t>
            </w:r>
            <w:r w:rsidRPr="00FA222B">
              <w:rPr>
                <w:rFonts w:ascii="Times New Roman" w:hAnsi="Times New Roman"/>
              </w:rPr>
              <w:fldChar w:fldCharType="begin">
                <w:fldData xml:space="preserve">PEVuZE5vdGU+PENpdGU+PEF1dGhvcj5NYXRzdW9rYTwvQXV0aG9yPjxZZWFyPjIwMTI8L1llYXI+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PEVuZE5vdGU+PENpdGU+PEF1dGhvcj5NYXRzdW9rYTwvQXV0aG9yPjxZZWFyPjIwMTI8L1llYXI+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lang w:val="es-ES"/>
              </w:rPr>
              <w:t>(</w:t>
            </w:r>
            <w:hyperlink w:anchor="_ENREF_255" w:tooltip="Matsuoka, 2012 #237" w:history="1">
              <w:r w:rsidR="004D1C24" w:rsidRPr="00FA222B">
                <w:rPr>
                  <w:rFonts w:ascii="Times New Roman" w:hAnsi="Times New Roman"/>
                  <w:noProof/>
                  <w:lang w:val="es-ES"/>
                </w:rPr>
                <w:t>255</w:t>
              </w:r>
            </w:hyperlink>
            <w:r w:rsidR="007E0178" w:rsidRPr="00FA222B">
              <w:rPr>
                <w:rFonts w:ascii="Times New Roman" w:hAnsi="Times New Roman"/>
                <w:noProof/>
                <w:lang w:val="es-ES"/>
              </w:rPr>
              <w:t>)</w:t>
            </w:r>
            <w:r w:rsidRPr="00FA222B">
              <w:rPr>
                <w:rFonts w:ascii="Times New Roman" w:hAnsi="Times New Roman"/>
              </w:rPr>
              <w:fldChar w:fldCharType="end"/>
            </w:r>
          </w:p>
          <w:p w14:paraId="42C93027" w14:textId="2A570506" w:rsidR="00C667AF" w:rsidRPr="00FA222B" w:rsidRDefault="001E5CFC" w:rsidP="00175E78">
            <w:pPr>
              <w:spacing w:line="240" w:lineRule="auto"/>
              <w:rPr>
                <w:rFonts w:ascii="Times New Roman" w:hAnsi="Times New Roman"/>
                <w:lang w:val="fr-CH"/>
              </w:rPr>
            </w:pPr>
            <w:r w:rsidRPr="00FA222B">
              <w:rPr>
                <w:rFonts w:ascii="Times New Roman" w:hAnsi="Times New Roman"/>
                <w:lang w:val="fr-CH"/>
              </w:rPr>
              <w:t xml:space="preserve">Li, </w:t>
            </w:r>
            <w:r w:rsidR="007E0178" w:rsidRPr="00FA222B">
              <w:rPr>
                <w:rFonts w:ascii="Times New Roman" w:hAnsi="Times New Roman"/>
                <w:i/>
                <w:iCs/>
                <w:lang w:val="fr-CH"/>
              </w:rPr>
              <w:t>et al</w:t>
            </w:r>
            <w:r w:rsidRPr="00FA222B">
              <w:rPr>
                <w:rFonts w:ascii="Times New Roman" w:hAnsi="Times New Roman"/>
                <w:i/>
                <w:iCs/>
                <w:lang w:val="fr-CH"/>
              </w:rPr>
              <w:t>.</w:t>
            </w:r>
            <w:r w:rsidRPr="00FA222B">
              <w:rPr>
                <w:rFonts w:ascii="Times New Roman" w:hAnsi="Times New Roman"/>
                <w:lang w:val="fr-CH"/>
              </w:rPr>
              <w:t xml:space="preserve">  2019 </w:t>
            </w:r>
            <w:r w:rsidR="007E0178" w:rsidRPr="00FA222B">
              <w:rPr>
                <w:rFonts w:ascii="Times New Roman" w:hAnsi="Times New Roman"/>
                <w:lang w:val="fr-CH"/>
              </w:rPr>
              <w:fldChar w:fldCharType="begin">
                <w:fldData xml:space="preserve">PEVuZE5vdGU+PENpdGU+PEF1dGhvcj5MaTwvQXV0aG9yPjxZZWFyPjIwMTk8L1llYXI+PFJlY051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</w:fldData>
              </w:fldChar>
            </w:r>
            <w:r w:rsidR="007E0178" w:rsidRPr="00FA222B">
              <w:rPr>
                <w:rFonts w:ascii="Times New Roman" w:hAnsi="Times New Roman"/>
                <w:lang w:val="fr-CH"/>
              </w:rPr>
              <w:instrText xml:space="preserve"> ADDIN EN.CITE </w:instrText>
            </w:r>
            <w:r w:rsidR="007E0178" w:rsidRPr="00FA222B">
              <w:rPr>
                <w:rFonts w:ascii="Times New Roman" w:hAnsi="Times New Roman"/>
                <w:lang w:val="fr-CH"/>
              </w:rPr>
              <w:fldChar w:fldCharType="begin">
                <w:fldData xml:space="preserve">PEVuZE5vdGU+PENpdGU+PEF1dGhvcj5MaTwvQXV0aG9yPjxZZWFyPjIwMTk8L1llYXI+PFJlY051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</w:fldData>
              </w:fldChar>
            </w:r>
            <w:r w:rsidR="007E0178" w:rsidRPr="00FA222B">
              <w:rPr>
                <w:rFonts w:ascii="Times New Roman" w:hAnsi="Times New Roman"/>
                <w:lang w:val="fr-CH"/>
              </w:rPr>
              <w:instrText xml:space="preserve"> ADDIN EN.CITE.DATA </w:instrText>
            </w:r>
            <w:r w:rsidR="007E0178" w:rsidRPr="00FA222B">
              <w:rPr>
                <w:rFonts w:ascii="Times New Roman" w:hAnsi="Times New Roman"/>
                <w:lang w:val="fr-CH"/>
              </w:rPr>
            </w:r>
            <w:r w:rsidR="007E0178" w:rsidRPr="00FA222B">
              <w:rPr>
                <w:rFonts w:ascii="Times New Roman" w:hAnsi="Times New Roman"/>
                <w:lang w:val="fr-CH"/>
              </w:rPr>
              <w:fldChar w:fldCharType="end"/>
            </w:r>
            <w:r w:rsidR="007E0178" w:rsidRPr="00FA222B">
              <w:rPr>
                <w:rFonts w:ascii="Times New Roman" w:hAnsi="Times New Roman"/>
                <w:lang w:val="fr-CH"/>
              </w:rPr>
            </w:r>
            <w:r w:rsidR="007E0178" w:rsidRPr="00FA222B">
              <w:rPr>
                <w:rFonts w:ascii="Times New Roman" w:hAnsi="Times New Roman"/>
                <w:lang w:val="fr-CH"/>
              </w:rPr>
              <w:fldChar w:fldCharType="separate"/>
            </w:r>
            <w:r w:rsidR="007E0178" w:rsidRPr="00FA222B">
              <w:rPr>
                <w:rFonts w:ascii="Times New Roman" w:hAnsi="Times New Roman"/>
                <w:noProof/>
                <w:lang w:val="fr-CH"/>
              </w:rPr>
              <w:t>(</w:t>
            </w:r>
            <w:hyperlink w:anchor="_ENREF_252" w:tooltip="Li, 2019 #280" w:history="1">
              <w:r w:rsidR="004D1C24" w:rsidRPr="00FA222B">
                <w:rPr>
                  <w:rFonts w:ascii="Times New Roman" w:hAnsi="Times New Roman"/>
                  <w:noProof/>
                  <w:lang w:val="fr-CH"/>
                </w:rPr>
                <w:t>252</w:t>
              </w:r>
            </w:hyperlink>
            <w:r w:rsidR="007E0178" w:rsidRPr="00FA222B">
              <w:rPr>
                <w:rFonts w:ascii="Times New Roman" w:hAnsi="Times New Roman"/>
                <w:noProof/>
                <w:lang w:val="fr-CH"/>
              </w:rPr>
              <w:t>)</w:t>
            </w:r>
            <w:r w:rsidR="007E0178" w:rsidRPr="00FA222B">
              <w:rPr>
                <w:rFonts w:ascii="Times New Roman" w:hAnsi="Times New Roman"/>
                <w:lang w:val="fr-CH"/>
              </w:rPr>
              <w:fldChar w:fldCharType="end"/>
            </w:r>
          </w:p>
        </w:tc>
        <w:tc>
          <w:tcPr>
            <w:tcW w:w="1620" w:type="dxa"/>
          </w:tcPr>
          <w:p w14:paraId="07C3C9C6" w14:textId="40572792" w:rsidR="007B1B05" w:rsidRPr="00FA222B" w:rsidRDefault="008A5A59" w:rsidP="00175E78">
            <w:pPr>
              <w:spacing w:line="240" w:lineRule="auto"/>
              <w:rPr>
                <w:rFonts w:ascii="Times New Roman" w:hAnsi="Times New Roman"/>
              </w:rPr>
            </w:pPr>
            <w:r w:rsidRPr="00FA222B">
              <w:rPr>
                <w:rFonts w:ascii="Times New Roman" w:hAnsi="Times New Roman"/>
              </w:rPr>
              <w:t>Moderate</w:t>
            </w:r>
          </w:p>
          <w:p w14:paraId="7E46086E" w14:textId="77777777" w:rsidR="00987134" w:rsidRPr="00FA222B" w:rsidRDefault="00987134" w:rsidP="00175E78">
            <w:pPr>
              <w:spacing w:line="240" w:lineRule="auto"/>
              <w:rPr>
                <w:rFonts w:ascii="Times New Roman" w:hAnsi="Times New Roman"/>
              </w:rPr>
            </w:pPr>
          </w:p>
          <w:p w14:paraId="5FBE7000" w14:textId="77777777" w:rsidR="00987134" w:rsidRPr="00FA222B" w:rsidRDefault="00987134" w:rsidP="00175E78">
            <w:pPr>
              <w:spacing w:line="240" w:lineRule="auto"/>
              <w:rPr>
                <w:rFonts w:ascii="Times New Roman" w:hAnsi="Times New Roman"/>
              </w:rPr>
            </w:pPr>
          </w:p>
          <w:p w14:paraId="27DB9C93" w14:textId="77777777" w:rsidR="00987134" w:rsidRPr="00FA222B" w:rsidRDefault="00987134" w:rsidP="00175E78">
            <w:pPr>
              <w:spacing w:line="240" w:lineRule="auto"/>
              <w:rPr>
                <w:rFonts w:ascii="Times New Roman" w:hAnsi="Times New Roman"/>
              </w:rPr>
            </w:pPr>
          </w:p>
        </w:tc>
      </w:tr>
      <w:tr w:rsidR="00987134" w:rsidRPr="00AE392F" w14:paraId="6FC5A8A2" w14:textId="77777777" w:rsidTr="003E63C0">
        <w:tc>
          <w:tcPr>
            <w:tcW w:w="1975" w:type="dxa"/>
          </w:tcPr>
          <w:p w14:paraId="7123EA58"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09E2377F" w14:textId="77777777" w:rsidR="00987134" w:rsidRPr="00AE392F" w:rsidRDefault="00987134" w:rsidP="00175E78">
            <w:pPr>
              <w:spacing w:line="240" w:lineRule="auto"/>
              <w:rPr>
                <w:rFonts w:ascii="Times New Roman" w:hAnsi="Times New Roman"/>
              </w:rPr>
            </w:pPr>
            <w:r w:rsidRPr="00AE392F">
              <w:rPr>
                <w:rFonts w:ascii="Times New Roman" w:hAnsi="Times New Roman"/>
              </w:rPr>
              <w:t>Patients with the rs4680 AG genotype have increased morphine dose requirements compared to patients with the GG genotype</w:t>
            </w:r>
          </w:p>
        </w:tc>
        <w:tc>
          <w:tcPr>
            <w:tcW w:w="3060" w:type="dxa"/>
          </w:tcPr>
          <w:p w14:paraId="4677AAA0" w14:textId="2B1E711E" w:rsidR="00987134" w:rsidRPr="00AE392F" w:rsidRDefault="00987134" w:rsidP="00175E78">
            <w:pPr>
              <w:spacing w:line="240" w:lineRule="auto"/>
              <w:rPr>
                <w:rFonts w:ascii="Times New Roman" w:hAnsi="Times New Roman"/>
              </w:rPr>
            </w:pPr>
            <w:r w:rsidRPr="00AE392F">
              <w:rPr>
                <w:rFonts w:ascii="Times New Roman" w:hAnsi="Times New Roman"/>
              </w:rPr>
              <w:t xml:space="preserve">Oliveira,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2014 </w:t>
            </w:r>
            <w:r w:rsidRPr="00AE392F">
              <w:rPr>
                <w:rFonts w:ascii="Times New Roman" w:hAnsi="Times New Roman"/>
              </w:rPr>
              <w:fldChar w:fldCharType="begin">
                <w:fldData xml:space="preserve">PEVuZE5vdGU+PENpdGU+PEF1dGhvcj5PbGl2ZWlyYTwvQXV0aG9yPjxZZWFyPjIwMTQ8L1llYXI+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==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PEVuZE5vdGU+PENpdGU+PEF1dGhvcj5PbGl2ZWlyYTwvQXV0aG9yPjxZZWFyPjIwMTQ8L1llYXI+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==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48" w:tooltip="Oliveira, 2014 #231" w:history="1">
              <w:r w:rsidR="004D1C24">
                <w:rPr>
                  <w:rFonts w:ascii="Times New Roman" w:hAnsi="Times New Roman"/>
                  <w:noProof/>
                </w:rPr>
                <w:t>248</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77D98B65" w14:textId="77777777" w:rsidR="00987134" w:rsidRPr="00AE392F" w:rsidRDefault="00987134" w:rsidP="00175E78">
            <w:pPr>
              <w:spacing w:line="240" w:lineRule="auto"/>
              <w:rPr>
                <w:rFonts w:ascii="Times New Roman" w:hAnsi="Times New Roman"/>
              </w:rPr>
            </w:pPr>
            <w:r w:rsidRPr="00AE392F">
              <w:rPr>
                <w:rFonts w:ascii="Times New Roman" w:hAnsi="Times New Roman"/>
              </w:rPr>
              <w:t>Weak</w:t>
            </w:r>
          </w:p>
        </w:tc>
      </w:tr>
      <w:tr w:rsidR="00987134" w:rsidRPr="00AE392F" w14:paraId="26BDAF29" w14:textId="77777777" w:rsidTr="003E63C0">
        <w:tc>
          <w:tcPr>
            <w:tcW w:w="1975" w:type="dxa"/>
          </w:tcPr>
          <w:p w14:paraId="0CE3544D" w14:textId="77777777" w:rsidR="00987134" w:rsidRPr="00AE392F" w:rsidRDefault="00987134" w:rsidP="00175E78">
            <w:pPr>
              <w:spacing w:line="240" w:lineRule="auto"/>
              <w:rPr>
                <w:rFonts w:ascii="Times New Roman" w:hAnsi="Times New Roman"/>
              </w:rPr>
            </w:pPr>
            <w:r w:rsidRPr="00AE392F">
              <w:rPr>
                <w:rFonts w:ascii="Times New Roman" w:hAnsi="Times New Roman"/>
              </w:rPr>
              <w:t>Clinical</w:t>
            </w:r>
          </w:p>
        </w:tc>
        <w:tc>
          <w:tcPr>
            <w:tcW w:w="6570" w:type="dxa"/>
          </w:tcPr>
          <w:p w14:paraId="0825D4C9" w14:textId="77777777" w:rsidR="00987134" w:rsidRPr="00AE392F" w:rsidRDefault="00987134" w:rsidP="00175E78">
            <w:pPr>
              <w:spacing w:line="240" w:lineRule="auto"/>
              <w:rPr>
                <w:rFonts w:ascii="Times New Roman" w:hAnsi="Times New Roman"/>
              </w:rPr>
            </w:pPr>
            <w:r w:rsidRPr="00AE392F">
              <w:rPr>
                <w:rFonts w:ascii="Times New Roman" w:hAnsi="Times New Roman"/>
              </w:rPr>
              <w:t>Patients with the rs4680 GG genotype have increased rescue morphine dose requirements compared to the AA or AG genotypes</w:t>
            </w:r>
          </w:p>
        </w:tc>
        <w:tc>
          <w:tcPr>
            <w:tcW w:w="3060" w:type="dxa"/>
          </w:tcPr>
          <w:p w14:paraId="2E60C916" w14:textId="1D6CC0CE" w:rsidR="00987134" w:rsidRPr="00AE392F" w:rsidRDefault="00987134" w:rsidP="00175E78">
            <w:pPr>
              <w:spacing w:line="240" w:lineRule="auto"/>
              <w:rPr>
                <w:rFonts w:ascii="Times New Roman" w:hAnsi="Times New Roman"/>
              </w:rPr>
            </w:pPr>
            <w:r w:rsidRPr="00AE392F">
              <w:rPr>
                <w:rFonts w:ascii="Times New Roman" w:hAnsi="Times New Roman"/>
              </w:rPr>
              <w:t xml:space="preserve">Matic,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2014 </w:t>
            </w:r>
            <w:r w:rsidRPr="00AE392F">
              <w:rPr>
                <w:rFonts w:ascii="Times New Roman" w:hAnsi="Times New Roman"/>
              </w:rPr>
              <w:fldChar w:fldCharType="begin">
                <w:fldData xml:space="preserve">PEVuZE5vdGU+PENpdGU+PEF1dGhvcj5NYXRpYzwvQXV0aG9yPjxZZWFyPjIwMTQ8L1llYXI+PFJl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PEVuZE5vdGU+PENpdGU+PEF1dGhvcj5NYXRpYzwvQXV0aG9yPjxZZWFyPjIwMTQ8L1llYXI+PFJl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36" w:tooltip="Matic, 2014 #309" w:history="1">
              <w:r w:rsidR="004D1C24">
                <w:rPr>
                  <w:rFonts w:ascii="Times New Roman" w:hAnsi="Times New Roman"/>
                  <w:noProof/>
                </w:rPr>
                <w:t>236</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520F0EF5" w14:textId="77777777" w:rsidR="00987134" w:rsidRPr="00AE392F" w:rsidRDefault="00987134" w:rsidP="00175E78">
            <w:pPr>
              <w:spacing w:line="240" w:lineRule="auto"/>
              <w:rPr>
                <w:rFonts w:ascii="Times New Roman" w:hAnsi="Times New Roman"/>
              </w:rPr>
            </w:pPr>
            <w:r w:rsidRPr="00AE392F">
              <w:rPr>
                <w:rFonts w:ascii="Times New Roman" w:hAnsi="Times New Roman"/>
              </w:rPr>
              <w:t>Weak</w:t>
            </w:r>
          </w:p>
        </w:tc>
      </w:tr>
      <w:tr w:rsidR="00C667AF" w:rsidRPr="00AE392F" w14:paraId="28DA6300" w14:textId="77777777" w:rsidTr="003E63C0">
        <w:tc>
          <w:tcPr>
            <w:tcW w:w="1975" w:type="dxa"/>
          </w:tcPr>
          <w:p w14:paraId="1F6E81FC" w14:textId="1196A360" w:rsidR="00C667AF" w:rsidRPr="00FA222B" w:rsidRDefault="00C667AF" w:rsidP="00C667AF">
            <w:pPr>
              <w:spacing w:line="240" w:lineRule="auto"/>
              <w:rPr>
                <w:rFonts w:ascii="Times New Roman" w:hAnsi="Times New Roman"/>
              </w:rPr>
            </w:pPr>
            <w:r w:rsidRPr="00FA222B">
              <w:rPr>
                <w:rFonts w:ascii="Times New Roman" w:hAnsi="Times New Roman"/>
              </w:rPr>
              <w:t>Clinical</w:t>
            </w:r>
          </w:p>
        </w:tc>
        <w:tc>
          <w:tcPr>
            <w:tcW w:w="6570" w:type="dxa"/>
          </w:tcPr>
          <w:p w14:paraId="6D7D5B37" w14:textId="7114BCE0" w:rsidR="00C667AF" w:rsidRPr="00FA222B" w:rsidRDefault="00C667AF" w:rsidP="00C667AF">
            <w:pPr>
              <w:spacing w:line="240" w:lineRule="auto"/>
              <w:rPr>
                <w:rFonts w:ascii="Times New Roman" w:hAnsi="Times New Roman"/>
              </w:rPr>
            </w:pPr>
            <w:r w:rsidRPr="00FA222B">
              <w:rPr>
                <w:rFonts w:ascii="Times New Roman" w:hAnsi="Times New Roman"/>
              </w:rPr>
              <w:t>Patients carrying the rs740603 A, rs6269 A or rs4818 C alleles require a lower dose of morphine</w:t>
            </w:r>
          </w:p>
        </w:tc>
        <w:tc>
          <w:tcPr>
            <w:tcW w:w="3060" w:type="dxa"/>
          </w:tcPr>
          <w:p w14:paraId="4B278CFA" w14:textId="45D2DC88" w:rsidR="00C667AF" w:rsidRPr="00FA222B" w:rsidRDefault="00C667AF" w:rsidP="00C667AF">
            <w:pPr>
              <w:spacing w:line="240" w:lineRule="auto"/>
              <w:rPr>
                <w:rFonts w:ascii="Times New Roman" w:hAnsi="Times New Roman"/>
              </w:rPr>
            </w:pPr>
            <w:proofErr w:type="spellStart"/>
            <w:r w:rsidRPr="00FA222B">
              <w:rPr>
                <w:rFonts w:ascii="Times New Roman" w:hAnsi="Times New Roman"/>
              </w:rPr>
              <w:t>Rakvag</w:t>
            </w:r>
            <w:proofErr w:type="spellEnd"/>
            <w:r w:rsidRPr="00FA222B">
              <w:rPr>
                <w:rFonts w:ascii="Times New Roman" w:hAnsi="Times New Roman"/>
              </w:rPr>
              <w:t xml:space="preserve">, </w:t>
            </w:r>
            <w:r w:rsidR="007E0178" w:rsidRPr="00FA222B">
              <w:rPr>
                <w:rFonts w:ascii="Times New Roman" w:hAnsi="Times New Roman"/>
                <w:i/>
                <w:iCs/>
              </w:rPr>
              <w:t>et al</w:t>
            </w:r>
            <w:r w:rsidRPr="00FA222B">
              <w:rPr>
                <w:rFonts w:ascii="Times New Roman" w:hAnsi="Times New Roman"/>
                <w:i/>
              </w:rPr>
              <w:t>.</w:t>
            </w:r>
            <w:r w:rsidRPr="00FA222B">
              <w:rPr>
                <w:rFonts w:ascii="Times New Roman" w:hAnsi="Times New Roman"/>
              </w:rPr>
              <w:t xml:space="preserve"> 2008 </w:t>
            </w:r>
            <w:r w:rsidRPr="00FA222B">
              <w:rPr>
                <w:rFonts w:ascii="Times New Roman" w:hAnsi="Times New Roman"/>
              </w:rPr>
              <w:fldChar w:fldCharType="begin">
                <w:fldData xml:space="preserve">PEVuZE5vdGU+PENpdGU+PEF1dGhvcj5SYWt2YWc8L0F1dGhvcj48WWVhcj4yMDA4PC9ZZWFyPjxS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PEVuZE5vdGU+PENpdGU+PEF1dGhvcj5SYWt2YWc8L0F1dGhvcj48WWVhcj4yMDA4PC9ZZWFyPjxS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327" w:tooltip="Rakvag, 2008 #112" w:history="1">
              <w:r w:rsidR="004D1C24" w:rsidRPr="00FA222B">
                <w:rPr>
                  <w:rFonts w:ascii="Times New Roman" w:hAnsi="Times New Roman"/>
                  <w:noProof/>
                </w:rPr>
                <w:t>327</w:t>
              </w:r>
            </w:hyperlink>
            <w:r w:rsidR="007E0178" w:rsidRPr="00FA222B">
              <w:rPr>
                <w:rFonts w:ascii="Times New Roman" w:hAnsi="Times New Roman"/>
                <w:noProof/>
              </w:rPr>
              <w:t>)</w:t>
            </w:r>
            <w:r w:rsidRPr="00FA222B">
              <w:rPr>
                <w:rFonts w:ascii="Times New Roman" w:hAnsi="Times New Roman"/>
              </w:rPr>
              <w:fldChar w:fldCharType="end"/>
            </w:r>
          </w:p>
          <w:p w14:paraId="7D212F6F" w14:textId="2812EB45" w:rsidR="00C667AF" w:rsidRPr="00FA222B" w:rsidRDefault="001E5CFC" w:rsidP="00C667AF">
            <w:pPr>
              <w:spacing w:line="240" w:lineRule="auto"/>
              <w:rPr>
                <w:rFonts w:ascii="Times New Roman" w:hAnsi="Times New Roman"/>
              </w:rPr>
            </w:pPr>
            <w:r w:rsidRPr="00FA222B">
              <w:rPr>
                <w:rFonts w:ascii="Times New Roman" w:hAnsi="Times New Roman"/>
                <w:lang w:val="fr-CH"/>
              </w:rPr>
              <w:t xml:space="preserve">Li, </w:t>
            </w:r>
            <w:r w:rsidR="007E0178" w:rsidRPr="00FA222B">
              <w:rPr>
                <w:rFonts w:ascii="Times New Roman" w:hAnsi="Times New Roman"/>
                <w:i/>
                <w:iCs/>
                <w:lang w:val="fr-CH"/>
              </w:rPr>
              <w:t>et al</w:t>
            </w:r>
            <w:r w:rsidRPr="00FA222B">
              <w:rPr>
                <w:rFonts w:ascii="Times New Roman" w:hAnsi="Times New Roman"/>
                <w:i/>
                <w:iCs/>
                <w:lang w:val="fr-CH"/>
              </w:rPr>
              <w:t>.</w:t>
            </w:r>
            <w:r w:rsidRPr="00FA222B">
              <w:rPr>
                <w:rFonts w:ascii="Times New Roman" w:hAnsi="Times New Roman"/>
                <w:lang w:val="fr-CH"/>
              </w:rPr>
              <w:t xml:space="preserve">  2019 </w:t>
            </w:r>
            <w:r w:rsidR="007E0178" w:rsidRPr="00FA222B">
              <w:rPr>
                <w:rFonts w:ascii="Times New Roman" w:hAnsi="Times New Roman"/>
                <w:lang w:val="fr-CH"/>
              </w:rPr>
              <w:fldChar w:fldCharType="begin">
                <w:fldData xml:space="preserve">PEVuZE5vdGU+PENpdGU+PEF1dGhvcj5MaTwvQXV0aG9yPjxZZWFyPjIwMTk8L1llYXI+PFJlY051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</w:fldData>
              </w:fldChar>
            </w:r>
            <w:r w:rsidR="007E0178" w:rsidRPr="00FA222B">
              <w:rPr>
                <w:rFonts w:ascii="Times New Roman" w:hAnsi="Times New Roman"/>
                <w:lang w:val="fr-CH"/>
              </w:rPr>
              <w:instrText xml:space="preserve"> ADDIN EN.CITE </w:instrText>
            </w:r>
            <w:r w:rsidR="007E0178" w:rsidRPr="00FA222B">
              <w:rPr>
                <w:rFonts w:ascii="Times New Roman" w:hAnsi="Times New Roman"/>
                <w:lang w:val="fr-CH"/>
              </w:rPr>
              <w:fldChar w:fldCharType="begin">
                <w:fldData xml:space="preserve">PEVuZE5vdGU+PENpdGU+PEF1dGhvcj5MaTwvQXV0aG9yPjxZZWFyPjIwMTk8L1llYXI+PFJlY051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</w:fldData>
              </w:fldChar>
            </w:r>
            <w:r w:rsidR="007E0178" w:rsidRPr="00FA222B">
              <w:rPr>
                <w:rFonts w:ascii="Times New Roman" w:hAnsi="Times New Roman"/>
                <w:lang w:val="fr-CH"/>
              </w:rPr>
              <w:instrText xml:space="preserve"> ADDIN EN.CITE.DATA </w:instrText>
            </w:r>
            <w:r w:rsidR="007E0178" w:rsidRPr="00FA222B">
              <w:rPr>
                <w:rFonts w:ascii="Times New Roman" w:hAnsi="Times New Roman"/>
                <w:lang w:val="fr-CH"/>
              </w:rPr>
            </w:r>
            <w:r w:rsidR="007E0178" w:rsidRPr="00FA222B">
              <w:rPr>
                <w:rFonts w:ascii="Times New Roman" w:hAnsi="Times New Roman"/>
                <w:lang w:val="fr-CH"/>
              </w:rPr>
              <w:fldChar w:fldCharType="end"/>
            </w:r>
            <w:r w:rsidR="007E0178" w:rsidRPr="00FA222B">
              <w:rPr>
                <w:rFonts w:ascii="Times New Roman" w:hAnsi="Times New Roman"/>
                <w:lang w:val="fr-CH"/>
              </w:rPr>
            </w:r>
            <w:r w:rsidR="007E0178" w:rsidRPr="00FA222B">
              <w:rPr>
                <w:rFonts w:ascii="Times New Roman" w:hAnsi="Times New Roman"/>
                <w:lang w:val="fr-CH"/>
              </w:rPr>
              <w:fldChar w:fldCharType="separate"/>
            </w:r>
            <w:r w:rsidR="007E0178" w:rsidRPr="00FA222B">
              <w:rPr>
                <w:rFonts w:ascii="Times New Roman" w:hAnsi="Times New Roman"/>
                <w:noProof/>
                <w:lang w:val="fr-CH"/>
              </w:rPr>
              <w:t>(</w:t>
            </w:r>
            <w:hyperlink w:anchor="_ENREF_252" w:tooltip="Li, 2019 #280" w:history="1">
              <w:r w:rsidR="004D1C24" w:rsidRPr="00FA222B">
                <w:rPr>
                  <w:rFonts w:ascii="Times New Roman" w:hAnsi="Times New Roman"/>
                  <w:noProof/>
                  <w:lang w:val="fr-CH"/>
                </w:rPr>
                <w:t>252</w:t>
              </w:r>
            </w:hyperlink>
            <w:r w:rsidR="007E0178" w:rsidRPr="00FA222B">
              <w:rPr>
                <w:rFonts w:ascii="Times New Roman" w:hAnsi="Times New Roman"/>
                <w:noProof/>
                <w:lang w:val="fr-CH"/>
              </w:rPr>
              <w:t>)</w:t>
            </w:r>
            <w:r w:rsidR="007E0178" w:rsidRPr="00FA222B">
              <w:rPr>
                <w:rFonts w:ascii="Times New Roman" w:hAnsi="Times New Roman"/>
                <w:lang w:val="fr-CH"/>
              </w:rPr>
              <w:fldChar w:fldCharType="end"/>
            </w:r>
          </w:p>
        </w:tc>
        <w:tc>
          <w:tcPr>
            <w:tcW w:w="1620" w:type="dxa"/>
          </w:tcPr>
          <w:p w14:paraId="7D25A93C" w14:textId="30DF48D1" w:rsidR="00C667AF" w:rsidRPr="00AE392F" w:rsidRDefault="008A5A59" w:rsidP="00C667AF">
            <w:pPr>
              <w:spacing w:line="240" w:lineRule="auto"/>
              <w:jc w:val="center"/>
              <w:rPr>
                <w:rFonts w:ascii="Times New Roman" w:hAnsi="Times New Roman"/>
              </w:rPr>
            </w:pPr>
            <w:r>
              <w:rPr>
                <w:rFonts w:ascii="Times New Roman" w:hAnsi="Times New Roman"/>
              </w:rPr>
              <w:t>Weak</w:t>
            </w:r>
          </w:p>
        </w:tc>
      </w:tr>
      <w:tr w:rsidR="00C667AF" w:rsidRPr="00AE392F" w14:paraId="249D0D97" w14:textId="77777777" w:rsidTr="003E63C0">
        <w:tc>
          <w:tcPr>
            <w:tcW w:w="1975" w:type="dxa"/>
          </w:tcPr>
          <w:p w14:paraId="55F58FC9"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4899EE55" w14:textId="6BD4BED6" w:rsidR="00C667AF" w:rsidRPr="00AE392F" w:rsidRDefault="00C667AF" w:rsidP="00C667AF">
            <w:pPr>
              <w:spacing w:line="240" w:lineRule="auto"/>
              <w:rPr>
                <w:rFonts w:ascii="Times New Roman" w:hAnsi="Times New Roman"/>
              </w:rPr>
            </w:pPr>
            <w:r w:rsidRPr="00AE392F">
              <w:rPr>
                <w:rFonts w:ascii="Times New Roman" w:hAnsi="Times New Roman"/>
              </w:rPr>
              <w:t>Patients carrying the rs5746849 A</w:t>
            </w:r>
            <w:r>
              <w:rPr>
                <w:rFonts w:ascii="Times New Roman" w:hAnsi="Times New Roman"/>
              </w:rPr>
              <w:t xml:space="preserve"> or</w:t>
            </w:r>
            <w:r w:rsidRPr="00AE392F">
              <w:rPr>
                <w:rFonts w:ascii="Times New Roman" w:hAnsi="Times New Roman"/>
              </w:rPr>
              <w:t xml:space="preserve"> rs2239393 A alleles require lower doses of morphine</w:t>
            </w:r>
          </w:p>
        </w:tc>
        <w:tc>
          <w:tcPr>
            <w:tcW w:w="3060" w:type="dxa"/>
          </w:tcPr>
          <w:p w14:paraId="54590453" w14:textId="30534AD1"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Rakvag</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2008 </w:t>
            </w:r>
            <w:r w:rsidRPr="00AE392F">
              <w:rPr>
                <w:rFonts w:ascii="Times New Roman" w:hAnsi="Times New Roman"/>
              </w:rPr>
              <w:fldChar w:fldCharType="begin">
                <w:fldData xml:space="preserve">PEVuZE5vdGU+PENpdGU+PEF1dGhvcj5SYWt2YWc8L0F1dGhvcj48WWVhcj4yMDA4PC9ZZWFyPjxS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PEVuZE5vdGU+PENpdGU+PEF1dGhvcj5SYWt2YWc8L0F1dGhvcj48WWVhcj4yMDA4PC9ZZWFyPjxS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7" w:tooltip="Rakvag, 2008 #112" w:history="1">
              <w:r w:rsidR="004D1C24">
                <w:rPr>
                  <w:rFonts w:ascii="Times New Roman" w:hAnsi="Times New Roman"/>
                  <w:noProof/>
                </w:rPr>
                <w:t>327</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7607CEFF" w14:textId="77777777" w:rsidR="00C667AF" w:rsidRPr="00AE392F" w:rsidRDefault="00C667AF" w:rsidP="00C667AF">
            <w:pPr>
              <w:spacing w:line="240" w:lineRule="auto"/>
              <w:jc w:val="center"/>
              <w:rPr>
                <w:rFonts w:ascii="Times New Roman" w:hAnsi="Times New Roman"/>
              </w:rPr>
            </w:pPr>
            <w:r w:rsidRPr="00AE392F">
              <w:rPr>
                <w:rFonts w:ascii="Times New Roman" w:hAnsi="Times New Roman"/>
              </w:rPr>
              <w:t>Moderate</w:t>
            </w:r>
          </w:p>
        </w:tc>
      </w:tr>
      <w:tr w:rsidR="00C667AF" w:rsidRPr="00AE392F" w14:paraId="70867D6E" w14:textId="77777777" w:rsidTr="003E63C0">
        <w:tc>
          <w:tcPr>
            <w:tcW w:w="1975" w:type="dxa"/>
          </w:tcPr>
          <w:p w14:paraId="381F248F"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1DCA5F76" w14:textId="77777777" w:rsidR="00C667AF" w:rsidRPr="00AE392F" w:rsidRDefault="00C667AF" w:rsidP="00C667AF">
            <w:pPr>
              <w:spacing w:line="240" w:lineRule="auto"/>
              <w:rPr>
                <w:rFonts w:ascii="Times New Roman" w:hAnsi="Times New Roman"/>
              </w:rPr>
            </w:pPr>
            <w:r w:rsidRPr="00AE392F">
              <w:rPr>
                <w:rFonts w:ascii="Times New Roman" w:hAnsi="Times New Roman"/>
              </w:rPr>
              <w:t>Patients with the rs4818 CC have increased morphine requirements compared to patients with the CG or GG genotypes.</w:t>
            </w:r>
          </w:p>
        </w:tc>
        <w:tc>
          <w:tcPr>
            <w:tcW w:w="3060" w:type="dxa"/>
          </w:tcPr>
          <w:p w14:paraId="77BCFFB7" w14:textId="6A4BDEFA" w:rsidR="00C667AF" w:rsidRPr="008C3A76" w:rsidRDefault="00C667AF" w:rsidP="00C667AF">
            <w:pPr>
              <w:spacing w:line="240" w:lineRule="auto"/>
              <w:rPr>
                <w:rFonts w:ascii="Times New Roman" w:hAnsi="Times New Roman"/>
                <w:lang w:val="fr-CH"/>
              </w:rPr>
            </w:pPr>
            <w:r w:rsidRPr="008C3A76">
              <w:rPr>
                <w:rFonts w:ascii="Times New Roman" w:hAnsi="Times New Roman"/>
                <w:lang w:val="fr-CH"/>
              </w:rPr>
              <w:t xml:space="preserve">Tan,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2016 </w:t>
            </w:r>
            <w:r w:rsidRPr="00AE392F">
              <w:rPr>
                <w:rFonts w:ascii="Times New Roman" w:hAnsi="Times New Roman"/>
              </w:rPr>
              <w:fldChar w:fldCharType="begin">
                <w:fldData xml:space="preserve">PEVuZE5vdGU+PENpdGU+PEF1dGhvcj5UYW48L0F1dGhvcj48WWVhcj4yMDE2PC9ZZWFyPjxSZWNO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PEVuZE5vdGU+PENpdGU+PEF1dGhvcj5UYW48L0F1dGhvcj48WWVhcj4yMDE2PC9ZZWFyPjxSZWNO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326" w:tooltip="Tan, 2016 #310" w:history="1">
              <w:r w:rsidR="004D1C24" w:rsidRPr="007E0178">
                <w:rPr>
                  <w:rFonts w:ascii="Times New Roman" w:hAnsi="Times New Roman"/>
                  <w:noProof/>
                  <w:lang w:val="es-ES"/>
                </w:rPr>
                <w:t>326</w:t>
              </w:r>
            </w:hyperlink>
            <w:r w:rsidR="007E0178" w:rsidRPr="007E0178">
              <w:rPr>
                <w:rFonts w:ascii="Times New Roman" w:hAnsi="Times New Roman"/>
                <w:noProof/>
                <w:lang w:val="es-ES"/>
              </w:rPr>
              <w:t>)</w:t>
            </w:r>
            <w:r w:rsidRPr="00AE392F">
              <w:rPr>
                <w:rFonts w:ascii="Times New Roman" w:hAnsi="Times New Roman"/>
              </w:rPr>
              <w:fldChar w:fldCharType="end"/>
            </w:r>
          </w:p>
          <w:p w14:paraId="28AB051F" w14:textId="19628CA6" w:rsidR="00C667AF" w:rsidRPr="008C3A76" w:rsidRDefault="00C667AF" w:rsidP="00C667AF">
            <w:pPr>
              <w:spacing w:line="240" w:lineRule="auto"/>
              <w:rPr>
                <w:rFonts w:ascii="Times New Roman" w:hAnsi="Times New Roman"/>
                <w:lang w:val="fr-CH"/>
              </w:rPr>
            </w:pPr>
            <w:proofErr w:type="spellStart"/>
            <w:r w:rsidRPr="008C3A76">
              <w:rPr>
                <w:rFonts w:ascii="Times New Roman" w:hAnsi="Times New Roman"/>
                <w:lang w:val="fr-CH"/>
              </w:rPr>
              <w:t>Sadhasivam</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2014 </w:t>
            </w:r>
            <w:r w:rsidRPr="00AE392F">
              <w:rPr>
                <w:rFonts w:ascii="Times New Roman" w:hAnsi="Times New Roman"/>
              </w:rPr>
              <w:fldChar w:fldCharType="begin">
                <w:fldData xml:space="preserve">PEVuZE5vdGU+PENpdGU+PEF1dGhvcj5TYWRoYXNpdmFtPC9BdXRob3I+PFllYXI+MjAxNDwvWWVh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PEVuZE5vdGU+PENpdGU+PEF1dGhvcj5TYWRoYXNpdmFtPC9BdXRob3I+PFllYXI+MjAxNDwvWWVh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321" w:tooltip="Sadhasivam, 2014 #297" w:history="1">
              <w:r w:rsidR="004D1C24" w:rsidRPr="007E0178">
                <w:rPr>
                  <w:rFonts w:ascii="Times New Roman" w:hAnsi="Times New Roman"/>
                  <w:noProof/>
                  <w:lang w:val="es-ES"/>
                </w:rPr>
                <w:t>321</w:t>
              </w:r>
            </w:hyperlink>
            <w:r w:rsidR="007E0178" w:rsidRPr="007E0178">
              <w:rPr>
                <w:rFonts w:ascii="Times New Roman" w:hAnsi="Times New Roman"/>
                <w:noProof/>
                <w:lang w:val="es-ES"/>
              </w:rPr>
              <w:t>)</w:t>
            </w:r>
            <w:r w:rsidRPr="00AE392F">
              <w:rPr>
                <w:rFonts w:ascii="Times New Roman" w:hAnsi="Times New Roman"/>
              </w:rPr>
              <w:fldChar w:fldCharType="end"/>
            </w:r>
          </w:p>
        </w:tc>
        <w:tc>
          <w:tcPr>
            <w:tcW w:w="1620" w:type="dxa"/>
          </w:tcPr>
          <w:p w14:paraId="43F030A2"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68697401" w14:textId="77777777" w:rsidTr="003E63C0">
        <w:tc>
          <w:tcPr>
            <w:tcW w:w="1975" w:type="dxa"/>
          </w:tcPr>
          <w:p w14:paraId="7286E935"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3CAD8706" w14:textId="77777777"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morphine dose requirements based on rs2075507, rs737866, rs7287550 or rs174699 genotypes</w:t>
            </w:r>
          </w:p>
        </w:tc>
        <w:tc>
          <w:tcPr>
            <w:tcW w:w="3060" w:type="dxa"/>
          </w:tcPr>
          <w:p w14:paraId="6821B2E4" w14:textId="6AD9572F"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Rakvag</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2008 </w:t>
            </w:r>
            <w:r w:rsidRPr="00AE392F">
              <w:rPr>
                <w:rFonts w:ascii="Times New Roman" w:hAnsi="Times New Roman"/>
              </w:rPr>
              <w:fldChar w:fldCharType="begin">
                <w:fldData xml:space="preserve">PEVuZE5vdGU+PENpdGU+PEF1dGhvcj5SYWt2YWc8L0F1dGhvcj48WWVhcj4yMDA4PC9ZZWFyPjxS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PEVuZE5vdGU+PENpdGU+PEF1dGhvcj5SYWt2YWc8L0F1dGhvcj48WWVhcj4yMDA4PC9ZZWFyPjxS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7" w:tooltip="Rakvag, 2008 #112" w:history="1">
              <w:r w:rsidR="004D1C24">
                <w:rPr>
                  <w:rFonts w:ascii="Times New Roman" w:hAnsi="Times New Roman"/>
                  <w:noProof/>
                </w:rPr>
                <w:t>327</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6FD8BA21"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3EC5B5F2" w14:textId="77777777" w:rsidTr="003E63C0">
        <w:tc>
          <w:tcPr>
            <w:tcW w:w="1975" w:type="dxa"/>
          </w:tcPr>
          <w:p w14:paraId="3094397C"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416E0BD6" w14:textId="77777777" w:rsidR="00C667AF" w:rsidRPr="00AE392F" w:rsidRDefault="00C667AF" w:rsidP="00C667AF">
            <w:pPr>
              <w:spacing w:line="240" w:lineRule="auto"/>
              <w:rPr>
                <w:rFonts w:ascii="Times New Roman" w:hAnsi="Times New Roman"/>
              </w:rPr>
            </w:pPr>
            <w:r w:rsidRPr="00AE392F">
              <w:rPr>
                <w:rFonts w:ascii="Times New Roman" w:hAnsi="Times New Roman"/>
              </w:rPr>
              <w:t>Weight-adjusted morphine consumption increases as the number of rs4633 C alleles increases</w:t>
            </w:r>
          </w:p>
        </w:tc>
        <w:tc>
          <w:tcPr>
            <w:tcW w:w="3060" w:type="dxa"/>
          </w:tcPr>
          <w:p w14:paraId="35C8D6A7" w14:textId="5F98BBCB" w:rsidR="00C667AF" w:rsidRPr="00AE392F" w:rsidRDefault="00C667AF" w:rsidP="00C667AF">
            <w:pPr>
              <w:spacing w:line="240" w:lineRule="auto"/>
              <w:rPr>
                <w:rFonts w:ascii="Times New Roman" w:hAnsi="Times New Roman"/>
              </w:rPr>
            </w:pPr>
            <w:r w:rsidRPr="00AE392F">
              <w:rPr>
                <w:rFonts w:ascii="Times New Roman" w:hAnsi="Times New Roman"/>
              </w:rPr>
              <w:t xml:space="preserve">Tan,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2016 </w:t>
            </w:r>
            <w:r w:rsidRPr="00AE392F">
              <w:rPr>
                <w:rFonts w:ascii="Times New Roman" w:hAnsi="Times New Roman"/>
              </w:rPr>
              <w:fldChar w:fldCharType="begin">
                <w:fldData xml:space="preserve">PEVuZE5vdGU+PENpdGU+PEF1dGhvcj5UYW48L0F1dGhvcj48WWVhcj4yMDE2PC9ZZWFyPjxSZWNO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PEVuZE5vdGU+PENpdGU+PEF1dGhvcj5UYW48L0F1dGhvcj48WWVhcj4yMDE2PC9ZZWFyPjxSZWNO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6" w:tooltip="Tan, 2016 #310" w:history="1">
              <w:r w:rsidR="004D1C24">
                <w:rPr>
                  <w:rFonts w:ascii="Times New Roman" w:hAnsi="Times New Roman"/>
                  <w:noProof/>
                </w:rPr>
                <w:t>326</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74DF8A33" w14:textId="77777777" w:rsidR="00C667AF" w:rsidRPr="00AE392F" w:rsidRDefault="00C667AF" w:rsidP="00C667AF">
            <w:pPr>
              <w:spacing w:line="240" w:lineRule="auto"/>
              <w:rPr>
                <w:rFonts w:ascii="Times New Roman" w:hAnsi="Times New Roman"/>
              </w:rPr>
            </w:pPr>
            <w:r w:rsidRPr="00AE392F">
              <w:rPr>
                <w:rFonts w:ascii="Times New Roman" w:hAnsi="Times New Roman"/>
              </w:rPr>
              <w:t>High</w:t>
            </w:r>
          </w:p>
        </w:tc>
      </w:tr>
      <w:tr w:rsidR="00C667AF" w:rsidRPr="00AE392F" w14:paraId="7733F50A" w14:textId="77777777" w:rsidTr="003E63C0">
        <w:tc>
          <w:tcPr>
            <w:tcW w:w="1975" w:type="dxa"/>
          </w:tcPr>
          <w:p w14:paraId="71D4C6EB" w14:textId="2944689E" w:rsidR="00C667AF" w:rsidRPr="00FA222B" w:rsidRDefault="00C667AF" w:rsidP="00C667AF">
            <w:pPr>
              <w:spacing w:line="240" w:lineRule="auto"/>
              <w:rPr>
                <w:rFonts w:ascii="Times New Roman" w:hAnsi="Times New Roman"/>
              </w:rPr>
            </w:pPr>
            <w:r w:rsidRPr="00FA222B">
              <w:rPr>
                <w:rFonts w:ascii="Times New Roman" w:hAnsi="Times New Roman"/>
              </w:rPr>
              <w:t>Clinical</w:t>
            </w:r>
          </w:p>
        </w:tc>
        <w:tc>
          <w:tcPr>
            <w:tcW w:w="6570" w:type="dxa"/>
          </w:tcPr>
          <w:p w14:paraId="0AE01A6A" w14:textId="5DD802E6" w:rsidR="00C667AF" w:rsidRPr="00FA222B" w:rsidRDefault="00C667AF" w:rsidP="00C667AF">
            <w:pPr>
              <w:spacing w:line="240" w:lineRule="auto"/>
              <w:rPr>
                <w:rFonts w:ascii="Times New Roman" w:hAnsi="Times New Roman"/>
              </w:rPr>
            </w:pPr>
            <w:r w:rsidRPr="00FA222B">
              <w:rPr>
                <w:rFonts w:ascii="Times New Roman" w:hAnsi="Times New Roman"/>
              </w:rPr>
              <w:t>rs4633 is not associated with morphine dose requirements</w:t>
            </w:r>
          </w:p>
        </w:tc>
        <w:tc>
          <w:tcPr>
            <w:tcW w:w="3060" w:type="dxa"/>
          </w:tcPr>
          <w:p w14:paraId="5261FD7E" w14:textId="11097F8B" w:rsidR="00C667AF" w:rsidRPr="00FA222B" w:rsidRDefault="001E5CFC" w:rsidP="00C667AF">
            <w:pPr>
              <w:spacing w:line="240" w:lineRule="auto"/>
              <w:rPr>
                <w:rFonts w:ascii="Times New Roman" w:hAnsi="Times New Roman"/>
              </w:rPr>
            </w:pPr>
            <w:r w:rsidRPr="00FA222B">
              <w:rPr>
                <w:rFonts w:ascii="Times New Roman" w:hAnsi="Times New Roman"/>
                <w:lang w:val="fr-CH"/>
              </w:rPr>
              <w:t xml:space="preserve">Li, </w:t>
            </w:r>
            <w:r w:rsidR="007E0178" w:rsidRPr="00FA222B">
              <w:rPr>
                <w:rFonts w:ascii="Times New Roman" w:hAnsi="Times New Roman"/>
                <w:i/>
                <w:iCs/>
                <w:lang w:val="fr-CH"/>
              </w:rPr>
              <w:t>et al</w:t>
            </w:r>
            <w:r w:rsidRPr="00FA222B">
              <w:rPr>
                <w:rFonts w:ascii="Times New Roman" w:hAnsi="Times New Roman"/>
                <w:i/>
                <w:iCs/>
                <w:lang w:val="fr-CH"/>
              </w:rPr>
              <w:t>.</w:t>
            </w:r>
            <w:r w:rsidRPr="00FA222B">
              <w:rPr>
                <w:rFonts w:ascii="Times New Roman" w:hAnsi="Times New Roman"/>
                <w:lang w:val="fr-CH"/>
              </w:rPr>
              <w:t xml:space="preserve">  2019 </w:t>
            </w:r>
            <w:r w:rsidR="007E0178" w:rsidRPr="00FA222B">
              <w:rPr>
                <w:rFonts w:ascii="Times New Roman" w:hAnsi="Times New Roman"/>
                <w:lang w:val="fr-CH"/>
              </w:rPr>
              <w:fldChar w:fldCharType="begin">
                <w:fldData xml:space="preserve">PEVuZE5vdGU+PENpdGU+PEF1dGhvcj5MaTwvQXV0aG9yPjxZZWFyPjIwMTk8L1llYXI+PFJlY051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</w:fldData>
              </w:fldChar>
            </w:r>
            <w:r w:rsidR="007E0178" w:rsidRPr="00FA222B">
              <w:rPr>
                <w:rFonts w:ascii="Times New Roman" w:hAnsi="Times New Roman"/>
                <w:lang w:val="fr-CH"/>
              </w:rPr>
              <w:instrText xml:space="preserve"> ADDIN EN.CITE </w:instrText>
            </w:r>
            <w:r w:rsidR="007E0178" w:rsidRPr="00FA222B">
              <w:rPr>
                <w:rFonts w:ascii="Times New Roman" w:hAnsi="Times New Roman"/>
                <w:lang w:val="fr-CH"/>
              </w:rPr>
              <w:fldChar w:fldCharType="begin">
                <w:fldData xml:space="preserve">PEVuZE5vdGU+PENpdGU+PEF1dGhvcj5MaTwvQXV0aG9yPjxZZWFyPjIwMTk8L1llYXI+PFJlY051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</w:fldData>
              </w:fldChar>
            </w:r>
            <w:r w:rsidR="007E0178" w:rsidRPr="00FA222B">
              <w:rPr>
                <w:rFonts w:ascii="Times New Roman" w:hAnsi="Times New Roman"/>
                <w:lang w:val="fr-CH"/>
              </w:rPr>
              <w:instrText xml:space="preserve"> ADDIN EN.CITE.DATA </w:instrText>
            </w:r>
            <w:r w:rsidR="007E0178" w:rsidRPr="00FA222B">
              <w:rPr>
                <w:rFonts w:ascii="Times New Roman" w:hAnsi="Times New Roman"/>
                <w:lang w:val="fr-CH"/>
              </w:rPr>
            </w:r>
            <w:r w:rsidR="007E0178" w:rsidRPr="00FA222B">
              <w:rPr>
                <w:rFonts w:ascii="Times New Roman" w:hAnsi="Times New Roman"/>
                <w:lang w:val="fr-CH"/>
              </w:rPr>
              <w:fldChar w:fldCharType="end"/>
            </w:r>
            <w:r w:rsidR="007E0178" w:rsidRPr="00FA222B">
              <w:rPr>
                <w:rFonts w:ascii="Times New Roman" w:hAnsi="Times New Roman"/>
                <w:lang w:val="fr-CH"/>
              </w:rPr>
            </w:r>
            <w:r w:rsidR="007E0178" w:rsidRPr="00FA222B">
              <w:rPr>
                <w:rFonts w:ascii="Times New Roman" w:hAnsi="Times New Roman"/>
                <w:lang w:val="fr-CH"/>
              </w:rPr>
              <w:fldChar w:fldCharType="separate"/>
            </w:r>
            <w:r w:rsidR="007E0178" w:rsidRPr="00FA222B">
              <w:rPr>
                <w:rFonts w:ascii="Times New Roman" w:hAnsi="Times New Roman"/>
                <w:noProof/>
                <w:lang w:val="fr-CH"/>
              </w:rPr>
              <w:t>(</w:t>
            </w:r>
            <w:hyperlink w:anchor="_ENREF_252" w:tooltip="Li, 2019 #280" w:history="1">
              <w:r w:rsidR="004D1C24" w:rsidRPr="00FA222B">
                <w:rPr>
                  <w:rFonts w:ascii="Times New Roman" w:hAnsi="Times New Roman"/>
                  <w:noProof/>
                  <w:lang w:val="fr-CH"/>
                </w:rPr>
                <w:t>252</w:t>
              </w:r>
            </w:hyperlink>
            <w:r w:rsidR="007E0178" w:rsidRPr="00FA222B">
              <w:rPr>
                <w:rFonts w:ascii="Times New Roman" w:hAnsi="Times New Roman"/>
                <w:noProof/>
                <w:lang w:val="fr-CH"/>
              </w:rPr>
              <w:t>)</w:t>
            </w:r>
            <w:r w:rsidR="007E0178" w:rsidRPr="00FA222B">
              <w:rPr>
                <w:rFonts w:ascii="Times New Roman" w:hAnsi="Times New Roman"/>
                <w:lang w:val="fr-CH"/>
              </w:rPr>
              <w:fldChar w:fldCharType="end"/>
            </w:r>
          </w:p>
        </w:tc>
        <w:tc>
          <w:tcPr>
            <w:tcW w:w="1620" w:type="dxa"/>
          </w:tcPr>
          <w:p w14:paraId="1446B254" w14:textId="1AB4F04D" w:rsidR="00C667AF" w:rsidRPr="00AE392F" w:rsidRDefault="008A5A59" w:rsidP="00C667AF">
            <w:pPr>
              <w:spacing w:line="240" w:lineRule="auto"/>
              <w:rPr>
                <w:rFonts w:ascii="Times New Roman" w:hAnsi="Times New Roman"/>
              </w:rPr>
            </w:pPr>
            <w:r>
              <w:rPr>
                <w:rFonts w:ascii="Times New Roman" w:hAnsi="Times New Roman"/>
              </w:rPr>
              <w:t>Weak</w:t>
            </w:r>
          </w:p>
        </w:tc>
      </w:tr>
      <w:tr w:rsidR="00C667AF" w:rsidRPr="00AE392F" w14:paraId="73A69073" w14:textId="77777777" w:rsidTr="003E63C0">
        <w:tc>
          <w:tcPr>
            <w:tcW w:w="1975" w:type="dxa"/>
          </w:tcPr>
          <w:p w14:paraId="41E1E2A6" w14:textId="77777777" w:rsidR="00C667AF" w:rsidRPr="00AE392F" w:rsidRDefault="00C667AF" w:rsidP="00C667AF">
            <w:pPr>
              <w:spacing w:line="240" w:lineRule="auto"/>
              <w:rPr>
                <w:rFonts w:ascii="Times New Roman" w:hAnsi="Times New Roman"/>
              </w:rPr>
            </w:pPr>
            <w:r w:rsidRPr="00AE392F">
              <w:rPr>
                <w:rFonts w:ascii="Times New Roman" w:hAnsi="Times New Roman"/>
              </w:rPr>
              <w:lastRenderedPageBreak/>
              <w:t>Clinical</w:t>
            </w:r>
          </w:p>
        </w:tc>
        <w:tc>
          <w:tcPr>
            <w:tcW w:w="6570" w:type="dxa"/>
          </w:tcPr>
          <w:p w14:paraId="11C0DD10" w14:textId="3E47E3C5" w:rsidR="00C667AF" w:rsidRPr="00AE392F" w:rsidRDefault="00C667AF" w:rsidP="00C667AF">
            <w:pPr>
              <w:spacing w:line="240" w:lineRule="auto"/>
              <w:rPr>
                <w:rFonts w:ascii="Times New Roman" w:hAnsi="Times New Roman"/>
              </w:rPr>
            </w:pPr>
            <w:r w:rsidRPr="00AE392F">
              <w:rPr>
                <w:rFonts w:ascii="Times New Roman" w:hAnsi="Times New Roman"/>
              </w:rPr>
              <w:t xml:space="preserve">Patients carrying the </w:t>
            </w:r>
            <w:r w:rsidRPr="003E63C0">
              <w:rPr>
                <w:rFonts w:ascii="Times New Roman" w:hAnsi="Times New Roman"/>
                <w:i/>
                <w:iCs/>
              </w:rPr>
              <w:t>COMT</w:t>
            </w:r>
            <w:r w:rsidRPr="00AE392F">
              <w:rPr>
                <w:rFonts w:ascii="Times New Roman" w:hAnsi="Times New Roman"/>
              </w:rPr>
              <w:t xml:space="preserve"> haplotype GACAAAACATT (H14) require lower doses of morphine</w:t>
            </w:r>
          </w:p>
        </w:tc>
        <w:tc>
          <w:tcPr>
            <w:tcW w:w="3060" w:type="dxa"/>
          </w:tcPr>
          <w:p w14:paraId="2EED71BA" w14:textId="184D87FA"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Rakvag</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2008 </w:t>
            </w:r>
            <w:r w:rsidRPr="00AE392F">
              <w:rPr>
                <w:rFonts w:ascii="Times New Roman" w:hAnsi="Times New Roman"/>
              </w:rPr>
              <w:fldChar w:fldCharType="begin">
                <w:fldData xml:space="preserve">PEVuZE5vdGU+PENpdGU+PEF1dGhvcj5SYWt2YWc8L0F1dGhvcj48WWVhcj4yMDA4PC9ZZWFyPjxS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PEVuZE5vdGU+PENpdGU+PEF1dGhvcj5SYWt2YWc8L0F1dGhvcj48WWVhcj4yMDA4PC9ZZWFyPjxS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7" w:tooltip="Rakvag, 2008 #112" w:history="1">
              <w:r w:rsidR="004D1C24">
                <w:rPr>
                  <w:rFonts w:ascii="Times New Roman" w:hAnsi="Times New Roman"/>
                  <w:noProof/>
                </w:rPr>
                <w:t>327</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6630A7E9"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185387EE" w14:textId="77777777" w:rsidTr="003E63C0">
        <w:tc>
          <w:tcPr>
            <w:tcW w:w="1975" w:type="dxa"/>
          </w:tcPr>
          <w:p w14:paraId="6E701D9F" w14:textId="4058E4EC" w:rsidR="00C667AF" w:rsidRPr="00FA222B" w:rsidRDefault="00C667AF" w:rsidP="00C667AF">
            <w:pPr>
              <w:spacing w:line="240" w:lineRule="auto"/>
              <w:rPr>
                <w:rFonts w:ascii="Times New Roman" w:hAnsi="Times New Roman"/>
              </w:rPr>
            </w:pPr>
            <w:r w:rsidRPr="00FA222B">
              <w:rPr>
                <w:rFonts w:ascii="Times New Roman" w:hAnsi="Times New Roman"/>
              </w:rPr>
              <w:t>Clinical</w:t>
            </w:r>
          </w:p>
        </w:tc>
        <w:tc>
          <w:tcPr>
            <w:tcW w:w="6570" w:type="dxa"/>
          </w:tcPr>
          <w:p w14:paraId="5E2D4536" w14:textId="66A73CEA" w:rsidR="00C667AF" w:rsidRPr="00FA222B" w:rsidRDefault="00C667AF" w:rsidP="00C667AF">
            <w:pPr>
              <w:spacing w:line="240" w:lineRule="auto"/>
              <w:rPr>
                <w:rFonts w:ascii="Times New Roman" w:hAnsi="Times New Roman"/>
              </w:rPr>
            </w:pPr>
            <w:r w:rsidRPr="00FA222B">
              <w:rPr>
                <w:rFonts w:ascii="Times New Roman" w:hAnsi="Times New Roman"/>
              </w:rPr>
              <w:t>The COMT haplotype ACCG (H23) is associated with decreased morphine requirements</w:t>
            </w:r>
          </w:p>
        </w:tc>
        <w:tc>
          <w:tcPr>
            <w:tcW w:w="3060" w:type="dxa"/>
          </w:tcPr>
          <w:p w14:paraId="7D60070C" w14:textId="24F9DFFB" w:rsidR="00C667AF" w:rsidRPr="00FA222B" w:rsidRDefault="00C667AF" w:rsidP="00C667AF">
            <w:pPr>
              <w:spacing w:line="240" w:lineRule="auto"/>
              <w:rPr>
                <w:rFonts w:ascii="Times New Roman" w:hAnsi="Times New Roman"/>
              </w:rPr>
            </w:pPr>
            <w:proofErr w:type="spellStart"/>
            <w:r w:rsidRPr="00FA222B">
              <w:rPr>
                <w:rFonts w:ascii="Times New Roman" w:hAnsi="Times New Roman"/>
              </w:rPr>
              <w:t>Huehne</w:t>
            </w:r>
            <w:proofErr w:type="spellEnd"/>
            <w:r w:rsidRPr="00FA222B">
              <w:rPr>
                <w:rFonts w:ascii="Times New Roman" w:hAnsi="Times New Roman"/>
              </w:rPr>
              <w:t xml:space="preserve">, </w:t>
            </w:r>
            <w:r w:rsidR="007E0178" w:rsidRPr="00FA222B">
              <w:rPr>
                <w:rFonts w:ascii="Times New Roman" w:hAnsi="Times New Roman"/>
                <w:i/>
                <w:iCs/>
              </w:rPr>
              <w:t>et al</w:t>
            </w:r>
            <w:r w:rsidRPr="00FA222B">
              <w:rPr>
                <w:rFonts w:ascii="Times New Roman" w:hAnsi="Times New Roman"/>
                <w:i/>
              </w:rPr>
              <w:t>.</w:t>
            </w:r>
            <w:r w:rsidRPr="00FA222B">
              <w:rPr>
                <w:rFonts w:ascii="Times New Roman" w:hAnsi="Times New Roman"/>
              </w:rPr>
              <w:t xml:space="preserve"> 2009 </w:t>
            </w:r>
            <w:r w:rsidRPr="00FA222B">
              <w:rPr>
                <w:rFonts w:ascii="Times New Roman" w:hAnsi="Times New Roman"/>
              </w:rPr>
              <w:fldChar w:fldCharType="begin">
                <w:fldData xml:space="preserve">PEVuZE5vdGU+PENpdGU+PEF1dGhvcj5IdWVobmU8L0F1dGhvcj48WWVhcj4yMDA5PC9ZZWFyPjxS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PEVuZE5vdGU+PENpdGU+PEF1dGhvcj5IdWVobmU8L0F1dGhvcj48WWVhcj4yMDA5PC9ZZWFyPjxS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254" w:tooltip="Huehne, 2009 #236" w:history="1">
              <w:r w:rsidR="004D1C24" w:rsidRPr="00FA222B">
                <w:rPr>
                  <w:rFonts w:ascii="Times New Roman" w:hAnsi="Times New Roman"/>
                  <w:noProof/>
                </w:rPr>
                <w:t>254</w:t>
              </w:r>
            </w:hyperlink>
            <w:r w:rsidR="007E0178" w:rsidRPr="00FA222B">
              <w:rPr>
                <w:rFonts w:ascii="Times New Roman" w:hAnsi="Times New Roman"/>
                <w:noProof/>
              </w:rPr>
              <w:t>)</w:t>
            </w:r>
            <w:r w:rsidRPr="00FA222B">
              <w:rPr>
                <w:rFonts w:ascii="Times New Roman" w:hAnsi="Times New Roman"/>
              </w:rPr>
              <w:fldChar w:fldCharType="end"/>
            </w:r>
          </w:p>
          <w:p w14:paraId="09C50A8D" w14:textId="79AC7AE2" w:rsidR="00C667AF" w:rsidRPr="00FA222B" w:rsidRDefault="001E5CFC" w:rsidP="00C667AF">
            <w:pPr>
              <w:spacing w:line="240" w:lineRule="auto"/>
              <w:rPr>
                <w:rFonts w:ascii="Times New Roman" w:hAnsi="Times New Roman"/>
              </w:rPr>
            </w:pPr>
            <w:r w:rsidRPr="00FA222B">
              <w:rPr>
                <w:rFonts w:ascii="Times New Roman" w:hAnsi="Times New Roman"/>
                <w:lang w:val="fr-CH"/>
              </w:rPr>
              <w:t xml:space="preserve">Li, </w:t>
            </w:r>
            <w:r w:rsidR="007E0178" w:rsidRPr="00FA222B">
              <w:rPr>
                <w:rFonts w:ascii="Times New Roman" w:hAnsi="Times New Roman"/>
                <w:i/>
                <w:iCs/>
                <w:lang w:val="fr-CH"/>
              </w:rPr>
              <w:t>et al</w:t>
            </w:r>
            <w:r w:rsidRPr="00FA222B">
              <w:rPr>
                <w:rFonts w:ascii="Times New Roman" w:hAnsi="Times New Roman"/>
                <w:i/>
                <w:iCs/>
                <w:lang w:val="fr-CH"/>
              </w:rPr>
              <w:t>.</w:t>
            </w:r>
            <w:r w:rsidRPr="00FA222B">
              <w:rPr>
                <w:rFonts w:ascii="Times New Roman" w:hAnsi="Times New Roman"/>
                <w:lang w:val="fr-CH"/>
              </w:rPr>
              <w:t xml:space="preserve">  2019 </w:t>
            </w:r>
            <w:r w:rsidR="007E0178" w:rsidRPr="00FA222B">
              <w:rPr>
                <w:rFonts w:ascii="Times New Roman" w:hAnsi="Times New Roman"/>
                <w:lang w:val="fr-CH"/>
              </w:rPr>
              <w:fldChar w:fldCharType="begin">
                <w:fldData xml:space="preserve">PEVuZE5vdGU+PENpdGU+PEF1dGhvcj5MaTwvQXV0aG9yPjxZZWFyPjIwMTk8L1llYXI+PFJlY051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</w:fldData>
              </w:fldChar>
            </w:r>
            <w:r w:rsidR="007E0178" w:rsidRPr="00FA222B">
              <w:rPr>
                <w:rFonts w:ascii="Times New Roman" w:hAnsi="Times New Roman"/>
                <w:lang w:val="fr-CH"/>
              </w:rPr>
              <w:instrText xml:space="preserve"> ADDIN EN.CITE </w:instrText>
            </w:r>
            <w:r w:rsidR="007E0178" w:rsidRPr="00FA222B">
              <w:rPr>
                <w:rFonts w:ascii="Times New Roman" w:hAnsi="Times New Roman"/>
                <w:lang w:val="fr-CH"/>
              </w:rPr>
              <w:fldChar w:fldCharType="begin">
                <w:fldData xml:space="preserve">PEVuZE5vdGU+PENpdGU+PEF1dGhvcj5MaTwvQXV0aG9yPjxZZWFyPjIwMTk8L1llYXI+PFJlY051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</w:fldData>
              </w:fldChar>
            </w:r>
            <w:r w:rsidR="007E0178" w:rsidRPr="00FA222B">
              <w:rPr>
                <w:rFonts w:ascii="Times New Roman" w:hAnsi="Times New Roman"/>
                <w:lang w:val="fr-CH"/>
              </w:rPr>
              <w:instrText xml:space="preserve"> ADDIN EN.CITE.DATA </w:instrText>
            </w:r>
            <w:r w:rsidR="007E0178" w:rsidRPr="00FA222B">
              <w:rPr>
                <w:rFonts w:ascii="Times New Roman" w:hAnsi="Times New Roman"/>
                <w:lang w:val="fr-CH"/>
              </w:rPr>
            </w:r>
            <w:r w:rsidR="007E0178" w:rsidRPr="00FA222B">
              <w:rPr>
                <w:rFonts w:ascii="Times New Roman" w:hAnsi="Times New Roman"/>
                <w:lang w:val="fr-CH"/>
              </w:rPr>
              <w:fldChar w:fldCharType="end"/>
            </w:r>
            <w:r w:rsidR="007E0178" w:rsidRPr="00FA222B">
              <w:rPr>
                <w:rFonts w:ascii="Times New Roman" w:hAnsi="Times New Roman"/>
                <w:lang w:val="fr-CH"/>
              </w:rPr>
            </w:r>
            <w:r w:rsidR="007E0178" w:rsidRPr="00FA222B">
              <w:rPr>
                <w:rFonts w:ascii="Times New Roman" w:hAnsi="Times New Roman"/>
                <w:lang w:val="fr-CH"/>
              </w:rPr>
              <w:fldChar w:fldCharType="separate"/>
            </w:r>
            <w:r w:rsidR="007E0178" w:rsidRPr="00FA222B">
              <w:rPr>
                <w:rFonts w:ascii="Times New Roman" w:hAnsi="Times New Roman"/>
                <w:noProof/>
                <w:lang w:val="fr-CH"/>
              </w:rPr>
              <w:t>(</w:t>
            </w:r>
            <w:hyperlink w:anchor="_ENREF_252" w:tooltip="Li, 2019 #280" w:history="1">
              <w:r w:rsidR="004D1C24" w:rsidRPr="00FA222B">
                <w:rPr>
                  <w:rFonts w:ascii="Times New Roman" w:hAnsi="Times New Roman"/>
                  <w:noProof/>
                  <w:lang w:val="fr-CH"/>
                </w:rPr>
                <w:t>252</w:t>
              </w:r>
            </w:hyperlink>
            <w:r w:rsidR="007E0178" w:rsidRPr="00FA222B">
              <w:rPr>
                <w:rFonts w:ascii="Times New Roman" w:hAnsi="Times New Roman"/>
                <w:noProof/>
                <w:lang w:val="fr-CH"/>
              </w:rPr>
              <w:t>)</w:t>
            </w:r>
            <w:r w:rsidR="007E0178" w:rsidRPr="00FA222B">
              <w:rPr>
                <w:rFonts w:ascii="Times New Roman" w:hAnsi="Times New Roman"/>
                <w:lang w:val="fr-CH"/>
              </w:rPr>
              <w:fldChar w:fldCharType="end"/>
            </w:r>
          </w:p>
        </w:tc>
        <w:tc>
          <w:tcPr>
            <w:tcW w:w="1620" w:type="dxa"/>
          </w:tcPr>
          <w:p w14:paraId="67328635" w14:textId="36193F8A" w:rsidR="00C667AF" w:rsidRPr="00FA222B" w:rsidRDefault="008A5A59" w:rsidP="00C667AF">
            <w:pPr>
              <w:spacing w:line="240" w:lineRule="auto"/>
              <w:rPr>
                <w:rFonts w:ascii="Times New Roman" w:hAnsi="Times New Roman"/>
              </w:rPr>
            </w:pPr>
            <w:r w:rsidRPr="00FA222B">
              <w:rPr>
                <w:rFonts w:ascii="Times New Roman" w:hAnsi="Times New Roman"/>
              </w:rPr>
              <w:t>Moderate</w:t>
            </w:r>
          </w:p>
        </w:tc>
      </w:tr>
      <w:tr w:rsidR="00C667AF" w:rsidRPr="00AE392F" w14:paraId="60F3DA1D" w14:textId="77777777" w:rsidTr="003E63C0">
        <w:tc>
          <w:tcPr>
            <w:tcW w:w="1975" w:type="dxa"/>
          </w:tcPr>
          <w:p w14:paraId="580080D0"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265AA147" w14:textId="79B4C81D" w:rsidR="00C667AF" w:rsidRPr="00AE392F" w:rsidRDefault="00C667AF" w:rsidP="00C667AF">
            <w:pPr>
              <w:spacing w:line="240" w:lineRule="auto"/>
              <w:rPr>
                <w:rFonts w:ascii="Times New Roman" w:hAnsi="Times New Roman"/>
              </w:rPr>
            </w:pPr>
            <w:r w:rsidRPr="00AE392F">
              <w:rPr>
                <w:rFonts w:ascii="Times New Roman" w:hAnsi="Times New Roman"/>
              </w:rPr>
              <w:t xml:space="preserve">No significant difference in morphine dose requirements based on the </w:t>
            </w:r>
            <w:r w:rsidRPr="003E63C0">
              <w:rPr>
                <w:rFonts w:ascii="Times New Roman" w:hAnsi="Times New Roman"/>
                <w:i/>
                <w:iCs/>
              </w:rPr>
              <w:t>COMT</w:t>
            </w:r>
            <w:r w:rsidRPr="00AE392F">
              <w:rPr>
                <w:rFonts w:ascii="Times New Roman" w:hAnsi="Times New Roman"/>
              </w:rPr>
              <w:t xml:space="preserve"> haplotypes GCGG (H21)</w:t>
            </w:r>
            <w:r>
              <w:rPr>
                <w:rFonts w:ascii="Times New Roman" w:hAnsi="Times New Roman"/>
              </w:rPr>
              <w:t xml:space="preserve"> or</w:t>
            </w:r>
            <w:r w:rsidRPr="00AE392F">
              <w:rPr>
                <w:rFonts w:ascii="Times New Roman" w:hAnsi="Times New Roman"/>
              </w:rPr>
              <w:t xml:space="preserve"> ATCA (H22)</w:t>
            </w:r>
          </w:p>
        </w:tc>
        <w:tc>
          <w:tcPr>
            <w:tcW w:w="3060" w:type="dxa"/>
          </w:tcPr>
          <w:p w14:paraId="7DE9E1FA" w14:textId="115BD413"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Huehne</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2009 </w:t>
            </w:r>
            <w:r w:rsidRPr="00AE392F">
              <w:rPr>
                <w:rFonts w:ascii="Times New Roman" w:hAnsi="Times New Roman"/>
              </w:rPr>
              <w:fldChar w:fldCharType="begin">
                <w:fldData xml:space="preserve">PEVuZE5vdGU+PENpdGU+PEF1dGhvcj5IdWVobmU8L0F1dGhvcj48WWVhcj4yMDA5PC9ZZWFyPjxS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PEVuZE5vdGU+PENpdGU+PEF1dGhvcj5IdWVobmU8L0F1dGhvcj48WWVhcj4yMDA5PC9ZZWFyPjxS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54" w:tooltip="Huehne, 2009 #236" w:history="1">
              <w:r w:rsidR="004D1C24">
                <w:rPr>
                  <w:rFonts w:ascii="Times New Roman" w:hAnsi="Times New Roman"/>
                  <w:noProof/>
                </w:rPr>
                <w:t>254</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108F3513"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76BAC1E6" w14:textId="77777777" w:rsidTr="003E63C0">
        <w:tc>
          <w:tcPr>
            <w:tcW w:w="1975" w:type="dxa"/>
          </w:tcPr>
          <w:p w14:paraId="06037DEE"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4F02BC72" w14:textId="2FB0057E" w:rsidR="00C667AF" w:rsidRPr="00AE392F" w:rsidRDefault="00C667AF" w:rsidP="00C667AF">
            <w:pPr>
              <w:spacing w:line="240" w:lineRule="auto"/>
              <w:rPr>
                <w:rFonts w:ascii="Times New Roman" w:hAnsi="Times New Roman"/>
              </w:rPr>
            </w:pPr>
            <w:r w:rsidRPr="00AE392F">
              <w:rPr>
                <w:rFonts w:ascii="Times New Roman" w:hAnsi="Times New Roman"/>
              </w:rPr>
              <w:t xml:space="preserve">Patients who are homozygous for the </w:t>
            </w:r>
            <w:r w:rsidRPr="003E63C0">
              <w:rPr>
                <w:rFonts w:ascii="Times New Roman" w:hAnsi="Times New Roman"/>
                <w:i/>
                <w:iCs/>
              </w:rPr>
              <w:t>COMT</w:t>
            </w:r>
            <w:r w:rsidRPr="00AE392F">
              <w:rPr>
                <w:rFonts w:ascii="Times New Roman" w:hAnsi="Times New Roman"/>
              </w:rPr>
              <w:t xml:space="preserve"> haplotype ATCA (H22) have reduced morphine dose requirements compared to other diplotypes</w:t>
            </w:r>
          </w:p>
        </w:tc>
        <w:tc>
          <w:tcPr>
            <w:tcW w:w="3060" w:type="dxa"/>
          </w:tcPr>
          <w:p w14:paraId="370448F7" w14:textId="7FC30C3F" w:rsidR="00C667AF" w:rsidRPr="00AE392F" w:rsidRDefault="00C667AF" w:rsidP="00C667AF">
            <w:pPr>
              <w:spacing w:line="240" w:lineRule="auto"/>
              <w:rPr>
                <w:rFonts w:ascii="Times New Roman" w:hAnsi="Times New Roman"/>
              </w:rPr>
            </w:pPr>
            <w:r w:rsidRPr="00AE392F">
              <w:rPr>
                <w:rFonts w:ascii="Times New Roman" w:hAnsi="Times New Roman"/>
              </w:rPr>
              <w:t xml:space="preserve">De </w:t>
            </w:r>
            <w:proofErr w:type="spellStart"/>
            <w:r w:rsidRPr="00AE392F">
              <w:rPr>
                <w:rFonts w:ascii="Times New Roman" w:hAnsi="Times New Roman"/>
              </w:rPr>
              <w:t>Gregori</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2013 </w:t>
            </w:r>
            <w:r w:rsidRPr="00AE392F">
              <w:rPr>
                <w:rFonts w:ascii="Times New Roman" w:hAnsi="Times New Roman"/>
              </w:rPr>
              <w:fldChar w:fldCharType="begin">
                <w:fldData xml:space="preserve">PEVuZE5vdGU+PENpdGU+PEF1dGhvcj5EZSBHcmVnb3JpPC9BdXRob3I+PFllYXI+MjAxMzwvWWVh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PEVuZE5vdGU+PENpdGU+PEF1dGhvcj5EZSBHcmVnb3JpPC9BdXRob3I+PFllYXI+MjAxMzwvWWVh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56" w:tooltip="De Gregori, 2013 #306" w:history="1">
              <w:r w:rsidR="004D1C24">
                <w:rPr>
                  <w:rFonts w:ascii="Times New Roman" w:hAnsi="Times New Roman"/>
                  <w:noProof/>
                </w:rPr>
                <w:t>256</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3A70069F"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4ED96FE9" w14:textId="77777777" w:rsidTr="003E63C0">
        <w:tc>
          <w:tcPr>
            <w:tcW w:w="1975" w:type="dxa"/>
          </w:tcPr>
          <w:p w14:paraId="75AD80F9"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1C39CA5E" w14:textId="4C240B44" w:rsidR="00C667AF" w:rsidRPr="00AE392F" w:rsidRDefault="00C667AF" w:rsidP="00C667AF">
            <w:pPr>
              <w:spacing w:line="240" w:lineRule="auto"/>
              <w:rPr>
                <w:rFonts w:ascii="Times New Roman" w:hAnsi="Times New Roman"/>
              </w:rPr>
            </w:pPr>
            <w:r w:rsidRPr="00AE392F">
              <w:rPr>
                <w:rFonts w:ascii="Times New Roman" w:hAnsi="Times New Roman"/>
              </w:rPr>
              <w:t xml:space="preserve">No significant difference in morphine dose requirements based on the </w:t>
            </w:r>
            <w:r w:rsidRPr="003E63C0">
              <w:rPr>
                <w:rFonts w:ascii="Times New Roman" w:hAnsi="Times New Roman"/>
                <w:i/>
                <w:iCs/>
              </w:rPr>
              <w:t>COMT</w:t>
            </w:r>
            <w:r w:rsidRPr="00AE392F">
              <w:rPr>
                <w:rFonts w:ascii="Times New Roman" w:hAnsi="Times New Roman"/>
              </w:rPr>
              <w:t xml:space="preserve"> haplotypes AGAGGGGGGTT (H15), AATGGAACATT (H16), AATGGGGGGTT (H17), GACAAGGGGTT (H18), AATAAAACATT (H19) or GACGGGGGGTT (H20)</w:t>
            </w:r>
          </w:p>
        </w:tc>
        <w:tc>
          <w:tcPr>
            <w:tcW w:w="3060" w:type="dxa"/>
          </w:tcPr>
          <w:p w14:paraId="70154001" w14:textId="5C3C9880"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Rakvag</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2008 </w:t>
            </w:r>
            <w:r w:rsidRPr="00AE392F">
              <w:rPr>
                <w:rFonts w:ascii="Times New Roman" w:hAnsi="Times New Roman"/>
              </w:rPr>
              <w:fldChar w:fldCharType="begin">
                <w:fldData xml:space="preserve">PEVuZE5vdGU+PENpdGU+PEF1dGhvcj5SYWt2YWc8L0F1dGhvcj48WWVhcj4yMDA4PC9ZZWFyPjxS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PEVuZE5vdGU+PENpdGU+PEF1dGhvcj5SYWt2YWc8L0F1dGhvcj48WWVhcj4yMDA4PC9ZZWFyPjxS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7" w:tooltip="Rakvag, 2008 #112" w:history="1">
              <w:r w:rsidR="004D1C24">
                <w:rPr>
                  <w:rFonts w:ascii="Times New Roman" w:hAnsi="Times New Roman"/>
                  <w:noProof/>
                </w:rPr>
                <w:t>327</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7A45479E"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5C3839CC" w14:textId="77777777" w:rsidTr="003E63C0">
        <w:tc>
          <w:tcPr>
            <w:tcW w:w="1975" w:type="dxa"/>
          </w:tcPr>
          <w:p w14:paraId="06A70CB3"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519ED457" w14:textId="77777777" w:rsidR="00C667AF" w:rsidRPr="00AE392F" w:rsidRDefault="00C667AF" w:rsidP="00C667AF">
            <w:pPr>
              <w:spacing w:line="240" w:lineRule="auto"/>
              <w:rPr>
                <w:rFonts w:ascii="Times New Roman" w:hAnsi="Times New Roman"/>
              </w:rPr>
            </w:pPr>
            <w:r w:rsidRPr="00AE392F">
              <w:rPr>
                <w:rFonts w:ascii="Times New Roman" w:hAnsi="Times New Roman"/>
              </w:rPr>
              <w:t>Patients with the rs4680 GG genotype have increased serum concentrations of morphine, morphine-3-glucuronide and morphine-6-glucuronide compared to patients with the AA or AG genotypes.</w:t>
            </w:r>
          </w:p>
        </w:tc>
        <w:tc>
          <w:tcPr>
            <w:tcW w:w="3060" w:type="dxa"/>
          </w:tcPr>
          <w:p w14:paraId="5544F8FA" w14:textId="76C3A239"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Rakvag</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2005 </w:t>
            </w:r>
            <w:r w:rsidRPr="00AE392F">
              <w:rPr>
                <w:rFonts w:ascii="Times New Roman" w:hAnsi="Times New Roman"/>
              </w:rPr>
              <w:fldChar w:fldCharType="begin">
                <w:fldData xml:space="preserve">PEVuZE5vdGU+PENpdGU+PEF1dGhvcj5SYWt2YWc8L0F1dGhvcj48WWVhcj4yMDA1PC9ZZWFyPjxS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PEVuZE5vdGU+PENpdGU+PEF1dGhvcj5SYWt2YWc8L0F1dGhvcj48WWVhcj4yMDA1PC9ZZWFyPjxS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5" w:tooltip="Rakvag, 2005 #301" w:history="1">
              <w:r w:rsidR="004D1C24">
                <w:rPr>
                  <w:rFonts w:ascii="Times New Roman" w:hAnsi="Times New Roman"/>
                  <w:noProof/>
                </w:rPr>
                <w:t>325</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521073D3"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219DD1A8" w14:textId="77777777" w:rsidTr="003E63C0">
        <w:tc>
          <w:tcPr>
            <w:tcW w:w="1975" w:type="dxa"/>
          </w:tcPr>
          <w:p w14:paraId="740E2045"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5CF8FD1D" w14:textId="77777777" w:rsidR="00C667AF" w:rsidRPr="00AE392F" w:rsidRDefault="00C667AF" w:rsidP="00C667AF">
            <w:pPr>
              <w:spacing w:line="240" w:lineRule="auto"/>
              <w:rPr>
                <w:rFonts w:ascii="Times New Roman" w:hAnsi="Times New Roman"/>
              </w:rPr>
            </w:pPr>
            <w:r w:rsidRPr="00AE392F">
              <w:rPr>
                <w:rFonts w:ascii="Times New Roman" w:hAnsi="Times New Roman"/>
              </w:rPr>
              <w:t>Patients carrying the rs7290221 G, rs5746849 A or rs740603 A alleles are more likely to  stop morphine treatment due to side effects</w:t>
            </w:r>
          </w:p>
        </w:tc>
        <w:tc>
          <w:tcPr>
            <w:tcW w:w="3060" w:type="dxa"/>
          </w:tcPr>
          <w:p w14:paraId="571319BA" w14:textId="110373FF" w:rsidR="00C667AF" w:rsidRPr="00AE392F" w:rsidRDefault="00C667AF" w:rsidP="00C667AF">
            <w:pPr>
              <w:spacing w:line="240" w:lineRule="auto"/>
              <w:rPr>
                <w:rFonts w:ascii="Times New Roman" w:hAnsi="Times New Roman"/>
              </w:rPr>
            </w:pPr>
            <w:r w:rsidRPr="00AE392F">
              <w:rPr>
                <w:rFonts w:ascii="Times New Roman" w:hAnsi="Times New Roman"/>
              </w:rPr>
              <w:t xml:space="preserve">Ross,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2008 </w:t>
            </w:r>
            <w:r w:rsidRPr="00AE392F">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0" w:tooltip="Ross, 2008 #296" w:history="1">
              <w:r w:rsidR="004D1C24">
                <w:rPr>
                  <w:rFonts w:ascii="Times New Roman" w:hAnsi="Times New Roman"/>
                  <w:noProof/>
                </w:rPr>
                <w:t>320</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12CEC665"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009B2FFA" w14:textId="77777777" w:rsidTr="003E63C0">
        <w:tc>
          <w:tcPr>
            <w:tcW w:w="1975" w:type="dxa"/>
          </w:tcPr>
          <w:p w14:paraId="3E80E004"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711EC5F4" w14:textId="77777777"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incidence of morphine-induced side effects based on rs7290221 or rs5746849 genotypes</w:t>
            </w:r>
          </w:p>
        </w:tc>
        <w:tc>
          <w:tcPr>
            <w:tcW w:w="3060" w:type="dxa"/>
          </w:tcPr>
          <w:p w14:paraId="449D0CF0" w14:textId="78553750" w:rsidR="00C667AF" w:rsidRPr="00AE392F" w:rsidRDefault="00C667AF" w:rsidP="00C667AF">
            <w:pPr>
              <w:spacing w:line="240" w:lineRule="auto"/>
              <w:rPr>
                <w:rFonts w:ascii="Times New Roman" w:hAnsi="Times New Roman"/>
              </w:rPr>
            </w:pPr>
            <w:r w:rsidRPr="00AE392F">
              <w:rPr>
                <w:rFonts w:ascii="Times New Roman" w:hAnsi="Times New Roman"/>
              </w:rPr>
              <w:t xml:space="preserve">Jimenez,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2012 </w:t>
            </w:r>
            <w:r w:rsidRPr="00AE392F">
              <w:rPr>
                <w:rFonts w:ascii="Times New Roman" w:hAnsi="Times New Roman"/>
              </w:rPr>
              <w:fldChar w:fldCharType="begin">
                <w:fldData xml:space="preserve">PEVuZE5vdGU+PENpdGU+PEF1dGhvcj5KaW1lbmV6PC9BdXRob3I+PFllYXI+MjAxMjwvWWVhcj48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PEVuZE5vdGU+PENpdGU+PEF1dGhvcj5KaW1lbmV6PC9BdXRob3I+PFllYXI+MjAxMjwvWWVhcj48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60" w:tooltip="Jimenez, 2012 #245" w:history="1">
              <w:r w:rsidR="004D1C24">
                <w:rPr>
                  <w:rFonts w:ascii="Times New Roman" w:hAnsi="Times New Roman"/>
                  <w:noProof/>
                </w:rPr>
                <w:t>260</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58063139"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16456FDA" w14:textId="77777777" w:rsidTr="003E63C0">
        <w:tc>
          <w:tcPr>
            <w:tcW w:w="1975" w:type="dxa"/>
          </w:tcPr>
          <w:p w14:paraId="5C8C3C3F"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0AF02019" w14:textId="77777777" w:rsidR="00C667AF" w:rsidRPr="00AE392F" w:rsidRDefault="00C667AF" w:rsidP="00C667AF">
            <w:pPr>
              <w:spacing w:line="240" w:lineRule="auto"/>
              <w:rPr>
                <w:rFonts w:ascii="Times New Roman" w:hAnsi="Times New Roman"/>
              </w:rPr>
            </w:pPr>
            <w:r w:rsidRPr="00AE392F">
              <w:rPr>
                <w:rFonts w:ascii="Times New Roman" w:hAnsi="Times New Roman"/>
              </w:rPr>
              <w:t>Patients carrying the G allele of rs740603 are less likely to experience morphine-induced central side effects (drowsiness, confusion, hallucinations, nightmares)</w:t>
            </w:r>
          </w:p>
        </w:tc>
        <w:tc>
          <w:tcPr>
            <w:tcW w:w="3060" w:type="dxa"/>
          </w:tcPr>
          <w:p w14:paraId="390C0A8B" w14:textId="27006535" w:rsidR="00C667AF" w:rsidRPr="00AE392F" w:rsidRDefault="00C667AF" w:rsidP="00C667AF">
            <w:pPr>
              <w:spacing w:line="240" w:lineRule="auto"/>
              <w:rPr>
                <w:rFonts w:ascii="Times New Roman" w:hAnsi="Times New Roman"/>
              </w:rPr>
            </w:pPr>
            <w:r w:rsidRPr="00AE392F">
              <w:rPr>
                <w:rFonts w:ascii="Times New Roman" w:hAnsi="Times New Roman"/>
              </w:rPr>
              <w:t xml:space="preserve">Ross,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2008 </w:t>
            </w:r>
            <w:r w:rsidRPr="00AE392F">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0" w:tooltip="Ross, 2008 #296" w:history="1">
              <w:r w:rsidR="004D1C24">
                <w:rPr>
                  <w:rFonts w:ascii="Times New Roman" w:hAnsi="Times New Roman"/>
                  <w:noProof/>
                </w:rPr>
                <w:t>320</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1DFD3776"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7C435542" w14:textId="77777777" w:rsidTr="003E63C0">
        <w:tc>
          <w:tcPr>
            <w:tcW w:w="1975" w:type="dxa"/>
          </w:tcPr>
          <w:p w14:paraId="00E0CAB4"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4ACCF9F6" w14:textId="77777777"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incidence of morphine-induced side effects, including postoperative nausea and vomiting, based on rs740603 genotype</w:t>
            </w:r>
          </w:p>
        </w:tc>
        <w:tc>
          <w:tcPr>
            <w:tcW w:w="3060" w:type="dxa"/>
          </w:tcPr>
          <w:p w14:paraId="349E3068" w14:textId="54F74B58" w:rsidR="00C667AF" w:rsidRPr="008C3A76" w:rsidRDefault="00C667AF" w:rsidP="00C667AF">
            <w:pPr>
              <w:spacing w:line="240" w:lineRule="auto"/>
              <w:rPr>
                <w:rFonts w:ascii="Times New Roman" w:hAnsi="Times New Roman"/>
                <w:lang w:val="fr-CH"/>
              </w:rPr>
            </w:pPr>
            <w:r w:rsidRPr="008C3A76">
              <w:rPr>
                <w:rFonts w:ascii="Times New Roman" w:hAnsi="Times New Roman"/>
                <w:lang w:val="fr-CH"/>
              </w:rPr>
              <w:t xml:space="preserve">Jimenez,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2012 </w:t>
            </w:r>
            <w:r w:rsidRPr="00AE392F">
              <w:rPr>
                <w:rFonts w:ascii="Times New Roman" w:hAnsi="Times New Roman"/>
              </w:rPr>
              <w:fldChar w:fldCharType="begin">
                <w:fldData xml:space="preserve">PEVuZE5vdGU+PENpdGU+PEF1dGhvcj5KaW1lbmV6PC9BdXRob3I+PFllYXI+MjAxMjwvWWVhcj48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PEVuZE5vdGU+PENpdGU+PEF1dGhvcj5KaW1lbmV6PC9BdXRob3I+PFllYXI+MjAxMjwvWWVhcj48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260" w:tooltip="Jimenez, 2012 #245" w:history="1">
              <w:r w:rsidR="004D1C24" w:rsidRPr="007E0178">
                <w:rPr>
                  <w:rFonts w:ascii="Times New Roman" w:hAnsi="Times New Roman"/>
                  <w:noProof/>
                  <w:lang w:val="es-ES"/>
                </w:rPr>
                <w:t>260</w:t>
              </w:r>
            </w:hyperlink>
            <w:r w:rsidR="007E0178" w:rsidRPr="007E0178">
              <w:rPr>
                <w:rFonts w:ascii="Times New Roman" w:hAnsi="Times New Roman"/>
                <w:noProof/>
                <w:lang w:val="es-ES"/>
              </w:rPr>
              <w:t>)</w:t>
            </w:r>
            <w:r w:rsidRPr="00AE392F">
              <w:rPr>
                <w:rFonts w:ascii="Times New Roman" w:hAnsi="Times New Roman"/>
              </w:rPr>
              <w:fldChar w:fldCharType="end"/>
            </w:r>
          </w:p>
          <w:p w14:paraId="33B3C326" w14:textId="2A58C7BA" w:rsidR="00C667AF" w:rsidRPr="008C3A76" w:rsidRDefault="00C667AF" w:rsidP="00C667AF">
            <w:pPr>
              <w:spacing w:line="240" w:lineRule="auto"/>
              <w:rPr>
                <w:rFonts w:ascii="Times New Roman" w:hAnsi="Times New Roman"/>
                <w:lang w:val="fr-CH"/>
              </w:rPr>
            </w:pPr>
            <w:r w:rsidRPr="008C3A76">
              <w:rPr>
                <w:rFonts w:ascii="Times New Roman" w:hAnsi="Times New Roman"/>
                <w:lang w:val="fr-CH"/>
              </w:rPr>
              <w:t xml:space="preserve">Somogyi,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2016 </w:t>
            </w:r>
            <w:r w:rsidRPr="00AE392F">
              <w:rPr>
                <w:rFonts w:ascii="Times New Roman" w:hAnsi="Times New Roman"/>
              </w:rPr>
              <w:fldChar w:fldCharType="begin">
                <w:fldData xml:space="preserve">PEVuZE5vdGU+PENpdGU+PEF1dGhvcj5Tb21vZ3lpPC9BdXRob3I+PFllYXI+MjAxNjwvWWVhcj48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PEVuZE5vdGU+PENpdGU+PEF1dGhvcj5Tb21vZ3lpPC9BdXRob3I+PFllYXI+MjAxNjwvWWVhcj48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242" w:tooltip="Somogyi, 2016 #225" w:history="1">
              <w:r w:rsidR="004D1C24" w:rsidRPr="007E0178">
                <w:rPr>
                  <w:rFonts w:ascii="Times New Roman" w:hAnsi="Times New Roman"/>
                  <w:noProof/>
                  <w:lang w:val="es-ES"/>
                </w:rPr>
                <w:t>242</w:t>
              </w:r>
            </w:hyperlink>
            <w:r w:rsidR="007E0178" w:rsidRPr="007E0178">
              <w:rPr>
                <w:rFonts w:ascii="Times New Roman" w:hAnsi="Times New Roman"/>
                <w:noProof/>
                <w:lang w:val="es-ES"/>
              </w:rPr>
              <w:t>)</w:t>
            </w:r>
            <w:r w:rsidRPr="00AE392F">
              <w:rPr>
                <w:rFonts w:ascii="Times New Roman" w:hAnsi="Times New Roman"/>
              </w:rPr>
              <w:fldChar w:fldCharType="end"/>
            </w:r>
          </w:p>
        </w:tc>
        <w:tc>
          <w:tcPr>
            <w:tcW w:w="1620" w:type="dxa"/>
          </w:tcPr>
          <w:p w14:paraId="12525995"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74EEE7AB" w14:textId="77777777" w:rsidTr="003E63C0">
        <w:tc>
          <w:tcPr>
            <w:tcW w:w="1975" w:type="dxa"/>
          </w:tcPr>
          <w:p w14:paraId="3E2AC4A8"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09C7284B" w14:textId="77777777" w:rsidR="00C667AF" w:rsidRPr="00AE392F" w:rsidRDefault="00C667AF" w:rsidP="00C667AF">
            <w:pPr>
              <w:spacing w:line="240" w:lineRule="auto"/>
              <w:rPr>
                <w:rFonts w:ascii="Times New Roman" w:hAnsi="Times New Roman"/>
              </w:rPr>
            </w:pPr>
            <w:r w:rsidRPr="00AE392F">
              <w:rPr>
                <w:rFonts w:ascii="Times New Roman" w:hAnsi="Times New Roman"/>
              </w:rPr>
              <w:t>Patients carrying the T allele of rs174680 are less likely to experience morphine-induced central side effects (drowsiness, confusion, hallucinations, nightmares)</w:t>
            </w:r>
          </w:p>
        </w:tc>
        <w:tc>
          <w:tcPr>
            <w:tcW w:w="3060" w:type="dxa"/>
          </w:tcPr>
          <w:p w14:paraId="38616EC2" w14:textId="2BE43E39" w:rsidR="00C667AF" w:rsidRPr="00AE392F" w:rsidRDefault="00C667AF" w:rsidP="00C667AF">
            <w:pPr>
              <w:spacing w:line="240" w:lineRule="auto"/>
              <w:rPr>
                <w:rFonts w:ascii="Times New Roman" w:hAnsi="Times New Roman"/>
              </w:rPr>
            </w:pPr>
            <w:r w:rsidRPr="00AE392F">
              <w:rPr>
                <w:rFonts w:ascii="Times New Roman" w:hAnsi="Times New Roman"/>
              </w:rPr>
              <w:t xml:space="preserve">Ross,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2008 </w:t>
            </w:r>
            <w:r w:rsidRPr="00AE392F">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0" w:tooltip="Ross, 2008 #296" w:history="1">
              <w:r w:rsidR="004D1C24">
                <w:rPr>
                  <w:rFonts w:ascii="Times New Roman" w:hAnsi="Times New Roman"/>
                  <w:noProof/>
                </w:rPr>
                <w:t>320</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0CE2D415"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0FD7A504" w14:textId="77777777" w:rsidTr="003E63C0">
        <w:tc>
          <w:tcPr>
            <w:tcW w:w="1975" w:type="dxa"/>
          </w:tcPr>
          <w:p w14:paraId="0C3A7440"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398A68BB" w14:textId="77777777" w:rsidR="00C667AF" w:rsidRPr="00AE392F" w:rsidRDefault="00C667AF" w:rsidP="00C667AF">
            <w:pPr>
              <w:spacing w:line="240" w:lineRule="auto"/>
              <w:rPr>
                <w:rFonts w:ascii="Times New Roman" w:hAnsi="Times New Roman"/>
              </w:rPr>
            </w:pPr>
            <w:r w:rsidRPr="00AE392F">
              <w:rPr>
                <w:rFonts w:ascii="Times New Roman" w:hAnsi="Times New Roman"/>
              </w:rPr>
              <w:t>The rs4680 AA genotype is associated with occurrence of dystonia and parkinsonian symptoms following administration of morphine</w:t>
            </w:r>
          </w:p>
        </w:tc>
        <w:tc>
          <w:tcPr>
            <w:tcW w:w="3060" w:type="dxa"/>
          </w:tcPr>
          <w:p w14:paraId="0DE0B197" w14:textId="4A7C1628" w:rsidR="00C667AF" w:rsidRPr="00AE392F" w:rsidRDefault="00C667AF" w:rsidP="00C667AF">
            <w:pPr>
              <w:spacing w:line="240" w:lineRule="auto"/>
              <w:rPr>
                <w:rFonts w:ascii="Times New Roman" w:hAnsi="Times New Roman"/>
              </w:rPr>
            </w:pPr>
            <w:r w:rsidRPr="00AE392F">
              <w:rPr>
                <w:rFonts w:ascii="Times New Roman" w:hAnsi="Times New Roman"/>
              </w:rPr>
              <w:t xml:space="preserve">Iselin-Chaves,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2009 </w:t>
            </w:r>
            <w:r w:rsidRPr="00AE392F">
              <w:rPr>
                <w:rFonts w:ascii="Times New Roman" w:hAnsi="Times New Roman"/>
              </w:rPr>
              <w:fldChar w:fldCharType="begin"/>
            </w:r>
            <w:r w:rsidR="007E0178">
              <w:rPr>
                <w:rFonts w:ascii="Times New Roman" w:hAnsi="Times New Roman"/>
              </w:rPr>
              <w:instrText xml:space="preserve"> ADDIN EN.CITE &lt;EndNote&gt;&lt;Cite&gt;&lt;Author&gt;Iselin-Chaves&lt;/Author&gt;&lt;Year&gt;2009&lt;/Year&gt;&lt;RecNum&gt;295&lt;/RecNum&gt;&lt;DisplayText&gt;(319)&lt;/DisplayText&gt;&lt;record&gt;&lt;rec-number&gt;295&lt;/rec-number&gt;&lt;foreign-keys&gt;&lt;key app="EN" db-id="r0szx9tpo25tf6eezzmpzdd9spwpw92a9sfw" timestamp="1589226750"&gt;295&lt;/key&gt;&lt;/foreign-keys&gt;&lt;ref-type name="Journal Article"&gt;17&lt;/ref-type&gt;&lt;contributors&gt;&lt;authors&gt;&lt;author&gt;Iselin-Chaves, I. A.&lt;/author&gt;&lt;author&gt;Grotzsch, H.&lt;/author&gt;&lt;author&gt;Besson, M.&lt;/author&gt;&lt;author&gt;Burkhard, P. R.&lt;/author&gt;&lt;author&gt;Savoldelli, G. L.&lt;/author&gt;&lt;/authors&gt;&lt;/contributors&gt;&lt;auth-address&gt;Department of Anaesthesiology, Geneva University Hospitals and Faculty of Medicine, Geneve, Switzerland. irene.iselin-chaves@hcuge.ch&lt;/auth-address&gt;&lt;titles&gt;&lt;title&gt;Naloxone-responsive acute dystonia and parkinsonism following general anaesthesia&lt;/title&gt;&lt;secondary-title&gt;Anaesthesia&lt;/secondary-title&gt;&lt;/titles&gt;&lt;periodical&gt;&lt;full-title&gt;Anaesthesia&lt;/full-title&gt;&lt;/periodical&gt;&lt;pages&gt;1359-62&lt;/pages&gt;&lt;volume&gt;64&lt;/volume&gt;&lt;number&gt;12&lt;/number&gt;&lt;edition&gt;2009/10/21&lt;/edition&gt;&lt;keywords&gt;&lt;keyword&gt;Acute Disease&lt;/keyword&gt;&lt;keyword&gt;Adult&lt;/keyword&gt;&lt;keyword&gt;Anesthesia, General/*adverse effects&lt;/keyword&gt;&lt;keyword&gt;Dystonic Disorders/*chemically induced/drug therapy&lt;/keyword&gt;&lt;keyword&gt;Female&lt;/keyword&gt;&lt;keyword&gt;Humans&lt;/keyword&gt;&lt;keyword&gt;Naloxone/*therapeutic use&lt;/keyword&gt;&lt;keyword&gt;Narcotic Antagonists/therapeutic use&lt;/keyword&gt;&lt;keyword&gt;Parkinsonian Disorders/*chemically induced/drug therapy&lt;/keyword&gt;&lt;keyword&gt;Postoperative Complications/*chemically induced/drug therapy&lt;/keyword&gt;&lt;/keywords&gt;&lt;dates&gt;&lt;year&gt;2009&lt;/year&gt;&lt;pub-dates&gt;&lt;date&gt;Dec&lt;/date&gt;&lt;/pub-dates&gt;&lt;/dates&gt;&lt;isbn&gt;1365-2044 (Electronic)&amp;#xD;0003-2409 (Linking)&lt;/isbn&gt;&lt;accession-num&gt;19839983&lt;/accession-num&gt;&lt;urls&gt;&lt;related-urls&gt;&lt;url&gt;https://www.ncbi.nlm.nih.gov/pubmed/19839983&lt;/url&gt;&lt;/related-urls&gt;&lt;/urls&gt;&lt;electronic-resource-num&gt;10.1111/j.1365-2044.2009.06068.x&lt;/electronic-resource-num&gt;&lt;/record&gt;&lt;/Cite&gt;&lt;/EndNote&gt;</w:instrText>
            </w:r>
            <w:r w:rsidRPr="00AE392F">
              <w:rPr>
                <w:rFonts w:ascii="Times New Roman" w:hAnsi="Times New Roman"/>
              </w:rPr>
              <w:fldChar w:fldCharType="separate"/>
            </w:r>
            <w:r w:rsidR="007E0178">
              <w:rPr>
                <w:rFonts w:ascii="Times New Roman" w:hAnsi="Times New Roman"/>
                <w:noProof/>
              </w:rPr>
              <w:t>(</w:t>
            </w:r>
            <w:hyperlink w:anchor="_ENREF_319" w:tooltip="Iselin-Chaves, 2009 #295" w:history="1">
              <w:r w:rsidR="004D1C24">
                <w:rPr>
                  <w:rFonts w:ascii="Times New Roman" w:hAnsi="Times New Roman"/>
                  <w:noProof/>
                </w:rPr>
                <w:t>319</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0009B7AA"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30AC060F" w14:textId="77777777" w:rsidTr="003E63C0">
        <w:tc>
          <w:tcPr>
            <w:tcW w:w="1975" w:type="dxa"/>
          </w:tcPr>
          <w:p w14:paraId="5EE23D08"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284C3458" w14:textId="77777777" w:rsidR="00C667AF" w:rsidRPr="00AE392F" w:rsidRDefault="00C667AF" w:rsidP="00C667AF">
            <w:pPr>
              <w:spacing w:line="240" w:lineRule="auto"/>
              <w:rPr>
                <w:rFonts w:ascii="Times New Roman" w:hAnsi="Times New Roman"/>
              </w:rPr>
            </w:pPr>
            <w:r w:rsidRPr="00AE392F">
              <w:rPr>
                <w:rFonts w:ascii="Times New Roman" w:hAnsi="Times New Roman"/>
              </w:rPr>
              <w:t>Patients carrying the rs4680 A allele have lower morphine-induced nausea scores compared to patients with the GG genotype.</w:t>
            </w:r>
          </w:p>
        </w:tc>
        <w:tc>
          <w:tcPr>
            <w:tcW w:w="3060" w:type="dxa"/>
          </w:tcPr>
          <w:p w14:paraId="0E80CC78" w14:textId="79D9F6B8" w:rsidR="00C667AF" w:rsidRPr="00AE392F" w:rsidRDefault="00C667AF" w:rsidP="00C667AF">
            <w:pPr>
              <w:spacing w:line="240" w:lineRule="auto"/>
              <w:rPr>
                <w:rFonts w:ascii="Times New Roman" w:hAnsi="Times New Roman"/>
              </w:rPr>
            </w:pPr>
            <w:r w:rsidRPr="00AE392F">
              <w:rPr>
                <w:rFonts w:ascii="Times New Roman" w:hAnsi="Times New Roman"/>
              </w:rPr>
              <w:t xml:space="preserve">Kolesnikov,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2011 </w:t>
            </w:r>
            <w:r w:rsidRPr="00AE392F">
              <w:rPr>
                <w:rFonts w:ascii="Times New Roman" w:hAnsi="Times New Roman"/>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53" w:tooltip="Kolesnikov, 2011 #307" w:history="1">
              <w:r w:rsidR="004D1C24">
                <w:rPr>
                  <w:rFonts w:ascii="Times New Roman" w:hAnsi="Times New Roman"/>
                  <w:noProof/>
                </w:rPr>
                <w:t>253</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7E30C96B"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3A428793" w14:textId="77777777" w:rsidTr="003E63C0">
        <w:tc>
          <w:tcPr>
            <w:tcW w:w="1975" w:type="dxa"/>
          </w:tcPr>
          <w:p w14:paraId="52712E69"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5B0E5E7D" w14:textId="77777777"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morphine-induced side effects based on rs4680 or rs7297550 genotypes</w:t>
            </w:r>
          </w:p>
        </w:tc>
        <w:tc>
          <w:tcPr>
            <w:tcW w:w="3060" w:type="dxa"/>
          </w:tcPr>
          <w:p w14:paraId="514BD446" w14:textId="10456145" w:rsidR="00C667AF" w:rsidRPr="008C3A76" w:rsidRDefault="00C667AF" w:rsidP="00C667AF">
            <w:pPr>
              <w:spacing w:line="240" w:lineRule="auto"/>
              <w:rPr>
                <w:rFonts w:ascii="Times New Roman" w:hAnsi="Times New Roman"/>
                <w:lang w:val="fr-CH"/>
              </w:rPr>
            </w:pPr>
            <w:r w:rsidRPr="008C3A76">
              <w:rPr>
                <w:rFonts w:ascii="Times New Roman" w:hAnsi="Times New Roman"/>
                <w:lang w:val="fr-CH"/>
              </w:rPr>
              <w:t xml:space="preserve">Ross,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2008 </w:t>
            </w:r>
            <w:r w:rsidRPr="00AE392F">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320" w:tooltip="Ross, 2008 #296" w:history="1">
              <w:r w:rsidR="004D1C24" w:rsidRPr="007E0178">
                <w:rPr>
                  <w:rFonts w:ascii="Times New Roman" w:hAnsi="Times New Roman"/>
                  <w:noProof/>
                  <w:lang w:val="es-ES"/>
                </w:rPr>
                <w:t>320</w:t>
              </w:r>
            </w:hyperlink>
            <w:r w:rsidR="007E0178" w:rsidRPr="007E0178">
              <w:rPr>
                <w:rFonts w:ascii="Times New Roman" w:hAnsi="Times New Roman"/>
                <w:noProof/>
                <w:lang w:val="es-ES"/>
              </w:rPr>
              <w:t>)</w:t>
            </w:r>
            <w:r w:rsidRPr="00AE392F">
              <w:rPr>
                <w:rFonts w:ascii="Times New Roman" w:hAnsi="Times New Roman"/>
              </w:rPr>
              <w:fldChar w:fldCharType="end"/>
            </w:r>
          </w:p>
          <w:p w14:paraId="651B6CBA" w14:textId="37788EA7" w:rsidR="00C667AF" w:rsidRPr="008C3A76" w:rsidRDefault="00C667AF" w:rsidP="00C667AF">
            <w:pPr>
              <w:spacing w:line="240" w:lineRule="auto"/>
              <w:rPr>
                <w:rFonts w:ascii="Times New Roman" w:hAnsi="Times New Roman"/>
                <w:lang w:val="fr-CH"/>
              </w:rPr>
            </w:pPr>
            <w:r w:rsidRPr="008C3A76">
              <w:rPr>
                <w:rFonts w:ascii="Times New Roman" w:hAnsi="Times New Roman"/>
                <w:lang w:val="fr-CH"/>
              </w:rPr>
              <w:t xml:space="preserve">Jimenez,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2012 </w:t>
            </w:r>
            <w:r w:rsidRPr="00AE392F">
              <w:rPr>
                <w:rFonts w:ascii="Times New Roman" w:hAnsi="Times New Roman"/>
              </w:rPr>
              <w:fldChar w:fldCharType="begin">
                <w:fldData xml:space="preserve">PEVuZE5vdGU+PENpdGU+PEF1dGhvcj5KaW1lbmV6PC9BdXRob3I+PFllYXI+MjAxMjwvWWVhcj48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PEVuZE5vdGU+PENpdGU+PEF1dGhvcj5KaW1lbmV6PC9BdXRob3I+PFllYXI+MjAxMjwvWWVhcj48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260" w:tooltip="Jimenez, 2012 #245" w:history="1">
              <w:r w:rsidR="004D1C24" w:rsidRPr="007E0178">
                <w:rPr>
                  <w:rFonts w:ascii="Times New Roman" w:hAnsi="Times New Roman"/>
                  <w:noProof/>
                  <w:lang w:val="es-ES"/>
                </w:rPr>
                <w:t>260</w:t>
              </w:r>
            </w:hyperlink>
            <w:r w:rsidR="007E0178" w:rsidRPr="007E0178">
              <w:rPr>
                <w:rFonts w:ascii="Times New Roman" w:hAnsi="Times New Roman"/>
                <w:noProof/>
                <w:lang w:val="es-ES"/>
              </w:rPr>
              <w:t>)</w:t>
            </w:r>
            <w:r w:rsidRPr="00AE392F">
              <w:rPr>
                <w:rFonts w:ascii="Times New Roman" w:hAnsi="Times New Roman"/>
              </w:rPr>
              <w:fldChar w:fldCharType="end"/>
            </w:r>
          </w:p>
        </w:tc>
        <w:tc>
          <w:tcPr>
            <w:tcW w:w="1620" w:type="dxa"/>
          </w:tcPr>
          <w:p w14:paraId="6826F99A"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5BCBA0B7" w14:textId="77777777" w:rsidTr="003E63C0">
        <w:tc>
          <w:tcPr>
            <w:tcW w:w="1975" w:type="dxa"/>
          </w:tcPr>
          <w:p w14:paraId="2557EB32" w14:textId="77777777" w:rsidR="00C667AF" w:rsidRPr="00AE392F" w:rsidRDefault="00C667AF" w:rsidP="00C667AF">
            <w:pPr>
              <w:spacing w:line="240" w:lineRule="auto"/>
              <w:rPr>
                <w:rFonts w:ascii="Times New Roman" w:hAnsi="Times New Roman"/>
              </w:rPr>
            </w:pPr>
            <w:r w:rsidRPr="00AE392F">
              <w:rPr>
                <w:rFonts w:ascii="Times New Roman" w:hAnsi="Times New Roman"/>
              </w:rPr>
              <w:lastRenderedPageBreak/>
              <w:t>Clinical</w:t>
            </w:r>
          </w:p>
        </w:tc>
        <w:tc>
          <w:tcPr>
            <w:tcW w:w="6570" w:type="dxa"/>
          </w:tcPr>
          <w:p w14:paraId="38E69A02" w14:textId="77777777"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morphine-induced side effects based on rs2097603, rs737866, rs6269, rs4633, rs2239393, rs174699, rs174680 or rs165728 genotypes</w:t>
            </w:r>
          </w:p>
        </w:tc>
        <w:tc>
          <w:tcPr>
            <w:tcW w:w="3060" w:type="dxa"/>
          </w:tcPr>
          <w:p w14:paraId="01AF0517" w14:textId="791A958D" w:rsidR="00C667AF" w:rsidRPr="008C3A76" w:rsidRDefault="00C667AF" w:rsidP="00C667AF">
            <w:pPr>
              <w:spacing w:line="240" w:lineRule="auto"/>
              <w:rPr>
                <w:rFonts w:ascii="Times New Roman" w:hAnsi="Times New Roman"/>
                <w:lang w:val="fr-CH"/>
              </w:rPr>
            </w:pPr>
            <w:r w:rsidRPr="008C3A76">
              <w:rPr>
                <w:rFonts w:ascii="Times New Roman" w:hAnsi="Times New Roman"/>
                <w:lang w:val="fr-CH"/>
              </w:rPr>
              <w:t xml:space="preserve">Ross,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2008 </w:t>
            </w:r>
            <w:r w:rsidRPr="00AE392F">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320" w:tooltip="Ross, 2008 #296" w:history="1">
              <w:r w:rsidR="004D1C24" w:rsidRPr="007E0178">
                <w:rPr>
                  <w:rFonts w:ascii="Times New Roman" w:hAnsi="Times New Roman"/>
                  <w:noProof/>
                  <w:lang w:val="es-ES"/>
                </w:rPr>
                <w:t>320</w:t>
              </w:r>
            </w:hyperlink>
            <w:r w:rsidR="007E0178" w:rsidRPr="007E0178">
              <w:rPr>
                <w:rFonts w:ascii="Times New Roman" w:hAnsi="Times New Roman"/>
                <w:noProof/>
                <w:lang w:val="es-ES"/>
              </w:rPr>
              <w:t>)</w:t>
            </w:r>
            <w:r w:rsidRPr="00AE392F">
              <w:rPr>
                <w:rFonts w:ascii="Times New Roman" w:hAnsi="Times New Roman"/>
              </w:rPr>
              <w:fldChar w:fldCharType="end"/>
            </w:r>
          </w:p>
          <w:p w14:paraId="3262E5F9" w14:textId="74E07388" w:rsidR="00C667AF" w:rsidRPr="008C3A76" w:rsidRDefault="00C667AF" w:rsidP="00C667AF">
            <w:pPr>
              <w:spacing w:line="240" w:lineRule="auto"/>
              <w:rPr>
                <w:rFonts w:ascii="Times New Roman" w:hAnsi="Times New Roman"/>
                <w:lang w:val="fr-CH"/>
              </w:rPr>
            </w:pPr>
            <w:r w:rsidRPr="008C3A76">
              <w:rPr>
                <w:rFonts w:ascii="Times New Roman" w:hAnsi="Times New Roman"/>
                <w:lang w:val="fr-CH"/>
              </w:rPr>
              <w:t xml:space="preserve">Jimenez,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2012 </w:t>
            </w:r>
            <w:r w:rsidRPr="00AE392F">
              <w:rPr>
                <w:rFonts w:ascii="Times New Roman" w:hAnsi="Times New Roman"/>
              </w:rPr>
              <w:fldChar w:fldCharType="begin">
                <w:fldData xml:space="preserve">PEVuZE5vdGU+PENpdGU+PEF1dGhvcj5KaW1lbmV6PC9BdXRob3I+PFllYXI+MjAxMjwvWWVhcj48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PEVuZE5vdGU+PENpdGU+PEF1dGhvcj5KaW1lbmV6PC9BdXRob3I+PFllYXI+MjAxMjwvWWVhcj48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260" w:tooltip="Jimenez, 2012 #245" w:history="1">
              <w:r w:rsidR="004D1C24" w:rsidRPr="007E0178">
                <w:rPr>
                  <w:rFonts w:ascii="Times New Roman" w:hAnsi="Times New Roman"/>
                  <w:noProof/>
                  <w:lang w:val="es-ES"/>
                </w:rPr>
                <w:t>260</w:t>
              </w:r>
            </w:hyperlink>
            <w:r w:rsidR="007E0178" w:rsidRPr="007E0178">
              <w:rPr>
                <w:rFonts w:ascii="Times New Roman" w:hAnsi="Times New Roman"/>
                <w:noProof/>
                <w:lang w:val="es-ES"/>
              </w:rPr>
              <w:t>)</w:t>
            </w:r>
            <w:r w:rsidRPr="00AE392F">
              <w:rPr>
                <w:rFonts w:ascii="Times New Roman" w:hAnsi="Times New Roman"/>
              </w:rPr>
              <w:fldChar w:fldCharType="end"/>
            </w:r>
          </w:p>
        </w:tc>
        <w:tc>
          <w:tcPr>
            <w:tcW w:w="1620" w:type="dxa"/>
          </w:tcPr>
          <w:p w14:paraId="171D5827"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67956875" w14:textId="77777777" w:rsidTr="003E63C0">
        <w:tc>
          <w:tcPr>
            <w:tcW w:w="1975" w:type="dxa"/>
          </w:tcPr>
          <w:p w14:paraId="2DE17070"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3CA33801" w14:textId="783F8177" w:rsidR="00C667AF" w:rsidRPr="00AE392F" w:rsidRDefault="00C667AF" w:rsidP="00C667AF">
            <w:pPr>
              <w:spacing w:line="240" w:lineRule="auto"/>
              <w:rPr>
                <w:rFonts w:ascii="Times New Roman" w:hAnsi="Times New Roman"/>
              </w:rPr>
            </w:pPr>
            <w:r w:rsidRPr="00AE392F">
              <w:rPr>
                <w:rFonts w:ascii="Times New Roman" w:hAnsi="Times New Roman"/>
              </w:rPr>
              <w:t xml:space="preserve">Patients carrying the </w:t>
            </w:r>
            <w:r w:rsidRPr="003E63C0">
              <w:rPr>
                <w:rFonts w:ascii="Times New Roman" w:hAnsi="Times New Roman"/>
                <w:i/>
                <w:iCs/>
              </w:rPr>
              <w:t>COMT</w:t>
            </w:r>
            <w:r w:rsidRPr="00AE392F">
              <w:rPr>
                <w:rFonts w:ascii="Times New Roman" w:hAnsi="Times New Roman"/>
              </w:rPr>
              <w:t xml:space="preserve"> haplotypes AATTGAAATAATT (H1) or (add sequence) H3 are less likely to experience morphine-induced central side effects (drowsiness, confusion, hallucinations, nightmares)</w:t>
            </w:r>
          </w:p>
        </w:tc>
        <w:tc>
          <w:tcPr>
            <w:tcW w:w="3060" w:type="dxa"/>
          </w:tcPr>
          <w:p w14:paraId="5CA8447F" w14:textId="79646B5B" w:rsidR="00C667AF" w:rsidRPr="00AE392F" w:rsidRDefault="00C667AF" w:rsidP="00C667AF">
            <w:pPr>
              <w:spacing w:line="240" w:lineRule="auto"/>
              <w:rPr>
                <w:rFonts w:ascii="Times New Roman" w:hAnsi="Times New Roman"/>
              </w:rPr>
            </w:pPr>
            <w:r w:rsidRPr="00AE392F">
              <w:rPr>
                <w:rFonts w:ascii="Times New Roman" w:hAnsi="Times New Roman"/>
              </w:rPr>
              <w:t xml:space="preserve">Ross,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2008 </w:t>
            </w:r>
            <w:r w:rsidRPr="00AE392F">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0" w:tooltip="Ross, 2008 #296" w:history="1">
              <w:r w:rsidR="004D1C24">
                <w:rPr>
                  <w:rFonts w:ascii="Times New Roman" w:hAnsi="Times New Roman"/>
                  <w:noProof/>
                </w:rPr>
                <w:t>320</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3E589693"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37DCCEE5" w14:textId="77777777" w:rsidTr="003E63C0">
        <w:tc>
          <w:tcPr>
            <w:tcW w:w="1975" w:type="dxa"/>
          </w:tcPr>
          <w:p w14:paraId="69D52F49"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3283FB1B" w14:textId="13A38287" w:rsidR="00C667AF" w:rsidRPr="00AE392F" w:rsidRDefault="00C667AF" w:rsidP="00C667AF">
            <w:pPr>
              <w:spacing w:line="240" w:lineRule="auto"/>
              <w:rPr>
                <w:rFonts w:ascii="Times New Roman" w:hAnsi="Times New Roman"/>
              </w:rPr>
            </w:pPr>
            <w:r w:rsidRPr="00AE392F">
              <w:rPr>
                <w:rFonts w:ascii="Times New Roman" w:hAnsi="Times New Roman"/>
              </w:rPr>
              <w:t xml:space="preserve">No significant difference in morphine-induced central side effects (drowsiness, confusion, hallucinations, nightmares) based on the </w:t>
            </w:r>
            <w:r w:rsidRPr="003E63C0">
              <w:rPr>
                <w:rFonts w:ascii="Times New Roman" w:hAnsi="Times New Roman"/>
                <w:i/>
                <w:iCs/>
              </w:rPr>
              <w:t>COMT</w:t>
            </w:r>
            <w:r w:rsidRPr="00AE392F">
              <w:rPr>
                <w:rFonts w:ascii="Times New Roman" w:hAnsi="Times New Roman"/>
              </w:rPr>
              <w:t xml:space="preserve"> haplotypes  GACCCGGGCGGTT (H4), AATTGAAGCGGTT (H5), AATTCAAACAGTT (H6), AATTCGGACAGCC (H7), AATTCGGATAATT (H8), AGCCCGGATAATT (H9), GACCGAAGCGGTT (H10), AGCCGAAATAATT (H11), AATCGAAATAATT (H12) or AATTCGAGCGGTT (H13)</w:t>
            </w:r>
          </w:p>
        </w:tc>
        <w:tc>
          <w:tcPr>
            <w:tcW w:w="3060" w:type="dxa"/>
          </w:tcPr>
          <w:p w14:paraId="0C4510C1" w14:textId="390C0180" w:rsidR="00C667AF" w:rsidRPr="00AE392F" w:rsidRDefault="00C667AF" w:rsidP="00C667AF">
            <w:pPr>
              <w:spacing w:line="240" w:lineRule="auto"/>
              <w:rPr>
                <w:rFonts w:ascii="Times New Roman" w:hAnsi="Times New Roman"/>
              </w:rPr>
            </w:pPr>
            <w:r w:rsidRPr="00AE392F">
              <w:rPr>
                <w:rFonts w:ascii="Times New Roman" w:hAnsi="Times New Roman"/>
              </w:rPr>
              <w:t xml:space="preserve">Ross,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2008 </w:t>
            </w:r>
            <w:r w:rsidRPr="00AE392F">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PEVuZE5vdGU+PENpdGU+PEF1dGhvcj5Sb3NzPC9BdXRob3I+PFllYXI+MjAwODwvWWVhcj48UmVj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0" w:tooltip="Ross, 2008 #296" w:history="1">
              <w:r w:rsidR="004D1C24">
                <w:rPr>
                  <w:rFonts w:ascii="Times New Roman" w:hAnsi="Times New Roman"/>
                  <w:noProof/>
                </w:rPr>
                <w:t>320</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50A07CB3"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5140CEF0" w14:textId="77777777" w:rsidTr="009D399E">
        <w:tc>
          <w:tcPr>
            <w:tcW w:w="13225" w:type="dxa"/>
            <w:gridSpan w:val="4"/>
          </w:tcPr>
          <w:p w14:paraId="45B5245D" w14:textId="46B8FA43" w:rsidR="00C667AF" w:rsidRPr="00AE392F" w:rsidRDefault="00C667AF" w:rsidP="00C667AF">
            <w:pPr>
              <w:spacing w:line="240" w:lineRule="auto"/>
              <w:rPr>
                <w:rFonts w:ascii="Times New Roman" w:hAnsi="Times New Roman"/>
              </w:rPr>
            </w:pPr>
            <w:r w:rsidRPr="003E63C0">
              <w:rPr>
                <w:rFonts w:ascii="Times New Roman" w:hAnsi="Times New Roman"/>
                <w:b/>
                <w:bCs/>
              </w:rPr>
              <w:t>Naloxone</w:t>
            </w:r>
          </w:p>
        </w:tc>
      </w:tr>
      <w:tr w:rsidR="00C667AF" w:rsidRPr="00AE392F" w14:paraId="56CAF918" w14:textId="77777777" w:rsidTr="003E63C0">
        <w:tc>
          <w:tcPr>
            <w:tcW w:w="1975" w:type="dxa"/>
          </w:tcPr>
          <w:p w14:paraId="2CFA084D"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0F1D3509" w14:textId="77777777" w:rsidR="00C667AF" w:rsidRPr="00AE392F" w:rsidRDefault="00C667AF" w:rsidP="00C667AF">
            <w:pPr>
              <w:spacing w:line="240" w:lineRule="auto"/>
              <w:rPr>
                <w:rFonts w:ascii="Times New Roman" w:hAnsi="Times New Roman"/>
              </w:rPr>
            </w:pPr>
            <w:r w:rsidRPr="00AE392F">
              <w:rPr>
                <w:rFonts w:ascii="Times New Roman" w:hAnsi="Times New Roman"/>
              </w:rPr>
              <w:t>Patients with the rs4680 AA genotype have an increased ACTH peak, ACTH AUC and more rapid increases and decreases in ACTH response to naloxone than patients carrying the G allele.</w:t>
            </w:r>
          </w:p>
        </w:tc>
        <w:tc>
          <w:tcPr>
            <w:tcW w:w="3060" w:type="dxa"/>
          </w:tcPr>
          <w:p w14:paraId="6E88638C" w14:textId="7BCFAD11" w:rsidR="00C667AF" w:rsidRPr="00AE392F" w:rsidRDefault="00C667AF" w:rsidP="00C667AF">
            <w:pPr>
              <w:spacing w:line="240" w:lineRule="auto"/>
              <w:rPr>
                <w:rFonts w:ascii="Times New Roman" w:hAnsi="Times New Roman"/>
              </w:rPr>
            </w:pPr>
            <w:r w:rsidRPr="00AE392F">
              <w:rPr>
                <w:rFonts w:ascii="Times New Roman" w:hAnsi="Times New Roman"/>
              </w:rPr>
              <w:t xml:space="preserve">Oswald,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2004 </w:t>
            </w:r>
            <w:r w:rsidRPr="00AE392F">
              <w:rPr>
                <w:rFonts w:ascii="Times New Roman" w:hAnsi="Times New Roman"/>
              </w:rPr>
              <w:fldChar w:fldCharType="begin">
                <w:fldData xml:space="preserve">PEVuZE5vdGU+PENpdGU+PEF1dGhvcj5Pc3dhbGQ8L0F1dGhvcj48WWVhcj4yMDA0PC9ZZWFyPjxS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PEVuZE5vdGU+PENpdGU+PEF1dGhvcj5Pc3dhbGQ8L0F1dGhvcj48WWVhcj4yMDA0PC9ZZWFyPjxS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8" w:tooltip="Oswald, 2004 #303" w:history="1">
              <w:r w:rsidR="004D1C24">
                <w:rPr>
                  <w:rFonts w:ascii="Times New Roman" w:hAnsi="Times New Roman"/>
                  <w:noProof/>
                </w:rPr>
                <w:t>328</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015FE46E"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057041C8" w14:textId="77777777" w:rsidTr="003E63C0">
        <w:tc>
          <w:tcPr>
            <w:tcW w:w="1975" w:type="dxa"/>
          </w:tcPr>
          <w:p w14:paraId="43C30335"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2B5EE65E" w14:textId="77777777" w:rsidR="00C667AF" w:rsidRPr="00AE392F" w:rsidRDefault="00C667AF" w:rsidP="00C667AF">
            <w:pPr>
              <w:spacing w:line="240" w:lineRule="auto"/>
              <w:rPr>
                <w:rFonts w:ascii="Times New Roman" w:hAnsi="Times New Roman"/>
              </w:rPr>
            </w:pPr>
            <w:r w:rsidRPr="00AE392F">
              <w:rPr>
                <w:rFonts w:ascii="Times New Roman" w:hAnsi="Times New Roman"/>
              </w:rPr>
              <w:t>Patients with the rs4680 AA genotype have an increased cortisol AUC and a more rapid increase in cortisol response to naloxone than patients carrying the G allele.</w:t>
            </w:r>
          </w:p>
        </w:tc>
        <w:tc>
          <w:tcPr>
            <w:tcW w:w="3060" w:type="dxa"/>
          </w:tcPr>
          <w:p w14:paraId="72B85D04" w14:textId="7E698B2F" w:rsidR="00C667AF" w:rsidRPr="00AE392F" w:rsidRDefault="00C667AF" w:rsidP="00C667AF">
            <w:pPr>
              <w:spacing w:line="240" w:lineRule="auto"/>
              <w:rPr>
                <w:rFonts w:ascii="Times New Roman" w:hAnsi="Times New Roman"/>
              </w:rPr>
            </w:pPr>
            <w:r w:rsidRPr="00AE392F">
              <w:rPr>
                <w:rFonts w:ascii="Times New Roman" w:hAnsi="Times New Roman"/>
              </w:rPr>
              <w:t xml:space="preserve">Oswald,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2004 </w:t>
            </w:r>
            <w:r w:rsidRPr="00AE392F">
              <w:rPr>
                <w:rFonts w:ascii="Times New Roman" w:hAnsi="Times New Roman"/>
              </w:rPr>
              <w:fldChar w:fldCharType="begin">
                <w:fldData xml:space="preserve">PEVuZE5vdGU+PENpdGU+PEF1dGhvcj5Pc3dhbGQ8L0F1dGhvcj48WWVhcj4yMDA0PC9ZZWFyPjxS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PEVuZE5vdGU+PENpdGU+PEF1dGhvcj5Pc3dhbGQ8L0F1dGhvcj48WWVhcj4yMDA0PC9ZZWFyPjxS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8" w:tooltip="Oswald, 2004 #303" w:history="1">
              <w:r w:rsidR="004D1C24">
                <w:rPr>
                  <w:rFonts w:ascii="Times New Roman" w:hAnsi="Times New Roman"/>
                  <w:noProof/>
                </w:rPr>
                <w:t>328</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25D55D7D"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59063044" w14:textId="77777777" w:rsidTr="009D399E">
        <w:tc>
          <w:tcPr>
            <w:tcW w:w="13225" w:type="dxa"/>
            <w:gridSpan w:val="4"/>
          </w:tcPr>
          <w:p w14:paraId="4D9144B8" w14:textId="68403172" w:rsidR="00C667AF" w:rsidRPr="00AE392F" w:rsidRDefault="00C667AF" w:rsidP="00C667AF">
            <w:pPr>
              <w:spacing w:line="240" w:lineRule="auto"/>
              <w:rPr>
                <w:rFonts w:ascii="Times New Roman" w:hAnsi="Times New Roman"/>
              </w:rPr>
            </w:pPr>
            <w:r w:rsidRPr="003E63C0">
              <w:rPr>
                <w:rFonts w:ascii="Times New Roman" w:hAnsi="Times New Roman"/>
                <w:b/>
                <w:bCs/>
              </w:rPr>
              <w:t>Opioid</w:t>
            </w:r>
          </w:p>
        </w:tc>
      </w:tr>
      <w:tr w:rsidR="00C667AF" w:rsidRPr="00AE392F" w14:paraId="0396EF81" w14:textId="77777777" w:rsidTr="003E63C0">
        <w:tc>
          <w:tcPr>
            <w:tcW w:w="1975" w:type="dxa"/>
          </w:tcPr>
          <w:p w14:paraId="3E984011" w14:textId="77777777" w:rsidR="00C667AF" w:rsidRPr="00FA222B" w:rsidRDefault="00C667AF" w:rsidP="00C667AF">
            <w:pPr>
              <w:spacing w:line="240" w:lineRule="auto"/>
              <w:rPr>
                <w:rFonts w:ascii="Times New Roman" w:hAnsi="Times New Roman"/>
              </w:rPr>
            </w:pPr>
            <w:r w:rsidRPr="00FA222B">
              <w:rPr>
                <w:rFonts w:ascii="Times New Roman" w:hAnsi="Times New Roman"/>
              </w:rPr>
              <w:t>Clinical</w:t>
            </w:r>
          </w:p>
        </w:tc>
        <w:tc>
          <w:tcPr>
            <w:tcW w:w="6570" w:type="dxa"/>
          </w:tcPr>
          <w:p w14:paraId="71DE9EAB" w14:textId="7E22B102" w:rsidR="00C667AF" w:rsidRPr="00FA222B" w:rsidRDefault="00C667AF" w:rsidP="00C667AF">
            <w:pPr>
              <w:spacing w:line="240" w:lineRule="auto"/>
              <w:rPr>
                <w:rFonts w:ascii="Times New Roman" w:hAnsi="Times New Roman"/>
              </w:rPr>
            </w:pPr>
            <w:r w:rsidRPr="00FA222B">
              <w:rPr>
                <w:rFonts w:ascii="Times New Roman" w:hAnsi="Times New Roman"/>
              </w:rPr>
              <w:t xml:space="preserve">No significant difference in opioid dose requirements based on rs4680 genotype (buprenorphine, dihydrocodeine, fentanyl, hydromorphone, meperidine, (R)-methadone, morphine, oxycodone, piritramide, </w:t>
            </w:r>
            <w:proofErr w:type="spellStart"/>
            <w:r w:rsidRPr="00FA222B">
              <w:rPr>
                <w:rFonts w:ascii="Times New Roman" w:hAnsi="Times New Roman"/>
              </w:rPr>
              <w:t>tilidine</w:t>
            </w:r>
            <w:proofErr w:type="spellEnd"/>
            <w:r w:rsidRPr="00FA222B">
              <w:rPr>
                <w:rFonts w:ascii="Times New Roman" w:hAnsi="Times New Roman"/>
              </w:rPr>
              <w:t>, tramadol and unspecified opioids)</w:t>
            </w:r>
          </w:p>
        </w:tc>
        <w:tc>
          <w:tcPr>
            <w:tcW w:w="3060" w:type="dxa"/>
          </w:tcPr>
          <w:p w14:paraId="047A05CE" w14:textId="17C58D82" w:rsidR="00C667AF" w:rsidRPr="00FA222B" w:rsidRDefault="00C667AF" w:rsidP="00C667AF">
            <w:pPr>
              <w:spacing w:line="240" w:lineRule="auto"/>
              <w:rPr>
                <w:rFonts w:ascii="Times New Roman" w:hAnsi="Times New Roman"/>
                <w:lang w:val="de-CH"/>
              </w:rPr>
            </w:pPr>
            <w:r w:rsidRPr="00FA222B">
              <w:rPr>
                <w:rFonts w:ascii="Times New Roman" w:hAnsi="Times New Roman"/>
                <w:lang w:val="de-CH"/>
              </w:rPr>
              <w:t>L</w:t>
            </w:r>
            <w:r w:rsidRPr="00FA222B">
              <w:rPr>
                <w:rFonts w:ascii="Times New Roman" w:hAnsi="Times New Roman"/>
                <w:lang w:val="fr-CH"/>
              </w:rPr>
              <w:t>ö</w:t>
            </w:r>
            <w:r w:rsidRPr="00FA222B">
              <w:rPr>
                <w:rFonts w:ascii="Times New Roman" w:hAnsi="Times New Roman"/>
                <w:lang w:val="de-CH"/>
              </w:rPr>
              <w:t xml:space="preserve">tsch, </w:t>
            </w:r>
            <w:r w:rsidR="007E0178" w:rsidRPr="00FA222B">
              <w:rPr>
                <w:rFonts w:ascii="Times New Roman" w:hAnsi="Times New Roman"/>
                <w:i/>
                <w:iCs/>
                <w:lang w:val="de-CH"/>
              </w:rPr>
              <w:t>et al</w:t>
            </w:r>
            <w:r w:rsidRPr="00FA222B">
              <w:rPr>
                <w:rFonts w:ascii="Times New Roman" w:hAnsi="Times New Roman"/>
                <w:i/>
                <w:lang w:val="de-CH"/>
              </w:rPr>
              <w:t>.</w:t>
            </w:r>
            <w:r w:rsidRPr="00FA222B">
              <w:rPr>
                <w:rFonts w:ascii="Times New Roman" w:hAnsi="Times New Roman"/>
                <w:lang w:val="de-CH"/>
              </w:rPr>
              <w:t xml:space="preserve"> 2009 </w:t>
            </w:r>
            <w:r w:rsidRPr="00FA222B">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Pr="00FA222B">
              <w:rPr>
                <w:rFonts w:ascii="Times New Roman" w:hAnsi="Times New Roman"/>
              </w:rPr>
              <w:instrText xml:space="preserve"> ADDIN EN.CITE </w:instrText>
            </w:r>
            <w:r w:rsidRPr="00FA222B">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Pr="00FA222B">
              <w:rPr>
                <w:rFonts w:ascii="Times New Roman" w:hAnsi="Times New Roman"/>
              </w:rPr>
              <w:instrText xml:space="preserve"> ADDIN EN.CITE.DATA </w:instrText>
            </w:r>
            <w:r w:rsidRPr="00FA222B">
              <w:rPr>
                <w:rFonts w:ascii="Times New Roman" w:hAnsi="Times New Roman"/>
              </w:rPr>
            </w:r>
            <w:r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Pr="00FA222B">
              <w:rPr>
                <w:rFonts w:ascii="Times New Roman" w:hAnsi="Times New Roman"/>
                <w:noProof/>
                <w:lang w:val="de-CH"/>
              </w:rPr>
              <w:t>(</w:t>
            </w:r>
            <w:hyperlink w:anchor="_ENREF_28" w:tooltip="Lotsch, 2009 #111" w:history="1">
              <w:r w:rsidR="004D1C24" w:rsidRPr="00FA222B">
                <w:rPr>
                  <w:rFonts w:ascii="Times New Roman" w:hAnsi="Times New Roman"/>
                  <w:noProof/>
                  <w:lang w:val="de-CH"/>
                </w:rPr>
                <w:t>28</w:t>
              </w:r>
            </w:hyperlink>
            <w:r w:rsidRPr="00FA222B">
              <w:rPr>
                <w:rFonts w:ascii="Times New Roman" w:hAnsi="Times New Roman"/>
                <w:noProof/>
                <w:lang w:val="de-CH"/>
              </w:rPr>
              <w:t>)</w:t>
            </w:r>
            <w:r w:rsidRPr="00FA222B">
              <w:rPr>
                <w:rFonts w:ascii="Times New Roman" w:hAnsi="Times New Roman"/>
              </w:rPr>
              <w:fldChar w:fldCharType="end"/>
            </w:r>
          </w:p>
          <w:p w14:paraId="583D50BA" w14:textId="721397B1" w:rsidR="00C667AF" w:rsidRPr="00FA222B" w:rsidRDefault="00C667AF" w:rsidP="00C667AF">
            <w:pPr>
              <w:spacing w:line="240" w:lineRule="auto"/>
              <w:rPr>
                <w:rFonts w:ascii="Times New Roman" w:hAnsi="Times New Roman"/>
                <w:lang w:val="de-CH"/>
              </w:rPr>
            </w:pPr>
            <w:r w:rsidRPr="00FA222B">
              <w:rPr>
                <w:rFonts w:ascii="Times New Roman" w:hAnsi="Times New Roman"/>
                <w:lang w:val="de-CH"/>
              </w:rPr>
              <w:t xml:space="preserve">Klepstad, </w:t>
            </w:r>
            <w:r w:rsidR="007E0178" w:rsidRPr="00FA222B">
              <w:rPr>
                <w:rFonts w:ascii="Times New Roman" w:hAnsi="Times New Roman"/>
                <w:i/>
                <w:iCs/>
                <w:lang w:val="de-CH"/>
              </w:rPr>
              <w:t>et al</w:t>
            </w:r>
            <w:r w:rsidRPr="00FA222B">
              <w:rPr>
                <w:rFonts w:ascii="Times New Roman" w:hAnsi="Times New Roman"/>
                <w:i/>
                <w:lang w:val="de-CH"/>
              </w:rPr>
              <w:t>.</w:t>
            </w:r>
            <w:r w:rsidRPr="00FA222B">
              <w:rPr>
                <w:rFonts w:ascii="Times New Roman" w:hAnsi="Times New Roman"/>
                <w:lang w:val="de-CH"/>
              </w:rPr>
              <w:t xml:space="preserve"> 2011 </w:t>
            </w:r>
            <w:r w:rsidRPr="00FA222B">
              <w:rPr>
                <w:rFonts w:ascii="Times New Roman" w:hAnsi="Times New Roman"/>
              </w:rPr>
              <w:fldChar w:fldCharType="begin">
                <w:fldData xml:space="preserve">PEVuZE5vdGU+PENpdGU+PEF1dGhvcj5LbGVwc3RhZDwvQXV0aG9yPjxZZWFyPjIwMTE8L1llYXI+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PEVuZE5vdGU+PENpdGU+PEF1dGhvcj5LbGVwc3RhZDwvQXV0aG9yPjxZZWFyPjIwMTE8L1llYXI+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278" w:tooltip="Klepstad, 2011 #261" w:history="1">
              <w:r w:rsidR="004D1C24" w:rsidRPr="00FA222B">
                <w:rPr>
                  <w:rFonts w:ascii="Times New Roman" w:hAnsi="Times New Roman"/>
                  <w:noProof/>
                </w:rPr>
                <w:t>278</w:t>
              </w:r>
            </w:hyperlink>
            <w:r w:rsidR="007E0178" w:rsidRPr="00FA222B">
              <w:rPr>
                <w:rFonts w:ascii="Times New Roman" w:hAnsi="Times New Roman"/>
                <w:noProof/>
              </w:rPr>
              <w:t>)</w:t>
            </w:r>
            <w:r w:rsidRPr="00FA222B">
              <w:rPr>
                <w:rFonts w:ascii="Times New Roman" w:hAnsi="Times New Roman"/>
              </w:rPr>
              <w:fldChar w:fldCharType="end"/>
            </w:r>
          </w:p>
          <w:p w14:paraId="434EE5CF" w14:textId="6556811F" w:rsidR="00C667AF" w:rsidRPr="00FA222B" w:rsidRDefault="00C667AF" w:rsidP="00C667AF">
            <w:pPr>
              <w:spacing w:line="240" w:lineRule="auto"/>
              <w:rPr>
                <w:rFonts w:ascii="Times New Roman" w:hAnsi="Times New Roman"/>
              </w:rPr>
            </w:pPr>
            <w:proofErr w:type="spellStart"/>
            <w:r w:rsidRPr="00FA222B">
              <w:rPr>
                <w:rFonts w:ascii="Times New Roman" w:hAnsi="Times New Roman"/>
              </w:rPr>
              <w:t>Henker</w:t>
            </w:r>
            <w:proofErr w:type="spellEnd"/>
            <w:r w:rsidRPr="00FA222B">
              <w:rPr>
                <w:rFonts w:ascii="Times New Roman" w:hAnsi="Times New Roman"/>
              </w:rPr>
              <w:t xml:space="preserve">, 2013 </w:t>
            </w:r>
            <w:r w:rsidRPr="00FA222B">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279" w:tooltip="Henker, 2013 #262" w:history="1">
              <w:r w:rsidR="004D1C24" w:rsidRPr="00FA222B">
                <w:rPr>
                  <w:rFonts w:ascii="Times New Roman" w:hAnsi="Times New Roman"/>
                  <w:noProof/>
                </w:rPr>
                <w:t>279</w:t>
              </w:r>
            </w:hyperlink>
            <w:r w:rsidR="007E0178" w:rsidRPr="00FA222B">
              <w:rPr>
                <w:rFonts w:ascii="Times New Roman" w:hAnsi="Times New Roman"/>
                <w:noProof/>
              </w:rPr>
              <w:t>)</w:t>
            </w:r>
            <w:r w:rsidRPr="00FA222B">
              <w:rPr>
                <w:rFonts w:ascii="Times New Roman" w:hAnsi="Times New Roman"/>
              </w:rPr>
              <w:fldChar w:fldCharType="end"/>
            </w:r>
          </w:p>
          <w:p w14:paraId="6D0470C9" w14:textId="0153D803" w:rsidR="00C667AF" w:rsidRPr="00FA222B" w:rsidRDefault="00C667AF" w:rsidP="00C667AF">
            <w:pPr>
              <w:spacing w:line="240" w:lineRule="auto"/>
              <w:rPr>
                <w:rFonts w:ascii="Times New Roman" w:hAnsi="Times New Roman"/>
              </w:rPr>
            </w:pPr>
            <w:proofErr w:type="spellStart"/>
            <w:r w:rsidRPr="00FA222B">
              <w:rPr>
                <w:rFonts w:ascii="Times New Roman" w:hAnsi="Times New Roman"/>
              </w:rPr>
              <w:t>Thomazeau</w:t>
            </w:r>
            <w:proofErr w:type="spellEnd"/>
            <w:r w:rsidRPr="00FA222B">
              <w:rPr>
                <w:rFonts w:ascii="Times New Roman" w:hAnsi="Times New Roman"/>
              </w:rPr>
              <w:t xml:space="preserve">, </w:t>
            </w:r>
            <w:r w:rsidR="007E0178" w:rsidRPr="00FA222B">
              <w:rPr>
                <w:rFonts w:ascii="Times New Roman" w:hAnsi="Times New Roman"/>
                <w:i/>
                <w:iCs/>
              </w:rPr>
              <w:t>et al</w:t>
            </w:r>
            <w:r w:rsidRPr="00FA222B">
              <w:rPr>
                <w:rFonts w:ascii="Times New Roman" w:hAnsi="Times New Roman"/>
                <w:i/>
              </w:rPr>
              <w:t>.</w:t>
            </w:r>
            <w:r w:rsidRPr="00FA222B">
              <w:rPr>
                <w:rFonts w:ascii="Times New Roman" w:hAnsi="Times New Roman"/>
              </w:rPr>
              <w:t xml:space="preserve"> 2016 </w:t>
            </w:r>
            <w:r w:rsidRPr="00FA222B">
              <w:rPr>
                <w:rFonts w:ascii="Times New Roman" w:hAnsi="Times New Roman"/>
              </w:rPr>
              <w:fldChar w:fldCharType="begin">
                <w:fldData xml:space="preserve">PEVuZE5vdGU+PENpdGU+PEF1dGhvcj5UaG9tYXplYXU8L0F1dGhvcj48WWVhcj4yMDE2PC9ZZWFy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PEVuZE5vdGU+PENpdGU+PEF1dGhvcj5UaG9tYXplYXU8L0F1dGhvcj48WWVhcj4yMDE2PC9ZZWFy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280" w:tooltip="Thomazeau, 2016 #263" w:history="1">
              <w:r w:rsidR="004D1C24" w:rsidRPr="00FA222B">
                <w:rPr>
                  <w:rFonts w:ascii="Times New Roman" w:hAnsi="Times New Roman"/>
                  <w:noProof/>
                </w:rPr>
                <w:t>280</w:t>
              </w:r>
            </w:hyperlink>
            <w:r w:rsidR="007E0178" w:rsidRPr="00FA222B">
              <w:rPr>
                <w:rFonts w:ascii="Times New Roman" w:hAnsi="Times New Roman"/>
                <w:noProof/>
              </w:rPr>
              <w:t>)</w:t>
            </w:r>
            <w:r w:rsidRPr="00FA222B">
              <w:rPr>
                <w:rFonts w:ascii="Times New Roman" w:hAnsi="Times New Roman"/>
              </w:rPr>
              <w:fldChar w:fldCharType="end"/>
            </w:r>
          </w:p>
          <w:p w14:paraId="47EF13F0" w14:textId="2830E26F" w:rsidR="00C667AF" w:rsidRPr="00FA222B" w:rsidRDefault="001E5CFC" w:rsidP="00C667AF">
            <w:pPr>
              <w:spacing w:line="240" w:lineRule="auto"/>
              <w:rPr>
                <w:rFonts w:ascii="Times New Roman" w:hAnsi="Times New Roman"/>
              </w:rPr>
            </w:pPr>
            <w:r w:rsidRPr="00FA222B">
              <w:rPr>
                <w:rFonts w:ascii="Times New Roman" w:hAnsi="Times New Roman"/>
              </w:rPr>
              <w:t xml:space="preserve">Wang, </w:t>
            </w:r>
            <w:r w:rsidR="007E0178" w:rsidRPr="00FA222B">
              <w:rPr>
                <w:rFonts w:ascii="Times New Roman" w:hAnsi="Times New Roman"/>
                <w:i/>
                <w:iCs/>
              </w:rPr>
              <w:t>et al</w:t>
            </w:r>
            <w:r w:rsidRPr="00FA222B">
              <w:rPr>
                <w:rFonts w:ascii="Times New Roman" w:hAnsi="Times New Roman"/>
              </w:rPr>
              <w:t xml:space="preserve">. 2019 </w:t>
            </w:r>
            <w:r w:rsidR="007E0178" w:rsidRPr="00FA222B">
              <w:rPr>
                <w:rFonts w:ascii="Times New Roman" w:hAnsi="Times New Roman"/>
              </w:rPr>
              <w:fldChar w:fldCharType="begin">
                <w:fldData xml:space="preserve">PEVuZE5vdGU+PENpdGU+PEF1dGhvcj5XYW5nPC9BdXRob3I+PFllYXI+MjAxOTwvWWVhcj48UmVj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PEVuZE5vdGU+PENpdGU+PEF1dGhvcj5XYW5nPC9BdXRob3I+PFllYXI+MjAxOTwvWWVhcj48UmVj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007E0178" w:rsidRPr="00FA222B">
              <w:rPr>
                <w:rFonts w:ascii="Times New Roman" w:hAnsi="Times New Roman"/>
              </w:rPr>
            </w:r>
            <w:r w:rsidR="007E0178" w:rsidRPr="00FA222B">
              <w:rPr>
                <w:rFonts w:ascii="Times New Roman" w:hAnsi="Times New Roman"/>
              </w:rPr>
              <w:fldChar w:fldCharType="separate"/>
            </w:r>
            <w:r w:rsidR="007E0178" w:rsidRPr="00FA222B">
              <w:rPr>
                <w:rFonts w:ascii="Times New Roman" w:hAnsi="Times New Roman"/>
                <w:noProof/>
              </w:rPr>
              <w:t>(</w:t>
            </w:r>
            <w:hyperlink w:anchor="_ENREF_316" w:tooltip="Wang, 2019 #297" w:history="1">
              <w:r w:rsidR="004D1C24" w:rsidRPr="00FA222B">
                <w:rPr>
                  <w:rFonts w:ascii="Times New Roman" w:hAnsi="Times New Roman"/>
                  <w:noProof/>
                </w:rPr>
                <w:t>316</w:t>
              </w:r>
            </w:hyperlink>
            <w:r w:rsidR="007E0178" w:rsidRPr="00FA222B">
              <w:rPr>
                <w:rFonts w:ascii="Times New Roman" w:hAnsi="Times New Roman"/>
                <w:noProof/>
              </w:rPr>
              <w:t>)</w:t>
            </w:r>
            <w:r w:rsidR="007E0178" w:rsidRPr="00FA222B">
              <w:rPr>
                <w:rFonts w:ascii="Times New Roman" w:hAnsi="Times New Roman"/>
              </w:rPr>
              <w:fldChar w:fldCharType="end"/>
            </w:r>
          </w:p>
          <w:p w14:paraId="44D301CD" w14:textId="6FBD64F3" w:rsidR="00C667AF" w:rsidRPr="00FA222B" w:rsidRDefault="001E5CFC" w:rsidP="00C667AF">
            <w:pPr>
              <w:spacing w:line="240" w:lineRule="auto"/>
              <w:rPr>
                <w:rFonts w:ascii="Times New Roman" w:hAnsi="Times New Roman"/>
              </w:rPr>
            </w:pPr>
            <w:proofErr w:type="spellStart"/>
            <w:r w:rsidRPr="00FA222B">
              <w:rPr>
                <w:rFonts w:ascii="Times New Roman" w:hAnsi="Times New Roman"/>
              </w:rPr>
              <w:t>Margarit</w:t>
            </w:r>
            <w:proofErr w:type="spellEnd"/>
            <w:r w:rsidRPr="00FA222B">
              <w:rPr>
                <w:rFonts w:ascii="Times New Roman" w:hAnsi="Times New Roman"/>
              </w:rPr>
              <w:t xml:space="preserve">, </w:t>
            </w:r>
            <w:r w:rsidR="007E0178" w:rsidRPr="00FA222B">
              <w:rPr>
                <w:rFonts w:ascii="Times New Roman" w:hAnsi="Times New Roman"/>
                <w:i/>
                <w:iCs/>
              </w:rPr>
              <w:t>et al</w:t>
            </w:r>
            <w:r w:rsidRPr="00FA222B">
              <w:rPr>
                <w:rFonts w:ascii="Times New Roman" w:hAnsi="Times New Roman"/>
              </w:rPr>
              <w:t xml:space="preserve">. 2019 </w:t>
            </w:r>
            <w:r w:rsidR="007E0178" w:rsidRPr="00FA222B">
              <w:rPr>
                <w:rFonts w:ascii="Times New Roman" w:hAnsi="Times New Roman"/>
              </w:rPr>
              <w:fldChar w:fldCharType="begin">
                <w:fldData xml:space="preserve">PEVuZE5vdGU+PENpdGU+PEF1dGhvcj5NYXJnYXJpdDwvQXV0aG9yPjxZZWFyPjIwMTk8L1llYXI+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PEVuZE5vdGU+PENpdGU+PEF1dGhvcj5NYXJnYXJpdDwvQXV0aG9yPjxZZWFyPjIwMTk8L1llYXI+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007E0178" w:rsidRPr="00FA222B">
              <w:rPr>
                <w:rFonts w:ascii="Times New Roman" w:hAnsi="Times New Roman"/>
              </w:rPr>
            </w:r>
            <w:r w:rsidR="007E0178" w:rsidRPr="00FA222B">
              <w:rPr>
                <w:rFonts w:ascii="Times New Roman" w:hAnsi="Times New Roman"/>
              </w:rPr>
              <w:fldChar w:fldCharType="separate"/>
            </w:r>
            <w:r w:rsidR="007E0178" w:rsidRPr="00FA222B">
              <w:rPr>
                <w:rFonts w:ascii="Times New Roman" w:hAnsi="Times New Roman"/>
                <w:noProof/>
              </w:rPr>
              <w:t>(</w:t>
            </w:r>
            <w:hyperlink w:anchor="_ENREF_282" w:tooltip="Margarit, 2019 #284" w:history="1">
              <w:r w:rsidR="004D1C24" w:rsidRPr="00FA222B">
                <w:rPr>
                  <w:rFonts w:ascii="Times New Roman" w:hAnsi="Times New Roman"/>
                  <w:noProof/>
                </w:rPr>
                <w:t>282</w:t>
              </w:r>
            </w:hyperlink>
            <w:r w:rsidR="007E0178" w:rsidRPr="00FA222B">
              <w:rPr>
                <w:rFonts w:ascii="Times New Roman" w:hAnsi="Times New Roman"/>
                <w:noProof/>
              </w:rPr>
              <w:t>)</w:t>
            </w:r>
            <w:r w:rsidR="007E0178" w:rsidRPr="00FA222B">
              <w:rPr>
                <w:rFonts w:ascii="Times New Roman" w:hAnsi="Times New Roman"/>
              </w:rPr>
              <w:fldChar w:fldCharType="end"/>
            </w:r>
          </w:p>
        </w:tc>
        <w:tc>
          <w:tcPr>
            <w:tcW w:w="1620" w:type="dxa"/>
          </w:tcPr>
          <w:p w14:paraId="6DF8F9E0" w14:textId="4060324D" w:rsidR="00E06FD6" w:rsidRPr="00FA222B" w:rsidRDefault="008A5A59" w:rsidP="00C667AF">
            <w:pPr>
              <w:spacing w:line="240" w:lineRule="auto"/>
              <w:rPr>
                <w:rFonts w:ascii="Times New Roman" w:hAnsi="Times New Roman"/>
              </w:rPr>
            </w:pPr>
            <w:r w:rsidRPr="00FA222B">
              <w:rPr>
                <w:rFonts w:ascii="Times New Roman" w:hAnsi="Times New Roman"/>
              </w:rPr>
              <w:t>Moderate</w:t>
            </w:r>
          </w:p>
        </w:tc>
      </w:tr>
      <w:tr w:rsidR="00C667AF" w:rsidRPr="00AE392F" w14:paraId="6A941762" w14:textId="77777777" w:rsidTr="003E63C0">
        <w:tc>
          <w:tcPr>
            <w:tcW w:w="1975" w:type="dxa"/>
          </w:tcPr>
          <w:p w14:paraId="506ED558" w14:textId="77777777" w:rsidR="00C667AF" w:rsidRPr="00FA222B" w:rsidRDefault="00C667AF" w:rsidP="00C667AF">
            <w:pPr>
              <w:spacing w:line="240" w:lineRule="auto"/>
              <w:rPr>
                <w:rFonts w:ascii="Times New Roman" w:hAnsi="Times New Roman"/>
              </w:rPr>
            </w:pPr>
            <w:r w:rsidRPr="00FA222B">
              <w:rPr>
                <w:rFonts w:ascii="Times New Roman" w:hAnsi="Times New Roman"/>
              </w:rPr>
              <w:t>Clinical</w:t>
            </w:r>
          </w:p>
        </w:tc>
        <w:tc>
          <w:tcPr>
            <w:tcW w:w="6570" w:type="dxa"/>
          </w:tcPr>
          <w:p w14:paraId="46FB74A0" w14:textId="64F11D23" w:rsidR="00C667AF" w:rsidRPr="00FA222B" w:rsidRDefault="00C667AF" w:rsidP="00C667AF">
            <w:pPr>
              <w:spacing w:line="240" w:lineRule="auto"/>
              <w:rPr>
                <w:rFonts w:ascii="Times New Roman" w:hAnsi="Times New Roman"/>
              </w:rPr>
            </w:pPr>
            <w:r w:rsidRPr="00FA222B">
              <w:rPr>
                <w:rFonts w:ascii="Times New Roman" w:hAnsi="Times New Roman"/>
              </w:rPr>
              <w:t>Patients with the rs4680 GG genotype have increased opioid dose requirements compared to patients with the AA or AG genotypes (buprenorphine, fentanyl, hydromorphone, morphine, oxycodone, unspecified opioids)</w:t>
            </w:r>
          </w:p>
        </w:tc>
        <w:tc>
          <w:tcPr>
            <w:tcW w:w="3060" w:type="dxa"/>
          </w:tcPr>
          <w:p w14:paraId="37B5E7EE" w14:textId="6D7F8059" w:rsidR="00C667AF" w:rsidRPr="00FA222B" w:rsidRDefault="00C667AF" w:rsidP="00C667AF">
            <w:pPr>
              <w:spacing w:line="240" w:lineRule="auto"/>
              <w:rPr>
                <w:rFonts w:ascii="Times New Roman" w:hAnsi="Times New Roman"/>
                <w:lang w:val="fr-CH"/>
              </w:rPr>
            </w:pPr>
            <w:proofErr w:type="spellStart"/>
            <w:r w:rsidRPr="00FA222B">
              <w:rPr>
                <w:rFonts w:ascii="Times New Roman" w:hAnsi="Times New Roman"/>
                <w:lang w:val="fr-CH"/>
              </w:rPr>
              <w:t>Candiotti</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2014 </w:t>
            </w:r>
            <w:r w:rsidRPr="00FA222B">
              <w:rPr>
                <w:rFonts w:ascii="Times New Roman" w:hAnsi="Times New Roman"/>
              </w:rPr>
              <w:fldChar w:fldCharType="begin">
                <w:fldData xml:space="preserve">PEVuZE5vdGU+PENpdGU+PEF1dGhvcj5DYW5kaW90dGk8L0F1dGhvcj48WWVhcj4yMDE0PC9ZZWFy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PEVuZE5vdGU+PENpdGU+PEF1dGhvcj5DYW5kaW90dGk8L0F1dGhvcj48WWVhcj4yMDE0PC9ZZWFy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329" w:tooltip="Candiotti, 2014 #304" w:history="1">
              <w:r w:rsidR="004D1C24" w:rsidRPr="00FA222B">
                <w:rPr>
                  <w:rFonts w:ascii="Times New Roman" w:hAnsi="Times New Roman"/>
                  <w:noProof/>
                </w:rPr>
                <w:t>329</w:t>
              </w:r>
            </w:hyperlink>
            <w:r w:rsidR="007E0178" w:rsidRPr="00FA222B">
              <w:rPr>
                <w:rFonts w:ascii="Times New Roman" w:hAnsi="Times New Roman"/>
                <w:noProof/>
              </w:rPr>
              <w:t>)</w:t>
            </w:r>
            <w:r w:rsidRPr="00FA222B">
              <w:rPr>
                <w:rFonts w:ascii="Times New Roman" w:hAnsi="Times New Roman"/>
              </w:rPr>
              <w:fldChar w:fldCharType="end"/>
            </w:r>
          </w:p>
          <w:p w14:paraId="588F6C14" w14:textId="6EBD2F22" w:rsidR="00C667AF" w:rsidRPr="00FA222B" w:rsidRDefault="00C667AF" w:rsidP="00C667AF">
            <w:pPr>
              <w:spacing w:line="240" w:lineRule="auto"/>
              <w:rPr>
                <w:rFonts w:ascii="Times New Roman" w:hAnsi="Times New Roman"/>
                <w:lang w:val="fr-CH"/>
              </w:rPr>
            </w:pPr>
            <w:proofErr w:type="spellStart"/>
            <w:r w:rsidRPr="00FA222B">
              <w:rPr>
                <w:rFonts w:ascii="Times New Roman" w:hAnsi="Times New Roman"/>
                <w:lang w:val="fr-CH"/>
              </w:rPr>
              <w:t>Wesmiller</w:t>
            </w:r>
            <w:proofErr w:type="spellEnd"/>
            <w:r w:rsidRPr="00FA222B">
              <w:rPr>
                <w:rFonts w:ascii="Times New Roman" w:hAnsi="Times New Roman"/>
                <w:lang w:val="fr-CH"/>
              </w:rPr>
              <w:t xml:space="preserve">, </w:t>
            </w:r>
            <w:r w:rsidR="007E0178" w:rsidRPr="00FA222B">
              <w:rPr>
                <w:rFonts w:ascii="Times New Roman" w:hAnsi="Times New Roman"/>
                <w:i/>
                <w:iCs/>
                <w:lang w:val="fr-CH"/>
              </w:rPr>
              <w:t>et al</w:t>
            </w:r>
            <w:r w:rsidRPr="00FA222B">
              <w:rPr>
                <w:rFonts w:ascii="Times New Roman" w:hAnsi="Times New Roman"/>
                <w:i/>
                <w:lang w:val="fr-CH"/>
              </w:rPr>
              <w:t>.</w:t>
            </w:r>
            <w:r w:rsidRPr="00FA222B">
              <w:rPr>
                <w:rFonts w:ascii="Times New Roman" w:hAnsi="Times New Roman"/>
                <w:lang w:val="fr-CH"/>
              </w:rPr>
              <w:t xml:space="preserve"> 2017 </w:t>
            </w:r>
            <w:r w:rsidRPr="00FA222B">
              <w:rPr>
                <w:rFonts w:ascii="Times New Roman" w:hAnsi="Times New Roman"/>
              </w:rPr>
              <w:fldChar w:fldCharType="begin">
                <w:fldData xml:space="preserve">PEVuZE5vdGU+PENpdGU+PEF1dGhvcj5XZXNtaWxsZXI8L0F1dGhvcj48WWVhcj4yMDE3PC9ZZWFy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PEVuZE5vdGU+PENpdGU+PEF1dGhvcj5XZXNtaWxsZXI8L0F1dGhvcj48WWVhcj4yMDE3PC9ZZWFy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330" w:tooltip="Wesmiller, 2017 #305" w:history="1">
              <w:r w:rsidR="004D1C24" w:rsidRPr="00FA222B">
                <w:rPr>
                  <w:rFonts w:ascii="Times New Roman" w:hAnsi="Times New Roman"/>
                  <w:noProof/>
                </w:rPr>
                <w:t>330</w:t>
              </w:r>
            </w:hyperlink>
            <w:r w:rsidR="007E0178" w:rsidRPr="00FA222B">
              <w:rPr>
                <w:rFonts w:ascii="Times New Roman" w:hAnsi="Times New Roman"/>
                <w:noProof/>
              </w:rPr>
              <w:t>)</w:t>
            </w:r>
            <w:r w:rsidRPr="00FA222B">
              <w:rPr>
                <w:rFonts w:ascii="Times New Roman" w:hAnsi="Times New Roman"/>
              </w:rPr>
              <w:fldChar w:fldCharType="end"/>
            </w:r>
          </w:p>
          <w:p w14:paraId="3F6BCEB0" w14:textId="7D0909B2" w:rsidR="00C667AF" w:rsidRPr="00FA222B" w:rsidRDefault="00C667AF" w:rsidP="00C667AF">
            <w:pPr>
              <w:spacing w:line="240" w:lineRule="auto"/>
              <w:rPr>
                <w:rFonts w:ascii="Times New Roman" w:hAnsi="Times New Roman"/>
              </w:rPr>
            </w:pPr>
            <w:r w:rsidRPr="00FA222B">
              <w:rPr>
                <w:rFonts w:ascii="Times New Roman" w:hAnsi="Times New Roman"/>
              </w:rPr>
              <w:t xml:space="preserve">Matic, </w:t>
            </w:r>
            <w:r w:rsidR="007E0178" w:rsidRPr="00FA222B">
              <w:rPr>
                <w:rFonts w:ascii="Times New Roman" w:hAnsi="Times New Roman"/>
                <w:i/>
                <w:iCs/>
              </w:rPr>
              <w:t>et al</w:t>
            </w:r>
            <w:r w:rsidRPr="00FA222B">
              <w:rPr>
                <w:rFonts w:ascii="Times New Roman" w:hAnsi="Times New Roman"/>
                <w:i/>
              </w:rPr>
              <w:t>.</w:t>
            </w:r>
            <w:r w:rsidRPr="00FA222B">
              <w:rPr>
                <w:rFonts w:ascii="Times New Roman" w:hAnsi="Times New Roman"/>
              </w:rPr>
              <w:t xml:space="preserve"> 2017 </w:t>
            </w:r>
            <w:r w:rsidRPr="00FA222B">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281" w:tooltip="Matic, 2017 #312" w:history="1">
              <w:r w:rsidR="004D1C24" w:rsidRPr="00FA222B">
                <w:rPr>
                  <w:rFonts w:ascii="Times New Roman" w:hAnsi="Times New Roman"/>
                  <w:noProof/>
                </w:rPr>
                <w:t>281</w:t>
              </w:r>
            </w:hyperlink>
            <w:r w:rsidR="007E0178" w:rsidRPr="00FA222B">
              <w:rPr>
                <w:rFonts w:ascii="Times New Roman" w:hAnsi="Times New Roman"/>
                <w:noProof/>
              </w:rPr>
              <w:t>)</w:t>
            </w:r>
            <w:r w:rsidRPr="00FA222B">
              <w:rPr>
                <w:rFonts w:ascii="Times New Roman" w:hAnsi="Times New Roman"/>
              </w:rPr>
              <w:fldChar w:fldCharType="end"/>
            </w:r>
          </w:p>
          <w:p w14:paraId="11321435" w14:textId="4C57CB38" w:rsidR="00C667AF" w:rsidRPr="00FA222B" w:rsidRDefault="001E5CFC" w:rsidP="00C667AF">
            <w:pPr>
              <w:spacing w:line="240" w:lineRule="auto"/>
              <w:rPr>
                <w:rFonts w:ascii="Times New Roman" w:hAnsi="Times New Roman"/>
              </w:rPr>
            </w:pPr>
            <w:proofErr w:type="spellStart"/>
            <w:r w:rsidRPr="00FA222B">
              <w:rPr>
                <w:rFonts w:ascii="Times New Roman" w:hAnsi="Times New Roman"/>
              </w:rPr>
              <w:t>Lucenteforte</w:t>
            </w:r>
            <w:proofErr w:type="spellEnd"/>
            <w:r w:rsidRPr="00FA222B">
              <w:rPr>
                <w:rFonts w:ascii="Times New Roman" w:hAnsi="Times New Roman"/>
              </w:rPr>
              <w:t xml:space="preserve">, </w:t>
            </w:r>
            <w:r w:rsidR="007E0178" w:rsidRPr="00FA222B">
              <w:rPr>
                <w:rFonts w:ascii="Times New Roman" w:hAnsi="Times New Roman"/>
                <w:i/>
                <w:iCs/>
              </w:rPr>
              <w:t>et al</w:t>
            </w:r>
            <w:r w:rsidRPr="00FA222B">
              <w:rPr>
                <w:rFonts w:ascii="Times New Roman" w:hAnsi="Times New Roman"/>
                <w:i/>
                <w:iCs/>
              </w:rPr>
              <w:t>.</w:t>
            </w:r>
            <w:r w:rsidRPr="00FA222B">
              <w:rPr>
                <w:rFonts w:ascii="Times New Roman" w:hAnsi="Times New Roman"/>
              </w:rPr>
              <w:t xml:space="preserve"> 2019 </w:t>
            </w:r>
            <w:r w:rsidR="007E0178" w:rsidRPr="00FA222B">
              <w:rPr>
                <w:rFonts w:ascii="Times New Roman" w:hAnsi="Times New Roman"/>
              </w:rPr>
              <w:fldChar w:fldCharType="begin">
                <w:fldData xml:space="preserve">PEVuZE5vdGU+PENpdGU+PEF1dGhvcj5MdWNlbnRlZm9ydGU8L0F1dGhvcj48WWVhcj4yMDE5PC9Z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PEVuZE5vdGU+PENpdGU+PEF1dGhvcj5MdWNlbnRlZm9ydGU8L0F1dGhvcj48WWVhcj4yMDE5PC9Z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007E0178" w:rsidRPr="00FA222B">
              <w:rPr>
                <w:rFonts w:ascii="Times New Roman" w:hAnsi="Times New Roman"/>
              </w:rPr>
            </w:r>
            <w:r w:rsidR="007E0178" w:rsidRPr="00FA222B">
              <w:rPr>
                <w:rFonts w:ascii="Times New Roman" w:hAnsi="Times New Roman"/>
              </w:rPr>
              <w:fldChar w:fldCharType="separate"/>
            </w:r>
            <w:r w:rsidR="007E0178" w:rsidRPr="00FA222B">
              <w:rPr>
                <w:rFonts w:ascii="Times New Roman" w:hAnsi="Times New Roman"/>
                <w:noProof/>
              </w:rPr>
              <w:t>(</w:t>
            </w:r>
            <w:hyperlink w:anchor="_ENREF_331" w:tooltip="Lucenteforte, 2019 #299" w:history="1">
              <w:r w:rsidR="004D1C24" w:rsidRPr="00FA222B">
                <w:rPr>
                  <w:rFonts w:ascii="Times New Roman" w:hAnsi="Times New Roman"/>
                  <w:noProof/>
                </w:rPr>
                <w:t>331</w:t>
              </w:r>
            </w:hyperlink>
            <w:r w:rsidR="007E0178" w:rsidRPr="00FA222B">
              <w:rPr>
                <w:rFonts w:ascii="Times New Roman" w:hAnsi="Times New Roman"/>
                <w:noProof/>
              </w:rPr>
              <w:t>)</w:t>
            </w:r>
            <w:r w:rsidR="007E0178" w:rsidRPr="00FA222B">
              <w:rPr>
                <w:rFonts w:ascii="Times New Roman" w:hAnsi="Times New Roman"/>
              </w:rPr>
              <w:fldChar w:fldCharType="end"/>
            </w:r>
          </w:p>
        </w:tc>
        <w:tc>
          <w:tcPr>
            <w:tcW w:w="1620" w:type="dxa"/>
          </w:tcPr>
          <w:p w14:paraId="493E0008" w14:textId="48D1F91D" w:rsidR="00E06FD6" w:rsidRPr="00FA222B" w:rsidRDefault="008A5A59" w:rsidP="00C667AF">
            <w:pPr>
              <w:spacing w:line="240" w:lineRule="auto"/>
              <w:rPr>
                <w:rFonts w:ascii="Times New Roman" w:hAnsi="Times New Roman"/>
              </w:rPr>
            </w:pPr>
            <w:r w:rsidRPr="00FA222B">
              <w:rPr>
                <w:rFonts w:ascii="Times New Roman" w:hAnsi="Times New Roman"/>
              </w:rPr>
              <w:t>Moderate</w:t>
            </w:r>
          </w:p>
        </w:tc>
      </w:tr>
      <w:tr w:rsidR="00C667AF" w:rsidRPr="00AE392F" w14:paraId="77610CD4" w14:textId="77777777" w:rsidTr="003E63C0">
        <w:tc>
          <w:tcPr>
            <w:tcW w:w="1975" w:type="dxa"/>
          </w:tcPr>
          <w:p w14:paraId="4E51FAB2"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3A0B4E50" w14:textId="3A837418" w:rsidR="00C667AF" w:rsidRPr="00AE392F" w:rsidRDefault="00C667AF" w:rsidP="00C667AF">
            <w:pPr>
              <w:spacing w:line="240" w:lineRule="auto"/>
              <w:rPr>
                <w:rFonts w:ascii="Times New Roman" w:hAnsi="Times New Roman"/>
              </w:rPr>
            </w:pPr>
            <w:r w:rsidRPr="00AE392F">
              <w:rPr>
                <w:rFonts w:ascii="Times New Roman" w:hAnsi="Times New Roman"/>
              </w:rPr>
              <w:t>Patients with the rs4680 AA genotype have increased opioid dose requirements compared to patients with the AG genotype</w:t>
            </w:r>
            <w:r>
              <w:rPr>
                <w:rFonts w:ascii="Times New Roman" w:hAnsi="Times New Roman"/>
              </w:rPr>
              <w:t xml:space="preserve"> (</w:t>
            </w:r>
            <w:r w:rsidRPr="0053548B">
              <w:rPr>
                <w:rFonts w:ascii="Times New Roman" w:hAnsi="Times New Roman"/>
              </w:rPr>
              <w:t>hydromorphone, oxycodone, buprenorphine, fentanyl, morphine</w:t>
            </w:r>
            <w:r>
              <w:rPr>
                <w:rFonts w:ascii="Times New Roman" w:hAnsi="Times New Roman"/>
              </w:rPr>
              <w:t xml:space="preserve"> and unspecified opioids)</w:t>
            </w:r>
          </w:p>
        </w:tc>
        <w:tc>
          <w:tcPr>
            <w:tcW w:w="3060" w:type="dxa"/>
          </w:tcPr>
          <w:p w14:paraId="5EC8301F" w14:textId="6D0002E0" w:rsidR="00C667AF" w:rsidRPr="008C3A76" w:rsidRDefault="00C667AF" w:rsidP="00C667AF">
            <w:pPr>
              <w:spacing w:line="240" w:lineRule="auto"/>
              <w:rPr>
                <w:rFonts w:ascii="Times New Roman" w:hAnsi="Times New Roman"/>
                <w:lang w:val="fr-CH"/>
              </w:rPr>
            </w:pPr>
            <w:proofErr w:type="spellStart"/>
            <w:r w:rsidRPr="008C3A76">
              <w:rPr>
                <w:rFonts w:ascii="Times New Roman" w:hAnsi="Times New Roman"/>
                <w:lang w:val="fr-CH"/>
              </w:rPr>
              <w:t>Wesmiller</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2017 </w:t>
            </w:r>
            <w:r w:rsidRPr="00AE392F">
              <w:rPr>
                <w:rFonts w:ascii="Times New Roman" w:hAnsi="Times New Roman"/>
              </w:rPr>
              <w:fldChar w:fldCharType="begin">
                <w:fldData xml:space="preserve">PEVuZE5vdGU+PENpdGU+PEF1dGhvcj5XZXNtaWxsZXI8L0F1dGhvcj48WWVhcj4yMDE3PC9ZZWFy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PEVuZE5vdGU+PENpdGU+PEF1dGhvcj5XZXNtaWxsZXI8L0F1dGhvcj48WWVhcj4yMDE3PC9ZZWFy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30" w:tooltip="Wesmiller, 2017 #305" w:history="1">
              <w:r w:rsidR="004D1C24">
                <w:rPr>
                  <w:rFonts w:ascii="Times New Roman" w:hAnsi="Times New Roman"/>
                  <w:noProof/>
                </w:rPr>
                <w:t>330</w:t>
              </w:r>
            </w:hyperlink>
            <w:r w:rsidR="007E0178">
              <w:rPr>
                <w:rFonts w:ascii="Times New Roman" w:hAnsi="Times New Roman"/>
                <w:noProof/>
              </w:rPr>
              <w:t>)</w:t>
            </w:r>
            <w:r w:rsidRPr="00AE392F">
              <w:rPr>
                <w:rFonts w:ascii="Times New Roman" w:hAnsi="Times New Roman"/>
              </w:rPr>
              <w:fldChar w:fldCharType="end"/>
            </w:r>
          </w:p>
          <w:p w14:paraId="40EB0607" w14:textId="695DB419" w:rsidR="00C667AF" w:rsidRPr="008C3A76" w:rsidRDefault="00C667AF" w:rsidP="00C667AF">
            <w:pPr>
              <w:spacing w:line="240" w:lineRule="auto"/>
              <w:rPr>
                <w:rFonts w:ascii="Times New Roman" w:hAnsi="Times New Roman"/>
                <w:lang w:val="fr-CH"/>
              </w:rPr>
            </w:pPr>
            <w:r w:rsidRPr="008C3A76">
              <w:rPr>
                <w:rFonts w:ascii="Times New Roman" w:hAnsi="Times New Roman"/>
                <w:lang w:val="fr-CH"/>
              </w:rPr>
              <w:t xml:space="preserve">Matic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2017 </w:t>
            </w:r>
            <w:r w:rsidRPr="00AE392F">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81" w:tooltip="Matic, 2017 #312" w:history="1">
              <w:r w:rsidR="004D1C24">
                <w:rPr>
                  <w:rFonts w:ascii="Times New Roman" w:hAnsi="Times New Roman"/>
                  <w:noProof/>
                </w:rPr>
                <w:t>281</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1353228C"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55B90628" w14:textId="77777777" w:rsidTr="003E63C0">
        <w:tc>
          <w:tcPr>
            <w:tcW w:w="1975" w:type="dxa"/>
          </w:tcPr>
          <w:p w14:paraId="0F6A4CD7" w14:textId="59A0C898" w:rsidR="00C667AF" w:rsidRPr="00AE392F" w:rsidRDefault="00C667AF" w:rsidP="00C667AF">
            <w:pPr>
              <w:spacing w:line="240" w:lineRule="auto"/>
              <w:rPr>
                <w:rFonts w:ascii="Times New Roman" w:hAnsi="Times New Roman"/>
              </w:rPr>
            </w:pPr>
            <w:r>
              <w:rPr>
                <w:rFonts w:ascii="Times New Roman" w:hAnsi="Times New Roman"/>
              </w:rPr>
              <w:lastRenderedPageBreak/>
              <w:t>Clinical</w:t>
            </w:r>
          </w:p>
        </w:tc>
        <w:tc>
          <w:tcPr>
            <w:tcW w:w="6570" w:type="dxa"/>
          </w:tcPr>
          <w:p w14:paraId="7C129E0E" w14:textId="46FC61CE" w:rsidR="00C667AF" w:rsidRPr="00AE392F" w:rsidRDefault="00C667AF" w:rsidP="00C667AF">
            <w:pPr>
              <w:spacing w:line="240" w:lineRule="auto"/>
              <w:rPr>
                <w:rFonts w:ascii="Times New Roman" w:hAnsi="Times New Roman"/>
              </w:rPr>
            </w:pPr>
            <w:r w:rsidRPr="00C667AF">
              <w:rPr>
                <w:rFonts w:ascii="Times New Roman" w:hAnsi="Times New Roman"/>
              </w:rPr>
              <w:t>The rs4680 AA and AG genotypes are associated with increased opioid consumption compared to the GG genotype</w:t>
            </w:r>
          </w:p>
        </w:tc>
        <w:tc>
          <w:tcPr>
            <w:tcW w:w="3060" w:type="dxa"/>
          </w:tcPr>
          <w:p w14:paraId="71468A00" w14:textId="230A7D0F" w:rsidR="00C667AF" w:rsidRPr="008C3A76" w:rsidRDefault="003F50D8" w:rsidP="00C667AF">
            <w:pPr>
              <w:spacing w:line="240" w:lineRule="auto"/>
              <w:rPr>
                <w:rFonts w:ascii="Times New Roman" w:hAnsi="Times New Roman"/>
                <w:lang w:val="de-CH"/>
              </w:rPr>
            </w:pPr>
            <w:r>
              <w:rPr>
                <w:rFonts w:ascii="Times New Roman" w:hAnsi="Times New Roman"/>
                <w:lang w:val="de-CH"/>
              </w:rPr>
              <w:t xml:space="preserve">Hooten, </w:t>
            </w:r>
            <w:r w:rsidR="007E0178" w:rsidRPr="007E0178">
              <w:rPr>
                <w:rFonts w:ascii="Times New Roman" w:hAnsi="Times New Roman"/>
                <w:i/>
                <w:iCs/>
                <w:lang w:val="de-CH"/>
              </w:rPr>
              <w:t>et al</w:t>
            </w:r>
            <w:r w:rsidRPr="003F50D8">
              <w:rPr>
                <w:rFonts w:ascii="Times New Roman" w:hAnsi="Times New Roman"/>
                <w:i/>
                <w:iCs/>
                <w:lang w:val="de-CH"/>
              </w:rPr>
              <w:t>.</w:t>
            </w:r>
            <w:r>
              <w:rPr>
                <w:rFonts w:ascii="Times New Roman" w:hAnsi="Times New Roman"/>
                <w:lang w:val="de-CH"/>
              </w:rPr>
              <w:t xml:space="preserve"> 2019 </w:t>
            </w:r>
            <w:r w:rsidR="007E0178">
              <w:rPr>
                <w:rFonts w:ascii="Times New Roman" w:hAnsi="Times New Roman"/>
                <w:lang w:val="de-CH"/>
              </w:rPr>
              <w:fldChar w:fldCharType="begin">
                <w:fldData xml:space="preserve">PEVuZE5vdGU+PENpdGU+PEF1dGhvcj5Ib290ZW48L0F1dGhvcj48WWVhcj4yMDE5PC9ZZWFyPjxS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</w:fldData>
              </w:fldChar>
            </w:r>
            <w:r w:rsidR="007E0178">
              <w:rPr>
                <w:rFonts w:ascii="Times New Roman" w:hAnsi="Times New Roman"/>
                <w:lang w:val="de-CH"/>
              </w:rPr>
              <w:instrText xml:space="preserve"> ADDIN EN.CITE </w:instrText>
            </w:r>
            <w:r w:rsidR="007E0178">
              <w:rPr>
                <w:rFonts w:ascii="Times New Roman" w:hAnsi="Times New Roman"/>
                <w:lang w:val="de-CH"/>
              </w:rPr>
              <w:fldChar w:fldCharType="begin">
                <w:fldData xml:space="preserve">PEVuZE5vdGU+PENpdGU+PEF1dGhvcj5Ib290ZW48L0F1dGhvcj48WWVhcj4yMDE5PC9ZZWFyPjxS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</w:fldData>
              </w:fldChar>
            </w:r>
            <w:r w:rsidR="007E0178">
              <w:rPr>
                <w:rFonts w:ascii="Times New Roman" w:hAnsi="Times New Roman"/>
                <w:lang w:val="de-CH"/>
              </w:rPr>
              <w:instrText xml:space="preserve"> ADDIN EN.CITE.DATA </w:instrText>
            </w:r>
            <w:r w:rsidR="007E0178">
              <w:rPr>
                <w:rFonts w:ascii="Times New Roman" w:hAnsi="Times New Roman"/>
                <w:lang w:val="de-CH"/>
              </w:rPr>
            </w:r>
            <w:r w:rsidR="007E0178">
              <w:rPr>
                <w:rFonts w:ascii="Times New Roman" w:hAnsi="Times New Roman"/>
                <w:lang w:val="de-CH"/>
              </w:rPr>
              <w:fldChar w:fldCharType="end"/>
            </w:r>
            <w:r w:rsidR="007E0178">
              <w:rPr>
                <w:rFonts w:ascii="Times New Roman" w:hAnsi="Times New Roman"/>
                <w:lang w:val="de-CH"/>
              </w:rPr>
            </w:r>
            <w:r w:rsidR="007E0178">
              <w:rPr>
                <w:rFonts w:ascii="Times New Roman" w:hAnsi="Times New Roman"/>
                <w:lang w:val="de-CH"/>
              </w:rPr>
              <w:fldChar w:fldCharType="separate"/>
            </w:r>
            <w:r w:rsidR="007E0178">
              <w:rPr>
                <w:rFonts w:ascii="Times New Roman" w:hAnsi="Times New Roman"/>
                <w:noProof/>
                <w:lang w:val="de-CH"/>
              </w:rPr>
              <w:t>(</w:t>
            </w:r>
            <w:hyperlink w:anchor="_ENREF_332" w:tooltip="Hooten, 2019 #300" w:history="1">
              <w:r w:rsidR="004D1C24">
                <w:rPr>
                  <w:rFonts w:ascii="Times New Roman" w:hAnsi="Times New Roman"/>
                  <w:noProof/>
                  <w:lang w:val="de-CH"/>
                </w:rPr>
                <w:t>332</w:t>
              </w:r>
            </w:hyperlink>
            <w:r w:rsidR="007E0178">
              <w:rPr>
                <w:rFonts w:ascii="Times New Roman" w:hAnsi="Times New Roman"/>
                <w:noProof/>
                <w:lang w:val="de-CH"/>
              </w:rPr>
              <w:t>)</w:t>
            </w:r>
            <w:r w:rsidR="007E0178">
              <w:rPr>
                <w:rFonts w:ascii="Times New Roman" w:hAnsi="Times New Roman"/>
                <w:lang w:val="de-CH"/>
              </w:rPr>
              <w:fldChar w:fldCharType="end"/>
            </w:r>
          </w:p>
        </w:tc>
        <w:tc>
          <w:tcPr>
            <w:tcW w:w="1620" w:type="dxa"/>
          </w:tcPr>
          <w:p w14:paraId="3A291936" w14:textId="70628BD3" w:rsidR="00C667AF" w:rsidRPr="00AE392F" w:rsidRDefault="008A5A59" w:rsidP="00C667AF">
            <w:pPr>
              <w:spacing w:line="240" w:lineRule="auto"/>
              <w:rPr>
                <w:rFonts w:ascii="Times New Roman" w:hAnsi="Times New Roman"/>
              </w:rPr>
            </w:pPr>
            <w:r>
              <w:rPr>
                <w:rFonts w:ascii="Times New Roman" w:hAnsi="Times New Roman"/>
              </w:rPr>
              <w:t>Moderate</w:t>
            </w:r>
          </w:p>
        </w:tc>
      </w:tr>
      <w:tr w:rsidR="00C667AF" w:rsidRPr="00AE392F" w14:paraId="368A1411" w14:textId="77777777" w:rsidTr="003E63C0">
        <w:tc>
          <w:tcPr>
            <w:tcW w:w="1975" w:type="dxa"/>
          </w:tcPr>
          <w:p w14:paraId="61361527"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72D667FC" w14:textId="12D597C3"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opioid dose requirements based on rs4633 genotype</w:t>
            </w:r>
            <w:r>
              <w:rPr>
                <w:rFonts w:ascii="Times New Roman" w:hAnsi="Times New Roman"/>
              </w:rPr>
              <w:t xml:space="preserve"> </w:t>
            </w:r>
            <w:r w:rsidRPr="0053548B">
              <w:rPr>
                <w:rFonts w:ascii="Times New Roman" w:hAnsi="Times New Roman"/>
              </w:rPr>
              <w:t xml:space="preserve">(hydromorphone, oxycodone, buprenorphine, fentanyl, </w:t>
            </w:r>
            <w:r>
              <w:rPr>
                <w:rFonts w:ascii="Times New Roman" w:hAnsi="Times New Roman"/>
              </w:rPr>
              <w:t xml:space="preserve">meperidine, </w:t>
            </w:r>
            <w:r w:rsidRPr="0053548B">
              <w:rPr>
                <w:rFonts w:ascii="Times New Roman" w:hAnsi="Times New Roman"/>
              </w:rPr>
              <w:t>morphine</w:t>
            </w:r>
            <w:r>
              <w:rPr>
                <w:rFonts w:ascii="Times New Roman" w:hAnsi="Times New Roman"/>
              </w:rPr>
              <w:t xml:space="preserve"> and unspecified opioids</w:t>
            </w:r>
            <w:r w:rsidRPr="0053548B">
              <w:rPr>
                <w:rFonts w:ascii="Times New Roman" w:hAnsi="Times New Roman"/>
              </w:rPr>
              <w:t>)</w:t>
            </w:r>
          </w:p>
        </w:tc>
        <w:tc>
          <w:tcPr>
            <w:tcW w:w="3060" w:type="dxa"/>
          </w:tcPr>
          <w:p w14:paraId="26602130" w14:textId="2E4398A2" w:rsidR="00C667AF" w:rsidRPr="008C3A76" w:rsidRDefault="00C667AF" w:rsidP="00C667AF">
            <w:pPr>
              <w:spacing w:line="240" w:lineRule="auto"/>
              <w:rPr>
                <w:rFonts w:ascii="Times New Roman" w:hAnsi="Times New Roman"/>
                <w:lang w:val="de-CH"/>
              </w:rPr>
            </w:pPr>
            <w:r w:rsidRPr="008C3A76">
              <w:rPr>
                <w:rFonts w:ascii="Times New Roman" w:hAnsi="Times New Roman"/>
                <w:lang w:val="de-CH"/>
              </w:rPr>
              <w:t xml:space="preserve">Klepstad, </w:t>
            </w:r>
            <w:r w:rsidR="007E0178" w:rsidRPr="007E0178">
              <w:rPr>
                <w:rFonts w:ascii="Times New Roman" w:hAnsi="Times New Roman"/>
                <w:i/>
                <w:iCs/>
                <w:lang w:val="de-CH"/>
              </w:rPr>
              <w:t>et al</w:t>
            </w:r>
            <w:r w:rsidRPr="008C3A76">
              <w:rPr>
                <w:rFonts w:ascii="Times New Roman" w:hAnsi="Times New Roman"/>
                <w:i/>
                <w:lang w:val="de-CH"/>
              </w:rPr>
              <w:t>.</w:t>
            </w:r>
            <w:r w:rsidRPr="008C3A76">
              <w:rPr>
                <w:rFonts w:ascii="Times New Roman" w:hAnsi="Times New Roman"/>
                <w:lang w:val="de-CH"/>
              </w:rPr>
              <w:t xml:space="preserve"> 2011 </w:t>
            </w:r>
            <w:r w:rsidRPr="00AE392F">
              <w:rPr>
                <w:rFonts w:ascii="Times New Roman" w:hAnsi="Times New Roman"/>
              </w:rPr>
              <w:fldChar w:fldCharType="begin">
                <w:fldData xml:space="preserve">PEVuZE5vdGU+PENpdGU+PEF1dGhvcj5LbGVwc3RhZDwvQXV0aG9yPjxZZWFyPjIwMTE8L1llYXI+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PEVuZE5vdGU+PENpdGU+PEF1dGhvcj5LbGVwc3RhZDwvQXV0aG9yPjxZZWFyPjIwMTE8L1llYXI+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78" w:tooltip="Klepstad, 2011 #261" w:history="1">
              <w:r w:rsidR="004D1C24">
                <w:rPr>
                  <w:rFonts w:ascii="Times New Roman" w:hAnsi="Times New Roman"/>
                  <w:noProof/>
                </w:rPr>
                <w:t>278</w:t>
              </w:r>
            </w:hyperlink>
            <w:r w:rsidR="007E0178">
              <w:rPr>
                <w:rFonts w:ascii="Times New Roman" w:hAnsi="Times New Roman"/>
                <w:noProof/>
              </w:rPr>
              <w:t>)</w:t>
            </w:r>
            <w:r w:rsidRPr="00AE392F">
              <w:rPr>
                <w:rFonts w:ascii="Times New Roman" w:hAnsi="Times New Roman"/>
              </w:rPr>
              <w:fldChar w:fldCharType="end"/>
            </w:r>
          </w:p>
          <w:p w14:paraId="50E604FB" w14:textId="7C6956B3" w:rsidR="00C667AF" w:rsidRPr="008C3A76" w:rsidRDefault="00C667AF" w:rsidP="00C667AF">
            <w:pPr>
              <w:spacing w:line="240" w:lineRule="auto"/>
              <w:rPr>
                <w:rFonts w:ascii="Times New Roman" w:hAnsi="Times New Roman"/>
                <w:lang w:val="de-CH"/>
              </w:rPr>
            </w:pPr>
            <w:r w:rsidRPr="008C3A76">
              <w:rPr>
                <w:rFonts w:ascii="Times New Roman" w:hAnsi="Times New Roman"/>
                <w:lang w:val="de-CH"/>
              </w:rPr>
              <w:t xml:space="preserve">Henker, </w:t>
            </w:r>
            <w:r w:rsidR="007E0178" w:rsidRPr="007E0178">
              <w:rPr>
                <w:rFonts w:ascii="Times New Roman" w:hAnsi="Times New Roman"/>
                <w:i/>
                <w:iCs/>
                <w:lang w:val="de-CH"/>
              </w:rPr>
              <w:t>et al</w:t>
            </w:r>
            <w:r w:rsidRPr="008C3A76">
              <w:rPr>
                <w:rFonts w:ascii="Times New Roman" w:hAnsi="Times New Roman"/>
                <w:i/>
                <w:lang w:val="de-CH"/>
              </w:rPr>
              <w:t>.</w:t>
            </w:r>
            <w:r w:rsidRPr="008C3A76">
              <w:rPr>
                <w:rFonts w:ascii="Times New Roman" w:hAnsi="Times New Roman"/>
                <w:lang w:val="de-CH"/>
              </w:rPr>
              <w:t xml:space="preserve"> 2013 </w:t>
            </w:r>
            <w:r w:rsidRPr="00AE392F">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79" w:tooltip="Henker, 2013 #262" w:history="1">
              <w:r w:rsidR="004D1C24">
                <w:rPr>
                  <w:rFonts w:ascii="Times New Roman" w:hAnsi="Times New Roman"/>
                  <w:noProof/>
                </w:rPr>
                <w:t>279</w:t>
              </w:r>
            </w:hyperlink>
            <w:r w:rsidR="007E0178">
              <w:rPr>
                <w:rFonts w:ascii="Times New Roman" w:hAnsi="Times New Roman"/>
                <w:noProof/>
              </w:rPr>
              <w:t>)</w:t>
            </w:r>
            <w:r w:rsidRPr="00AE392F">
              <w:rPr>
                <w:rFonts w:ascii="Times New Roman" w:hAnsi="Times New Roman"/>
              </w:rPr>
              <w:fldChar w:fldCharType="end"/>
            </w:r>
          </w:p>
          <w:p w14:paraId="2359E328" w14:textId="32BF2054" w:rsidR="00C667AF" w:rsidRPr="00AE392F" w:rsidRDefault="00C667AF" w:rsidP="00C667AF">
            <w:pPr>
              <w:spacing w:line="240" w:lineRule="auto"/>
              <w:rPr>
                <w:rFonts w:ascii="Times New Roman" w:hAnsi="Times New Roman"/>
              </w:rPr>
            </w:pPr>
            <w:r w:rsidRPr="00AE392F">
              <w:rPr>
                <w:rFonts w:ascii="Times New Roman" w:hAnsi="Times New Roman"/>
              </w:rPr>
              <w:t xml:space="preserve">Matic,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2017 </w:t>
            </w:r>
            <w:r w:rsidRPr="00AE392F">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81" w:tooltip="Matic, 2017 #312" w:history="1">
              <w:r w:rsidR="004D1C24">
                <w:rPr>
                  <w:rFonts w:ascii="Times New Roman" w:hAnsi="Times New Roman"/>
                  <w:noProof/>
                </w:rPr>
                <w:t>281</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4A6C446E"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2F6961F9" w14:textId="77777777" w:rsidTr="003E63C0">
        <w:tc>
          <w:tcPr>
            <w:tcW w:w="1975" w:type="dxa"/>
          </w:tcPr>
          <w:p w14:paraId="6A309D6D"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661442DA" w14:textId="3F4B8D05"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opioid dose requirements based on rs2020917, rs5993882, rs4646312 or rs165722 genotypes</w:t>
            </w:r>
            <w:r>
              <w:rPr>
                <w:rFonts w:ascii="Times New Roman" w:hAnsi="Times New Roman"/>
              </w:rPr>
              <w:t xml:space="preserve"> (unspecified opioids)</w:t>
            </w:r>
          </w:p>
        </w:tc>
        <w:tc>
          <w:tcPr>
            <w:tcW w:w="3060" w:type="dxa"/>
          </w:tcPr>
          <w:p w14:paraId="32558062" w14:textId="43EBDC3F"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Klepstad</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w:t>
            </w:r>
            <w:r w:rsidRPr="00AE392F">
              <w:rPr>
                <w:rFonts w:ascii="Times New Roman" w:hAnsi="Times New Roman"/>
              </w:rPr>
              <w:fldChar w:fldCharType="begin">
                <w:fldData xml:space="preserve">PEVuZE5vdGU+PENpdGU+PEF1dGhvcj5LbGVwc3RhZDwvQXV0aG9yPjxZZWFyPjIwMTE8L1llYXI+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PEVuZE5vdGU+PENpdGU+PEF1dGhvcj5LbGVwc3RhZDwvQXV0aG9yPjxZZWFyPjIwMTE8L1llYXI+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78" w:tooltip="Klepstad, 2011 #261" w:history="1">
              <w:r w:rsidR="004D1C24">
                <w:rPr>
                  <w:rFonts w:ascii="Times New Roman" w:hAnsi="Times New Roman"/>
                  <w:noProof/>
                </w:rPr>
                <w:t>278</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152B0B9E"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4E82EBFF" w14:textId="77777777" w:rsidTr="003E63C0">
        <w:tc>
          <w:tcPr>
            <w:tcW w:w="1975" w:type="dxa"/>
          </w:tcPr>
          <w:p w14:paraId="78E0626C"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532CC8B0" w14:textId="284F47FD" w:rsidR="00C667AF" w:rsidRPr="00AE392F" w:rsidRDefault="00C667AF" w:rsidP="00C667AF">
            <w:pPr>
              <w:spacing w:line="240" w:lineRule="auto"/>
              <w:rPr>
                <w:rFonts w:ascii="Times New Roman" w:hAnsi="Times New Roman"/>
              </w:rPr>
            </w:pPr>
            <w:r w:rsidRPr="00AE392F">
              <w:rPr>
                <w:rFonts w:ascii="Times New Roman" w:hAnsi="Times New Roman"/>
              </w:rPr>
              <w:t>Patients with the rs4818 GG genotype have reduced opioid dosing requirements compared to patients with the AA or AG genotypes</w:t>
            </w:r>
            <w:r>
              <w:rPr>
                <w:rFonts w:ascii="Times New Roman" w:hAnsi="Times New Roman"/>
              </w:rPr>
              <w:t xml:space="preserve"> </w:t>
            </w:r>
            <w:r w:rsidRPr="0053548B">
              <w:rPr>
                <w:rFonts w:ascii="Times New Roman" w:hAnsi="Times New Roman"/>
              </w:rPr>
              <w:t>(</w:t>
            </w:r>
            <w:r>
              <w:rPr>
                <w:rFonts w:ascii="Times New Roman" w:hAnsi="Times New Roman"/>
              </w:rPr>
              <w:t xml:space="preserve">buprenorphine, </w:t>
            </w:r>
            <w:r w:rsidRPr="0053548B">
              <w:rPr>
                <w:rFonts w:ascii="Times New Roman" w:hAnsi="Times New Roman"/>
              </w:rPr>
              <w:t>fentanyl, hydromorphone, morphine</w:t>
            </w:r>
            <w:r>
              <w:rPr>
                <w:rFonts w:ascii="Times New Roman" w:hAnsi="Times New Roman"/>
              </w:rPr>
              <w:t>,</w:t>
            </w:r>
            <w:r w:rsidRPr="0053548B">
              <w:rPr>
                <w:rFonts w:ascii="Times New Roman" w:hAnsi="Times New Roman"/>
              </w:rPr>
              <w:t xml:space="preserve"> meperidine</w:t>
            </w:r>
            <w:r>
              <w:rPr>
                <w:rFonts w:ascii="Times New Roman" w:hAnsi="Times New Roman"/>
              </w:rPr>
              <w:t>, oxycodone</w:t>
            </w:r>
            <w:r w:rsidRPr="0053548B">
              <w:rPr>
                <w:rFonts w:ascii="Times New Roman" w:hAnsi="Times New Roman"/>
              </w:rPr>
              <w:t>)</w:t>
            </w:r>
          </w:p>
        </w:tc>
        <w:tc>
          <w:tcPr>
            <w:tcW w:w="3060" w:type="dxa"/>
          </w:tcPr>
          <w:p w14:paraId="781BE0B9" w14:textId="3FA1E331" w:rsidR="00C667AF" w:rsidRPr="008C3A76" w:rsidRDefault="00C667AF" w:rsidP="00C667AF">
            <w:pPr>
              <w:spacing w:line="240" w:lineRule="auto"/>
              <w:rPr>
                <w:rFonts w:ascii="Times New Roman" w:hAnsi="Times New Roman"/>
                <w:lang w:val="fr-CH"/>
              </w:rPr>
            </w:pPr>
            <w:proofErr w:type="spellStart"/>
            <w:r w:rsidRPr="008C3A76">
              <w:rPr>
                <w:rFonts w:ascii="Times New Roman" w:hAnsi="Times New Roman"/>
                <w:lang w:val="fr-CH"/>
              </w:rPr>
              <w:t>Henker</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sidRPr="00AE392F">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79" w:tooltip="Henker, 2013 #262" w:history="1">
              <w:r w:rsidR="004D1C24">
                <w:rPr>
                  <w:rFonts w:ascii="Times New Roman" w:hAnsi="Times New Roman"/>
                  <w:noProof/>
                </w:rPr>
                <w:t>279</w:t>
              </w:r>
            </w:hyperlink>
            <w:r w:rsidR="007E0178">
              <w:rPr>
                <w:rFonts w:ascii="Times New Roman" w:hAnsi="Times New Roman"/>
                <w:noProof/>
              </w:rPr>
              <w:t>)</w:t>
            </w:r>
            <w:r w:rsidRPr="00AE392F">
              <w:rPr>
                <w:rFonts w:ascii="Times New Roman" w:hAnsi="Times New Roman"/>
              </w:rPr>
              <w:fldChar w:fldCharType="end"/>
            </w:r>
          </w:p>
          <w:p w14:paraId="608922C6" w14:textId="103773EF" w:rsidR="00C667AF" w:rsidRPr="008C3A76" w:rsidRDefault="00C667AF" w:rsidP="00C667AF">
            <w:pPr>
              <w:spacing w:line="240" w:lineRule="auto"/>
              <w:rPr>
                <w:rFonts w:ascii="Times New Roman" w:hAnsi="Times New Roman"/>
                <w:lang w:val="fr-CH"/>
              </w:rPr>
            </w:pPr>
            <w:proofErr w:type="spellStart"/>
            <w:r w:rsidRPr="008C3A76">
              <w:rPr>
                <w:rFonts w:ascii="Times New Roman" w:hAnsi="Times New Roman"/>
                <w:lang w:val="fr-CH"/>
              </w:rPr>
              <w:t>Candiotti</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2014 </w:t>
            </w:r>
            <w:r w:rsidRPr="00AE392F">
              <w:rPr>
                <w:rFonts w:ascii="Times New Roman" w:hAnsi="Times New Roman"/>
              </w:rPr>
              <w:fldChar w:fldCharType="begin">
                <w:fldData xml:space="preserve">PEVuZE5vdGU+PENpdGU+PEF1dGhvcj5DYW5kaW90dGk8L0F1dGhvcj48WWVhcj4yMDE0PC9ZZWFy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PEVuZE5vdGU+PENpdGU+PEF1dGhvcj5DYW5kaW90dGk8L0F1dGhvcj48WWVhcj4yMDE0PC9ZZWFy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29" w:tooltip="Candiotti, 2014 #304" w:history="1">
              <w:r w:rsidR="004D1C24">
                <w:rPr>
                  <w:rFonts w:ascii="Times New Roman" w:hAnsi="Times New Roman"/>
                  <w:noProof/>
                </w:rPr>
                <w:t>329</w:t>
              </w:r>
            </w:hyperlink>
            <w:r w:rsidR="007E0178">
              <w:rPr>
                <w:rFonts w:ascii="Times New Roman" w:hAnsi="Times New Roman"/>
                <w:noProof/>
              </w:rPr>
              <w:t>)</w:t>
            </w:r>
            <w:r w:rsidRPr="00AE392F">
              <w:rPr>
                <w:rFonts w:ascii="Times New Roman" w:hAnsi="Times New Roman"/>
              </w:rPr>
              <w:fldChar w:fldCharType="end"/>
            </w:r>
          </w:p>
          <w:p w14:paraId="0807F2A8" w14:textId="04533291" w:rsidR="00C667AF" w:rsidRPr="00AE392F" w:rsidRDefault="00C667AF" w:rsidP="00C667AF">
            <w:pPr>
              <w:spacing w:line="240" w:lineRule="auto"/>
              <w:rPr>
                <w:rFonts w:ascii="Times New Roman" w:hAnsi="Times New Roman"/>
              </w:rPr>
            </w:pPr>
            <w:r w:rsidRPr="00AE392F">
              <w:rPr>
                <w:rFonts w:ascii="Times New Roman" w:hAnsi="Times New Roman"/>
              </w:rPr>
              <w:t xml:space="preserve">Matic,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2017 </w:t>
            </w:r>
            <w:r w:rsidRPr="00AE392F">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81" w:tooltip="Matic, 2017 #312" w:history="1">
              <w:r w:rsidR="004D1C24">
                <w:rPr>
                  <w:rFonts w:ascii="Times New Roman" w:hAnsi="Times New Roman"/>
                  <w:noProof/>
                </w:rPr>
                <w:t>281</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33F4B9A6"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43918C43" w14:textId="77777777" w:rsidTr="003E63C0">
        <w:tc>
          <w:tcPr>
            <w:tcW w:w="1975" w:type="dxa"/>
          </w:tcPr>
          <w:p w14:paraId="0FA4758C"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333E4285" w14:textId="752110BC"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opioid dose requirements based on rs6269 genotype</w:t>
            </w:r>
            <w:r>
              <w:rPr>
                <w:rFonts w:ascii="Times New Roman" w:hAnsi="Times New Roman"/>
              </w:rPr>
              <w:t xml:space="preserve"> </w:t>
            </w:r>
            <w:r w:rsidRPr="0053548B">
              <w:rPr>
                <w:rFonts w:ascii="Times New Roman" w:hAnsi="Times New Roman"/>
              </w:rPr>
              <w:t>(fentanyl, hydromorphone, morphine or meperidine)</w:t>
            </w:r>
          </w:p>
        </w:tc>
        <w:tc>
          <w:tcPr>
            <w:tcW w:w="3060" w:type="dxa"/>
          </w:tcPr>
          <w:p w14:paraId="768AA6CE" w14:textId="229ACB17"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Henker</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2013 </w:t>
            </w:r>
            <w:r w:rsidRPr="00AE392F">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79" w:tooltip="Henker, 2013 #262" w:history="1">
              <w:r w:rsidR="004D1C24">
                <w:rPr>
                  <w:rFonts w:ascii="Times New Roman" w:hAnsi="Times New Roman"/>
                  <w:noProof/>
                </w:rPr>
                <w:t>279</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402E1968"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244928BD" w14:textId="77777777" w:rsidTr="003E63C0">
        <w:tc>
          <w:tcPr>
            <w:tcW w:w="1975" w:type="dxa"/>
          </w:tcPr>
          <w:p w14:paraId="41BECC3E"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4FAE4190" w14:textId="62B3A3C0" w:rsidR="00C667AF" w:rsidRPr="00AE392F" w:rsidRDefault="00C667AF" w:rsidP="00C667AF">
            <w:pPr>
              <w:spacing w:line="240" w:lineRule="auto"/>
              <w:rPr>
                <w:rFonts w:ascii="Times New Roman" w:hAnsi="Times New Roman"/>
              </w:rPr>
            </w:pPr>
            <w:r w:rsidRPr="00AE392F">
              <w:rPr>
                <w:rFonts w:ascii="Times New Roman" w:hAnsi="Times New Roman"/>
              </w:rPr>
              <w:t xml:space="preserve">PGx-guided prescription of opioids, including </w:t>
            </w:r>
            <w:r w:rsidRPr="003E63C0">
              <w:rPr>
                <w:rFonts w:ascii="Times New Roman" w:hAnsi="Times New Roman"/>
                <w:i/>
                <w:iCs/>
              </w:rPr>
              <w:t>COMT</w:t>
            </w:r>
            <w:r w:rsidRPr="00AE392F">
              <w:rPr>
                <w:rFonts w:ascii="Times New Roman" w:hAnsi="Times New Roman"/>
              </w:rPr>
              <w:t xml:space="preserve"> variants, results in reduced requirement for opioids</w:t>
            </w:r>
            <w:r>
              <w:rPr>
                <w:rFonts w:ascii="Times New Roman" w:hAnsi="Times New Roman"/>
              </w:rPr>
              <w:t xml:space="preserve"> (unspecified opioids)</w:t>
            </w:r>
          </w:p>
        </w:tc>
        <w:tc>
          <w:tcPr>
            <w:tcW w:w="3060" w:type="dxa"/>
          </w:tcPr>
          <w:p w14:paraId="6B15FF63" w14:textId="08B61626"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Senagore</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2017 </w:t>
            </w:r>
            <w:r w:rsidRPr="00AE392F">
              <w:rPr>
                <w:rFonts w:ascii="Times New Roman" w:hAnsi="Times New Roman"/>
              </w:rPr>
              <w:fldChar w:fldCharType="begin">
                <w:fldData xml:space="preserve">PEVuZE5vdGU+PENpdGU+PEF1dGhvcj5TZW5hZ29yZTwvQXV0aG9yPjxZZWFyPjIwMTc8L1llYXI+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PEVuZE5vdGU+PENpdGU+PEF1dGhvcj5TZW5hZ29yZTwvQXV0aG9yPjxZZWFyPjIwMTc8L1llYXI+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136" w:tooltip="Senagore, 2017 #215" w:history="1">
              <w:r w:rsidR="004D1C24">
                <w:rPr>
                  <w:rFonts w:ascii="Times New Roman" w:hAnsi="Times New Roman"/>
                  <w:noProof/>
                </w:rPr>
                <w:t>136</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45F35D25"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02795697" w14:textId="77777777" w:rsidTr="003E63C0">
        <w:tc>
          <w:tcPr>
            <w:tcW w:w="1975" w:type="dxa"/>
          </w:tcPr>
          <w:p w14:paraId="25AC9B66"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69D26F7E" w14:textId="653A7B94" w:rsidR="00C667AF" w:rsidRPr="00AE392F" w:rsidRDefault="00C667AF" w:rsidP="00C667AF">
            <w:pPr>
              <w:spacing w:line="240" w:lineRule="auto"/>
              <w:rPr>
                <w:rFonts w:ascii="Times New Roman" w:hAnsi="Times New Roman"/>
              </w:rPr>
            </w:pPr>
            <w:r w:rsidRPr="00AE392F">
              <w:rPr>
                <w:rFonts w:ascii="Times New Roman" w:hAnsi="Times New Roman"/>
              </w:rPr>
              <w:t xml:space="preserve">No significant difference in opioid dose requirements based on the </w:t>
            </w:r>
            <w:r w:rsidRPr="003E63C0">
              <w:rPr>
                <w:rFonts w:ascii="Times New Roman" w:hAnsi="Times New Roman"/>
                <w:i/>
                <w:iCs/>
              </w:rPr>
              <w:t>COMT</w:t>
            </w:r>
            <w:r w:rsidRPr="00AE392F">
              <w:rPr>
                <w:rFonts w:ascii="Times New Roman" w:hAnsi="Times New Roman"/>
              </w:rPr>
              <w:t xml:space="preserve"> haplotypes CGG (H48), TCA (H29) or CCG (H30)</w:t>
            </w:r>
            <w:r>
              <w:rPr>
                <w:rFonts w:ascii="Times New Roman" w:hAnsi="Times New Roman"/>
              </w:rPr>
              <w:t xml:space="preserve"> </w:t>
            </w:r>
            <w:r w:rsidRPr="0053548B">
              <w:rPr>
                <w:rFonts w:ascii="Times New Roman" w:hAnsi="Times New Roman"/>
              </w:rPr>
              <w:t>(hydromorphone, oxycodone, buprenorphine, fentanyl, morphine)</w:t>
            </w:r>
          </w:p>
        </w:tc>
        <w:tc>
          <w:tcPr>
            <w:tcW w:w="3060" w:type="dxa"/>
          </w:tcPr>
          <w:p w14:paraId="490C3400" w14:textId="00B6B01D" w:rsidR="00C667AF" w:rsidRPr="00AE392F" w:rsidRDefault="00C667AF" w:rsidP="00C667AF">
            <w:pPr>
              <w:spacing w:line="240" w:lineRule="auto"/>
              <w:rPr>
                <w:rFonts w:ascii="Times New Roman" w:hAnsi="Times New Roman"/>
              </w:rPr>
            </w:pPr>
            <w:r w:rsidRPr="00AE392F">
              <w:rPr>
                <w:rFonts w:ascii="Times New Roman" w:hAnsi="Times New Roman"/>
              </w:rPr>
              <w:t xml:space="preserve">Matic,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2017 </w:t>
            </w:r>
            <w:r w:rsidRPr="00AE392F">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81" w:tooltip="Matic, 2017 #312" w:history="1">
              <w:r w:rsidR="004D1C24">
                <w:rPr>
                  <w:rFonts w:ascii="Times New Roman" w:hAnsi="Times New Roman"/>
                  <w:noProof/>
                </w:rPr>
                <w:t>281</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7433CE2C"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0424FF2A" w14:textId="77777777" w:rsidTr="003E63C0">
        <w:tc>
          <w:tcPr>
            <w:tcW w:w="1975" w:type="dxa"/>
          </w:tcPr>
          <w:p w14:paraId="03FB81DA"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62B13501" w14:textId="313F7C86" w:rsidR="00C667AF" w:rsidRPr="00AE392F" w:rsidRDefault="00C667AF" w:rsidP="00C667AF">
            <w:pPr>
              <w:spacing w:line="240" w:lineRule="auto"/>
              <w:rPr>
                <w:rFonts w:ascii="Times New Roman" w:hAnsi="Times New Roman"/>
              </w:rPr>
            </w:pPr>
            <w:r w:rsidRPr="00AE392F">
              <w:rPr>
                <w:rFonts w:ascii="Times New Roman" w:hAnsi="Times New Roman"/>
              </w:rPr>
              <w:t xml:space="preserve">Patients carrying one copy of the </w:t>
            </w:r>
            <w:r w:rsidRPr="003E63C0">
              <w:rPr>
                <w:rFonts w:ascii="Times New Roman" w:hAnsi="Times New Roman"/>
                <w:i/>
                <w:iCs/>
              </w:rPr>
              <w:t>COMT</w:t>
            </w:r>
            <w:r w:rsidRPr="00AE392F">
              <w:rPr>
                <w:rFonts w:ascii="Times New Roman" w:hAnsi="Times New Roman"/>
              </w:rPr>
              <w:t xml:space="preserve"> haplotype GCGG (H21) have increased opioid requirements</w:t>
            </w:r>
            <w:r>
              <w:rPr>
                <w:rFonts w:ascii="Times New Roman" w:hAnsi="Times New Roman"/>
              </w:rPr>
              <w:t xml:space="preserve"> </w:t>
            </w:r>
            <w:r w:rsidRPr="0053548B">
              <w:rPr>
                <w:rFonts w:ascii="Times New Roman" w:hAnsi="Times New Roman"/>
              </w:rPr>
              <w:t>(fentanyl, hydromorphone, morphine or meperidine)</w:t>
            </w:r>
          </w:p>
        </w:tc>
        <w:tc>
          <w:tcPr>
            <w:tcW w:w="3060" w:type="dxa"/>
          </w:tcPr>
          <w:p w14:paraId="434B49A9" w14:textId="5A12BEBC"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Henker</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2013 </w:t>
            </w:r>
            <w:r w:rsidRPr="00AE392F">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79" w:tooltip="Henker, 2013 #262" w:history="1">
              <w:r w:rsidR="004D1C24">
                <w:rPr>
                  <w:rFonts w:ascii="Times New Roman" w:hAnsi="Times New Roman"/>
                  <w:noProof/>
                </w:rPr>
                <w:t>279</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3A55AEF0"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409D294F" w14:textId="77777777" w:rsidTr="003E63C0">
        <w:tc>
          <w:tcPr>
            <w:tcW w:w="1975" w:type="dxa"/>
          </w:tcPr>
          <w:p w14:paraId="1A5D96CC"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136ECDDA" w14:textId="5D27D3C6" w:rsidR="00C667AF" w:rsidRPr="00AE392F" w:rsidRDefault="00C667AF" w:rsidP="00C667AF">
            <w:pPr>
              <w:spacing w:line="240" w:lineRule="auto"/>
              <w:rPr>
                <w:rFonts w:ascii="Times New Roman" w:hAnsi="Times New Roman"/>
              </w:rPr>
            </w:pPr>
            <w:r w:rsidRPr="00AE392F">
              <w:rPr>
                <w:rFonts w:ascii="Times New Roman" w:hAnsi="Times New Roman"/>
              </w:rPr>
              <w:t xml:space="preserve">No significant difference in opioid dose requirements based on the </w:t>
            </w:r>
            <w:r w:rsidRPr="003E63C0">
              <w:rPr>
                <w:rFonts w:ascii="Times New Roman" w:hAnsi="Times New Roman"/>
                <w:i/>
                <w:iCs/>
              </w:rPr>
              <w:t>COMT</w:t>
            </w:r>
            <w:r w:rsidRPr="00AE392F">
              <w:rPr>
                <w:rFonts w:ascii="Times New Roman" w:hAnsi="Times New Roman"/>
              </w:rPr>
              <w:t xml:space="preserve"> haplotypes ATCA (H22), ACCG (H23), ATCG (H24), GCGA (H25), ACCA (H26), GTGG (H27) or ACGA (H28)</w:t>
            </w:r>
            <w:r>
              <w:rPr>
                <w:rFonts w:ascii="Times New Roman" w:hAnsi="Times New Roman"/>
              </w:rPr>
              <w:t xml:space="preserve"> </w:t>
            </w:r>
            <w:r w:rsidRPr="0053548B">
              <w:rPr>
                <w:rFonts w:ascii="Times New Roman" w:hAnsi="Times New Roman"/>
              </w:rPr>
              <w:t>(fentanyl, hydromorphone, morphine or meperidine)</w:t>
            </w:r>
          </w:p>
        </w:tc>
        <w:tc>
          <w:tcPr>
            <w:tcW w:w="3060" w:type="dxa"/>
          </w:tcPr>
          <w:p w14:paraId="1CDBF173" w14:textId="1FE9D9B4"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Henker</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2013 </w:t>
            </w:r>
            <w:r w:rsidRPr="00AE392F">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79" w:tooltip="Henker, 2013 #262" w:history="1">
              <w:r w:rsidR="004D1C24">
                <w:rPr>
                  <w:rFonts w:ascii="Times New Roman" w:hAnsi="Times New Roman"/>
                  <w:noProof/>
                </w:rPr>
                <w:t>279</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3CCA86AB"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4E9D0FCE" w14:textId="77777777" w:rsidTr="003E63C0">
        <w:tc>
          <w:tcPr>
            <w:tcW w:w="1975" w:type="dxa"/>
          </w:tcPr>
          <w:p w14:paraId="684697B6"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7736FD0D" w14:textId="6C419D66" w:rsidR="00C667AF" w:rsidRPr="00AE392F" w:rsidRDefault="00C667AF" w:rsidP="00C667AF">
            <w:pPr>
              <w:spacing w:line="240" w:lineRule="auto"/>
              <w:rPr>
                <w:rFonts w:ascii="Times New Roman" w:hAnsi="Times New Roman"/>
              </w:rPr>
            </w:pPr>
            <w:r w:rsidRPr="00AE392F">
              <w:rPr>
                <w:rFonts w:ascii="Times New Roman" w:hAnsi="Times New Roman"/>
              </w:rPr>
              <w:t>Infants with neonatal abstinence syndrome and the rs4680 AG or GG genotype have shorter hospital stays and are less likely to require treatment with two or more medications compared to infants with the AA genotype</w:t>
            </w:r>
            <w:r>
              <w:rPr>
                <w:rFonts w:ascii="Times New Roman" w:hAnsi="Times New Roman"/>
              </w:rPr>
              <w:t xml:space="preserve"> </w:t>
            </w:r>
            <w:r w:rsidRPr="0053548B">
              <w:rPr>
                <w:rFonts w:ascii="Times New Roman" w:hAnsi="Times New Roman"/>
              </w:rPr>
              <w:t>(hydromorphone, oxycodone, buprenorphine, fentanyl, morphine)</w:t>
            </w:r>
          </w:p>
        </w:tc>
        <w:tc>
          <w:tcPr>
            <w:tcW w:w="3060" w:type="dxa"/>
          </w:tcPr>
          <w:p w14:paraId="1396D70F" w14:textId="3338FF6C" w:rsidR="00C667AF" w:rsidRPr="00AE392F" w:rsidRDefault="00C667AF" w:rsidP="00C667AF">
            <w:pPr>
              <w:spacing w:line="240" w:lineRule="auto"/>
              <w:rPr>
                <w:rFonts w:ascii="Times New Roman" w:hAnsi="Times New Roman"/>
              </w:rPr>
            </w:pPr>
            <w:r w:rsidRPr="00AE392F">
              <w:rPr>
                <w:rFonts w:ascii="Times New Roman" w:hAnsi="Times New Roman"/>
              </w:rPr>
              <w:t xml:space="preserve">Matic,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2017 </w:t>
            </w:r>
            <w:r w:rsidRPr="00AE392F">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81" w:tooltip="Matic, 2017 #312" w:history="1">
              <w:r w:rsidR="004D1C24">
                <w:rPr>
                  <w:rFonts w:ascii="Times New Roman" w:hAnsi="Times New Roman"/>
                  <w:noProof/>
                </w:rPr>
                <w:t>281</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1CC50D54"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55DCF327" w14:textId="77777777" w:rsidTr="003E63C0">
        <w:tc>
          <w:tcPr>
            <w:tcW w:w="1975" w:type="dxa"/>
          </w:tcPr>
          <w:p w14:paraId="7A7425D4" w14:textId="77777777" w:rsidR="00C667AF" w:rsidRPr="00AE392F" w:rsidRDefault="00C667AF" w:rsidP="00C667AF">
            <w:pPr>
              <w:spacing w:line="240" w:lineRule="auto"/>
              <w:rPr>
                <w:rFonts w:ascii="Times New Roman" w:hAnsi="Times New Roman"/>
              </w:rPr>
            </w:pPr>
            <w:r w:rsidRPr="00AE392F">
              <w:rPr>
                <w:rFonts w:ascii="Times New Roman" w:hAnsi="Times New Roman"/>
              </w:rPr>
              <w:t>Clinical</w:t>
            </w:r>
          </w:p>
        </w:tc>
        <w:tc>
          <w:tcPr>
            <w:tcW w:w="6570" w:type="dxa"/>
          </w:tcPr>
          <w:p w14:paraId="54DC279B" w14:textId="7B334AEC"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length of hospital stay for treatment of neonatal abstinence syndrome or number of medications needed to treat neonatal abstinence syndrome based on maternal rs4680 genotype</w:t>
            </w:r>
            <w:r>
              <w:rPr>
                <w:rFonts w:ascii="Times New Roman" w:hAnsi="Times New Roman"/>
              </w:rPr>
              <w:t xml:space="preserve"> (buprenorphine, methadone)</w:t>
            </w:r>
          </w:p>
        </w:tc>
        <w:tc>
          <w:tcPr>
            <w:tcW w:w="3060" w:type="dxa"/>
          </w:tcPr>
          <w:p w14:paraId="1CE84D3D" w14:textId="6AD40723"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Wachman</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2013 </w:t>
            </w:r>
            <w:r w:rsidRPr="00AE392F">
              <w:rPr>
                <w:rFonts w:ascii="Times New Roman" w:hAnsi="Times New Roman"/>
              </w:rPr>
              <w:fldChar w:fldCharType="begin">
                <w:fldData xml:space="preserve">PEVuZE5vdGU+PENpdGU+PEF1dGhvcj5XYWNobWFuPC9BdXRob3I+PFllYXI+MjAxMzwvWWVhcj48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PEVuZE5vdGU+PENpdGU+PEF1dGhvcj5XYWNobWFuPC9BdXRob3I+PFllYXI+MjAxMzwvWWVhcj48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87" w:tooltip="Wachman, 2013 #308" w:history="1">
              <w:r w:rsidR="004D1C24">
                <w:rPr>
                  <w:rFonts w:ascii="Times New Roman" w:hAnsi="Times New Roman"/>
                  <w:noProof/>
                </w:rPr>
                <w:t>287</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16E7CE2B"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2CFD1325" w14:textId="77777777" w:rsidTr="003E63C0">
        <w:tc>
          <w:tcPr>
            <w:tcW w:w="1975" w:type="dxa"/>
          </w:tcPr>
          <w:p w14:paraId="18690D77" w14:textId="77777777" w:rsidR="00C667AF" w:rsidRPr="00AE392F" w:rsidRDefault="00C667AF" w:rsidP="00C667AF">
            <w:pPr>
              <w:spacing w:line="240" w:lineRule="auto"/>
              <w:rPr>
                <w:rFonts w:ascii="Times New Roman" w:hAnsi="Times New Roman"/>
              </w:rPr>
            </w:pPr>
            <w:r w:rsidRPr="00AE392F">
              <w:rPr>
                <w:rFonts w:ascii="Times New Roman" w:hAnsi="Times New Roman"/>
              </w:rPr>
              <w:lastRenderedPageBreak/>
              <w:t xml:space="preserve">Clinical </w:t>
            </w:r>
          </w:p>
        </w:tc>
        <w:tc>
          <w:tcPr>
            <w:tcW w:w="6570" w:type="dxa"/>
          </w:tcPr>
          <w:p w14:paraId="11365018" w14:textId="58EB2AE7" w:rsidR="00C667AF" w:rsidRPr="00AE392F" w:rsidRDefault="00C667AF" w:rsidP="00C667AF">
            <w:pPr>
              <w:spacing w:line="240" w:lineRule="auto"/>
              <w:rPr>
                <w:rFonts w:ascii="Times New Roman" w:hAnsi="Times New Roman"/>
              </w:rPr>
            </w:pPr>
            <w:r w:rsidRPr="00AE392F">
              <w:rPr>
                <w:rFonts w:ascii="Times New Roman" w:hAnsi="Times New Roman"/>
              </w:rPr>
              <w:t>Mothers carrying the rs4680 G or rs740603 A alleles are less likely to have infants who require two medications to treat neonatal abstinence syndrome</w:t>
            </w:r>
            <w:r>
              <w:rPr>
                <w:rFonts w:ascii="Times New Roman" w:hAnsi="Times New Roman"/>
              </w:rPr>
              <w:t xml:space="preserve"> (buprenorphine, methadone)</w:t>
            </w:r>
          </w:p>
        </w:tc>
        <w:tc>
          <w:tcPr>
            <w:tcW w:w="3060" w:type="dxa"/>
          </w:tcPr>
          <w:p w14:paraId="6BAB7598" w14:textId="4B20EED0"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Wachman</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2017 </w:t>
            </w:r>
            <w:r w:rsidRPr="00AE392F">
              <w:rPr>
                <w:rFonts w:ascii="Times New Roman" w:hAnsi="Times New Roman"/>
              </w:rPr>
              <w:fldChar w:fldCharType="begin">
                <w:fldData xml:space="preserve">PEVuZE5vdGU+PENpdGU+PEF1dGhvcj5XYWNobWFuPC9BdXRob3I+PFllYXI+MjAxNzwvWWVhcj48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PEVuZE5vdGU+PENpdGU+PEF1dGhvcj5XYWNobWFuPC9BdXRob3I+PFllYXI+MjAxNzwvWWVhcj48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33" w:tooltip="Wachman, 2017 #306" w:history="1">
              <w:r w:rsidR="004D1C24">
                <w:rPr>
                  <w:rFonts w:ascii="Times New Roman" w:hAnsi="Times New Roman"/>
                  <w:noProof/>
                </w:rPr>
                <w:t>333</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2BCB2FFF"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59A02B16" w14:textId="77777777" w:rsidTr="003E63C0">
        <w:tc>
          <w:tcPr>
            <w:tcW w:w="1975" w:type="dxa"/>
          </w:tcPr>
          <w:p w14:paraId="03D42D30"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7DD64D7F" w14:textId="2ADD49A6"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likelihood of requiring treatment for neonatal abstinence syndrome based on infant rs4633, rs4818, rs4680 or rs6269 genotype</w:t>
            </w:r>
            <w:r>
              <w:rPr>
                <w:rFonts w:ascii="Times New Roman" w:hAnsi="Times New Roman"/>
              </w:rPr>
              <w:t xml:space="preserve"> (methadone)</w:t>
            </w:r>
          </w:p>
        </w:tc>
        <w:tc>
          <w:tcPr>
            <w:tcW w:w="3060" w:type="dxa"/>
          </w:tcPr>
          <w:p w14:paraId="2167F0C8" w14:textId="42E2FB14" w:rsidR="00C667AF" w:rsidRPr="00AE392F" w:rsidRDefault="00C667AF" w:rsidP="00C667AF">
            <w:pPr>
              <w:spacing w:line="240" w:lineRule="auto"/>
              <w:rPr>
                <w:rFonts w:ascii="Times New Roman" w:hAnsi="Times New Roman"/>
              </w:rPr>
            </w:pPr>
            <w:r w:rsidRPr="00AE392F">
              <w:rPr>
                <w:rFonts w:ascii="Times New Roman" w:hAnsi="Times New Roman"/>
              </w:rPr>
              <w:t xml:space="preserve">Mactier,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2017 </w:t>
            </w:r>
            <w:r w:rsidRPr="00AE392F">
              <w:rPr>
                <w:rFonts w:ascii="Times New Roman" w:hAnsi="Times New Roman"/>
              </w:rPr>
              <w:fldChar w:fldCharType="begin">
                <w:fldData xml:space="preserve">PEVuZE5vdGU+PENpdGU+PEF1dGhvcj5NYWN0aWVyPC9BdXRob3I+PFllYXI+MjAxNzwvWWVhcj48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PEVuZE5vdGU+PENpdGU+PEF1dGhvcj5NYWN0aWVyPC9BdXRob3I+PFllYXI+MjAxNzwvWWVhcj48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139" w:tooltip="Mactier, 2017 #216" w:history="1">
              <w:r w:rsidR="004D1C24">
                <w:rPr>
                  <w:rFonts w:ascii="Times New Roman" w:hAnsi="Times New Roman"/>
                  <w:noProof/>
                </w:rPr>
                <w:t>139</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2B8CF502"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74035AD8" w14:textId="77777777" w:rsidTr="003E63C0">
        <w:tc>
          <w:tcPr>
            <w:tcW w:w="1975" w:type="dxa"/>
          </w:tcPr>
          <w:p w14:paraId="70A1D144"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0AE61B96" w14:textId="0404DCCA" w:rsidR="00C667AF" w:rsidRPr="00AE392F" w:rsidRDefault="00C667AF" w:rsidP="00C667AF">
            <w:pPr>
              <w:spacing w:line="240" w:lineRule="auto"/>
              <w:rPr>
                <w:rFonts w:ascii="Times New Roman" w:hAnsi="Times New Roman"/>
              </w:rPr>
            </w:pPr>
            <w:proofErr w:type="gramStart"/>
            <w:r w:rsidRPr="00AE392F">
              <w:rPr>
                <w:rFonts w:ascii="Times New Roman" w:hAnsi="Times New Roman"/>
              </w:rPr>
              <w:t>A</w:t>
            </w:r>
            <w:proofErr w:type="gramEnd"/>
            <w:r w:rsidRPr="00AE392F">
              <w:rPr>
                <w:rFonts w:ascii="Times New Roman" w:hAnsi="Times New Roman"/>
              </w:rPr>
              <w:t xml:space="preserve"> allele of rs4680 is more frequent in opioid-dependent patients than in non-dependent controls in family-based haplotype relative risk study.</w:t>
            </w:r>
            <w:r>
              <w:rPr>
                <w:rFonts w:ascii="Times New Roman" w:hAnsi="Times New Roman"/>
              </w:rPr>
              <w:t xml:space="preserve"> (unspecified opioids)</w:t>
            </w:r>
          </w:p>
        </w:tc>
        <w:tc>
          <w:tcPr>
            <w:tcW w:w="3060" w:type="dxa"/>
          </w:tcPr>
          <w:p w14:paraId="38BD02F7" w14:textId="3131705B" w:rsidR="00C667AF" w:rsidRPr="00AE392F" w:rsidRDefault="00C667AF" w:rsidP="00C667AF">
            <w:pPr>
              <w:spacing w:line="240" w:lineRule="auto"/>
              <w:rPr>
                <w:rFonts w:ascii="Times New Roman" w:hAnsi="Times New Roman"/>
              </w:rPr>
            </w:pPr>
            <w:r w:rsidRPr="00AE392F">
              <w:rPr>
                <w:rFonts w:ascii="Times New Roman" w:hAnsi="Times New Roman"/>
              </w:rPr>
              <w:t xml:space="preserve">Horowitz,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2000 </w:t>
            </w:r>
            <w:r w:rsidRPr="00AE392F">
              <w:rPr>
                <w:rFonts w:ascii="Times New Roman" w:hAnsi="Times New Roman"/>
              </w:rPr>
              <w:fldChar w:fldCharType="begin"/>
            </w:r>
            <w:r w:rsidR="007E0178">
              <w:rPr>
                <w:rFonts w:ascii="Times New Roman" w:hAnsi="Times New Roman"/>
              </w:rPr>
              <w:instrText xml:space="preserve"> ADDIN EN.CITE &lt;EndNote&gt;&lt;Cite&gt;&lt;Author&gt;Horowitz&lt;/Author&gt;&lt;Year&gt;2000&lt;/Year&gt;&lt;RecNum&gt;307&lt;/RecNum&gt;&lt;DisplayText&gt;(334)&lt;/DisplayText&gt;&lt;record&gt;&lt;rec-number&gt;307&lt;/rec-number&gt;&lt;foreign-keys&gt;&lt;key app="EN" db-id="r0szx9tpo25tf6eezzmpzdd9spwpw92a9sfw" timestamp="1589226752"&gt;307&lt;/key&gt;&lt;/foreign-keys&gt;&lt;ref-type name="Journal Article"&gt;17&lt;/ref-type&gt;&lt;contributors&gt;&lt;authors&gt;&lt;author&gt;Horowitz, R.&lt;/author&gt;&lt;author&gt;Kotler, M.&lt;/author&gt;&lt;author&gt;Shufman, E.&lt;/author&gt;&lt;author&gt;Aharoni, S.&lt;/author&gt;&lt;author&gt;Kremer, I.&lt;/author&gt;&lt;author&gt;Cohen, H.&lt;/author&gt;&lt;author&gt;Ebstein, R. P.&lt;/author&gt;&lt;/authors&gt;&lt;/contributors&gt;&lt;auth-address&gt;Kfar Malkishua Association, Beersheva, Israel.&lt;/auth-address&gt;&lt;titles&gt;&lt;title&gt;Confirmation of an excess of the high enzyme activity COMT val allele in heroin addicts in a family-based haplotype relative risk study&lt;/title&gt;&lt;secondary-title&gt;Am J Med Genet&lt;/secondary-title&gt;&lt;/titles&gt;&lt;periodical&gt;&lt;full-title&gt;Am J Med Genet&lt;/full-title&gt;&lt;/periodical&gt;&lt;pages&gt;599-603&lt;/pages&gt;&lt;volume&gt;96&lt;/volume&gt;&lt;number&gt;5&lt;/number&gt;&lt;edition&gt;2000/10/31&lt;/edition&gt;&lt;keywords&gt;&lt;keyword&gt;*Alleles&lt;/keyword&gt;&lt;keyword&gt;Case-Control Studies&lt;/keyword&gt;&lt;keyword&gt;Catechol O-Methyltransferase/*genetics&lt;/keyword&gt;&lt;keyword&gt;DNA/genetics&lt;/keyword&gt;&lt;keyword&gt;Family Health&lt;/keyword&gt;&lt;keyword&gt;Female&lt;/keyword&gt;&lt;keyword&gt;Gene Frequency&lt;/keyword&gt;&lt;keyword&gt;Genotype&lt;/keyword&gt;&lt;keyword&gt;Haplotypes&lt;/keyword&gt;&lt;keyword&gt;Heroin Dependence/*genetics&lt;/keyword&gt;&lt;keyword&gt;Humans&lt;/keyword&gt;&lt;keyword&gt;Male&lt;/keyword&gt;&lt;keyword&gt;Risk Factors&lt;/keyword&gt;&lt;/keywords&gt;&lt;dates&gt;&lt;year&gt;2000&lt;/year&gt;&lt;pub-dates&gt;&lt;date&gt;Oct 9&lt;/date&gt;&lt;/pub-dates&gt;&lt;/dates&gt;&lt;isbn&gt;0148-7299 (Print)&amp;#xD;0148-7299 (Linking)&lt;/isbn&gt;&lt;accession-num&gt;11054766&lt;/accession-num&gt;&lt;urls&gt;&lt;related-urls&gt;&lt;url&gt;https://www.ncbi.nlm.nih.gov/pubmed/11054766&lt;/url&gt;&lt;/related-urls&gt;&lt;/urls&gt;&lt;/record&gt;&lt;/Cite&gt;&lt;/EndNote&gt;</w:instrText>
            </w:r>
            <w:r w:rsidRPr="00AE392F">
              <w:rPr>
                <w:rFonts w:ascii="Times New Roman" w:hAnsi="Times New Roman"/>
              </w:rPr>
              <w:fldChar w:fldCharType="separate"/>
            </w:r>
            <w:r w:rsidR="007E0178">
              <w:rPr>
                <w:rFonts w:ascii="Times New Roman" w:hAnsi="Times New Roman"/>
                <w:noProof/>
              </w:rPr>
              <w:t>(</w:t>
            </w:r>
            <w:hyperlink w:anchor="_ENREF_334" w:tooltip="Horowitz, 2000 #307" w:history="1">
              <w:r w:rsidR="004D1C24">
                <w:rPr>
                  <w:rFonts w:ascii="Times New Roman" w:hAnsi="Times New Roman"/>
                  <w:noProof/>
                </w:rPr>
                <w:t>334</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46277D6B"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2996EC39" w14:textId="77777777" w:rsidTr="003E63C0">
        <w:tc>
          <w:tcPr>
            <w:tcW w:w="1975" w:type="dxa"/>
          </w:tcPr>
          <w:p w14:paraId="3FC0FCAA"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69A9EAAF" w14:textId="686F1C3A" w:rsidR="00C667AF" w:rsidRPr="00AE392F" w:rsidRDefault="00C667AF" w:rsidP="00C667AF">
            <w:pPr>
              <w:spacing w:line="240" w:lineRule="auto"/>
              <w:rPr>
                <w:rFonts w:ascii="Times New Roman" w:hAnsi="Times New Roman"/>
              </w:rPr>
            </w:pPr>
            <w:r w:rsidRPr="00AE392F">
              <w:rPr>
                <w:rFonts w:ascii="Times New Roman" w:hAnsi="Times New Roman"/>
              </w:rPr>
              <w:t>The rs4680 AA and AG genotypes are associated with increased likelihood of developing opioid dependence</w:t>
            </w:r>
            <w:r>
              <w:rPr>
                <w:rFonts w:ascii="Times New Roman" w:hAnsi="Times New Roman"/>
              </w:rPr>
              <w:t xml:space="preserve"> (unspecified opioids)</w:t>
            </w:r>
          </w:p>
        </w:tc>
        <w:tc>
          <w:tcPr>
            <w:tcW w:w="3060" w:type="dxa"/>
          </w:tcPr>
          <w:p w14:paraId="369D2F1D" w14:textId="79B670B8"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Oosterhuis</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2008 </w:t>
            </w:r>
            <w:r w:rsidRPr="00AE392F">
              <w:rPr>
                <w:rFonts w:ascii="Times New Roman" w:hAnsi="Times New Roman"/>
              </w:rPr>
              <w:fldChar w:fldCharType="begin">
                <w:fldData xml:space="preserve">PEVuZE5vdGU+PENpdGU+PEF1dGhvcj5Pb3N0ZXJodWlzPC9BdXRob3I+PFllYXI+MjAwODwvWWVh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PEVuZE5vdGU+PENpdGU+PEF1dGhvcj5Pb3N0ZXJodWlzPC9BdXRob3I+PFllYXI+MjAwODwvWWVh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35" w:tooltip="Oosterhuis, 2008 #308" w:history="1">
              <w:r w:rsidR="004D1C24">
                <w:rPr>
                  <w:rFonts w:ascii="Times New Roman" w:hAnsi="Times New Roman"/>
                  <w:noProof/>
                </w:rPr>
                <w:t>335</w:t>
              </w:r>
            </w:hyperlink>
            <w:r w:rsidR="007E0178">
              <w:rPr>
                <w:rFonts w:ascii="Times New Roman" w:hAnsi="Times New Roman"/>
                <w:noProof/>
              </w:rPr>
              <w:t>)</w:t>
            </w:r>
            <w:r w:rsidRPr="00AE392F">
              <w:rPr>
                <w:rFonts w:ascii="Times New Roman" w:hAnsi="Times New Roman"/>
              </w:rPr>
              <w:fldChar w:fldCharType="end"/>
            </w:r>
          </w:p>
          <w:p w14:paraId="472548D2" w14:textId="77777777" w:rsidR="00C667AF" w:rsidRPr="00AE392F" w:rsidRDefault="00C667AF" w:rsidP="00C667AF">
            <w:pPr>
              <w:spacing w:line="240" w:lineRule="auto"/>
              <w:rPr>
                <w:rFonts w:ascii="Times New Roman" w:hAnsi="Times New Roman"/>
              </w:rPr>
            </w:pPr>
          </w:p>
        </w:tc>
        <w:tc>
          <w:tcPr>
            <w:tcW w:w="1620" w:type="dxa"/>
          </w:tcPr>
          <w:p w14:paraId="7C677F98"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43D9681D" w14:textId="77777777" w:rsidTr="003E63C0">
        <w:tc>
          <w:tcPr>
            <w:tcW w:w="1975" w:type="dxa"/>
          </w:tcPr>
          <w:p w14:paraId="1DF0FFE1"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419524EB" w14:textId="7A3E971A" w:rsidR="00C667AF" w:rsidRPr="00AE392F" w:rsidRDefault="00C667AF" w:rsidP="00C667AF">
            <w:pPr>
              <w:spacing w:line="240" w:lineRule="auto"/>
              <w:rPr>
                <w:rFonts w:ascii="Times New Roman" w:hAnsi="Times New Roman"/>
              </w:rPr>
            </w:pPr>
            <w:r w:rsidRPr="00AE392F">
              <w:rPr>
                <w:rFonts w:ascii="Times New Roman" w:hAnsi="Times New Roman"/>
              </w:rPr>
              <w:t>The A allele of rs4680 is associated with decreased likelihood of developing opioid dependence</w:t>
            </w:r>
            <w:r>
              <w:rPr>
                <w:rFonts w:ascii="Times New Roman" w:hAnsi="Times New Roman"/>
              </w:rPr>
              <w:t xml:space="preserve"> (heroin)</w:t>
            </w:r>
          </w:p>
        </w:tc>
        <w:tc>
          <w:tcPr>
            <w:tcW w:w="3060" w:type="dxa"/>
          </w:tcPr>
          <w:p w14:paraId="11B61E78" w14:textId="0C84A778"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Levran</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2015 </w:t>
            </w:r>
            <w:r w:rsidRPr="00AE392F">
              <w:rPr>
                <w:rFonts w:ascii="Times New Roman" w:hAnsi="Times New Roman"/>
              </w:rPr>
              <w:fldChar w:fldCharType="begin">
                <w:fldData xml:space="preserve">PEVuZE5vdGU+PENpdGU+PEF1dGhvcj5MZXZyYW48L0F1dGhvcj48WWVhcj4yMDE1PC9ZZWFyPjxS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PEVuZE5vdGU+PENpdGU+PEF1dGhvcj5MZXZyYW48L0F1dGhvcj48WWVhcj4yMDE1PC9ZZWFyPjxS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36" w:tooltip="Levran, 2015 #309" w:history="1">
              <w:r w:rsidR="004D1C24">
                <w:rPr>
                  <w:rFonts w:ascii="Times New Roman" w:hAnsi="Times New Roman"/>
                  <w:noProof/>
                </w:rPr>
                <w:t>336</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12BBA5EE"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60DA19C1" w14:textId="77777777" w:rsidTr="003E63C0">
        <w:tc>
          <w:tcPr>
            <w:tcW w:w="1975" w:type="dxa"/>
          </w:tcPr>
          <w:p w14:paraId="067BF369"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5C35B293" w14:textId="605480B2" w:rsidR="00C667AF" w:rsidRPr="00AE392F" w:rsidRDefault="00C667AF" w:rsidP="00C667AF">
            <w:pPr>
              <w:spacing w:line="240" w:lineRule="auto"/>
              <w:rPr>
                <w:rFonts w:ascii="Times New Roman" w:hAnsi="Times New Roman"/>
              </w:rPr>
            </w:pPr>
            <w:r w:rsidRPr="00AE392F">
              <w:rPr>
                <w:rFonts w:ascii="Times New Roman" w:hAnsi="Times New Roman"/>
              </w:rPr>
              <w:t>The rs4680 AA genotype is more frequent in living opioid-dependent patients than in deceased opioid-dependent patients</w:t>
            </w:r>
            <w:r>
              <w:rPr>
                <w:rFonts w:ascii="Times New Roman" w:hAnsi="Times New Roman"/>
              </w:rPr>
              <w:t xml:space="preserve"> (unspecified opioids)</w:t>
            </w:r>
          </w:p>
        </w:tc>
        <w:tc>
          <w:tcPr>
            <w:tcW w:w="3060" w:type="dxa"/>
          </w:tcPr>
          <w:p w14:paraId="13108A6C" w14:textId="0C1650A4" w:rsidR="00C667AF" w:rsidRPr="00AE392F" w:rsidRDefault="00C667AF" w:rsidP="00C667AF">
            <w:pPr>
              <w:spacing w:line="240" w:lineRule="auto"/>
              <w:rPr>
                <w:rFonts w:ascii="Times New Roman" w:hAnsi="Times New Roman"/>
              </w:rPr>
            </w:pPr>
            <w:r w:rsidRPr="00AE392F">
              <w:rPr>
                <w:rFonts w:ascii="Times New Roman" w:hAnsi="Times New Roman"/>
              </w:rPr>
              <w:t xml:space="preserve">Christoffersen, </w:t>
            </w:r>
            <w:r w:rsidR="007E0178" w:rsidRPr="007E0178">
              <w:rPr>
                <w:rFonts w:ascii="Times New Roman" w:hAnsi="Times New Roman"/>
                <w:i/>
                <w:iCs/>
              </w:rPr>
              <w:t>et al</w:t>
            </w:r>
            <w:r w:rsidRPr="00AE392F">
              <w:rPr>
                <w:rFonts w:ascii="Times New Roman" w:hAnsi="Times New Roman"/>
                <w:i/>
              </w:rPr>
              <w:t>.</w:t>
            </w:r>
            <w:r w:rsidRPr="008C3A76">
              <w:rPr>
                <w:rFonts w:ascii="Times New Roman" w:hAnsi="Times New Roman"/>
                <w:iCs/>
              </w:rPr>
              <w:t xml:space="preserve"> 2016</w:t>
            </w:r>
            <w:r w:rsidRPr="00AE392F">
              <w:rPr>
                <w:rFonts w:ascii="Times New Roman" w:hAnsi="Times New Roman"/>
              </w:rPr>
              <w:t xml:space="preserve"> </w:t>
            </w:r>
            <w:r w:rsidRPr="00AE392F">
              <w:rPr>
                <w:rFonts w:ascii="Times New Roman" w:hAnsi="Times New Roman"/>
              </w:rPr>
              <w:fldChar w:fldCharType="begin">
                <w:fldData xml:space="preserve">PEVuZE5vdGU+PENpdGU+PEF1dGhvcj5DaHJpc3RvZmZlcnNlbjwvQXV0aG9yPjxZZWFyPjIwMTY8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PEVuZE5vdGU+PENpdGU+PEF1dGhvcj5DaHJpc3RvZmZlcnNlbjwvQXV0aG9yPjxZZWFyPjIwMTY8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140" w:tooltip="Christoffersen, 2016 #217" w:history="1">
              <w:r w:rsidR="004D1C24">
                <w:rPr>
                  <w:rFonts w:ascii="Times New Roman" w:hAnsi="Times New Roman"/>
                  <w:noProof/>
                </w:rPr>
                <w:t>140</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7C9AFC9D"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3E5EA595" w14:textId="77777777" w:rsidTr="003E63C0">
        <w:tc>
          <w:tcPr>
            <w:tcW w:w="1975" w:type="dxa"/>
          </w:tcPr>
          <w:p w14:paraId="2A1AF1BB"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66B86CFF" w14:textId="5DC6F855"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likelihood of developing opioid dependence based on rs4680 genotype</w:t>
            </w:r>
            <w:r>
              <w:rPr>
                <w:rFonts w:ascii="Times New Roman" w:hAnsi="Times New Roman"/>
              </w:rPr>
              <w:t xml:space="preserve"> (heroin, unspecified opioids)</w:t>
            </w:r>
          </w:p>
        </w:tc>
        <w:tc>
          <w:tcPr>
            <w:tcW w:w="3060" w:type="dxa"/>
          </w:tcPr>
          <w:p w14:paraId="4C3A5937" w14:textId="4B04793A" w:rsidR="00C667AF" w:rsidRPr="008C3A76" w:rsidRDefault="00C667AF" w:rsidP="00C667AF">
            <w:pPr>
              <w:spacing w:line="240" w:lineRule="auto"/>
              <w:rPr>
                <w:rFonts w:ascii="Times New Roman" w:hAnsi="Times New Roman"/>
                <w:lang w:val="fr-CH"/>
              </w:rPr>
            </w:pPr>
            <w:r w:rsidRPr="008C3A76">
              <w:rPr>
                <w:rFonts w:ascii="Times New Roman" w:hAnsi="Times New Roman"/>
                <w:lang w:val="fr-CH"/>
              </w:rPr>
              <w:t xml:space="preserve">Horowitz,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2000 </w:t>
            </w:r>
            <w:r w:rsidRPr="00AE392F">
              <w:rPr>
                <w:rFonts w:ascii="Times New Roman" w:hAnsi="Times New Roman"/>
              </w:rPr>
              <w:fldChar w:fldCharType="begin"/>
            </w:r>
            <w:r w:rsidR="007E0178">
              <w:rPr>
                <w:rFonts w:ascii="Times New Roman" w:hAnsi="Times New Roman"/>
              </w:rPr>
              <w:instrText xml:space="preserve"> ADDIN EN.CITE &lt;EndNote&gt;&lt;Cite&gt;&lt;Author&gt;Horowitz&lt;/Author&gt;&lt;Year&gt;2000&lt;/Year&gt;&lt;RecNum&gt;307&lt;/RecNum&gt;&lt;DisplayText&gt;(334)&lt;/DisplayText&gt;&lt;record&gt;&lt;rec-number&gt;307&lt;/rec-number&gt;&lt;foreign-keys&gt;&lt;key app="EN" db-id="r0szx9tpo25tf6eezzmpzdd9spwpw92a9sfw" timestamp="1589226752"&gt;307&lt;/key&gt;&lt;/foreign-keys&gt;&lt;ref-type name="Journal Article"&gt;17&lt;/ref-type&gt;&lt;contributors&gt;&lt;authors&gt;&lt;author&gt;Horowitz, R.&lt;/author&gt;&lt;author&gt;Kotler, M.&lt;/author&gt;&lt;author&gt;Shufman, E.&lt;/author&gt;&lt;author&gt;Aharoni, S.&lt;/author&gt;&lt;author&gt;Kremer, I.&lt;/author&gt;&lt;author&gt;Cohen, H.&lt;/author&gt;&lt;author&gt;Ebstein, R. P.&lt;/author&gt;&lt;/authors&gt;&lt;/contributors&gt;&lt;auth-address&gt;Kfar Malkishua Association, Beersheva, Israel.&lt;/auth-address&gt;&lt;titles&gt;&lt;title&gt;Confirmation of an excess of the high enzyme activity COMT val allele in heroin addicts in a family-based haplotype relative risk study&lt;/title&gt;&lt;secondary-title&gt;Am J Med Genet&lt;/secondary-title&gt;&lt;/titles&gt;&lt;periodical&gt;&lt;full-title&gt;Am J Med Genet&lt;/full-title&gt;&lt;/periodical&gt;&lt;pages&gt;599-603&lt;/pages&gt;&lt;volume&gt;96&lt;/volume&gt;&lt;number&gt;5&lt;/number&gt;&lt;edition&gt;2000/10/31&lt;/edition&gt;&lt;keywords&gt;&lt;keyword&gt;*Alleles&lt;/keyword&gt;&lt;keyword&gt;Case-Control Studies&lt;/keyword&gt;&lt;keyword&gt;Catechol O-Methyltransferase/*genetics&lt;/keyword&gt;&lt;keyword&gt;DNA/genetics&lt;/keyword&gt;&lt;keyword&gt;Family Health&lt;/keyword&gt;&lt;keyword&gt;Female&lt;/keyword&gt;&lt;keyword&gt;Gene Frequency&lt;/keyword&gt;&lt;keyword&gt;Genotype&lt;/keyword&gt;&lt;keyword&gt;Haplotypes&lt;/keyword&gt;&lt;keyword&gt;Heroin Dependence/*genetics&lt;/keyword&gt;&lt;keyword&gt;Humans&lt;/keyword&gt;&lt;keyword&gt;Male&lt;/keyword&gt;&lt;keyword&gt;Risk Factors&lt;/keyword&gt;&lt;/keywords&gt;&lt;dates&gt;&lt;year&gt;2000&lt;/year&gt;&lt;pub-dates&gt;&lt;date&gt;Oct 9&lt;/date&gt;&lt;/pub-dates&gt;&lt;/dates&gt;&lt;isbn&gt;0148-7299 (Print)&amp;#xD;0148-7299 (Linking)&lt;/isbn&gt;&lt;accession-num&gt;11054766&lt;/accession-num&gt;&lt;urls&gt;&lt;related-urls&gt;&lt;url&gt;https://www.ncbi.nlm.nih.gov/pubmed/11054766&lt;/url&gt;&lt;/related-urls&gt;&lt;/urls&gt;&lt;/record&gt;&lt;/Cite&gt;&lt;/EndNote&gt;</w:instrText>
            </w:r>
            <w:r w:rsidRPr="00AE392F">
              <w:rPr>
                <w:rFonts w:ascii="Times New Roman" w:hAnsi="Times New Roman"/>
              </w:rPr>
              <w:fldChar w:fldCharType="separate"/>
            </w:r>
            <w:r w:rsidR="007E0178" w:rsidRPr="007E0178">
              <w:rPr>
                <w:rFonts w:ascii="Times New Roman" w:hAnsi="Times New Roman"/>
                <w:noProof/>
                <w:lang w:val="es-ES"/>
              </w:rPr>
              <w:t>(</w:t>
            </w:r>
            <w:hyperlink w:anchor="_ENREF_334" w:tooltip="Horowitz, 2000 #307" w:history="1">
              <w:r w:rsidR="004D1C24" w:rsidRPr="007E0178">
                <w:rPr>
                  <w:rFonts w:ascii="Times New Roman" w:hAnsi="Times New Roman"/>
                  <w:noProof/>
                  <w:lang w:val="es-ES"/>
                </w:rPr>
                <w:t>334</w:t>
              </w:r>
            </w:hyperlink>
            <w:r w:rsidR="007E0178" w:rsidRPr="007E0178">
              <w:rPr>
                <w:rFonts w:ascii="Times New Roman" w:hAnsi="Times New Roman"/>
                <w:noProof/>
                <w:lang w:val="es-ES"/>
              </w:rPr>
              <w:t>)</w:t>
            </w:r>
            <w:r w:rsidRPr="00AE392F">
              <w:rPr>
                <w:rFonts w:ascii="Times New Roman" w:hAnsi="Times New Roman"/>
              </w:rPr>
              <w:fldChar w:fldCharType="end"/>
            </w:r>
          </w:p>
          <w:p w14:paraId="757D6001" w14:textId="0896D2B3" w:rsidR="00C667AF" w:rsidRPr="008C3A76" w:rsidRDefault="00C667AF" w:rsidP="00C667AF">
            <w:pPr>
              <w:spacing w:line="240" w:lineRule="auto"/>
              <w:rPr>
                <w:rFonts w:ascii="Times New Roman" w:hAnsi="Times New Roman"/>
                <w:lang w:val="fr-CH"/>
              </w:rPr>
            </w:pPr>
            <w:proofErr w:type="spellStart"/>
            <w:r w:rsidRPr="008C3A76">
              <w:rPr>
                <w:rFonts w:ascii="Times New Roman" w:hAnsi="Times New Roman"/>
                <w:lang w:val="fr-CH"/>
              </w:rPr>
              <w:t>Demetrovics</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2010 </w:t>
            </w:r>
            <w:r w:rsidRPr="00AE392F">
              <w:rPr>
                <w:rFonts w:ascii="Times New Roman" w:hAnsi="Times New Roman"/>
              </w:rPr>
              <w:fldChar w:fldCharType="begin">
                <w:fldData xml:space="preserve">PEVuZE5vdGU+PENpdGU+PEF1dGhvcj5EZW1ldHJvdmljczwvQXV0aG9yPjxZZWFyPjIwMTA8L1ll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PEVuZE5vdGU+PENpdGU+PEF1dGhvcj5EZW1ldHJvdmljczwvQXV0aG9yPjxZZWFyPjIwMTA8L1ll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sidRPr="007E0178">
              <w:rPr>
                <w:rFonts w:ascii="Times New Roman" w:hAnsi="Times New Roman"/>
                <w:noProof/>
                <w:lang w:val="es-ES"/>
              </w:rPr>
              <w:t>(</w:t>
            </w:r>
            <w:hyperlink w:anchor="_ENREF_337" w:tooltip="Demetrovics, 2010 #310" w:history="1">
              <w:r w:rsidR="004D1C24" w:rsidRPr="007E0178">
                <w:rPr>
                  <w:rFonts w:ascii="Times New Roman" w:hAnsi="Times New Roman"/>
                  <w:noProof/>
                  <w:lang w:val="es-ES"/>
                </w:rPr>
                <w:t>337</w:t>
              </w:r>
            </w:hyperlink>
            <w:r w:rsidR="007E0178" w:rsidRPr="007E0178">
              <w:rPr>
                <w:rFonts w:ascii="Times New Roman" w:hAnsi="Times New Roman"/>
                <w:noProof/>
                <w:lang w:val="es-ES"/>
              </w:rPr>
              <w:t>)</w:t>
            </w:r>
            <w:r w:rsidRPr="00AE392F">
              <w:rPr>
                <w:rFonts w:ascii="Times New Roman" w:hAnsi="Times New Roman"/>
              </w:rPr>
              <w:fldChar w:fldCharType="end"/>
            </w:r>
          </w:p>
          <w:p w14:paraId="65D8FC13" w14:textId="3A940C2F" w:rsidR="00C667AF" w:rsidRPr="008C3A76" w:rsidRDefault="00C667AF" w:rsidP="00C667AF">
            <w:pPr>
              <w:spacing w:line="240" w:lineRule="auto"/>
              <w:rPr>
                <w:rFonts w:ascii="Times New Roman" w:hAnsi="Times New Roman"/>
                <w:lang w:val="fr-CH"/>
              </w:rPr>
            </w:pPr>
            <w:r w:rsidRPr="008C3A76">
              <w:rPr>
                <w:rFonts w:ascii="Times New Roman" w:hAnsi="Times New Roman"/>
                <w:lang w:val="fr-CH"/>
              </w:rPr>
              <w:t xml:space="preserve">Yang,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2012 </w:t>
            </w:r>
            <w:r w:rsidRPr="00AE392F">
              <w:rPr>
                <w:rFonts w:ascii="Times New Roman" w:hAnsi="Times New Roman"/>
              </w:rPr>
              <w:fldChar w:fldCharType="begin">
                <w:fldData xml:space="preserve">PEVuZE5vdGU+PENpdGU+PEF1dGhvcj5ZYW5nPC9BdXRob3I+PFllYXI+MjAxMjwvWWVhcj48UmVj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PEVuZE5vdGU+PENpdGU+PEF1dGhvcj5ZYW5nPC9BdXRob3I+PFllYXI+MjAxMjwvWWVhcj48UmVj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38" w:tooltip="Yang, 2012 #311" w:history="1">
              <w:r w:rsidR="004D1C24">
                <w:rPr>
                  <w:rFonts w:ascii="Times New Roman" w:hAnsi="Times New Roman"/>
                  <w:noProof/>
                </w:rPr>
                <w:t>338</w:t>
              </w:r>
            </w:hyperlink>
            <w:r w:rsidR="007E0178">
              <w:rPr>
                <w:rFonts w:ascii="Times New Roman" w:hAnsi="Times New Roman"/>
                <w:noProof/>
              </w:rPr>
              <w:t>)</w:t>
            </w:r>
            <w:r w:rsidRPr="00AE392F">
              <w:rPr>
                <w:rFonts w:ascii="Times New Roman" w:hAnsi="Times New Roman"/>
              </w:rPr>
              <w:fldChar w:fldCharType="end"/>
            </w:r>
          </w:p>
          <w:p w14:paraId="504B4C87" w14:textId="2B337FBD" w:rsidR="00C667AF" w:rsidRPr="008C3A76" w:rsidRDefault="00C667AF" w:rsidP="00C667AF">
            <w:pPr>
              <w:spacing w:line="240" w:lineRule="auto"/>
              <w:rPr>
                <w:rFonts w:ascii="Times New Roman" w:hAnsi="Times New Roman"/>
                <w:lang w:val="fr-CH"/>
              </w:rPr>
            </w:pPr>
            <w:r w:rsidRPr="008C3A76">
              <w:rPr>
                <w:rFonts w:ascii="Times New Roman" w:hAnsi="Times New Roman"/>
                <w:lang w:val="fr-CH"/>
              </w:rPr>
              <w:t xml:space="preserve">Voisey,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2011 </w:t>
            </w:r>
            <w:r w:rsidRPr="00AE392F">
              <w:rPr>
                <w:rFonts w:ascii="Times New Roman" w:hAnsi="Times New Roman"/>
              </w:rPr>
              <w:fldChar w:fldCharType="begin"/>
            </w:r>
            <w:r w:rsidR="007E0178">
              <w:rPr>
                <w:rFonts w:ascii="Times New Roman" w:hAnsi="Times New Roman"/>
              </w:rPr>
              <w:instrText xml:space="preserve"> ADDIN EN.CITE &lt;EndNote&gt;&lt;Cite&gt;&lt;Author&gt;Voisey&lt;/Author&gt;&lt;Year&gt;2011&lt;/Year&gt;&lt;RecNum&gt;312&lt;/RecNum&gt;&lt;DisplayText&gt;(339)&lt;/DisplayText&gt;&lt;record&gt;&lt;rec-number&gt;312&lt;/rec-number&gt;&lt;foreign-keys&gt;&lt;key app="EN" db-id="r0szx9tpo25tf6eezzmpzdd9spwpw92a9sfw" timestamp="1589226752"&gt;312&lt;/key&gt;&lt;/foreign-keys&gt;&lt;ref-type name="Journal Article"&gt;17&lt;/ref-type&gt;&lt;contributors&gt;&lt;authors&gt;&lt;author&gt;Voisey, J.&lt;/author&gt;&lt;author&gt;Swagell, C. D.&lt;/author&gt;&lt;author&gt;Hughes, I. P.&lt;/author&gt;&lt;author&gt;Lawford, B. R.&lt;/author&gt;&lt;author&gt;Young, R. M.&lt;/author&gt;&lt;author&gt;Morris, C. P.&lt;/author&gt;&lt;/authors&gt;&lt;/contributors&gt;&lt;auth-address&gt;Institute of Health and Biomedical Innovation, Queensland University of Technology, Brisbane, Queensland, Australia. p.morris@qut.edu.au&lt;/auth-address&gt;&lt;titles&gt;&lt;title&gt;A novel SNP in COMT is associated with alcohol dependence but not opiate or nicotine dependence: a case control study&lt;/title&gt;&lt;secondary-title&gt;Behav Brain Funct&lt;/secondary-title&gt;&lt;/titles&gt;&lt;periodical&gt;&lt;full-title&gt;Behav Brain Funct&lt;/full-title&gt;&lt;/periodical&gt;&lt;pages&gt;51&lt;/pages&gt;&lt;volume&gt;7&lt;/volume&gt;&lt;edition&gt;2012/01/03&lt;/edition&gt;&lt;keywords&gt;&lt;keyword&gt;Adult&lt;/keyword&gt;&lt;keyword&gt;Alcohol-Related Disorders/*genetics&lt;/keyword&gt;&lt;keyword&gt;Australia&lt;/keyword&gt;&lt;keyword&gt;Case-Control Studies&lt;/keyword&gt;&lt;keyword&gt;Catechol O-Methyltransferase/*genetics&lt;/keyword&gt;&lt;keyword&gt;Female&lt;/keyword&gt;&lt;keyword&gt;Genetic Predisposition to Disease&lt;/keyword&gt;&lt;keyword&gt;Humans&lt;/keyword&gt;&lt;keyword&gt;Male&lt;/keyword&gt;&lt;keyword&gt;Middle Aged&lt;/keyword&gt;&lt;keyword&gt;Opioid-Related Disorders/*genetics&lt;/keyword&gt;&lt;keyword&gt;Polymorphism, Single Nucleotide&lt;/keyword&gt;&lt;keyword&gt;Reference Values&lt;/keyword&gt;&lt;keyword&gt;Tobacco Use Disorder/*genetics&lt;/keyword&gt;&lt;/keywords&gt;&lt;dates&gt;&lt;year&gt;2011&lt;/year&gt;&lt;pub-dates&gt;&lt;date&gt;Dec 31&lt;/date&gt;&lt;/pub-dates&gt;&lt;/dates&gt;&lt;isbn&gt;1744-9081 (Electronic)&amp;#xD;1744-9081 (Linking)&lt;/isbn&gt;&lt;accession-num&gt;22208661&lt;/accession-num&gt;&lt;urls&gt;&lt;related-urls&gt;&lt;url&gt;https://www.ncbi.nlm.nih.gov/pubmed/22208661&lt;/url&gt;&lt;/related-urls&gt;&lt;/urls&gt;&lt;custom2&gt;PMC3268714&lt;/custom2&gt;&lt;electronic-resource-num&gt;10.1186/1744-9081-7-51&lt;/electronic-resource-num&gt;&lt;/record&gt;&lt;/Cite&gt;&lt;/EndNote&gt;</w:instrText>
            </w:r>
            <w:r w:rsidRPr="00AE392F">
              <w:rPr>
                <w:rFonts w:ascii="Times New Roman" w:hAnsi="Times New Roman"/>
              </w:rPr>
              <w:fldChar w:fldCharType="separate"/>
            </w:r>
            <w:r w:rsidR="007E0178">
              <w:rPr>
                <w:rFonts w:ascii="Times New Roman" w:hAnsi="Times New Roman"/>
                <w:noProof/>
              </w:rPr>
              <w:t>(</w:t>
            </w:r>
            <w:hyperlink w:anchor="_ENREF_339" w:tooltip="Voisey, 2011 #312" w:history="1">
              <w:r w:rsidR="004D1C24">
                <w:rPr>
                  <w:rFonts w:ascii="Times New Roman" w:hAnsi="Times New Roman"/>
                  <w:noProof/>
                </w:rPr>
                <w:t>339</w:t>
              </w:r>
            </w:hyperlink>
            <w:r w:rsidR="007E0178">
              <w:rPr>
                <w:rFonts w:ascii="Times New Roman" w:hAnsi="Times New Roman"/>
                <w:noProof/>
              </w:rPr>
              <w:t>)</w:t>
            </w:r>
            <w:r w:rsidRPr="00AE392F">
              <w:rPr>
                <w:rFonts w:ascii="Times New Roman" w:hAnsi="Times New Roman"/>
              </w:rPr>
              <w:fldChar w:fldCharType="end"/>
            </w:r>
          </w:p>
          <w:p w14:paraId="73C3B8E5" w14:textId="0CEAF17C" w:rsidR="00C667AF" w:rsidRPr="008C3A76" w:rsidRDefault="00C667AF" w:rsidP="00C667AF">
            <w:pPr>
              <w:spacing w:line="240" w:lineRule="auto"/>
              <w:rPr>
                <w:rFonts w:ascii="Times New Roman" w:hAnsi="Times New Roman"/>
                <w:lang w:val="fr-CH"/>
              </w:rPr>
            </w:pPr>
            <w:proofErr w:type="spellStart"/>
            <w:r w:rsidRPr="008C3A76">
              <w:rPr>
                <w:rFonts w:ascii="Times New Roman" w:hAnsi="Times New Roman"/>
                <w:lang w:val="fr-CH"/>
              </w:rPr>
              <w:t>Vereczkei</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2013 </w:t>
            </w:r>
            <w:r w:rsidRPr="00AE392F">
              <w:rPr>
                <w:rFonts w:ascii="Times New Roman" w:hAnsi="Times New Roman"/>
              </w:rPr>
              <w:fldChar w:fldCharType="begin">
                <w:fldData xml:space="preserve">PEVuZE5vdGU+PENpdGU+PEF1dGhvcj5WZXJlY3prZWk8L0F1dGhvcj48WWVhcj4yMDEzPC9ZZWFy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PEVuZE5vdGU+PENpdGU+PEF1dGhvcj5WZXJlY3prZWk8L0F1dGhvcj48WWVhcj4yMDEzPC9ZZWFy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40" w:tooltip="Vereczkei, 2013 #313" w:history="1">
              <w:r w:rsidR="004D1C24">
                <w:rPr>
                  <w:rFonts w:ascii="Times New Roman" w:hAnsi="Times New Roman"/>
                  <w:noProof/>
                </w:rPr>
                <w:t>340</w:t>
              </w:r>
            </w:hyperlink>
            <w:r w:rsidR="007E0178">
              <w:rPr>
                <w:rFonts w:ascii="Times New Roman" w:hAnsi="Times New Roman"/>
                <w:noProof/>
              </w:rPr>
              <w:t>)</w:t>
            </w:r>
            <w:r w:rsidRPr="00AE392F">
              <w:rPr>
                <w:rFonts w:ascii="Times New Roman" w:hAnsi="Times New Roman"/>
              </w:rPr>
              <w:fldChar w:fldCharType="end"/>
            </w:r>
          </w:p>
          <w:p w14:paraId="369931F0" w14:textId="21F27E9E" w:rsidR="00C667AF" w:rsidRPr="008C3A76" w:rsidRDefault="00C667AF" w:rsidP="00C667AF">
            <w:pPr>
              <w:spacing w:line="240" w:lineRule="auto"/>
              <w:rPr>
                <w:rFonts w:ascii="Times New Roman" w:hAnsi="Times New Roman"/>
                <w:lang w:val="fr-CH"/>
              </w:rPr>
            </w:pPr>
            <w:r w:rsidRPr="008C3A76">
              <w:rPr>
                <w:rFonts w:ascii="Times New Roman" w:hAnsi="Times New Roman"/>
                <w:lang w:val="fr-CH"/>
              </w:rPr>
              <w:t xml:space="preserve">Christoffersen,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2016 </w:t>
            </w:r>
            <w:r w:rsidRPr="00AE392F">
              <w:rPr>
                <w:rFonts w:ascii="Times New Roman" w:hAnsi="Times New Roman"/>
              </w:rPr>
              <w:fldChar w:fldCharType="begin">
                <w:fldData xml:space="preserve">PEVuZE5vdGU+PENpdGU+PEF1dGhvcj5DaHJpc3RvZmZlcnNlbjwvQXV0aG9yPjxZZWFyPjIwMTY8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PEVuZE5vdGU+PENpdGU+PEF1dGhvcj5DaHJpc3RvZmZlcnNlbjwvQXV0aG9yPjxZZWFyPjIwMTY8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140" w:tooltip="Christoffersen, 2016 #217" w:history="1">
              <w:r w:rsidR="004D1C24">
                <w:rPr>
                  <w:rFonts w:ascii="Times New Roman" w:hAnsi="Times New Roman"/>
                  <w:noProof/>
                </w:rPr>
                <w:t>140</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2E1D8AB2"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42D606D2" w14:textId="77777777" w:rsidTr="003E63C0">
        <w:tc>
          <w:tcPr>
            <w:tcW w:w="1975" w:type="dxa"/>
          </w:tcPr>
          <w:p w14:paraId="50031394"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2112F56D" w14:textId="214BFF39"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likelihood of developing opioid dependence based on rs4818, rs8192488 or rs4633 genotypes</w:t>
            </w:r>
            <w:r>
              <w:rPr>
                <w:rFonts w:ascii="Times New Roman" w:hAnsi="Times New Roman"/>
              </w:rPr>
              <w:t xml:space="preserve"> (unspecified opioids)</w:t>
            </w:r>
          </w:p>
        </w:tc>
        <w:tc>
          <w:tcPr>
            <w:tcW w:w="3060" w:type="dxa"/>
          </w:tcPr>
          <w:p w14:paraId="6F5E1636" w14:textId="23FD017F" w:rsidR="00C667AF" w:rsidRPr="008C3A76" w:rsidRDefault="00C667AF" w:rsidP="00C667AF">
            <w:pPr>
              <w:spacing w:line="240" w:lineRule="auto"/>
              <w:rPr>
                <w:rFonts w:ascii="Times New Roman" w:hAnsi="Times New Roman"/>
                <w:lang w:val="fr-CH"/>
              </w:rPr>
            </w:pPr>
            <w:proofErr w:type="spellStart"/>
            <w:r w:rsidRPr="008C3A76">
              <w:rPr>
                <w:rFonts w:ascii="Times New Roman" w:hAnsi="Times New Roman"/>
                <w:lang w:val="fr-CH"/>
              </w:rPr>
              <w:t>Oosterhuis</w:t>
            </w:r>
            <w:proofErr w:type="spellEnd"/>
            <w:r w:rsidRPr="008C3A76">
              <w:rPr>
                <w:rFonts w:ascii="Times New Roman" w:hAnsi="Times New Roman"/>
                <w:lang w:val="fr-CH"/>
              </w:rPr>
              <w:t xml:space="preserve">,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2008 </w:t>
            </w:r>
            <w:r w:rsidRPr="00AE392F">
              <w:rPr>
                <w:rFonts w:ascii="Times New Roman" w:hAnsi="Times New Roman"/>
              </w:rPr>
              <w:fldChar w:fldCharType="begin">
                <w:fldData xml:space="preserve">PEVuZE5vdGU+PENpdGU+PEF1dGhvcj5Pb3N0ZXJodWlzPC9BdXRob3I+PFllYXI+MjAwODwvWWVh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PEVuZE5vdGU+PENpdGU+PEF1dGhvcj5Pb3N0ZXJodWlzPC9BdXRob3I+PFllYXI+MjAwODwvWWVh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35" w:tooltip="Oosterhuis, 2008 #308" w:history="1">
              <w:r w:rsidR="004D1C24">
                <w:rPr>
                  <w:rFonts w:ascii="Times New Roman" w:hAnsi="Times New Roman"/>
                  <w:noProof/>
                </w:rPr>
                <w:t>335</w:t>
              </w:r>
            </w:hyperlink>
            <w:r w:rsidR="007E0178">
              <w:rPr>
                <w:rFonts w:ascii="Times New Roman" w:hAnsi="Times New Roman"/>
                <w:noProof/>
              </w:rPr>
              <w:t>)</w:t>
            </w:r>
            <w:r w:rsidRPr="00AE392F">
              <w:rPr>
                <w:rFonts w:ascii="Times New Roman" w:hAnsi="Times New Roman"/>
              </w:rPr>
              <w:fldChar w:fldCharType="end"/>
            </w:r>
          </w:p>
          <w:p w14:paraId="0786F7A1" w14:textId="65FAF3AF" w:rsidR="00C667AF" w:rsidRPr="008C3A76" w:rsidRDefault="00C667AF" w:rsidP="00C667AF">
            <w:pPr>
              <w:spacing w:line="240" w:lineRule="auto"/>
              <w:rPr>
                <w:rFonts w:ascii="Times New Roman" w:hAnsi="Times New Roman"/>
                <w:lang w:val="fr-CH"/>
              </w:rPr>
            </w:pPr>
            <w:r w:rsidRPr="008C3A76">
              <w:rPr>
                <w:rFonts w:ascii="Times New Roman" w:hAnsi="Times New Roman"/>
                <w:lang w:val="fr-CH"/>
              </w:rPr>
              <w:t xml:space="preserve">Christoffersen, </w:t>
            </w:r>
            <w:r w:rsidR="007E0178" w:rsidRPr="007E0178">
              <w:rPr>
                <w:rFonts w:ascii="Times New Roman" w:hAnsi="Times New Roman"/>
                <w:i/>
                <w:iCs/>
                <w:lang w:val="fr-CH"/>
              </w:rPr>
              <w:t>et al</w:t>
            </w:r>
            <w:r w:rsidRPr="008C3A76">
              <w:rPr>
                <w:rFonts w:ascii="Times New Roman" w:hAnsi="Times New Roman"/>
                <w:i/>
                <w:lang w:val="fr-CH"/>
              </w:rPr>
              <w:t>.</w:t>
            </w:r>
            <w:r w:rsidRPr="008C3A76">
              <w:rPr>
                <w:rFonts w:ascii="Times New Roman" w:hAnsi="Times New Roman"/>
                <w:lang w:val="fr-CH"/>
              </w:rPr>
              <w:t xml:space="preserve"> 2016 </w:t>
            </w:r>
            <w:r w:rsidRPr="00AE392F">
              <w:rPr>
                <w:rFonts w:ascii="Times New Roman" w:hAnsi="Times New Roman"/>
              </w:rPr>
              <w:fldChar w:fldCharType="begin">
                <w:fldData xml:space="preserve">PEVuZE5vdGU+PENpdGU+PEF1dGhvcj5DaHJpc3RvZmZlcnNlbjwvQXV0aG9yPjxZZWFyPjIwMTY8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PEVuZE5vdGU+PENpdGU+PEF1dGhvcj5DaHJpc3RvZmZlcnNlbjwvQXV0aG9yPjxZZWFyPjIwMTY8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140" w:tooltip="Christoffersen, 2016 #217" w:history="1">
              <w:r w:rsidR="004D1C24">
                <w:rPr>
                  <w:rFonts w:ascii="Times New Roman" w:hAnsi="Times New Roman"/>
                  <w:noProof/>
                </w:rPr>
                <w:t>140</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5FD67F14"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09138DA0" w14:textId="77777777" w:rsidTr="003E63C0">
        <w:tc>
          <w:tcPr>
            <w:tcW w:w="1975" w:type="dxa"/>
          </w:tcPr>
          <w:p w14:paraId="27D076FD"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03719371" w14:textId="15ADF9EF"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likelihood of developing opioid dependence based on rs165774 genotype</w:t>
            </w:r>
            <w:r>
              <w:rPr>
                <w:rFonts w:ascii="Times New Roman" w:hAnsi="Times New Roman"/>
              </w:rPr>
              <w:t xml:space="preserve"> (unspecified opioids)</w:t>
            </w:r>
          </w:p>
        </w:tc>
        <w:tc>
          <w:tcPr>
            <w:tcW w:w="3060" w:type="dxa"/>
          </w:tcPr>
          <w:p w14:paraId="37320D20" w14:textId="11B6977F"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Voisey</w:t>
            </w:r>
            <w:proofErr w:type="spellEnd"/>
            <w:r w:rsidRPr="00AE392F">
              <w:rPr>
                <w:rFonts w:ascii="Times New Roman" w:hAnsi="Times New Roman"/>
              </w:rPr>
              <w:t xml:space="preserve">, </w:t>
            </w:r>
            <w:r w:rsidR="007E0178" w:rsidRPr="007E0178">
              <w:rPr>
                <w:rFonts w:ascii="Times New Roman" w:hAnsi="Times New Roman"/>
                <w:i/>
                <w:iCs/>
              </w:rPr>
              <w:t>et al</w:t>
            </w:r>
            <w:r w:rsidR="003F50D8" w:rsidRPr="003F50D8">
              <w:rPr>
                <w:rFonts w:ascii="Times New Roman" w:hAnsi="Times New Roman"/>
                <w:i/>
                <w:iCs/>
              </w:rPr>
              <w:t>.</w:t>
            </w:r>
            <w:r w:rsidRPr="00AE392F">
              <w:rPr>
                <w:rFonts w:ascii="Times New Roman" w:hAnsi="Times New Roman"/>
              </w:rPr>
              <w:t xml:space="preserve"> 2011 </w:t>
            </w:r>
            <w:r w:rsidRPr="00AE392F">
              <w:rPr>
                <w:rFonts w:ascii="Times New Roman" w:hAnsi="Times New Roman"/>
              </w:rPr>
              <w:fldChar w:fldCharType="begin"/>
            </w:r>
            <w:r w:rsidR="007E0178">
              <w:rPr>
                <w:rFonts w:ascii="Times New Roman" w:hAnsi="Times New Roman"/>
              </w:rPr>
              <w:instrText xml:space="preserve"> ADDIN EN.CITE &lt;EndNote&gt;&lt;Cite&gt;&lt;Author&gt;Voisey&lt;/Author&gt;&lt;Year&gt;2011&lt;/Year&gt;&lt;RecNum&gt;312&lt;/RecNum&gt;&lt;DisplayText&gt;(339)&lt;/DisplayText&gt;&lt;record&gt;&lt;rec-number&gt;312&lt;/rec-number&gt;&lt;foreign-keys&gt;&lt;key app="EN" db-id="r0szx9tpo25tf6eezzmpzdd9spwpw92a9sfw" timestamp="1589226752"&gt;312&lt;/key&gt;&lt;/foreign-keys&gt;&lt;ref-type name="Journal Article"&gt;17&lt;/ref-type&gt;&lt;contributors&gt;&lt;authors&gt;&lt;author&gt;Voisey, J.&lt;/author&gt;&lt;author&gt;Swagell, C. D.&lt;/author&gt;&lt;author&gt;Hughes, I. P.&lt;/author&gt;&lt;author&gt;Lawford, B. R.&lt;/author&gt;&lt;author&gt;Young, R. M.&lt;/author&gt;&lt;author&gt;Morris, C. P.&lt;/author&gt;&lt;/authors&gt;&lt;/contributors&gt;&lt;auth-address&gt;Institute of Health and Biomedical Innovation, Queensland University of Technology, Brisbane, Queensland, Australia. p.morris@qut.edu.au&lt;/auth-address&gt;&lt;titles&gt;&lt;title&gt;A novel SNP in COMT is associated with alcohol dependence but not opiate or nicotine dependence: a case control study&lt;/title&gt;&lt;secondary-title&gt;Behav Brain Funct&lt;/secondary-title&gt;&lt;/titles&gt;&lt;periodical&gt;&lt;full-title&gt;Behav Brain Funct&lt;/full-title&gt;&lt;/periodical&gt;&lt;pages&gt;51&lt;/pages&gt;&lt;volume&gt;7&lt;/volume&gt;&lt;edition&gt;2012/01/03&lt;/edition&gt;&lt;keywords&gt;&lt;keyword&gt;Adult&lt;/keyword&gt;&lt;keyword&gt;Alcohol-Related Disorders/*genetics&lt;/keyword&gt;&lt;keyword&gt;Australia&lt;/keyword&gt;&lt;keyword&gt;Case-Control Studies&lt;/keyword&gt;&lt;keyword&gt;Catechol O-Methyltransferase/*genetics&lt;/keyword&gt;&lt;keyword&gt;Female&lt;/keyword&gt;&lt;keyword&gt;Genetic Predisposition to Disease&lt;/keyword&gt;&lt;keyword&gt;Humans&lt;/keyword&gt;&lt;keyword&gt;Male&lt;/keyword&gt;&lt;keyword&gt;Middle Aged&lt;/keyword&gt;&lt;keyword&gt;Opioid-Related Disorders/*genetics&lt;/keyword&gt;&lt;keyword&gt;Polymorphism, Single Nucleotide&lt;/keyword&gt;&lt;keyword&gt;Reference Values&lt;/keyword&gt;&lt;keyword&gt;Tobacco Use Disorder/*genetics&lt;/keyword&gt;&lt;/keywords&gt;&lt;dates&gt;&lt;year&gt;2011&lt;/year&gt;&lt;pub-dates&gt;&lt;date&gt;Dec 31&lt;/date&gt;&lt;/pub-dates&gt;&lt;/dates&gt;&lt;isbn&gt;1744-9081 (Electronic)&amp;#xD;1744-9081 (Linking)&lt;/isbn&gt;&lt;accession-num&gt;22208661&lt;/accession-num&gt;&lt;urls&gt;&lt;related-urls&gt;&lt;url&gt;https://www.ncbi.nlm.nih.gov/pubmed/22208661&lt;/url&gt;&lt;/related-urls&gt;&lt;/urls&gt;&lt;custom2&gt;PMC3268714&lt;/custom2&gt;&lt;electronic-resource-num&gt;10.1186/1744-9081-7-51&lt;/electronic-resource-num&gt;&lt;/record&gt;&lt;/Cite&gt;&lt;/EndNote&gt;</w:instrText>
            </w:r>
            <w:r w:rsidRPr="00AE392F">
              <w:rPr>
                <w:rFonts w:ascii="Times New Roman" w:hAnsi="Times New Roman"/>
              </w:rPr>
              <w:fldChar w:fldCharType="separate"/>
            </w:r>
            <w:r w:rsidR="007E0178">
              <w:rPr>
                <w:rFonts w:ascii="Times New Roman" w:hAnsi="Times New Roman"/>
                <w:noProof/>
              </w:rPr>
              <w:t>(</w:t>
            </w:r>
            <w:hyperlink w:anchor="_ENREF_339" w:tooltip="Voisey, 2011 #312" w:history="1">
              <w:r w:rsidR="004D1C24">
                <w:rPr>
                  <w:rFonts w:ascii="Times New Roman" w:hAnsi="Times New Roman"/>
                  <w:noProof/>
                </w:rPr>
                <w:t>339</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162E4B83"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B1DB2" w:rsidRPr="00AE392F" w14:paraId="36CFB946" w14:textId="77777777" w:rsidTr="003E63C0">
        <w:tc>
          <w:tcPr>
            <w:tcW w:w="1975" w:type="dxa"/>
          </w:tcPr>
          <w:p w14:paraId="36428BAD" w14:textId="58357056" w:rsidR="00CB1DB2" w:rsidRPr="00AE392F" w:rsidRDefault="00CB1DB2" w:rsidP="00C667AF">
            <w:pPr>
              <w:spacing w:line="240" w:lineRule="auto"/>
              <w:rPr>
                <w:rFonts w:ascii="Times New Roman" w:hAnsi="Times New Roman"/>
              </w:rPr>
            </w:pPr>
            <w:r>
              <w:rPr>
                <w:rFonts w:ascii="Times New Roman" w:hAnsi="Times New Roman"/>
              </w:rPr>
              <w:t>Clinical</w:t>
            </w:r>
          </w:p>
        </w:tc>
        <w:tc>
          <w:tcPr>
            <w:tcW w:w="6570" w:type="dxa"/>
          </w:tcPr>
          <w:p w14:paraId="31F54C0F" w14:textId="6B3C0A93" w:rsidR="00CB1DB2" w:rsidRPr="00AE392F" w:rsidRDefault="00CB1DB2" w:rsidP="00C667AF">
            <w:pPr>
              <w:spacing w:line="240" w:lineRule="auto"/>
              <w:rPr>
                <w:rFonts w:ascii="Times New Roman" w:hAnsi="Times New Roman"/>
              </w:rPr>
            </w:pPr>
            <w:r w:rsidRPr="00CB1DB2">
              <w:rPr>
                <w:rFonts w:ascii="Times New Roman" w:hAnsi="Times New Roman"/>
              </w:rPr>
              <w:t>The rs4680 AA and GG genotypes are associated with a higher incidence of adverse events, including vomiting and sexual dysfunction, in patients participating in an opioid deprescription program</w:t>
            </w:r>
          </w:p>
        </w:tc>
        <w:tc>
          <w:tcPr>
            <w:tcW w:w="3060" w:type="dxa"/>
          </w:tcPr>
          <w:p w14:paraId="2A73979E" w14:textId="75B91125" w:rsidR="00CB1DB2" w:rsidRPr="00AE392F" w:rsidRDefault="003F50D8" w:rsidP="00C667AF">
            <w:pPr>
              <w:spacing w:line="240" w:lineRule="auto"/>
              <w:rPr>
                <w:rFonts w:ascii="Times New Roman" w:hAnsi="Times New Roman"/>
              </w:rPr>
            </w:pPr>
            <w:r>
              <w:rPr>
                <w:rFonts w:ascii="Times New Roman" w:hAnsi="Times New Roman"/>
              </w:rPr>
              <w:t xml:space="preserve">Muriel,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PEVuZE5vdGU+PENpdGU+PEF1dGhvcj5NdXJpZWw8L0F1dGhvcj48WWVhcj4yMDE5PC9ZZWFyPjxS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PEVuZE5vdGU+PENpdGU+PEF1dGhvcj5NdXJpZWw8L0F1dGhvcj48WWVhcj4yMDE5PC9ZZWFyPjxS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341" w:tooltip="Muriel, 2019 #301" w:history="1">
              <w:r w:rsidR="004D1C24">
                <w:rPr>
                  <w:rFonts w:ascii="Times New Roman" w:hAnsi="Times New Roman"/>
                  <w:noProof/>
                </w:rPr>
                <w:t>341</w:t>
              </w:r>
            </w:hyperlink>
            <w:r w:rsidR="007E0178">
              <w:rPr>
                <w:rFonts w:ascii="Times New Roman" w:hAnsi="Times New Roman"/>
                <w:noProof/>
              </w:rPr>
              <w:t>)</w:t>
            </w:r>
            <w:r w:rsidR="007E0178">
              <w:rPr>
                <w:rFonts w:ascii="Times New Roman" w:hAnsi="Times New Roman"/>
              </w:rPr>
              <w:fldChar w:fldCharType="end"/>
            </w:r>
          </w:p>
        </w:tc>
        <w:tc>
          <w:tcPr>
            <w:tcW w:w="1620" w:type="dxa"/>
          </w:tcPr>
          <w:p w14:paraId="2F8C5CC5" w14:textId="7194A99B" w:rsidR="00CB1DB2" w:rsidRPr="00AE392F" w:rsidRDefault="008A5A59" w:rsidP="00C667AF">
            <w:pPr>
              <w:spacing w:line="240" w:lineRule="auto"/>
              <w:rPr>
                <w:rFonts w:ascii="Times New Roman" w:hAnsi="Times New Roman"/>
              </w:rPr>
            </w:pPr>
            <w:r>
              <w:rPr>
                <w:rFonts w:ascii="Times New Roman" w:hAnsi="Times New Roman"/>
              </w:rPr>
              <w:t>Weak</w:t>
            </w:r>
          </w:p>
        </w:tc>
      </w:tr>
      <w:tr w:rsidR="00C667AF" w:rsidRPr="00AE392F" w14:paraId="476C0ACA" w14:textId="77777777" w:rsidTr="003E63C0">
        <w:tc>
          <w:tcPr>
            <w:tcW w:w="1975" w:type="dxa"/>
          </w:tcPr>
          <w:p w14:paraId="4E2CECF8"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2C8BC8A0" w14:textId="6BC3BBE5" w:rsidR="00C667AF" w:rsidRPr="00AE392F" w:rsidRDefault="00C667AF" w:rsidP="00C667AF">
            <w:pPr>
              <w:spacing w:line="240" w:lineRule="auto"/>
              <w:rPr>
                <w:rFonts w:ascii="Times New Roman" w:hAnsi="Times New Roman"/>
              </w:rPr>
            </w:pPr>
            <w:r w:rsidRPr="00AE392F">
              <w:rPr>
                <w:rFonts w:ascii="Times New Roman" w:hAnsi="Times New Roman"/>
              </w:rPr>
              <w:t>The rs165722 C, rs4633 T and rs4680 G alleles are associated with reduced intensity of opioid-induced nausea/vomiting</w:t>
            </w:r>
            <w:r>
              <w:rPr>
                <w:rFonts w:ascii="Times New Roman" w:hAnsi="Times New Roman"/>
              </w:rPr>
              <w:t xml:space="preserve"> (unspecified opioids)</w:t>
            </w:r>
          </w:p>
        </w:tc>
        <w:tc>
          <w:tcPr>
            <w:tcW w:w="3060" w:type="dxa"/>
          </w:tcPr>
          <w:p w14:paraId="099C767F" w14:textId="4EF8E618"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Laugsand</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2011 </w:t>
            </w:r>
            <w:r w:rsidRPr="00AE392F">
              <w:rPr>
                <w:rFonts w:ascii="Times New Roman" w:hAnsi="Times New Roman"/>
              </w:rPr>
              <w:fldChar w:fldCharType="begin">
                <w:fldData xml:space="preserve">PEVuZE5vdGU+PENpdGU+PEF1dGhvcj5MYXVnc2FuZDwvQXV0aG9yPjxZZWFyPjIwMTE8L1llYXI+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PEVuZE5vdGU+PENpdGU+PEF1dGhvcj5MYXVnc2FuZDwvQXV0aG9yPjxZZWFyPjIwMTE8L1llYXI+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95" w:tooltip="Laugsand, 2011 #276" w:history="1">
              <w:r w:rsidR="004D1C24">
                <w:rPr>
                  <w:rFonts w:ascii="Times New Roman" w:hAnsi="Times New Roman"/>
                  <w:noProof/>
                </w:rPr>
                <w:t>295</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527AADD8"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116EB287" w14:textId="77777777" w:rsidTr="003E63C0">
        <w:tc>
          <w:tcPr>
            <w:tcW w:w="1975" w:type="dxa"/>
          </w:tcPr>
          <w:p w14:paraId="16E6C0A0" w14:textId="77777777" w:rsidR="00C667AF" w:rsidRPr="00FA222B" w:rsidRDefault="00C667AF" w:rsidP="00C667AF">
            <w:pPr>
              <w:spacing w:line="240" w:lineRule="auto"/>
              <w:rPr>
                <w:rFonts w:ascii="Times New Roman" w:hAnsi="Times New Roman"/>
              </w:rPr>
            </w:pPr>
            <w:r w:rsidRPr="00FA222B">
              <w:rPr>
                <w:rFonts w:ascii="Times New Roman" w:hAnsi="Times New Roman"/>
              </w:rPr>
              <w:t xml:space="preserve">Clinical </w:t>
            </w:r>
          </w:p>
        </w:tc>
        <w:tc>
          <w:tcPr>
            <w:tcW w:w="6570" w:type="dxa"/>
          </w:tcPr>
          <w:p w14:paraId="2D787A6A" w14:textId="5B7B7BEC" w:rsidR="00C667AF" w:rsidRPr="00FA222B" w:rsidRDefault="00C667AF" w:rsidP="00C667AF">
            <w:pPr>
              <w:spacing w:line="240" w:lineRule="auto"/>
              <w:rPr>
                <w:rFonts w:ascii="Times New Roman" w:hAnsi="Times New Roman"/>
              </w:rPr>
            </w:pPr>
            <w:r w:rsidRPr="00FA222B">
              <w:rPr>
                <w:rFonts w:ascii="Times New Roman" w:hAnsi="Times New Roman"/>
              </w:rPr>
              <w:t xml:space="preserve">rs4680 is not associated with opioid side effects, including sedation (buprenorphine, dihydrocodeine, fentanyl, hydromorphone, meperidine,  (R)-methadone, morphine, oxycodone, piritramide, </w:t>
            </w:r>
            <w:proofErr w:type="spellStart"/>
            <w:r w:rsidRPr="00FA222B">
              <w:rPr>
                <w:rFonts w:ascii="Times New Roman" w:hAnsi="Times New Roman"/>
              </w:rPr>
              <w:t>tilidine</w:t>
            </w:r>
            <w:proofErr w:type="spellEnd"/>
            <w:r w:rsidRPr="00FA222B">
              <w:rPr>
                <w:rFonts w:ascii="Times New Roman" w:hAnsi="Times New Roman"/>
              </w:rPr>
              <w:t>, tramadol)</w:t>
            </w:r>
          </w:p>
        </w:tc>
        <w:tc>
          <w:tcPr>
            <w:tcW w:w="3060" w:type="dxa"/>
          </w:tcPr>
          <w:p w14:paraId="01FD0882" w14:textId="780C55B4" w:rsidR="00C667AF" w:rsidRPr="00FA222B" w:rsidRDefault="00C667AF" w:rsidP="00C667AF">
            <w:pPr>
              <w:spacing w:line="240" w:lineRule="auto"/>
              <w:rPr>
                <w:rFonts w:ascii="Times New Roman" w:hAnsi="Times New Roman"/>
                <w:lang w:val="de-CH"/>
              </w:rPr>
            </w:pPr>
            <w:r w:rsidRPr="00FA222B">
              <w:rPr>
                <w:rFonts w:ascii="Times New Roman" w:hAnsi="Times New Roman"/>
                <w:lang w:val="de-CH"/>
              </w:rPr>
              <w:t>L</w:t>
            </w:r>
            <w:r w:rsidRPr="00FA222B">
              <w:rPr>
                <w:rFonts w:ascii="Times New Roman" w:hAnsi="Times New Roman"/>
                <w:lang w:val="fr-CH"/>
              </w:rPr>
              <w:t>ö</w:t>
            </w:r>
            <w:r w:rsidRPr="00FA222B">
              <w:rPr>
                <w:rFonts w:ascii="Times New Roman" w:hAnsi="Times New Roman"/>
                <w:lang w:val="de-CH"/>
              </w:rPr>
              <w:t xml:space="preserve">tsch, </w:t>
            </w:r>
            <w:r w:rsidR="007E0178" w:rsidRPr="00FA222B">
              <w:rPr>
                <w:rFonts w:ascii="Times New Roman" w:hAnsi="Times New Roman"/>
                <w:i/>
                <w:iCs/>
                <w:lang w:val="de-CH"/>
              </w:rPr>
              <w:t>et al</w:t>
            </w:r>
            <w:r w:rsidRPr="00FA222B">
              <w:rPr>
                <w:rFonts w:ascii="Times New Roman" w:hAnsi="Times New Roman"/>
                <w:i/>
                <w:lang w:val="de-CH"/>
              </w:rPr>
              <w:t>.</w:t>
            </w:r>
            <w:r w:rsidRPr="00FA222B">
              <w:rPr>
                <w:rFonts w:ascii="Times New Roman" w:hAnsi="Times New Roman"/>
                <w:lang w:val="de-CH"/>
              </w:rPr>
              <w:t xml:space="preserve"> 2009 </w:t>
            </w:r>
            <w:r w:rsidRPr="00FA222B">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Pr="00FA222B">
              <w:rPr>
                <w:rFonts w:ascii="Times New Roman" w:hAnsi="Times New Roman"/>
              </w:rPr>
              <w:instrText xml:space="preserve"> ADDIN EN.CITE </w:instrText>
            </w:r>
            <w:r w:rsidRPr="00FA222B">
              <w:rPr>
                <w:rFonts w:ascii="Times New Roman" w:hAnsi="Times New Roman"/>
              </w:rPr>
              <w:fldChar w:fldCharType="begin">
                <w:fldData xml:space="preserve">PEVuZE5vdGU+PENpdGU+PEF1dGhvcj5Mb3RzY2g8L0F1dGhvcj48WWVhcj4yMDA5PC9ZZWFyPjxS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</w:fldData>
              </w:fldChar>
            </w:r>
            <w:r w:rsidRPr="00FA222B">
              <w:rPr>
                <w:rFonts w:ascii="Times New Roman" w:hAnsi="Times New Roman"/>
              </w:rPr>
              <w:instrText xml:space="preserve"> ADDIN EN.CITE.DATA </w:instrText>
            </w:r>
            <w:r w:rsidRPr="00FA222B">
              <w:rPr>
                <w:rFonts w:ascii="Times New Roman" w:hAnsi="Times New Roman"/>
              </w:rPr>
            </w:r>
            <w:r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Pr="00FA222B">
              <w:rPr>
                <w:rFonts w:ascii="Times New Roman" w:hAnsi="Times New Roman"/>
                <w:noProof/>
                <w:lang w:val="de-CH"/>
              </w:rPr>
              <w:t>(</w:t>
            </w:r>
            <w:hyperlink w:anchor="_ENREF_28" w:tooltip="Lotsch, 2009 #111" w:history="1">
              <w:r w:rsidR="004D1C24" w:rsidRPr="00FA222B">
                <w:rPr>
                  <w:rFonts w:ascii="Times New Roman" w:hAnsi="Times New Roman"/>
                  <w:noProof/>
                  <w:lang w:val="de-CH"/>
                </w:rPr>
                <w:t>28</w:t>
              </w:r>
            </w:hyperlink>
            <w:r w:rsidRPr="00FA222B">
              <w:rPr>
                <w:rFonts w:ascii="Times New Roman" w:hAnsi="Times New Roman"/>
                <w:noProof/>
                <w:lang w:val="de-CH"/>
              </w:rPr>
              <w:t>)</w:t>
            </w:r>
            <w:r w:rsidRPr="00FA222B">
              <w:rPr>
                <w:rFonts w:ascii="Times New Roman" w:hAnsi="Times New Roman"/>
              </w:rPr>
              <w:fldChar w:fldCharType="end"/>
            </w:r>
          </w:p>
          <w:p w14:paraId="200D403F" w14:textId="460C983B" w:rsidR="00C667AF" w:rsidRPr="00FA222B" w:rsidRDefault="00C667AF" w:rsidP="00C667AF">
            <w:pPr>
              <w:spacing w:line="240" w:lineRule="auto"/>
              <w:rPr>
                <w:rFonts w:ascii="Times New Roman" w:hAnsi="Times New Roman"/>
              </w:rPr>
            </w:pPr>
            <w:r w:rsidRPr="00FA222B">
              <w:rPr>
                <w:rFonts w:ascii="Times New Roman" w:hAnsi="Times New Roman"/>
                <w:lang w:val="de-CH"/>
              </w:rPr>
              <w:t xml:space="preserve">Henker, </w:t>
            </w:r>
            <w:r w:rsidR="007E0178" w:rsidRPr="00FA222B">
              <w:rPr>
                <w:rFonts w:ascii="Times New Roman" w:hAnsi="Times New Roman"/>
                <w:i/>
                <w:iCs/>
                <w:lang w:val="de-CH"/>
              </w:rPr>
              <w:t>et al</w:t>
            </w:r>
            <w:r w:rsidRPr="00FA222B">
              <w:rPr>
                <w:rFonts w:ascii="Times New Roman" w:hAnsi="Times New Roman"/>
                <w:i/>
                <w:lang w:val="de-CH"/>
              </w:rPr>
              <w:t>.</w:t>
            </w:r>
            <w:r w:rsidRPr="00FA222B">
              <w:rPr>
                <w:rFonts w:ascii="Times New Roman" w:hAnsi="Times New Roman"/>
                <w:lang w:val="de-CH"/>
              </w:rPr>
              <w:t xml:space="preserve"> 2013 </w:t>
            </w:r>
            <w:r w:rsidRPr="00FA222B">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sidRPr="00FA222B">
              <w:rPr>
                <w:rFonts w:ascii="Times New Roman" w:hAnsi="Times New Roman"/>
              </w:rPr>
              <w:instrText xml:space="preserve"> ADDIN EN.CITE </w:instrText>
            </w:r>
            <w:r w:rsidR="007E0178" w:rsidRPr="00FA222B">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sidRPr="00FA222B">
              <w:rPr>
                <w:rFonts w:ascii="Times New Roman" w:hAnsi="Times New Roman"/>
              </w:rPr>
              <w:instrText xml:space="preserve"> ADDIN EN.CITE.DATA </w:instrText>
            </w:r>
            <w:r w:rsidR="007E0178" w:rsidRPr="00FA222B">
              <w:rPr>
                <w:rFonts w:ascii="Times New Roman" w:hAnsi="Times New Roman"/>
              </w:rPr>
            </w:r>
            <w:r w:rsidR="007E0178" w:rsidRPr="00FA222B">
              <w:rPr>
                <w:rFonts w:ascii="Times New Roman" w:hAnsi="Times New Roman"/>
              </w:rPr>
              <w:fldChar w:fldCharType="end"/>
            </w:r>
            <w:r w:rsidRPr="00FA222B">
              <w:rPr>
                <w:rFonts w:ascii="Times New Roman" w:hAnsi="Times New Roman"/>
              </w:rPr>
            </w:r>
            <w:r w:rsidRPr="00FA222B">
              <w:rPr>
                <w:rFonts w:ascii="Times New Roman" w:hAnsi="Times New Roman"/>
              </w:rPr>
              <w:fldChar w:fldCharType="separate"/>
            </w:r>
            <w:r w:rsidR="007E0178" w:rsidRPr="00FA222B">
              <w:rPr>
                <w:rFonts w:ascii="Times New Roman" w:hAnsi="Times New Roman"/>
                <w:noProof/>
              </w:rPr>
              <w:t>(</w:t>
            </w:r>
            <w:hyperlink w:anchor="_ENREF_279" w:tooltip="Henker, 2013 #262" w:history="1">
              <w:r w:rsidR="004D1C24" w:rsidRPr="00FA222B">
                <w:rPr>
                  <w:rFonts w:ascii="Times New Roman" w:hAnsi="Times New Roman"/>
                  <w:noProof/>
                </w:rPr>
                <w:t>279</w:t>
              </w:r>
            </w:hyperlink>
            <w:r w:rsidR="007E0178" w:rsidRPr="00FA222B">
              <w:rPr>
                <w:rFonts w:ascii="Times New Roman" w:hAnsi="Times New Roman"/>
                <w:noProof/>
              </w:rPr>
              <w:t>)</w:t>
            </w:r>
            <w:r w:rsidRPr="00FA222B">
              <w:rPr>
                <w:rFonts w:ascii="Times New Roman" w:hAnsi="Times New Roman"/>
              </w:rPr>
              <w:fldChar w:fldCharType="end"/>
            </w:r>
          </w:p>
          <w:p w14:paraId="633C0817" w14:textId="4150C26D" w:rsidR="00CB1DB2" w:rsidRPr="00FA222B" w:rsidRDefault="003F50D8" w:rsidP="00C667AF">
            <w:pPr>
              <w:spacing w:line="240" w:lineRule="auto"/>
              <w:rPr>
                <w:rFonts w:ascii="Times New Roman" w:hAnsi="Times New Roman"/>
                <w:lang w:val="de-CH"/>
              </w:rPr>
            </w:pPr>
            <w:r w:rsidRPr="00FA222B">
              <w:rPr>
                <w:rFonts w:ascii="Times New Roman" w:hAnsi="Times New Roman"/>
                <w:lang w:val="de-CH"/>
              </w:rPr>
              <w:t xml:space="preserve">Margarit, </w:t>
            </w:r>
            <w:r w:rsidR="007E0178" w:rsidRPr="00FA222B">
              <w:rPr>
                <w:rFonts w:ascii="Times New Roman" w:hAnsi="Times New Roman"/>
                <w:i/>
                <w:iCs/>
                <w:lang w:val="de-CH"/>
              </w:rPr>
              <w:t>et al</w:t>
            </w:r>
            <w:r w:rsidRPr="00FA222B">
              <w:rPr>
                <w:rFonts w:ascii="Times New Roman" w:hAnsi="Times New Roman"/>
                <w:i/>
                <w:iCs/>
                <w:lang w:val="de-CH"/>
              </w:rPr>
              <w:t>.</w:t>
            </w:r>
            <w:r w:rsidRPr="00FA222B">
              <w:rPr>
                <w:rFonts w:ascii="Times New Roman" w:hAnsi="Times New Roman"/>
                <w:lang w:val="de-CH"/>
              </w:rPr>
              <w:t xml:space="preserve"> 2019 </w:t>
            </w:r>
            <w:r w:rsidR="007E0178" w:rsidRPr="00FA222B">
              <w:rPr>
                <w:rFonts w:ascii="Times New Roman" w:hAnsi="Times New Roman"/>
                <w:lang w:val="de-CH"/>
              </w:rPr>
              <w:fldChar w:fldCharType="begin">
                <w:fldData xml:space="preserve">PEVuZE5vdGU+PENpdGU+PEF1dGhvcj5NYXJnYXJpdDwvQXV0aG9yPjxZZWFyPjIwMTk8L1llYXI+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</w:fldData>
              </w:fldChar>
            </w:r>
            <w:r w:rsidR="007E0178" w:rsidRPr="00FA222B">
              <w:rPr>
                <w:rFonts w:ascii="Times New Roman" w:hAnsi="Times New Roman"/>
                <w:lang w:val="de-CH"/>
              </w:rPr>
              <w:instrText xml:space="preserve"> ADDIN EN.CITE </w:instrText>
            </w:r>
            <w:r w:rsidR="007E0178" w:rsidRPr="00FA222B">
              <w:rPr>
                <w:rFonts w:ascii="Times New Roman" w:hAnsi="Times New Roman"/>
                <w:lang w:val="de-CH"/>
              </w:rPr>
              <w:fldChar w:fldCharType="begin">
                <w:fldData xml:space="preserve">PEVuZE5vdGU+PENpdGU+PEF1dGhvcj5NYXJnYXJpdDwvQXV0aG9yPjxZZWFyPjIwMTk8L1llYXI+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</w:fldData>
              </w:fldChar>
            </w:r>
            <w:r w:rsidR="007E0178" w:rsidRPr="00FA222B">
              <w:rPr>
                <w:rFonts w:ascii="Times New Roman" w:hAnsi="Times New Roman"/>
                <w:lang w:val="de-CH"/>
              </w:rPr>
              <w:instrText xml:space="preserve"> ADDIN EN.CITE.DATA </w:instrText>
            </w:r>
            <w:r w:rsidR="007E0178" w:rsidRPr="00FA222B">
              <w:rPr>
                <w:rFonts w:ascii="Times New Roman" w:hAnsi="Times New Roman"/>
                <w:lang w:val="de-CH"/>
              </w:rPr>
            </w:r>
            <w:r w:rsidR="007E0178" w:rsidRPr="00FA222B">
              <w:rPr>
                <w:rFonts w:ascii="Times New Roman" w:hAnsi="Times New Roman"/>
                <w:lang w:val="de-CH"/>
              </w:rPr>
              <w:fldChar w:fldCharType="end"/>
            </w:r>
            <w:r w:rsidR="007E0178" w:rsidRPr="00FA222B">
              <w:rPr>
                <w:rFonts w:ascii="Times New Roman" w:hAnsi="Times New Roman"/>
                <w:lang w:val="de-CH"/>
              </w:rPr>
            </w:r>
            <w:r w:rsidR="007E0178" w:rsidRPr="00FA222B">
              <w:rPr>
                <w:rFonts w:ascii="Times New Roman" w:hAnsi="Times New Roman"/>
                <w:lang w:val="de-CH"/>
              </w:rPr>
              <w:fldChar w:fldCharType="separate"/>
            </w:r>
            <w:r w:rsidR="007E0178" w:rsidRPr="00FA222B">
              <w:rPr>
                <w:rFonts w:ascii="Times New Roman" w:hAnsi="Times New Roman"/>
                <w:noProof/>
                <w:lang w:val="de-CH"/>
              </w:rPr>
              <w:t>(</w:t>
            </w:r>
            <w:hyperlink w:anchor="_ENREF_282" w:tooltip="Margarit, 2019 #284" w:history="1">
              <w:r w:rsidR="004D1C24" w:rsidRPr="00FA222B">
                <w:rPr>
                  <w:rFonts w:ascii="Times New Roman" w:hAnsi="Times New Roman"/>
                  <w:noProof/>
                  <w:lang w:val="de-CH"/>
                </w:rPr>
                <w:t>282</w:t>
              </w:r>
            </w:hyperlink>
            <w:r w:rsidR="007E0178" w:rsidRPr="00FA222B">
              <w:rPr>
                <w:rFonts w:ascii="Times New Roman" w:hAnsi="Times New Roman"/>
                <w:noProof/>
                <w:lang w:val="de-CH"/>
              </w:rPr>
              <w:t>)</w:t>
            </w:r>
            <w:r w:rsidR="007E0178" w:rsidRPr="00FA222B">
              <w:rPr>
                <w:rFonts w:ascii="Times New Roman" w:hAnsi="Times New Roman"/>
                <w:lang w:val="de-CH"/>
              </w:rPr>
              <w:fldChar w:fldCharType="end"/>
            </w:r>
          </w:p>
        </w:tc>
        <w:tc>
          <w:tcPr>
            <w:tcW w:w="1620" w:type="dxa"/>
          </w:tcPr>
          <w:p w14:paraId="110F4249" w14:textId="25F2DB64" w:rsidR="008620F0" w:rsidRPr="00FA222B" w:rsidRDefault="008A5A59" w:rsidP="00C667AF">
            <w:pPr>
              <w:spacing w:line="240" w:lineRule="auto"/>
              <w:rPr>
                <w:rFonts w:ascii="Times New Roman" w:hAnsi="Times New Roman"/>
              </w:rPr>
            </w:pPr>
            <w:r w:rsidRPr="00FA222B">
              <w:rPr>
                <w:rFonts w:ascii="Times New Roman" w:hAnsi="Times New Roman"/>
              </w:rPr>
              <w:t>Moderate</w:t>
            </w:r>
          </w:p>
        </w:tc>
      </w:tr>
      <w:tr w:rsidR="00C667AF" w:rsidRPr="00AE392F" w14:paraId="180BE942" w14:textId="77777777" w:rsidTr="003E63C0">
        <w:tc>
          <w:tcPr>
            <w:tcW w:w="1975" w:type="dxa"/>
          </w:tcPr>
          <w:p w14:paraId="5EC3ADDF" w14:textId="77777777" w:rsidR="00C667AF" w:rsidRPr="00AE392F" w:rsidRDefault="00C667AF" w:rsidP="00C667AF">
            <w:pPr>
              <w:spacing w:line="240" w:lineRule="auto"/>
              <w:rPr>
                <w:rFonts w:ascii="Times New Roman" w:hAnsi="Times New Roman"/>
              </w:rPr>
            </w:pPr>
            <w:r w:rsidRPr="00AE392F">
              <w:rPr>
                <w:rFonts w:ascii="Times New Roman" w:hAnsi="Times New Roman"/>
              </w:rPr>
              <w:lastRenderedPageBreak/>
              <w:t xml:space="preserve">Clinical </w:t>
            </w:r>
          </w:p>
        </w:tc>
        <w:tc>
          <w:tcPr>
            <w:tcW w:w="6570" w:type="dxa"/>
          </w:tcPr>
          <w:p w14:paraId="13F23322" w14:textId="55166E20"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the intensity of opioid-induced nausea/vomiting based on rs2020917, rs5993882 or rs4646312 genotypes</w:t>
            </w:r>
            <w:r>
              <w:rPr>
                <w:rFonts w:ascii="Times New Roman" w:hAnsi="Times New Roman"/>
              </w:rPr>
              <w:t xml:space="preserve"> (unspecified opioids)</w:t>
            </w:r>
          </w:p>
        </w:tc>
        <w:tc>
          <w:tcPr>
            <w:tcW w:w="3060" w:type="dxa"/>
          </w:tcPr>
          <w:p w14:paraId="4DA06123" w14:textId="68E573F3"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Laugsand</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2011 </w:t>
            </w:r>
            <w:r w:rsidRPr="00AE392F">
              <w:rPr>
                <w:rFonts w:ascii="Times New Roman" w:hAnsi="Times New Roman"/>
              </w:rPr>
              <w:fldChar w:fldCharType="begin">
                <w:fldData xml:space="preserve">PEVuZE5vdGU+PENpdGU+PEF1dGhvcj5MYXVnc2FuZDwvQXV0aG9yPjxZZWFyPjIwMTE8L1llYXI+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PEVuZE5vdGU+PENpdGU+PEF1dGhvcj5MYXVnc2FuZDwvQXV0aG9yPjxZZWFyPjIwMTE8L1llYXI+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95" w:tooltip="Laugsand, 2011 #276" w:history="1">
              <w:r w:rsidR="004D1C24">
                <w:rPr>
                  <w:rFonts w:ascii="Times New Roman" w:hAnsi="Times New Roman"/>
                  <w:noProof/>
                </w:rPr>
                <w:t>295</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1CBB67FD"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p w14:paraId="5C911A71" w14:textId="77777777" w:rsidR="00C667AF" w:rsidRPr="00AE392F" w:rsidRDefault="00C667AF" w:rsidP="00C667AF">
            <w:pPr>
              <w:spacing w:line="240" w:lineRule="auto"/>
              <w:rPr>
                <w:rFonts w:ascii="Times New Roman" w:hAnsi="Times New Roman"/>
              </w:rPr>
            </w:pPr>
          </w:p>
          <w:p w14:paraId="45B05078" w14:textId="77777777" w:rsidR="00C667AF" w:rsidRPr="00AE392F" w:rsidRDefault="00C667AF" w:rsidP="00C667AF">
            <w:pPr>
              <w:spacing w:line="240" w:lineRule="auto"/>
              <w:jc w:val="center"/>
              <w:rPr>
                <w:rFonts w:ascii="Times New Roman" w:hAnsi="Times New Roman"/>
              </w:rPr>
            </w:pPr>
          </w:p>
        </w:tc>
      </w:tr>
      <w:tr w:rsidR="00C667AF" w:rsidRPr="00AE392F" w14:paraId="5B33E7F6" w14:textId="77777777" w:rsidTr="003E63C0">
        <w:tc>
          <w:tcPr>
            <w:tcW w:w="1975" w:type="dxa"/>
          </w:tcPr>
          <w:p w14:paraId="1C003E67"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5066BC73" w14:textId="6B96BD03"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opioid-induced sedation based on rs4818, rs6269 or rs4633 genotypes</w:t>
            </w:r>
            <w:r>
              <w:rPr>
                <w:rFonts w:ascii="Times New Roman" w:hAnsi="Times New Roman"/>
              </w:rPr>
              <w:t xml:space="preserve"> </w:t>
            </w:r>
            <w:r w:rsidRPr="00600A1D">
              <w:rPr>
                <w:rFonts w:ascii="Times New Roman" w:hAnsi="Times New Roman"/>
              </w:rPr>
              <w:t>(fentanyl, hydromorphone, morphine</w:t>
            </w:r>
            <w:r>
              <w:rPr>
                <w:rFonts w:ascii="Times New Roman" w:hAnsi="Times New Roman"/>
              </w:rPr>
              <w:t>,</w:t>
            </w:r>
            <w:r w:rsidRPr="00600A1D">
              <w:rPr>
                <w:rFonts w:ascii="Times New Roman" w:hAnsi="Times New Roman"/>
              </w:rPr>
              <w:t xml:space="preserve"> meperidine)</w:t>
            </w:r>
          </w:p>
        </w:tc>
        <w:tc>
          <w:tcPr>
            <w:tcW w:w="3060" w:type="dxa"/>
          </w:tcPr>
          <w:p w14:paraId="1058691D" w14:textId="3CB82FB3"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Henker</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2013 </w:t>
            </w:r>
            <w:r w:rsidRPr="00AE392F">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PEVuZE5vdGU+PENpdGU+PEF1dGhvcj5IZW5rZXI8L0F1dGhvcj48WWVhcj4yMDEzPC9ZZWFyPjxS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279" w:tooltip="Henker, 2013 #262" w:history="1">
              <w:r w:rsidR="004D1C24">
                <w:rPr>
                  <w:rFonts w:ascii="Times New Roman" w:hAnsi="Times New Roman"/>
                  <w:noProof/>
                </w:rPr>
                <w:t>279</w:t>
              </w:r>
            </w:hyperlink>
            <w:r w:rsidR="007E0178">
              <w:rPr>
                <w:rFonts w:ascii="Times New Roman" w:hAnsi="Times New Roman"/>
                <w:noProof/>
              </w:rPr>
              <w:t>)</w:t>
            </w:r>
            <w:r w:rsidRPr="00AE392F">
              <w:rPr>
                <w:rFonts w:ascii="Times New Roman" w:hAnsi="Times New Roman"/>
              </w:rPr>
              <w:fldChar w:fldCharType="end"/>
            </w:r>
          </w:p>
          <w:p w14:paraId="2AC52F24" w14:textId="77777777" w:rsidR="00C667AF" w:rsidRPr="00AE392F" w:rsidRDefault="00C667AF" w:rsidP="00C667AF">
            <w:pPr>
              <w:spacing w:line="240" w:lineRule="auto"/>
              <w:rPr>
                <w:rFonts w:ascii="Times New Roman" w:hAnsi="Times New Roman"/>
              </w:rPr>
            </w:pPr>
          </w:p>
        </w:tc>
        <w:tc>
          <w:tcPr>
            <w:tcW w:w="1620" w:type="dxa"/>
          </w:tcPr>
          <w:p w14:paraId="69AE34FE"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3AC2105B" w14:textId="77777777" w:rsidTr="003E63C0">
        <w:tc>
          <w:tcPr>
            <w:tcW w:w="1975" w:type="dxa"/>
          </w:tcPr>
          <w:p w14:paraId="7156B396"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26347EED" w14:textId="1EAF3F86" w:rsidR="00C667AF" w:rsidRPr="00AE392F" w:rsidRDefault="00C667AF" w:rsidP="00C667AF">
            <w:pPr>
              <w:spacing w:line="240" w:lineRule="auto"/>
              <w:rPr>
                <w:rFonts w:ascii="Times New Roman" w:hAnsi="Times New Roman"/>
              </w:rPr>
            </w:pPr>
            <w:r w:rsidRPr="003E63C0">
              <w:rPr>
                <w:rFonts w:ascii="Times New Roman" w:hAnsi="Times New Roman"/>
                <w:i/>
                <w:iCs/>
              </w:rPr>
              <w:t>COMT</w:t>
            </w:r>
            <w:r w:rsidRPr="00AE392F">
              <w:rPr>
                <w:rFonts w:ascii="Times New Roman" w:hAnsi="Times New Roman"/>
              </w:rPr>
              <w:t xml:space="preserve"> haplotypes TCA (H29) and CCG (H30) are independently associated with increased opioid sensitivity, as measured by opioid-induced respiratory depression</w:t>
            </w:r>
            <w:r>
              <w:rPr>
                <w:rFonts w:ascii="Times New Roman" w:hAnsi="Times New Roman"/>
              </w:rPr>
              <w:t xml:space="preserve"> (fentanyl, hydromorphone, morphine)</w:t>
            </w:r>
          </w:p>
        </w:tc>
        <w:tc>
          <w:tcPr>
            <w:tcW w:w="3060" w:type="dxa"/>
          </w:tcPr>
          <w:p w14:paraId="46F60045" w14:textId="7342A00B" w:rsidR="00C667AF" w:rsidRPr="00AE392F" w:rsidRDefault="00C667AF" w:rsidP="00C667AF">
            <w:pPr>
              <w:spacing w:line="240" w:lineRule="auto"/>
              <w:rPr>
                <w:rFonts w:ascii="Times New Roman" w:hAnsi="Times New Roman"/>
              </w:rPr>
            </w:pPr>
            <w:proofErr w:type="spellStart"/>
            <w:r w:rsidRPr="00AE392F">
              <w:rPr>
                <w:rFonts w:ascii="Times New Roman" w:hAnsi="Times New Roman"/>
              </w:rPr>
              <w:t>Madadi</w:t>
            </w:r>
            <w:proofErr w:type="spellEnd"/>
            <w:r w:rsidRPr="00AE392F">
              <w:rPr>
                <w:rFonts w:ascii="Times New Roman" w:hAnsi="Times New Roman"/>
              </w:rPr>
              <w:t xml:space="preserv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2013 </w:t>
            </w:r>
            <w:r w:rsidRPr="00AE392F">
              <w:rPr>
                <w:rFonts w:ascii="Times New Roman" w:hAnsi="Times New Roman"/>
              </w:rPr>
              <w:fldChar w:fldCharType="begin"/>
            </w:r>
            <w:r w:rsidR="007E0178">
              <w:rPr>
                <w:rFonts w:ascii="Times New Roman" w:hAnsi="Times New Roman"/>
              </w:rPr>
              <w:instrText xml:space="preserve"> ADDIN EN.CITE &lt;EndNote&gt;&lt;Cite&gt;&lt;Author&gt;Madadi&lt;/Author&gt;&lt;Year&gt;2013&lt;/Year&gt;&lt;RecNum&gt;218&lt;/RecNum&gt;&lt;DisplayText&gt;(141)&lt;/DisplayText&gt;&lt;record&gt;&lt;rec-number&gt;218&lt;/rec-number&gt;&lt;foreign-keys&gt;&lt;key app="EN" db-id="0ft2e5vpe9v2tzes0t6v5sae22xwps0e9fe2" timestamp="1589224004"&gt;218&lt;/key&gt;&lt;/foreign-keys&gt;&lt;ref-type name="Journal Article"&gt;17&lt;/ref-type&gt;&lt;contributors&gt;&lt;authors&gt;&lt;author&gt;Madadi, P.&lt;/author&gt;&lt;author&gt;Sistonen, J.&lt;/author&gt;&lt;author&gt;Silverman, G.&lt;/author&gt;&lt;author&gt;Gladdy, R.&lt;/author&gt;&lt;author&gt;Ross, C. J.&lt;/author&gt;&lt;author&gt;Carleton, B. C.&lt;/author&gt;&lt;author&gt;Carvalho, J. C.&lt;/author&gt;&lt;author&gt;Hayden, M. R.&lt;/author&gt;&lt;author&gt;Koren, G.&lt;/author&gt;&lt;/authors&gt;&lt;/contributors&gt;&lt;auth-address&gt;Clinical Pharmacology and Toxicology, Hospital for Sick Children, Toronto, Ontario. parvaz.madadi@gmail.com&lt;/auth-address&gt;&lt;titles&gt;&lt;title&gt;Life-threatening adverse events following therapeutic opioid administration in adults: is pharmacogenetic analysis useful?&lt;/title&gt;&lt;secondary-title&gt;Pain Res Manag&lt;/secondary-title&gt;&lt;/titles&gt;&lt;periodical&gt;&lt;full-title&gt;Pain Res Manag&lt;/full-title&gt;&lt;/periodical&gt;&lt;pages&gt;133-6&lt;/pages&gt;&lt;volume&gt;18&lt;/volume&gt;&lt;number&gt;3&lt;/number&gt;&lt;edition&gt;2013/06/12&lt;/edition&gt;&lt;keywords&gt;&lt;keyword&gt;Adult&lt;/keyword&gt;&lt;keyword&gt;Analgesics, Opioid/*adverse effects/metabolism&lt;/keyword&gt;&lt;keyword&gt;Female&lt;/keyword&gt;&lt;keyword&gt;Genotype&lt;/keyword&gt;&lt;keyword&gt;Humans&lt;/keyword&gt;&lt;keyword&gt;Hydromorphone/adverse effects&lt;/keyword&gt;&lt;keyword&gt;Male&lt;/keyword&gt;&lt;keyword&gt;Middle Aged&lt;/keyword&gt;&lt;keyword&gt;Morphine/*adverse effects/metabolism&lt;/keyword&gt;&lt;keyword&gt;Pain/drug therapy/genetics&lt;/keyword&gt;&lt;keyword&gt;*Pharmacogenetics/methods&lt;/keyword&gt;&lt;keyword&gt;Polymorphism, Genetic/*genetics&lt;/keyword&gt;&lt;/keywords&gt;&lt;dates&gt;&lt;year&gt;2013&lt;/year&gt;&lt;pub-dates&gt;&lt;date&gt;May-Jun&lt;/date&gt;&lt;/pub-dates&gt;&lt;/dates&gt;&lt;isbn&gt;1918-1523 (Electronic)&amp;#xD;1203-6765 (Linking)&lt;/isbn&gt;&lt;accession-num&gt;23748253&lt;/accession-num&gt;&lt;urls&gt;&lt;related-urls&gt;&lt;url&gt;https://www.ncbi.nlm.nih.gov/pubmed/23748253&lt;/url&gt;&lt;/related-urls&gt;&lt;/urls&gt;&lt;custom2&gt;PMC3673930&lt;/custom2&gt;&lt;electronic-resource-num&gt;10.1155/2013/518012&lt;/electronic-resource-num&gt;&lt;/record&gt;&lt;/Cite&gt;&lt;/EndNote&gt;</w:instrText>
            </w:r>
            <w:r w:rsidRPr="00AE392F">
              <w:rPr>
                <w:rFonts w:ascii="Times New Roman" w:hAnsi="Times New Roman"/>
              </w:rPr>
              <w:fldChar w:fldCharType="separate"/>
            </w:r>
            <w:r w:rsidR="007E0178">
              <w:rPr>
                <w:rFonts w:ascii="Times New Roman" w:hAnsi="Times New Roman"/>
                <w:noProof/>
              </w:rPr>
              <w:t>(</w:t>
            </w:r>
            <w:hyperlink w:anchor="_ENREF_141" w:tooltip="Madadi, 2013 #218" w:history="1">
              <w:r w:rsidR="004D1C24">
                <w:rPr>
                  <w:rFonts w:ascii="Times New Roman" w:hAnsi="Times New Roman"/>
                  <w:noProof/>
                </w:rPr>
                <w:t>141</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66753D6B"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5CD5811D" w14:textId="77777777" w:rsidTr="009D399E">
        <w:tc>
          <w:tcPr>
            <w:tcW w:w="13225" w:type="dxa"/>
            <w:gridSpan w:val="4"/>
          </w:tcPr>
          <w:p w14:paraId="41B1CB6A" w14:textId="588DDE49" w:rsidR="00C667AF" w:rsidRPr="00AE392F" w:rsidRDefault="00C667AF" w:rsidP="00C667AF">
            <w:pPr>
              <w:spacing w:line="240" w:lineRule="auto"/>
              <w:rPr>
                <w:rFonts w:ascii="Times New Roman" w:hAnsi="Times New Roman"/>
              </w:rPr>
            </w:pPr>
            <w:r w:rsidRPr="003E63C0">
              <w:rPr>
                <w:rFonts w:ascii="Times New Roman" w:hAnsi="Times New Roman"/>
                <w:b/>
                <w:bCs/>
              </w:rPr>
              <w:t>Oxycodone</w:t>
            </w:r>
          </w:p>
        </w:tc>
      </w:tr>
      <w:tr w:rsidR="00CB1DB2" w:rsidRPr="00AE392F" w14:paraId="26D9BAD7" w14:textId="77777777" w:rsidTr="003E63C0">
        <w:tc>
          <w:tcPr>
            <w:tcW w:w="1975" w:type="dxa"/>
          </w:tcPr>
          <w:p w14:paraId="4F1CE1D1" w14:textId="3151BCC5" w:rsidR="00CB1DB2" w:rsidRPr="00AE392F" w:rsidRDefault="00CB1DB2" w:rsidP="00C667AF">
            <w:pPr>
              <w:spacing w:line="240" w:lineRule="auto"/>
              <w:rPr>
                <w:rFonts w:ascii="Times New Roman" w:hAnsi="Times New Roman"/>
              </w:rPr>
            </w:pPr>
            <w:r>
              <w:rPr>
                <w:rFonts w:ascii="Times New Roman" w:hAnsi="Times New Roman"/>
              </w:rPr>
              <w:t>Clinical</w:t>
            </w:r>
          </w:p>
        </w:tc>
        <w:tc>
          <w:tcPr>
            <w:tcW w:w="6570" w:type="dxa"/>
          </w:tcPr>
          <w:p w14:paraId="220FDE34" w14:textId="038275CA" w:rsidR="00CB1DB2" w:rsidRPr="00AE392F" w:rsidRDefault="00CB1DB2" w:rsidP="00C667AF">
            <w:pPr>
              <w:spacing w:line="240" w:lineRule="auto"/>
              <w:rPr>
                <w:rFonts w:ascii="Times New Roman" w:hAnsi="Times New Roman"/>
              </w:rPr>
            </w:pPr>
            <w:r w:rsidRPr="00CB1DB2">
              <w:rPr>
                <w:rFonts w:ascii="Times New Roman" w:hAnsi="Times New Roman"/>
              </w:rPr>
              <w:t>The rs4680 AA and AG genotypes are associated with an increased subjective "Stimulated" response to oxycodone in healthy volunteers compared to the GG genotype</w:t>
            </w:r>
          </w:p>
        </w:tc>
        <w:tc>
          <w:tcPr>
            <w:tcW w:w="3060" w:type="dxa"/>
          </w:tcPr>
          <w:p w14:paraId="55CC2B1C" w14:textId="2E74E236" w:rsidR="00CB1DB2" w:rsidRPr="00AE392F" w:rsidRDefault="003F50D8" w:rsidP="00C667AF">
            <w:pPr>
              <w:spacing w:line="240" w:lineRule="auto"/>
              <w:rPr>
                <w:rFonts w:ascii="Times New Roman" w:hAnsi="Times New Roman"/>
              </w:rPr>
            </w:pPr>
            <w:r>
              <w:rPr>
                <w:rFonts w:ascii="Times New Roman" w:hAnsi="Times New Roman"/>
              </w:rPr>
              <w:t xml:space="preserve">Jones,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PEVuZE5vdGU+PENpdGU+PEF1dGhvcj5Kb25lczwvQXV0aG9yPjxZZWFyPjIwMTk8L1llYXI+PFJl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PEVuZE5vdGU+PENpdGU+PEF1dGhvcj5Kb25lczwvQXV0aG9yPjxZZWFyPjIwMTk8L1llYXI+PFJl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296" w:tooltip="Jones, 2019 #289" w:history="1">
              <w:r w:rsidR="004D1C24">
                <w:rPr>
                  <w:rFonts w:ascii="Times New Roman" w:hAnsi="Times New Roman"/>
                  <w:noProof/>
                </w:rPr>
                <w:t>296</w:t>
              </w:r>
            </w:hyperlink>
            <w:r w:rsidR="007E0178">
              <w:rPr>
                <w:rFonts w:ascii="Times New Roman" w:hAnsi="Times New Roman"/>
                <w:noProof/>
              </w:rPr>
              <w:t>)</w:t>
            </w:r>
            <w:r w:rsidR="007E0178">
              <w:rPr>
                <w:rFonts w:ascii="Times New Roman" w:hAnsi="Times New Roman"/>
              </w:rPr>
              <w:fldChar w:fldCharType="end"/>
            </w:r>
          </w:p>
        </w:tc>
        <w:tc>
          <w:tcPr>
            <w:tcW w:w="1620" w:type="dxa"/>
          </w:tcPr>
          <w:p w14:paraId="149EB02F" w14:textId="71AEECC6" w:rsidR="00CB1DB2" w:rsidRPr="00AE392F" w:rsidRDefault="008A5A59" w:rsidP="00C667AF">
            <w:pPr>
              <w:spacing w:line="240" w:lineRule="auto"/>
              <w:rPr>
                <w:rFonts w:ascii="Times New Roman" w:hAnsi="Times New Roman"/>
              </w:rPr>
            </w:pPr>
            <w:r>
              <w:rPr>
                <w:rFonts w:ascii="Times New Roman" w:hAnsi="Times New Roman"/>
              </w:rPr>
              <w:t>Weak</w:t>
            </w:r>
          </w:p>
        </w:tc>
      </w:tr>
      <w:tr w:rsidR="00CB1DB2" w:rsidRPr="00AE392F" w14:paraId="3442E5E6" w14:textId="77777777" w:rsidTr="003E63C0">
        <w:tc>
          <w:tcPr>
            <w:tcW w:w="1975" w:type="dxa"/>
          </w:tcPr>
          <w:p w14:paraId="036AF633" w14:textId="6FA2FBCA" w:rsidR="00CB1DB2" w:rsidRPr="00AE392F" w:rsidRDefault="00CB1DB2" w:rsidP="00C667AF">
            <w:pPr>
              <w:spacing w:line="240" w:lineRule="auto"/>
              <w:rPr>
                <w:rFonts w:ascii="Times New Roman" w:hAnsi="Times New Roman"/>
              </w:rPr>
            </w:pPr>
            <w:r>
              <w:rPr>
                <w:rFonts w:ascii="Times New Roman" w:hAnsi="Times New Roman"/>
              </w:rPr>
              <w:t>Clinical</w:t>
            </w:r>
          </w:p>
        </w:tc>
        <w:tc>
          <w:tcPr>
            <w:tcW w:w="6570" w:type="dxa"/>
          </w:tcPr>
          <w:p w14:paraId="3973BD7F" w14:textId="5894AFF9" w:rsidR="00CB1DB2" w:rsidRPr="00AE392F" w:rsidRDefault="00CB1DB2" w:rsidP="00C667AF">
            <w:pPr>
              <w:spacing w:line="240" w:lineRule="auto"/>
              <w:rPr>
                <w:rFonts w:ascii="Times New Roman" w:hAnsi="Times New Roman"/>
              </w:rPr>
            </w:pPr>
            <w:r w:rsidRPr="00CB1DB2">
              <w:rPr>
                <w:rFonts w:ascii="Times New Roman" w:hAnsi="Times New Roman"/>
              </w:rPr>
              <w:t>rs165599 and rs737865 are not associated with subjective responses to oxycodone in healthy volunteers</w:t>
            </w:r>
          </w:p>
        </w:tc>
        <w:tc>
          <w:tcPr>
            <w:tcW w:w="3060" w:type="dxa"/>
          </w:tcPr>
          <w:p w14:paraId="2839891B" w14:textId="25E6C826" w:rsidR="00CB1DB2" w:rsidRPr="00AE392F" w:rsidRDefault="003F50D8" w:rsidP="00C667AF">
            <w:pPr>
              <w:spacing w:line="240" w:lineRule="auto"/>
              <w:rPr>
                <w:rFonts w:ascii="Times New Roman" w:hAnsi="Times New Roman"/>
              </w:rPr>
            </w:pPr>
            <w:r>
              <w:rPr>
                <w:rFonts w:ascii="Times New Roman" w:hAnsi="Times New Roman"/>
              </w:rPr>
              <w:t xml:space="preserve">Jones, </w:t>
            </w:r>
            <w:r w:rsidR="007E0178" w:rsidRPr="007E0178">
              <w:rPr>
                <w:rFonts w:ascii="Times New Roman" w:hAnsi="Times New Roman"/>
                <w:i/>
                <w:iCs/>
              </w:rPr>
              <w:t>et al</w:t>
            </w:r>
            <w:r>
              <w:rPr>
                <w:rFonts w:ascii="Times New Roman" w:hAnsi="Times New Roman"/>
              </w:rPr>
              <w:t xml:space="preserve">. 2019 </w:t>
            </w:r>
            <w:r w:rsidR="007E0178">
              <w:rPr>
                <w:rFonts w:ascii="Times New Roman" w:hAnsi="Times New Roman"/>
              </w:rPr>
              <w:fldChar w:fldCharType="begin">
                <w:fldData xml:space="preserve">PEVuZE5vdGU+PENpdGU+PEF1dGhvcj5Kb25lczwvQXV0aG9yPjxZZWFyPjIwMTk8L1llYXI+PFJl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PEVuZE5vdGU+PENpdGU+PEF1dGhvcj5Kb25lczwvQXV0aG9yPjxZZWFyPjIwMTk8L1llYXI+PFJl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007E0178">
              <w:rPr>
                <w:rFonts w:ascii="Times New Roman" w:hAnsi="Times New Roman"/>
              </w:rPr>
            </w:r>
            <w:r w:rsidR="007E0178">
              <w:rPr>
                <w:rFonts w:ascii="Times New Roman" w:hAnsi="Times New Roman"/>
              </w:rPr>
              <w:fldChar w:fldCharType="separate"/>
            </w:r>
            <w:r w:rsidR="007E0178">
              <w:rPr>
                <w:rFonts w:ascii="Times New Roman" w:hAnsi="Times New Roman"/>
                <w:noProof/>
              </w:rPr>
              <w:t>(</w:t>
            </w:r>
            <w:hyperlink w:anchor="_ENREF_296" w:tooltip="Jones, 2019 #289" w:history="1">
              <w:r w:rsidR="004D1C24">
                <w:rPr>
                  <w:rFonts w:ascii="Times New Roman" w:hAnsi="Times New Roman"/>
                  <w:noProof/>
                </w:rPr>
                <w:t>296</w:t>
              </w:r>
            </w:hyperlink>
            <w:r w:rsidR="007E0178">
              <w:rPr>
                <w:rFonts w:ascii="Times New Roman" w:hAnsi="Times New Roman"/>
                <w:noProof/>
              </w:rPr>
              <w:t>)</w:t>
            </w:r>
            <w:r w:rsidR="007E0178">
              <w:rPr>
                <w:rFonts w:ascii="Times New Roman" w:hAnsi="Times New Roman"/>
              </w:rPr>
              <w:fldChar w:fldCharType="end"/>
            </w:r>
          </w:p>
        </w:tc>
        <w:tc>
          <w:tcPr>
            <w:tcW w:w="1620" w:type="dxa"/>
          </w:tcPr>
          <w:p w14:paraId="424D8DBA" w14:textId="7131F058" w:rsidR="00CB1DB2" w:rsidRPr="00AE392F" w:rsidRDefault="008A5A59" w:rsidP="00C667AF">
            <w:pPr>
              <w:spacing w:line="240" w:lineRule="auto"/>
              <w:rPr>
                <w:rFonts w:ascii="Times New Roman" w:hAnsi="Times New Roman"/>
              </w:rPr>
            </w:pPr>
            <w:r>
              <w:rPr>
                <w:rFonts w:ascii="Times New Roman" w:hAnsi="Times New Roman"/>
              </w:rPr>
              <w:t>Weak</w:t>
            </w:r>
          </w:p>
        </w:tc>
      </w:tr>
      <w:tr w:rsidR="00C667AF" w:rsidRPr="00AE392F" w14:paraId="7812A8B1" w14:textId="77777777" w:rsidTr="003E63C0">
        <w:tc>
          <w:tcPr>
            <w:tcW w:w="1975" w:type="dxa"/>
          </w:tcPr>
          <w:p w14:paraId="41FA4EC5"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3AACC1FE" w14:textId="77777777" w:rsidR="00C667AF" w:rsidRPr="00AE392F" w:rsidRDefault="00C667AF" w:rsidP="00C667AF">
            <w:pPr>
              <w:spacing w:line="240" w:lineRule="auto"/>
              <w:rPr>
                <w:rFonts w:ascii="Times New Roman" w:hAnsi="Times New Roman"/>
              </w:rPr>
            </w:pPr>
            <w:r w:rsidRPr="00AE392F">
              <w:rPr>
                <w:rFonts w:ascii="Times New Roman" w:hAnsi="Times New Roman"/>
              </w:rPr>
              <w:t>The rs4818 GG and rs6269 GG genotypes are associated with an adequate analgesic response to oxycodone</w:t>
            </w:r>
          </w:p>
        </w:tc>
        <w:tc>
          <w:tcPr>
            <w:tcW w:w="3060" w:type="dxa"/>
          </w:tcPr>
          <w:p w14:paraId="109B12BB" w14:textId="46B5BAB4" w:rsidR="00C667AF" w:rsidRPr="00AE392F" w:rsidRDefault="00C667AF" w:rsidP="00C667AF">
            <w:pPr>
              <w:spacing w:line="240" w:lineRule="auto"/>
              <w:rPr>
                <w:rFonts w:ascii="Times New Roman" w:hAnsi="Times New Roman"/>
              </w:rPr>
            </w:pPr>
            <w:r w:rsidRPr="00AE392F">
              <w:rPr>
                <w:rFonts w:ascii="Times New Roman" w:hAnsi="Times New Roman"/>
              </w:rPr>
              <w:t xml:space="preserve">Lee, </w:t>
            </w:r>
            <w:r w:rsidR="007E0178" w:rsidRPr="007E0178">
              <w:rPr>
                <w:rFonts w:ascii="Times New Roman" w:hAnsi="Times New Roman"/>
                <w:i/>
                <w:iCs/>
              </w:rPr>
              <w:t>et al</w:t>
            </w:r>
            <w:r w:rsidRPr="00AE392F">
              <w:rPr>
                <w:rFonts w:ascii="Times New Roman" w:hAnsi="Times New Roman"/>
                <w:i/>
              </w:rPr>
              <w:t>.</w:t>
            </w:r>
            <w:r w:rsidRPr="00AE392F">
              <w:rPr>
                <w:rFonts w:ascii="Times New Roman" w:hAnsi="Times New Roman"/>
              </w:rPr>
              <w:t xml:space="preserve"> 2011 </w:t>
            </w:r>
            <w:r w:rsidRPr="00AE392F">
              <w:rPr>
                <w:rFonts w:ascii="Times New Roman" w:hAnsi="Times New Roman"/>
              </w:rPr>
              <w:fldChar w:fldCharType="begin">
                <w:fldData xml:space="preserve">PEVuZE5vdGU+PENpdGU+PEF1dGhvcj5MZWU8L0F1dGhvcj48WWVhcj4yMDExPC9ZZWFyPjxSZWNO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PEVuZE5vdGU+PENpdGU+PEF1dGhvcj5MZWU8L0F1dGhvcj48WWVhcj4yMDExPC9ZZWFyPjxSZWNO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sidRPr="00AE392F">
              <w:rPr>
                <w:rFonts w:ascii="Times New Roman" w:hAnsi="Times New Roman"/>
              </w:rPr>
            </w:r>
            <w:r w:rsidRPr="00AE392F">
              <w:rPr>
                <w:rFonts w:ascii="Times New Roman" w:hAnsi="Times New Roman"/>
              </w:rPr>
              <w:fldChar w:fldCharType="separate"/>
            </w:r>
            <w:r w:rsidR="007E0178">
              <w:rPr>
                <w:rFonts w:ascii="Times New Roman" w:hAnsi="Times New Roman"/>
                <w:noProof/>
              </w:rPr>
              <w:t>(</w:t>
            </w:r>
            <w:hyperlink w:anchor="_ENREF_342" w:tooltip="Lee, 2011 #314" w:history="1">
              <w:r w:rsidR="004D1C24">
                <w:rPr>
                  <w:rFonts w:ascii="Times New Roman" w:hAnsi="Times New Roman"/>
                  <w:noProof/>
                </w:rPr>
                <w:t>342</w:t>
              </w:r>
            </w:hyperlink>
            <w:r w:rsidR="007E0178">
              <w:rPr>
                <w:rFonts w:ascii="Times New Roman" w:hAnsi="Times New Roman"/>
                <w:noProof/>
              </w:rPr>
              <w:t>)</w:t>
            </w:r>
            <w:r w:rsidRPr="00AE392F">
              <w:rPr>
                <w:rFonts w:ascii="Times New Roman" w:hAnsi="Times New Roman"/>
              </w:rPr>
              <w:fldChar w:fldCharType="end"/>
            </w:r>
          </w:p>
        </w:tc>
        <w:tc>
          <w:tcPr>
            <w:tcW w:w="1620" w:type="dxa"/>
          </w:tcPr>
          <w:p w14:paraId="282A412A"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256A22F6" w14:textId="77777777" w:rsidTr="003E63C0">
        <w:tc>
          <w:tcPr>
            <w:tcW w:w="1975" w:type="dxa"/>
          </w:tcPr>
          <w:p w14:paraId="7EDE9698"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3C442EA5" w14:textId="01A43779" w:rsidR="00C667AF" w:rsidRPr="00AE392F" w:rsidRDefault="00C667AF" w:rsidP="00C667AF">
            <w:pPr>
              <w:spacing w:line="240" w:lineRule="auto"/>
              <w:rPr>
                <w:rFonts w:ascii="Times New Roman" w:hAnsi="Times New Roman"/>
              </w:rPr>
            </w:pPr>
            <w:r w:rsidRPr="00AE392F">
              <w:rPr>
                <w:rFonts w:ascii="Times New Roman" w:hAnsi="Times New Roman"/>
              </w:rPr>
              <w:t xml:space="preserve">No significant difference in oxycodone dose requirements based on rs6518591, rs737866, rs887200, rs737865, rs1544325, rs8185002, rs174675, rs5993882, rs740603, rs4646312, rs4633, rs2239393, rs4818, rs4680, rs4646316, rs165774, rs174696, rs9306235, rs9332377, rs165599, rs887199 or rs2518824  genotypes or the </w:t>
            </w:r>
            <w:r w:rsidRPr="003E63C0">
              <w:rPr>
                <w:rFonts w:ascii="Times New Roman" w:hAnsi="Times New Roman"/>
                <w:i/>
                <w:iCs/>
              </w:rPr>
              <w:t>COMT</w:t>
            </w:r>
            <w:r w:rsidRPr="00AE392F">
              <w:rPr>
                <w:rFonts w:ascii="Times New Roman" w:hAnsi="Times New Roman"/>
              </w:rPr>
              <w:t xml:space="preserve"> haplotypes AATATCT (H31), AGCGGCT (H32), GATGTTG (H33), AATGTTG (H34), AATGTTT (H35), TTACACA (H36), CCGGGCG (H37), TTACACG (H38), CCGGGTG (H39), TTACATG (H40), TCACGCG (H41), CGAGC (H42), CGATC (H43), TGGGT (H44), CGATT (H45), TGGTT (H46) or CAGTT (H47)</w:t>
            </w:r>
          </w:p>
        </w:tc>
        <w:tc>
          <w:tcPr>
            <w:tcW w:w="3060" w:type="dxa"/>
          </w:tcPr>
          <w:p w14:paraId="1EBE394C" w14:textId="2A2581C7" w:rsidR="00C667AF" w:rsidRPr="00AE392F" w:rsidRDefault="00C667AF" w:rsidP="00C667AF">
            <w:pPr>
              <w:spacing w:line="240" w:lineRule="auto"/>
              <w:rPr>
                <w:rFonts w:ascii="Times New Roman" w:hAnsi="Times New Roman"/>
              </w:rPr>
            </w:pPr>
            <w:proofErr w:type="spellStart"/>
            <w:r>
              <w:rPr>
                <w:rFonts w:ascii="Times New Roman" w:hAnsi="Times New Roman"/>
              </w:rPr>
              <w:t>Kambur</w:t>
            </w:r>
            <w:proofErr w:type="spellEnd"/>
            <w:r>
              <w:rPr>
                <w:rFonts w:ascii="Times New Roman" w:hAnsi="Times New Roman"/>
              </w:rPr>
              <w:t xml:space="preserve">, </w:t>
            </w:r>
            <w:r w:rsidR="007E0178" w:rsidRPr="007E0178">
              <w:rPr>
                <w:rFonts w:ascii="Times New Roman" w:hAnsi="Times New Roman"/>
                <w:i/>
                <w:iCs/>
              </w:rPr>
              <w:t>et al</w:t>
            </w:r>
            <w:r w:rsidRPr="00CC37D6">
              <w:rPr>
                <w:rFonts w:ascii="Times New Roman" w:hAnsi="Times New Roman"/>
                <w:i/>
                <w:iCs/>
              </w:rPr>
              <w:t>.</w:t>
            </w:r>
            <w:r>
              <w:rPr>
                <w:rFonts w:ascii="Times New Roman" w:hAnsi="Times New Roman"/>
              </w:rPr>
              <w:t xml:space="preserve"> 2013 </w:t>
            </w:r>
            <w:r>
              <w:rPr>
                <w:rFonts w:ascii="Times New Roman" w:hAnsi="Times New Roman"/>
              </w:rPr>
              <w:fldChar w:fldCharType="begin">
                <w:fldData xml:space="preserve">PEVuZE5vdGU+PENpdGU+PEF1dGhvcj5LYW1idXI8L0F1dGhvcj48WWVhcj4yMDEzPC9ZZWFyPjxS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PEVuZE5vdGU+PENpdGU+PEF1dGhvcj5LYW1idXI8L0F1dGhvcj48WWVhcj4yMDEzPC9ZZWFyPjxS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43" w:tooltip="Kambur, 2013 #315" w:history="1">
              <w:r w:rsidR="004D1C24">
                <w:rPr>
                  <w:rFonts w:ascii="Times New Roman" w:hAnsi="Times New Roman"/>
                  <w:noProof/>
                </w:rPr>
                <w:t>343</w:t>
              </w:r>
            </w:hyperlink>
            <w:r w:rsidR="007E0178">
              <w:rPr>
                <w:rFonts w:ascii="Times New Roman" w:hAnsi="Times New Roman"/>
                <w:noProof/>
              </w:rPr>
              <w:t>)</w:t>
            </w:r>
            <w:r>
              <w:rPr>
                <w:rFonts w:ascii="Times New Roman" w:hAnsi="Times New Roman"/>
              </w:rPr>
              <w:fldChar w:fldCharType="end"/>
            </w:r>
          </w:p>
        </w:tc>
        <w:tc>
          <w:tcPr>
            <w:tcW w:w="1620" w:type="dxa"/>
          </w:tcPr>
          <w:p w14:paraId="02A8EBC9"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r w:rsidR="00C667AF" w:rsidRPr="00AE392F" w14:paraId="685CE210" w14:textId="77777777" w:rsidTr="009D399E">
        <w:tc>
          <w:tcPr>
            <w:tcW w:w="13225" w:type="dxa"/>
            <w:gridSpan w:val="4"/>
          </w:tcPr>
          <w:p w14:paraId="66E488B1" w14:textId="13B91D32" w:rsidR="00C667AF" w:rsidRPr="00AE392F" w:rsidRDefault="00C667AF" w:rsidP="00C667AF">
            <w:pPr>
              <w:spacing w:line="240" w:lineRule="auto"/>
              <w:rPr>
                <w:rFonts w:ascii="Times New Roman" w:hAnsi="Times New Roman"/>
              </w:rPr>
            </w:pPr>
            <w:r w:rsidRPr="003E63C0">
              <w:rPr>
                <w:rFonts w:ascii="Times New Roman" w:hAnsi="Times New Roman"/>
                <w:b/>
                <w:bCs/>
              </w:rPr>
              <w:t>Remifentanil</w:t>
            </w:r>
          </w:p>
        </w:tc>
      </w:tr>
      <w:tr w:rsidR="00C667AF" w:rsidRPr="00AE392F" w14:paraId="53EC39A1" w14:textId="77777777" w:rsidTr="003E63C0">
        <w:tc>
          <w:tcPr>
            <w:tcW w:w="1975" w:type="dxa"/>
          </w:tcPr>
          <w:p w14:paraId="73CBFFE6"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742504CD" w14:textId="77777777"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analgesic effect of remifentanil based on rs4680 genotype</w:t>
            </w:r>
          </w:p>
        </w:tc>
        <w:tc>
          <w:tcPr>
            <w:tcW w:w="3060" w:type="dxa"/>
          </w:tcPr>
          <w:p w14:paraId="4B361C31" w14:textId="2F1A26C1" w:rsidR="00C667AF" w:rsidRPr="00AE392F" w:rsidRDefault="00C667AF" w:rsidP="00C667AF">
            <w:pPr>
              <w:spacing w:line="240" w:lineRule="auto"/>
              <w:rPr>
                <w:rFonts w:ascii="Times New Roman" w:hAnsi="Times New Roman"/>
              </w:rPr>
            </w:pPr>
            <w:r>
              <w:rPr>
                <w:rFonts w:ascii="Times New Roman" w:hAnsi="Times New Roman"/>
              </w:rPr>
              <w:t xml:space="preserve">Jensen, </w:t>
            </w:r>
            <w:r w:rsidR="007E0178" w:rsidRPr="007E0178">
              <w:rPr>
                <w:rFonts w:ascii="Times New Roman" w:hAnsi="Times New Roman"/>
                <w:i/>
                <w:iCs/>
              </w:rPr>
              <w:t>et al</w:t>
            </w:r>
            <w:r w:rsidRPr="00CC37D6">
              <w:rPr>
                <w:rFonts w:ascii="Times New Roman" w:hAnsi="Times New Roman"/>
                <w:i/>
                <w:iCs/>
              </w:rPr>
              <w:t>.</w:t>
            </w:r>
            <w:r>
              <w:rPr>
                <w:rFonts w:ascii="Times New Roman" w:hAnsi="Times New Roman"/>
              </w:rPr>
              <w:t xml:space="preserve"> 2009 </w:t>
            </w:r>
            <w:r>
              <w:rPr>
                <w:rFonts w:ascii="Times New Roman" w:hAnsi="Times New Roman"/>
              </w:rPr>
              <w:fldChar w:fldCharType="begin"/>
            </w:r>
            <w:r w:rsidR="007E0178">
              <w:rPr>
                <w:rFonts w:ascii="Times New Roman" w:hAnsi="Times New Roman"/>
              </w:rPr>
              <w:instrText xml:space="preserve"> ADDIN EN.CITE &lt;EndNote&gt;&lt;Cite&gt;&lt;Author&gt;Jensen&lt;/Author&gt;&lt;Year&gt;2009&lt;/Year&gt;&lt;RecNum&gt;316&lt;/RecNum&gt;&lt;DisplayText&gt;(344)&lt;/DisplayText&gt;&lt;record&gt;&lt;rec-number&gt;316&lt;/rec-number&gt;&lt;foreign-keys&gt;&lt;key app="EN" db-id="r0szx9tpo25tf6eezzmpzdd9spwpw92a9sfw" timestamp="1589226752"&gt;316&lt;/key&gt;&lt;/foreign-keys&gt;&lt;ref-type name="Journal Article"&gt;17&lt;/ref-type&gt;&lt;contributors&gt;&lt;authors&gt;&lt;author&gt;Jensen, K. B.&lt;/author&gt;&lt;author&gt;Lonsdorf, T. B.&lt;/author&gt;&lt;author&gt;Schalling, M.&lt;/author&gt;&lt;author&gt;Kosek, E.&lt;/author&gt;&lt;author&gt;Ingvar, M.&lt;/author&gt;&lt;/authors&gt;&lt;/contributors&gt;&lt;auth-address&gt;Osher Center For Integrative Medicine, Stockholm Brain Institute, Department of Clinical Neuroscience, Karolinska Institutet, Stockholm, Sweden. Karin.B.Jensen@ki.se&lt;/auth-address&gt;&lt;titles&gt;&lt;title&gt;Increased sensitivity to thermal pain following a single opiate dose is influenced by the COMT val(158)met polymorphism&lt;/title&gt;&lt;secondary-title&gt;PLoS One&lt;/secondary-title&gt;&lt;/titles&gt;&lt;periodical&gt;&lt;full-title&gt;PLoS One&lt;/full-title&gt;&lt;/periodical&gt;&lt;pages&gt;e6016&lt;/pages&gt;&lt;volume&gt;4&lt;/volume&gt;&lt;number&gt;6&lt;/number&gt;&lt;edition&gt;2009/06/24&lt;/edition&gt;&lt;keywords&gt;&lt;keyword&gt;Adult&lt;/keyword&gt;&lt;keyword&gt;Alleles&lt;/keyword&gt;&lt;keyword&gt;Analgesics, Opioid/*pharmacology&lt;/keyword&gt;&lt;keyword&gt;Catechol O-Methyltransferase/*genetics&lt;/keyword&gt;&lt;keyword&gt;Female&lt;/keyword&gt;&lt;keyword&gt;Genotype&lt;/keyword&gt;&lt;keyword&gt;Hot Temperature&lt;/keyword&gt;&lt;keyword&gt;Humans&lt;/keyword&gt;&lt;keyword&gt;Male&lt;/keyword&gt;&lt;keyword&gt;Methionine/*chemistry&lt;/keyword&gt;&lt;keyword&gt;Pain/*drug therapy&lt;/keyword&gt;&lt;keyword&gt;*Pain Threshold&lt;/keyword&gt;&lt;keyword&gt;Pharmacogenetics&lt;/keyword&gt;&lt;keyword&gt;*Polymorphism, Genetic&lt;/keyword&gt;&lt;keyword&gt;Valine/*chemistry&lt;/keyword&gt;&lt;/keywords&gt;&lt;dates&gt;&lt;year&gt;2009&lt;/year&gt;&lt;pub-dates&gt;&lt;date&gt;Jun 23&lt;/date&gt;&lt;/pub-dates&gt;&lt;/dates&gt;&lt;isbn&gt;1932-6203 (Electronic)&amp;#xD;1932-6203 (Linking)&lt;/isbn&gt;&lt;accession-num&gt;19547755&lt;/accession-num&gt;&lt;urls&gt;&lt;related-urls&gt;&lt;url&gt;https://www.ncbi.nlm.nih.gov/pubmed/19547755&lt;/url&gt;&lt;/related-urls&gt;&lt;/urls&gt;&lt;custom2&gt;PMC2695541&lt;/custom2&gt;&lt;electronic-resource-num&gt;10.1371/journal.pone.0006016&lt;/electronic-resource-num&gt;&lt;/record&gt;&lt;/Cite&gt;&lt;/EndNote&gt;</w:instrText>
            </w:r>
            <w:r>
              <w:rPr>
                <w:rFonts w:ascii="Times New Roman" w:hAnsi="Times New Roman"/>
              </w:rPr>
              <w:fldChar w:fldCharType="separate"/>
            </w:r>
            <w:r w:rsidR="007E0178">
              <w:rPr>
                <w:rFonts w:ascii="Times New Roman" w:hAnsi="Times New Roman"/>
                <w:noProof/>
              </w:rPr>
              <w:t>(</w:t>
            </w:r>
            <w:hyperlink w:anchor="_ENREF_344" w:tooltip="Jensen, 2009 #316" w:history="1">
              <w:r w:rsidR="004D1C24">
                <w:rPr>
                  <w:rFonts w:ascii="Times New Roman" w:hAnsi="Times New Roman"/>
                  <w:noProof/>
                </w:rPr>
                <w:t>344</w:t>
              </w:r>
            </w:hyperlink>
            <w:r w:rsidR="007E0178">
              <w:rPr>
                <w:rFonts w:ascii="Times New Roman" w:hAnsi="Times New Roman"/>
                <w:noProof/>
              </w:rPr>
              <w:t>)</w:t>
            </w:r>
            <w:r>
              <w:rPr>
                <w:rFonts w:ascii="Times New Roman" w:hAnsi="Times New Roman"/>
              </w:rPr>
              <w:fldChar w:fldCharType="end"/>
            </w:r>
          </w:p>
        </w:tc>
        <w:tc>
          <w:tcPr>
            <w:tcW w:w="1620" w:type="dxa"/>
          </w:tcPr>
          <w:p w14:paraId="75E4570B"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4B759D44" w14:textId="77777777" w:rsidTr="009D399E">
        <w:tc>
          <w:tcPr>
            <w:tcW w:w="13225" w:type="dxa"/>
            <w:gridSpan w:val="4"/>
          </w:tcPr>
          <w:p w14:paraId="4C53F1F2" w14:textId="67F4D972" w:rsidR="00C667AF" w:rsidRPr="00AE392F" w:rsidRDefault="00C667AF" w:rsidP="00C667AF">
            <w:pPr>
              <w:spacing w:line="240" w:lineRule="auto"/>
              <w:rPr>
                <w:rFonts w:ascii="Times New Roman" w:hAnsi="Times New Roman"/>
              </w:rPr>
            </w:pPr>
            <w:r w:rsidRPr="003E63C0">
              <w:rPr>
                <w:rFonts w:ascii="Times New Roman" w:hAnsi="Times New Roman"/>
                <w:b/>
                <w:bCs/>
              </w:rPr>
              <w:t>Sufentanil</w:t>
            </w:r>
          </w:p>
        </w:tc>
      </w:tr>
      <w:tr w:rsidR="00C667AF" w:rsidRPr="00AE392F" w14:paraId="4F890E68" w14:textId="77777777" w:rsidTr="003E63C0">
        <w:tc>
          <w:tcPr>
            <w:tcW w:w="1975" w:type="dxa"/>
          </w:tcPr>
          <w:p w14:paraId="286BC06A"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48C15DB3"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Patients with the rs4680 GG genotype have increased </w:t>
            </w:r>
            <w:proofErr w:type="spellStart"/>
            <w:r w:rsidRPr="00AE392F">
              <w:rPr>
                <w:rFonts w:ascii="Times New Roman" w:hAnsi="Times New Roman"/>
              </w:rPr>
              <w:t>sufentanil</w:t>
            </w:r>
            <w:proofErr w:type="spellEnd"/>
            <w:r w:rsidRPr="00AE392F">
              <w:rPr>
                <w:rFonts w:ascii="Times New Roman" w:hAnsi="Times New Roman"/>
              </w:rPr>
              <w:t xml:space="preserve"> dosing requirements compared to patients with the AA genotype</w:t>
            </w:r>
          </w:p>
        </w:tc>
        <w:tc>
          <w:tcPr>
            <w:tcW w:w="3060" w:type="dxa"/>
          </w:tcPr>
          <w:p w14:paraId="3D3488E6" w14:textId="3EB0D571" w:rsidR="00C667AF" w:rsidRPr="00AE392F" w:rsidRDefault="00C667AF" w:rsidP="00C667AF">
            <w:pPr>
              <w:spacing w:line="240" w:lineRule="auto"/>
              <w:rPr>
                <w:rFonts w:ascii="Times New Roman" w:hAnsi="Times New Roman"/>
              </w:rPr>
            </w:pPr>
            <w:proofErr w:type="spellStart"/>
            <w:r>
              <w:rPr>
                <w:rFonts w:ascii="Times New Roman" w:hAnsi="Times New Roman"/>
              </w:rPr>
              <w:t>Hronova</w:t>
            </w:r>
            <w:proofErr w:type="spellEnd"/>
            <w:r>
              <w:rPr>
                <w:rFonts w:ascii="Times New Roman" w:hAnsi="Times New Roman"/>
              </w:rPr>
              <w:t xml:space="preserve">, </w:t>
            </w:r>
            <w:r w:rsidR="007E0178" w:rsidRPr="007E0178">
              <w:rPr>
                <w:rFonts w:ascii="Times New Roman" w:hAnsi="Times New Roman"/>
                <w:i/>
                <w:iCs/>
              </w:rPr>
              <w:t>et al</w:t>
            </w:r>
            <w:r w:rsidRPr="00CC37D6">
              <w:rPr>
                <w:rFonts w:ascii="Times New Roman" w:hAnsi="Times New Roman"/>
                <w:i/>
                <w:iCs/>
              </w:rPr>
              <w:t>.</w:t>
            </w:r>
            <w:r>
              <w:rPr>
                <w:rFonts w:ascii="Times New Roman" w:hAnsi="Times New Roman"/>
              </w:rPr>
              <w:t xml:space="preserve"> 2016 </w:t>
            </w:r>
            <w:r>
              <w:rPr>
                <w:rFonts w:ascii="Times New Roman" w:hAnsi="Times New Roman"/>
              </w:rPr>
              <w:fldChar w:fldCharType="begin">
                <w:fldData xml:space="preserve">PEVuZE5vdGU+PENpdGU+PEF1dGhvcj5Icm9ub3ZhPC9BdXRob3I+PFllYXI+MjAxNjwvWWVhcj48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PEVuZE5vdGU+PENpdGU+PEF1dGhvcj5Icm9ub3ZhPC9BdXRob3I+PFllYXI+MjAxNjwvWWVhcj48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13" w:tooltip="Hronova, 2016 #292" w:history="1">
              <w:r w:rsidR="004D1C24">
                <w:rPr>
                  <w:rFonts w:ascii="Times New Roman" w:hAnsi="Times New Roman"/>
                  <w:noProof/>
                </w:rPr>
                <w:t>313</w:t>
              </w:r>
            </w:hyperlink>
            <w:r w:rsidR="007E0178">
              <w:rPr>
                <w:rFonts w:ascii="Times New Roman" w:hAnsi="Times New Roman"/>
                <w:noProof/>
              </w:rPr>
              <w:t>)</w:t>
            </w:r>
            <w:r>
              <w:rPr>
                <w:rFonts w:ascii="Times New Roman" w:hAnsi="Times New Roman"/>
              </w:rPr>
              <w:fldChar w:fldCharType="end"/>
            </w:r>
          </w:p>
        </w:tc>
        <w:tc>
          <w:tcPr>
            <w:tcW w:w="1620" w:type="dxa"/>
          </w:tcPr>
          <w:p w14:paraId="2374B679"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062AED17" w14:textId="77777777" w:rsidTr="003E63C0">
        <w:tc>
          <w:tcPr>
            <w:tcW w:w="1975" w:type="dxa"/>
          </w:tcPr>
          <w:p w14:paraId="57FA8C70"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41EA8AAA"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No significant difference in </w:t>
            </w:r>
            <w:proofErr w:type="spellStart"/>
            <w:r w:rsidRPr="00AE392F">
              <w:rPr>
                <w:rFonts w:ascii="Times New Roman" w:hAnsi="Times New Roman"/>
              </w:rPr>
              <w:t>sufentanil</w:t>
            </w:r>
            <w:proofErr w:type="spellEnd"/>
            <w:r w:rsidRPr="00AE392F">
              <w:rPr>
                <w:rFonts w:ascii="Times New Roman" w:hAnsi="Times New Roman"/>
              </w:rPr>
              <w:t xml:space="preserve"> dosing requirements based on rs4633 or rs4818 genotypes</w:t>
            </w:r>
          </w:p>
        </w:tc>
        <w:tc>
          <w:tcPr>
            <w:tcW w:w="3060" w:type="dxa"/>
          </w:tcPr>
          <w:p w14:paraId="5DD67DC3" w14:textId="54BDA654" w:rsidR="00C667AF" w:rsidRPr="00AE392F" w:rsidRDefault="00C667AF" w:rsidP="00C667AF">
            <w:pPr>
              <w:spacing w:line="240" w:lineRule="auto"/>
              <w:rPr>
                <w:rFonts w:ascii="Times New Roman" w:hAnsi="Times New Roman"/>
              </w:rPr>
            </w:pPr>
            <w:proofErr w:type="spellStart"/>
            <w:r>
              <w:rPr>
                <w:rFonts w:ascii="Times New Roman" w:hAnsi="Times New Roman"/>
              </w:rPr>
              <w:t>Hronova</w:t>
            </w:r>
            <w:proofErr w:type="spellEnd"/>
            <w:r>
              <w:rPr>
                <w:rFonts w:ascii="Times New Roman" w:hAnsi="Times New Roman"/>
              </w:rPr>
              <w:t xml:space="preserve">, </w:t>
            </w:r>
            <w:r w:rsidR="007E0178" w:rsidRPr="007E0178">
              <w:rPr>
                <w:rFonts w:ascii="Times New Roman" w:hAnsi="Times New Roman"/>
                <w:i/>
                <w:iCs/>
              </w:rPr>
              <w:t>et al</w:t>
            </w:r>
            <w:r w:rsidRPr="00CC37D6">
              <w:rPr>
                <w:rFonts w:ascii="Times New Roman" w:hAnsi="Times New Roman"/>
                <w:i/>
                <w:iCs/>
              </w:rPr>
              <w:t>.</w:t>
            </w:r>
            <w:r>
              <w:rPr>
                <w:rFonts w:ascii="Times New Roman" w:hAnsi="Times New Roman"/>
              </w:rPr>
              <w:t xml:space="preserve"> 2016 </w:t>
            </w:r>
            <w:r>
              <w:rPr>
                <w:rFonts w:ascii="Times New Roman" w:hAnsi="Times New Roman"/>
              </w:rPr>
              <w:fldChar w:fldCharType="begin">
                <w:fldData xml:space="preserve">PEVuZE5vdGU+PENpdGU+PEF1dGhvcj5Icm9ub3ZhPC9BdXRob3I+PFllYXI+MjAxNjwvWWVhcj48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PEVuZE5vdGU+PENpdGU+PEF1dGhvcj5Icm9ub3ZhPC9BdXRob3I+PFllYXI+MjAxNjwvWWVhcj48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13" w:tooltip="Hronova, 2016 #292" w:history="1">
              <w:r w:rsidR="004D1C24">
                <w:rPr>
                  <w:rFonts w:ascii="Times New Roman" w:hAnsi="Times New Roman"/>
                  <w:noProof/>
                </w:rPr>
                <w:t>313</w:t>
              </w:r>
            </w:hyperlink>
            <w:r w:rsidR="007E0178">
              <w:rPr>
                <w:rFonts w:ascii="Times New Roman" w:hAnsi="Times New Roman"/>
                <w:noProof/>
              </w:rPr>
              <w:t>)</w:t>
            </w:r>
            <w:r>
              <w:rPr>
                <w:rFonts w:ascii="Times New Roman" w:hAnsi="Times New Roman"/>
              </w:rPr>
              <w:fldChar w:fldCharType="end"/>
            </w:r>
          </w:p>
        </w:tc>
        <w:tc>
          <w:tcPr>
            <w:tcW w:w="1620" w:type="dxa"/>
          </w:tcPr>
          <w:p w14:paraId="08A39229"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6B91B3BD" w14:textId="77777777" w:rsidTr="0095049B">
        <w:trPr>
          <w:trHeight w:val="620"/>
        </w:trPr>
        <w:tc>
          <w:tcPr>
            <w:tcW w:w="1975" w:type="dxa"/>
          </w:tcPr>
          <w:p w14:paraId="37D635B1" w14:textId="77777777" w:rsidR="00C667AF" w:rsidRPr="00AE392F" w:rsidRDefault="00C667AF" w:rsidP="00C667AF">
            <w:pPr>
              <w:spacing w:line="240" w:lineRule="auto"/>
              <w:rPr>
                <w:rFonts w:ascii="Times New Roman" w:hAnsi="Times New Roman"/>
              </w:rPr>
            </w:pPr>
            <w:r w:rsidRPr="00AE392F">
              <w:rPr>
                <w:rFonts w:ascii="Times New Roman" w:hAnsi="Times New Roman"/>
              </w:rPr>
              <w:lastRenderedPageBreak/>
              <w:t xml:space="preserve">Clinical </w:t>
            </w:r>
          </w:p>
        </w:tc>
        <w:tc>
          <w:tcPr>
            <w:tcW w:w="6570" w:type="dxa"/>
          </w:tcPr>
          <w:p w14:paraId="2FD692D4"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No significant difference in </w:t>
            </w:r>
            <w:proofErr w:type="spellStart"/>
            <w:r w:rsidRPr="00AE392F">
              <w:rPr>
                <w:rFonts w:ascii="Times New Roman" w:hAnsi="Times New Roman"/>
              </w:rPr>
              <w:t>sufentanil</w:t>
            </w:r>
            <w:proofErr w:type="spellEnd"/>
            <w:r w:rsidRPr="00AE392F">
              <w:rPr>
                <w:rFonts w:ascii="Times New Roman" w:hAnsi="Times New Roman"/>
              </w:rPr>
              <w:t>-induced withdrawal syndrome based on rs4680, rs4633 or rs4818 genotypes</w:t>
            </w:r>
          </w:p>
        </w:tc>
        <w:tc>
          <w:tcPr>
            <w:tcW w:w="3060" w:type="dxa"/>
          </w:tcPr>
          <w:p w14:paraId="55CBAC73" w14:textId="06CAB9F1" w:rsidR="00C667AF" w:rsidRDefault="00C667AF" w:rsidP="00C667AF">
            <w:pPr>
              <w:spacing w:line="240" w:lineRule="auto"/>
              <w:rPr>
                <w:rFonts w:ascii="Times New Roman" w:hAnsi="Times New Roman"/>
              </w:rPr>
            </w:pPr>
            <w:proofErr w:type="spellStart"/>
            <w:r>
              <w:rPr>
                <w:rFonts w:ascii="Times New Roman" w:hAnsi="Times New Roman"/>
              </w:rPr>
              <w:t>Hronova</w:t>
            </w:r>
            <w:proofErr w:type="spellEnd"/>
            <w:r>
              <w:rPr>
                <w:rFonts w:ascii="Times New Roman" w:hAnsi="Times New Roman"/>
              </w:rPr>
              <w:t xml:space="preserve">, </w:t>
            </w:r>
            <w:r w:rsidR="007E0178" w:rsidRPr="007E0178">
              <w:rPr>
                <w:rFonts w:ascii="Times New Roman" w:hAnsi="Times New Roman"/>
                <w:i/>
                <w:iCs/>
              </w:rPr>
              <w:t>et al</w:t>
            </w:r>
            <w:r w:rsidRPr="00CC37D6">
              <w:rPr>
                <w:rFonts w:ascii="Times New Roman" w:hAnsi="Times New Roman"/>
                <w:i/>
                <w:iCs/>
              </w:rPr>
              <w:t>.</w:t>
            </w:r>
            <w:r>
              <w:rPr>
                <w:rFonts w:ascii="Times New Roman" w:hAnsi="Times New Roman"/>
              </w:rPr>
              <w:t xml:space="preserve"> 2016 </w:t>
            </w:r>
            <w:r>
              <w:rPr>
                <w:rFonts w:ascii="Times New Roman" w:hAnsi="Times New Roman"/>
              </w:rPr>
              <w:fldChar w:fldCharType="begin">
                <w:fldData xml:space="preserve">PEVuZE5vdGU+PENpdGU+PEF1dGhvcj5Icm9ub3ZhPC9BdXRob3I+PFllYXI+MjAxNjwvWWVhcj48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PEVuZE5vdGU+PENpdGU+PEF1dGhvcj5Icm9ub3ZhPC9BdXRob3I+PFllYXI+MjAxNjwvWWVhcj48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313" w:tooltip="Hronova, 2016 #292" w:history="1">
              <w:r w:rsidR="004D1C24">
                <w:rPr>
                  <w:rFonts w:ascii="Times New Roman" w:hAnsi="Times New Roman"/>
                  <w:noProof/>
                </w:rPr>
                <w:t>313</w:t>
              </w:r>
            </w:hyperlink>
            <w:r w:rsidR="007E0178">
              <w:rPr>
                <w:rFonts w:ascii="Times New Roman" w:hAnsi="Times New Roman"/>
                <w:noProof/>
              </w:rPr>
              <w:t>)</w:t>
            </w:r>
            <w:r>
              <w:rPr>
                <w:rFonts w:ascii="Times New Roman" w:hAnsi="Times New Roman"/>
              </w:rPr>
              <w:fldChar w:fldCharType="end"/>
            </w:r>
          </w:p>
          <w:p w14:paraId="01A3A507" w14:textId="77777777" w:rsidR="00C667AF" w:rsidRDefault="00C667AF" w:rsidP="00C667AF">
            <w:pPr>
              <w:spacing w:line="240" w:lineRule="auto"/>
              <w:rPr>
                <w:rFonts w:ascii="Times New Roman" w:hAnsi="Times New Roman"/>
              </w:rPr>
            </w:pPr>
          </w:p>
          <w:p w14:paraId="7DFEAA92" w14:textId="77777777" w:rsidR="00C667AF" w:rsidRPr="00CC37D6" w:rsidRDefault="00C667AF" w:rsidP="00C667AF">
            <w:pPr>
              <w:spacing w:line="240" w:lineRule="auto"/>
              <w:jc w:val="center"/>
              <w:rPr>
                <w:rFonts w:ascii="Times New Roman" w:hAnsi="Times New Roman"/>
              </w:rPr>
            </w:pPr>
          </w:p>
        </w:tc>
        <w:tc>
          <w:tcPr>
            <w:tcW w:w="1620" w:type="dxa"/>
          </w:tcPr>
          <w:p w14:paraId="2DE2A99D" w14:textId="77777777" w:rsidR="00C667AF" w:rsidRPr="00AE392F" w:rsidRDefault="00C667AF" w:rsidP="00C667AF">
            <w:pPr>
              <w:spacing w:line="240" w:lineRule="auto"/>
              <w:rPr>
                <w:rFonts w:ascii="Times New Roman" w:hAnsi="Times New Roman"/>
              </w:rPr>
            </w:pPr>
            <w:r w:rsidRPr="00AE392F">
              <w:rPr>
                <w:rFonts w:ascii="Times New Roman" w:hAnsi="Times New Roman"/>
              </w:rPr>
              <w:t>Weak</w:t>
            </w:r>
          </w:p>
        </w:tc>
      </w:tr>
      <w:tr w:rsidR="00C667AF" w:rsidRPr="00AE392F" w14:paraId="5E02FBCB" w14:textId="77777777" w:rsidTr="009D399E">
        <w:tc>
          <w:tcPr>
            <w:tcW w:w="13225" w:type="dxa"/>
            <w:gridSpan w:val="4"/>
          </w:tcPr>
          <w:p w14:paraId="2A3212AB" w14:textId="3AD6A1CF" w:rsidR="00C667AF" w:rsidRPr="00AE392F" w:rsidRDefault="00C667AF" w:rsidP="00C667AF">
            <w:pPr>
              <w:spacing w:line="240" w:lineRule="auto"/>
              <w:rPr>
                <w:rFonts w:ascii="Times New Roman" w:hAnsi="Times New Roman"/>
              </w:rPr>
            </w:pPr>
            <w:r w:rsidRPr="003E63C0">
              <w:rPr>
                <w:rFonts w:ascii="Times New Roman" w:hAnsi="Times New Roman"/>
                <w:b/>
                <w:bCs/>
              </w:rPr>
              <w:t>Tramadol</w:t>
            </w:r>
          </w:p>
        </w:tc>
      </w:tr>
      <w:tr w:rsidR="00C667AF" w:rsidRPr="00AE392F" w14:paraId="6E356605" w14:textId="77777777" w:rsidTr="003E63C0">
        <w:tc>
          <w:tcPr>
            <w:tcW w:w="1975" w:type="dxa"/>
          </w:tcPr>
          <w:p w14:paraId="4FA95358" w14:textId="77777777" w:rsidR="00C667AF" w:rsidRPr="00AE392F" w:rsidRDefault="00C667AF" w:rsidP="00C667AF">
            <w:pPr>
              <w:spacing w:line="240" w:lineRule="auto"/>
              <w:rPr>
                <w:rFonts w:ascii="Times New Roman" w:hAnsi="Times New Roman"/>
              </w:rPr>
            </w:pPr>
            <w:r w:rsidRPr="00AE392F">
              <w:rPr>
                <w:rFonts w:ascii="Times New Roman" w:hAnsi="Times New Roman"/>
              </w:rPr>
              <w:t xml:space="preserve">Clinical </w:t>
            </w:r>
          </w:p>
        </w:tc>
        <w:tc>
          <w:tcPr>
            <w:tcW w:w="6570" w:type="dxa"/>
          </w:tcPr>
          <w:p w14:paraId="2DEF3036" w14:textId="77777777" w:rsidR="00C667AF" w:rsidRPr="00AE392F" w:rsidRDefault="00C667AF" w:rsidP="00C667AF">
            <w:pPr>
              <w:spacing w:line="240" w:lineRule="auto"/>
              <w:rPr>
                <w:rFonts w:ascii="Times New Roman" w:hAnsi="Times New Roman"/>
              </w:rPr>
            </w:pPr>
            <w:r w:rsidRPr="00AE392F">
              <w:rPr>
                <w:rFonts w:ascii="Times New Roman" w:hAnsi="Times New Roman"/>
              </w:rPr>
              <w:t>No significant difference in analgesic response to tramadol based on rs4680 genotype</w:t>
            </w:r>
          </w:p>
        </w:tc>
        <w:tc>
          <w:tcPr>
            <w:tcW w:w="3060" w:type="dxa"/>
          </w:tcPr>
          <w:p w14:paraId="4C1947E8" w14:textId="2A67F971" w:rsidR="00C667AF" w:rsidRPr="00AE392F" w:rsidRDefault="00C667AF" w:rsidP="00C667AF">
            <w:pPr>
              <w:spacing w:line="240" w:lineRule="auto"/>
              <w:rPr>
                <w:rFonts w:ascii="Times New Roman" w:hAnsi="Times New Roman"/>
              </w:rPr>
            </w:pPr>
            <w:r>
              <w:rPr>
                <w:rFonts w:ascii="Times New Roman" w:hAnsi="Times New Roman"/>
              </w:rPr>
              <w:t xml:space="preserve">Zhao, </w:t>
            </w:r>
            <w:r w:rsidR="007E0178" w:rsidRPr="007E0178">
              <w:rPr>
                <w:rFonts w:ascii="Times New Roman" w:hAnsi="Times New Roman"/>
                <w:i/>
                <w:iCs/>
              </w:rPr>
              <w:t>et al</w:t>
            </w:r>
            <w:r w:rsidRPr="00CC37D6">
              <w:rPr>
                <w:rFonts w:ascii="Times New Roman" w:hAnsi="Times New Roman"/>
                <w:i/>
                <w:iCs/>
              </w:rPr>
              <w:t>.</w:t>
            </w:r>
            <w:r>
              <w:rPr>
                <w:rFonts w:ascii="Times New Roman" w:hAnsi="Times New Roman"/>
              </w:rPr>
              <w:t xml:space="preserve"> 2014 </w:t>
            </w:r>
            <w:r>
              <w:rPr>
                <w:rFonts w:ascii="Times New Roman" w:hAnsi="Times New Roman"/>
              </w:rPr>
              <w:fldChar w:fldCharType="begin">
                <w:fldData xml:space="preserve">PEVuZE5vdGU+PENpdGU+PEF1dGhvcj5aaGFvPC9BdXRob3I+PFllYXI+MjAxNDwvWWVhcj48UmVj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</w:fldData>
              </w:fldChar>
            </w:r>
            <w:r w:rsidR="007E0178">
              <w:rPr>
                <w:rFonts w:ascii="Times New Roman" w:hAnsi="Times New Roman"/>
              </w:rPr>
              <w:instrText xml:space="preserve"> ADDIN EN.CITE </w:instrText>
            </w:r>
            <w:r w:rsidR="007E0178">
              <w:rPr>
                <w:rFonts w:ascii="Times New Roman" w:hAnsi="Times New Roman"/>
              </w:rPr>
              <w:fldChar w:fldCharType="begin">
                <w:fldData xml:space="preserve">PEVuZE5vdGU+PENpdGU+PEF1dGhvcj5aaGFvPC9BdXRob3I+PFllYXI+MjAxNDwvWWVhcj48UmVj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</w:fldData>
              </w:fldChar>
            </w:r>
            <w:r w:rsidR="007E0178">
              <w:rPr>
                <w:rFonts w:ascii="Times New Roman" w:hAnsi="Times New Roman"/>
              </w:rPr>
              <w:instrText xml:space="preserve"> ADDIN EN.CITE.DATA </w:instrText>
            </w:r>
            <w:r w:rsidR="007E0178">
              <w:rPr>
                <w:rFonts w:ascii="Times New Roman" w:hAnsi="Times New Roman"/>
              </w:rPr>
            </w:r>
            <w:r w:rsidR="007E0178">
              <w:rPr>
                <w:rFonts w:ascii="Times New Roman" w:hAnsi="Times New Roman"/>
              </w:rPr>
              <w:fldChar w:fldCharType="end"/>
            </w:r>
            <w:r>
              <w:rPr>
                <w:rFonts w:ascii="Times New Roman" w:hAnsi="Times New Roman"/>
              </w:rPr>
            </w:r>
            <w:r>
              <w:rPr>
                <w:rFonts w:ascii="Times New Roman" w:hAnsi="Times New Roman"/>
              </w:rPr>
              <w:fldChar w:fldCharType="separate"/>
            </w:r>
            <w:r w:rsidR="007E0178">
              <w:rPr>
                <w:rFonts w:ascii="Times New Roman" w:hAnsi="Times New Roman"/>
                <w:noProof/>
              </w:rPr>
              <w:t>(</w:t>
            </w:r>
            <w:hyperlink w:anchor="_ENREF_161" w:tooltip="Zhao, 2014 #231" w:history="1">
              <w:r w:rsidR="004D1C24">
                <w:rPr>
                  <w:rFonts w:ascii="Times New Roman" w:hAnsi="Times New Roman"/>
                  <w:noProof/>
                </w:rPr>
                <w:t>161</w:t>
              </w:r>
            </w:hyperlink>
            <w:r w:rsidR="007E0178">
              <w:rPr>
                <w:rFonts w:ascii="Times New Roman" w:hAnsi="Times New Roman"/>
                <w:noProof/>
              </w:rPr>
              <w:t>)</w:t>
            </w:r>
            <w:r>
              <w:rPr>
                <w:rFonts w:ascii="Times New Roman" w:hAnsi="Times New Roman"/>
              </w:rPr>
              <w:fldChar w:fldCharType="end"/>
            </w:r>
          </w:p>
        </w:tc>
        <w:tc>
          <w:tcPr>
            <w:tcW w:w="1620" w:type="dxa"/>
          </w:tcPr>
          <w:p w14:paraId="00E86348" w14:textId="77777777" w:rsidR="00C667AF" w:rsidRPr="00AE392F" w:rsidRDefault="00C667AF" w:rsidP="00C667AF">
            <w:pPr>
              <w:spacing w:line="240" w:lineRule="auto"/>
              <w:rPr>
                <w:rFonts w:ascii="Times New Roman" w:hAnsi="Times New Roman"/>
              </w:rPr>
            </w:pPr>
            <w:r w:rsidRPr="00AE392F">
              <w:rPr>
                <w:rFonts w:ascii="Times New Roman" w:hAnsi="Times New Roman"/>
              </w:rPr>
              <w:t>Moderate</w:t>
            </w:r>
          </w:p>
        </w:tc>
      </w:tr>
    </w:tbl>
    <w:p w14:paraId="6687F11E" w14:textId="77777777" w:rsidR="00192BD1" w:rsidRDefault="00192BD1" w:rsidP="00192BD1">
      <w:pPr>
        <w:rPr>
          <w:rFonts w:ascii="Times New Roman" w:hAnsi="Times New Roman"/>
          <w:sz w:val="24"/>
          <w:szCs w:val="24"/>
        </w:rPr>
      </w:pPr>
      <w:proofErr w:type="spellStart"/>
      <w:r w:rsidRPr="00192BD1">
        <w:rPr>
          <w:rFonts w:ascii="Times New Roman" w:hAnsi="Times New Roman"/>
          <w:sz w:val="24"/>
          <w:szCs w:val="24"/>
          <w:vertAlign w:val="superscript"/>
        </w:rPr>
        <w:t>a</w:t>
      </w:r>
      <w:r w:rsidRPr="00192BD1">
        <w:rPr>
          <w:rFonts w:ascii="Times New Roman" w:hAnsi="Times New Roman"/>
          <w:sz w:val="24"/>
          <w:szCs w:val="24"/>
        </w:rPr>
        <w:t>See</w:t>
      </w:r>
      <w:proofErr w:type="spellEnd"/>
      <w:r w:rsidRPr="00192BD1">
        <w:rPr>
          <w:rFonts w:ascii="Times New Roman" w:hAnsi="Times New Roman"/>
          <w:sz w:val="24"/>
          <w:szCs w:val="24"/>
        </w:rPr>
        <w:t xml:space="preserve"> </w:t>
      </w:r>
      <w:hyperlink w:anchor="_Levels_of_Evidence" w:history="1">
        <w:r w:rsidRPr="00192BD1">
          <w:rPr>
            <w:rStyle w:val="Hyperlink"/>
            <w:rFonts w:ascii="Times New Roman" w:hAnsi="Times New Roman"/>
            <w:sz w:val="24"/>
            <w:szCs w:val="24"/>
          </w:rPr>
          <w:t>Level of Evidence</w:t>
        </w:r>
      </w:hyperlink>
      <w:r w:rsidRPr="00192BD1">
        <w:rPr>
          <w:rFonts w:ascii="Times New Roman" w:hAnsi="Times New Roman"/>
          <w:sz w:val="24"/>
          <w:szCs w:val="24"/>
        </w:rPr>
        <w:t xml:space="preserve"> section for defin</w:t>
      </w:r>
      <w:r>
        <w:rPr>
          <w:rFonts w:ascii="Times New Roman" w:hAnsi="Times New Roman"/>
          <w:sz w:val="24"/>
          <w:szCs w:val="24"/>
        </w:rPr>
        <w:t>i</w:t>
      </w:r>
      <w:r w:rsidRPr="00192BD1">
        <w:rPr>
          <w:rFonts w:ascii="Times New Roman" w:hAnsi="Times New Roman"/>
          <w:sz w:val="24"/>
          <w:szCs w:val="24"/>
        </w:rPr>
        <w:t>tions.</w:t>
      </w:r>
    </w:p>
    <w:p w14:paraId="0C884D49" w14:textId="77777777" w:rsidR="001D60AC" w:rsidRDefault="001D60AC" w:rsidP="00192BD1">
      <w:pPr>
        <w:rPr>
          <w:rFonts w:ascii="Times New Roman" w:hAnsi="Times New Roman"/>
          <w:sz w:val="24"/>
          <w:szCs w:val="24"/>
        </w:rPr>
      </w:pPr>
    </w:p>
    <w:p w14:paraId="603D9B0F" w14:textId="6409AE27" w:rsidR="001D60AC" w:rsidRDefault="001D60AC">
      <w:pPr>
        <w:spacing w:line="240" w:lineRule="auto"/>
        <w:rPr>
          <w:rFonts w:ascii="Times New Roman" w:hAnsi="Times New Roman"/>
          <w:sz w:val="24"/>
          <w:szCs w:val="24"/>
        </w:rPr>
      </w:pPr>
      <w:r>
        <w:rPr>
          <w:rFonts w:ascii="Times New Roman" w:hAnsi="Times New Roman"/>
          <w:sz w:val="24"/>
          <w:szCs w:val="24"/>
        </w:rPr>
        <w:br w:type="page"/>
      </w:r>
    </w:p>
    <w:p w14:paraId="626AF6B1" w14:textId="77777777" w:rsidR="001D60AC" w:rsidRPr="00192BD1" w:rsidRDefault="001D60AC" w:rsidP="00192BD1">
      <w:pPr>
        <w:rPr>
          <w:rFonts w:ascii="Times New Roman" w:hAnsi="Times New Roman"/>
          <w:sz w:val="24"/>
          <w:szCs w:val="24"/>
        </w:rPr>
        <w:sectPr w:rsidR="001D60AC" w:rsidRPr="00192BD1" w:rsidSect="00E76183">
          <w:pgSz w:w="15840" w:h="12240" w:orient="landscape"/>
          <w:pgMar w:top="1440" w:right="1440" w:bottom="1440" w:left="1440" w:header="720" w:footer="720" w:gutter="0"/>
          <w:cols w:space="720"/>
          <w:docGrid w:linePitch="360"/>
        </w:sectPr>
      </w:pPr>
    </w:p>
    <w:p w14:paraId="06C78CDE" w14:textId="51F1F030" w:rsidR="001D60AC" w:rsidRDefault="001D60AC" w:rsidP="001D60AC">
      <w:pPr>
        <w:pStyle w:val="Heading1"/>
      </w:pPr>
      <w:bookmarkStart w:id="50" w:name="_Toc48551093"/>
      <w:r w:rsidRPr="0061569E">
        <w:lastRenderedPageBreak/>
        <w:t>Supplemental Table S</w:t>
      </w:r>
      <w:r w:rsidR="00351A3C">
        <w:t>4</w:t>
      </w:r>
      <w:r w:rsidRPr="0061569E">
        <w:t xml:space="preserve">. Evidence linking </w:t>
      </w:r>
      <w:r w:rsidRPr="003E63C0">
        <w:rPr>
          <w:i/>
          <w:iCs/>
        </w:rPr>
        <w:t>COMT</w:t>
      </w:r>
      <w:r w:rsidRPr="0061569E">
        <w:t xml:space="preserve"> </w:t>
      </w:r>
      <w:r w:rsidR="00747082">
        <w:t xml:space="preserve">and </w:t>
      </w:r>
      <w:r w:rsidR="00747082" w:rsidRPr="00747082">
        <w:rPr>
          <w:i/>
          <w:iCs/>
        </w:rPr>
        <w:t>OPRM1</w:t>
      </w:r>
      <w:r w:rsidR="00747082">
        <w:t xml:space="preserve"> </w:t>
      </w:r>
      <w:r w:rsidRPr="0061569E">
        <w:t>genotype with</w:t>
      </w:r>
      <w:r>
        <w:t xml:space="preserve"> Opioid</w:t>
      </w:r>
      <w:r w:rsidRPr="0061569E">
        <w:t xml:space="preserve"> response.</w:t>
      </w:r>
      <w:bookmarkEnd w:id="50"/>
    </w:p>
    <w:tbl>
      <w:tblPr>
        <w:tblW w:w="13225" w:type="dxa"/>
        <w:tblLook w:val="04A0" w:firstRow="1" w:lastRow="0" w:firstColumn="1" w:lastColumn="0" w:noHBand="0" w:noVBand="1"/>
      </w:tblPr>
      <w:tblGrid>
        <w:gridCol w:w="1975"/>
        <w:gridCol w:w="6390"/>
        <w:gridCol w:w="3330"/>
        <w:gridCol w:w="1530"/>
      </w:tblGrid>
      <w:tr w:rsidR="001D60AC" w:rsidRPr="001D60AC" w14:paraId="4D290E43" w14:textId="77777777" w:rsidTr="007E0178">
        <w:trPr>
          <w:trHeight w:val="1575"/>
        </w:trPr>
        <w:tc>
          <w:tcPr>
            <w:tcW w:w="1975" w:type="dxa"/>
            <w:tcBorders>
              <w:top w:val="single" w:sz="4" w:space="0" w:color="auto"/>
              <w:left w:val="single" w:sz="4" w:space="0" w:color="auto"/>
              <w:bottom w:val="single" w:sz="4" w:space="0" w:color="auto"/>
              <w:right w:val="single" w:sz="4" w:space="0" w:color="auto"/>
            </w:tcBorders>
            <w:shd w:val="clear" w:color="auto" w:fill="auto"/>
            <w:hideMark/>
          </w:tcPr>
          <w:p w14:paraId="62E61AF8" w14:textId="1B1ED05C" w:rsidR="001D60AC" w:rsidRPr="007A631F" w:rsidRDefault="001D60AC" w:rsidP="001D60AC">
            <w:pPr>
              <w:spacing w:line="240" w:lineRule="auto"/>
              <w:rPr>
                <w:rFonts w:ascii="Times New Roman" w:hAnsi="Times New Roman"/>
                <w:b/>
                <w:bCs/>
                <w:color w:val="000000"/>
                <w:sz w:val="24"/>
                <w:szCs w:val="24"/>
              </w:rPr>
            </w:pPr>
            <w:r w:rsidRPr="007A631F">
              <w:rPr>
                <w:rFonts w:ascii="Times New Roman" w:hAnsi="Times New Roman"/>
                <w:b/>
                <w:bCs/>
                <w:color w:val="000000"/>
                <w:sz w:val="24"/>
                <w:szCs w:val="24"/>
              </w:rPr>
              <w:t>Type of experimental model (</w:t>
            </w:r>
            <w:r w:rsidR="00A425F9" w:rsidRPr="00A425F9">
              <w:rPr>
                <w:rFonts w:ascii="Times New Roman" w:hAnsi="Times New Roman"/>
                <w:b/>
                <w:bCs/>
                <w:i/>
                <w:iCs/>
                <w:color w:val="000000"/>
                <w:sz w:val="24"/>
                <w:szCs w:val="24"/>
              </w:rPr>
              <w:t>in vitro</w:t>
            </w:r>
            <w:r w:rsidRPr="007A631F">
              <w:rPr>
                <w:rFonts w:ascii="Times New Roman" w:hAnsi="Times New Roman"/>
                <w:b/>
                <w:bCs/>
                <w:color w:val="000000"/>
                <w:sz w:val="24"/>
                <w:szCs w:val="24"/>
              </w:rPr>
              <w:t xml:space="preserve">, in vivo preclinical, or clinical) </w:t>
            </w:r>
          </w:p>
        </w:tc>
        <w:tc>
          <w:tcPr>
            <w:tcW w:w="6390" w:type="dxa"/>
            <w:tcBorders>
              <w:top w:val="single" w:sz="4" w:space="0" w:color="auto"/>
              <w:left w:val="single" w:sz="4" w:space="0" w:color="auto"/>
              <w:bottom w:val="single" w:sz="4" w:space="0" w:color="auto"/>
              <w:right w:val="single" w:sz="4" w:space="0" w:color="auto"/>
            </w:tcBorders>
            <w:shd w:val="clear" w:color="auto" w:fill="auto"/>
            <w:hideMark/>
          </w:tcPr>
          <w:p w14:paraId="30A580A6" w14:textId="77777777" w:rsidR="001D60AC" w:rsidRPr="007A631F" w:rsidRDefault="001D60AC" w:rsidP="001D60AC">
            <w:pPr>
              <w:spacing w:line="240" w:lineRule="auto"/>
              <w:rPr>
                <w:rFonts w:ascii="Times New Roman" w:hAnsi="Times New Roman"/>
                <w:b/>
                <w:bCs/>
                <w:color w:val="000000"/>
                <w:sz w:val="24"/>
                <w:szCs w:val="24"/>
              </w:rPr>
            </w:pPr>
            <w:r w:rsidRPr="007A631F">
              <w:rPr>
                <w:rFonts w:ascii="Times New Roman" w:hAnsi="Times New Roman"/>
                <w:b/>
                <w:bCs/>
                <w:color w:val="000000"/>
                <w:sz w:val="24"/>
                <w:szCs w:val="24"/>
              </w:rPr>
              <w:t xml:space="preserve">Major findings </w:t>
            </w:r>
          </w:p>
        </w:tc>
        <w:tc>
          <w:tcPr>
            <w:tcW w:w="3330" w:type="dxa"/>
            <w:tcBorders>
              <w:top w:val="single" w:sz="4" w:space="0" w:color="auto"/>
              <w:left w:val="single" w:sz="4" w:space="0" w:color="auto"/>
              <w:bottom w:val="single" w:sz="4" w:space="0" w:color="auto"/>
              <w:right w:val="single" w:sz="4" w:space="0" w:color="auto"/>
            </w:tcBorders>
            <w:shd w:val="clear" w:color="auto" w:fill="auto"/>
            <w:hideMark/>
          </w:tcPr>
          <w:p w14:paraId="58453100" w14:textId="77777777" w:rsidR="001D60AC" w:rsidRPr="007A631F" w:rsidRDefault="001D60AC" w:rsidP="001D60AC">
            <w:pPr>
              <w:spacing w:line="240" w:lineRule="auto"/>
              <w:rPr>
                <w:rFonts w:ascii="Times New Roman" w:hAnsi="Times New Roman"/>
                <w:b/>
                <w:bCs/>
                <w:color w:val="000000"/>
                <w:sz w:val="24"/>
                <w:szCs w:val="24"/>
              </w:rPr>
            </w:pPr>
            <w:r w:rsidRPr="007A631F">
              <w:rPr>
                <w:rFonts w:ascii="Times New Roman" w:hAnsi="Times New Roman"/>
                <w:b/>
                <w:bCs/>
                <w:color w:val="000000"/>
                <w:sz w:val="24"/>
                <w:szCs w:val="24"/>
              </w:rPr>
              <w:t>References</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7175BEE3" w14:textId="77777777" w:rsidR="001D60AC" w:rsidRPr="007A631F" w:rsidRDefault="001D60AC" w:rsidP="001D60AC">
            <w:pPr>
              <w:spacing w:line="240" w:lineRule="auto"/>
              <w:rPr>
                <w:rFonts w:ascii="Times New Roman" w:hAnsi="Times New Roman"/>
                <w:b/>
                <w:bCs/>
                <w:color w:val="000000"/>
                <w:sz w:val="24"/>
                <w:szCs w:val="24"/>
              </w:rPr>
            </w:pPr>
            <w:r w:rsidRPr="007A631F">
              <w:rPr>
                <w:rFonts w:ascii="Times New Roman" w:hAnsi="Times New Roman"/>
                <w:b/>
                <w:bCs/>
                <w:color w:val="000000"/>
                <w:sz w:val="24"/>
                <w:szCs w:val="24"/>
              </w:rPr>
              <w:t>Level of Evidence</w:t>
            </w:r>
          </w:p>
        </w:tc>
      </w:tr>
      <w:tr w:rsidR="00881AA8" w:rsidRPr="001D60AC" w14:paraId="47F131FF" w14:textId="77777777" w:rsidTr="007E0178">
        <w:trPr>
          <w:trHeight w:val="971"/>
        </w:trPr>
        <w:tc>
          <w:tcPr>
            <w:tcW w:w="1975" w:type="dxa"/>
            <w:tcBorders>
              <w:top w:val="single" w:sz="4" w:space="0" w:color="auto"/>
              <w:left w:val="single" w:sz="4" w:space="0" w:color="auto"/>
              <w:bottom w:val="single" w:sz="4" w:space="0" w:color="auto"/>
              <w:right w:val="single" w:sz="4" w:space="0" w:color="auto"/>
            </w:tcBorders>
            <w:shd w:val="clear" w:color="auto" w:fill="auto"/>
            <w:noWrap/>
          </w:tcPr>
          <w:p w14:paraId="3DE7CEBA" w14:textId="29CBBC77" w:rsidR="00881AA8" w:rsidRPr="00881AA8" w:rsidRDefault="00881AA8" w:rsidP="00881AA8">
            <w:pPr>
              <w:spacing w:line="240" w:lineRule="auto"/>
              <w:rPr>
                <w:rFonts w:ascii="Times New Roman" w:hAnsi="Times New Roman"/>
                <w:color w:val="000000"/>
                <w:sz w:val="24"/>
                <w:szCs w:val="24"/>
              </w:rPr>
            </w:pPr>
            <w:r w:rsidRPr="00881AA8">
              <w:rPr>
                <w:rFonts w:ascii="Times New Roman" w:hAnsi="Times New Roman"/>
                <w:sz w:val="24"/>
                <w:szCs w:val="24"/>
              </w:rPr>
              <w:t>Clinical</w:t>
            </w:r>
          </w:p>
        </w:tc>
        <w:tc>
          <w:tcPr>
            <w:tcW w:w="6390" w:type="dxa"/>
            <w:tcBorders>
              <w:top w:val="nil"/>
              <w:left w:val="nil"/>
              <w:bottom w:val="single" w:sz="4" w:space="0" w:color="auto"/>
              <w:right w:val="single" w:sz="4" w:space="0" w:color="auto"/>
            </w:tcBorders>
            <w:shd w:val="clear" w:color="auto" w:fill="auto"/>
          </w:tcPr>
          <w:p w14:paraId="00F279E9" w14:textId="0809EE1C" w:rsidR="00881AA8" w:rsidRPr="00881AA8" w:rsidRDefault="00881AA8" w:rsidP="00881AA8">
            <w:pPr>
              <w:spacing w:line="240" w:lineRule="auto"/>
              <w:rPr>
                <w:rFonts w:ascii="Times New Roman" w:hAnsi="Times New Roman"/>
                <w:color w:val="000000"/>
                <w:sz w:val="24"/>
                <w:szCs w:val="24"/>
              </w:rPr>
            </w:pPr>
            <w:r w:rsidRPr="00881AA8">
              <w:rPr>
                <w:rFonts w:ascii="Times New Roman" w:hAnsi="Times New Roman"/>
                <w:sz w:val="24"/>
                <w:szCs w:val="24"/>
              </w:rPr>
              <w:t>Patients with the OPRM1 rs1799971 AA genotype and the COMT rs4680 AA genotype have a lower analgesic response to fentanyl as compared to other genotype combination groups</w:t>
            </w:r>
          </w:p>
        </w:tc>
        <w:tc>
          <w:tcPr>
            <w:tcW w:w="3330" w:type="dxa"/>
            <w:tcBorders>
              <w:top w:val="nil"/>
              <w:left w:val="nil"/>
              <w:bottom w:val="single" w:sz="4" w:space="0" w:color="auto"/>
              <w:right w:val="single" w:sz="4" w:space="0" w:color="auto"/>
            </w:tcBorders>
            <w:shd w:val="clear" w:color="auto" w:fill="auto"/>
          </w:tcPr>
          <w:p w14:paraId="713B85EE" w14:textId="54F05D79" w:rsidR="00881AA8" w:rsidRPr="00881AA8" w:rsidRDefault="003F50D8" w:rsidP="00881AA8">
            <w:pPr>
              <w:spacing w:line="240" w:lineRule="auto"/>
              <w:rPr>
                <w:rFonts w:ascii="Times New Roman" w:hAnsi="Times New Roman"/>
                <w:color w:val="000000"/>
                <w:sz w:val="24"/>
                <w:szCs w:val="24"/>
              </w:rPr>
            </w:pPr>
            <w:r>
              <w:rPr>
                <w:rFonts w:ascii="Times New Roman" w:hAnsi="Times New Roman"/>
                <w:sz w:val="24"/>
                <w:szCs w:val="24"/>
              </w:rPr>
              <w:t xml:space="preserve">Landau, </w:t>
            </w:r>
            <w:r w:rsidR="007E0178" w:rsidRPr="007E0178">
              <w:rPr>
                <w:rFonts w:ascii="Times New Roman" w:hAnsi="Times New Roman"/>
                <w:i/>
                <w:iCs/>
                <w:sz w:val="24"/>
                <w:szCs w:val="24"/>
              </w:rPr>
              <w:t>et al</w:t>
            </w:r>
            <w:r>
              <w:rPr>
                <w:rFonts w:ascii="Times New Roman" w:hAnsi="Times New Roman"/>
                <w:sz w:val="24"/>
                <w:szCs w:val="24"/>
              </w:rPr>
              <w:t xml:space="preserve">. 2013 </w:t>
            </w:r>
            <w:r w:rsidR="007E0178">
              <w:rPr>
                <w:rFonts w:ascii="Times New Roman" w:hAnsi="Times New Roman"/>
                <w:sz w:val="24"/>
                <w:szCs w:val="24"/>
              </w:rPr>
              <w:fldChar w:fldCharType="begin"/>
            </w:r>
            <w:r w:rsidR="007E0178">
              <w:rPr>
                <w:rFonts w:ascii="Times New Roman" w:hAnsi="Times New Roman"/>
                <w:sz w:val="24"/>
                <w:szCs w:val="24"/>
              </w:rPr>
              <w:instrText xml:space="preserve"> ADDIN EN.CITE &lt;EndNote&gt;&lt;Cite&gt;&lt;Author&gt;Landau&lt;/Author&gt;&lt;Year&gt;2013&lt;/Year&gt;&lt;RecNum&gt;304&lt;/RecNum&gt;&lt;DisplayText&gt;(209)&lt;/DisplayText&gt;&lt;record&gt;&lt;rec-number&gt;304&lt;/rec-number&gt;&lt;foreign-keys&gt;&lt;key app="EN" db-id="0ft2e5vpe9v2tzes0t6v5sae22xwps0e9fe2" timestamp="1597173600"&gt;304&lt;/key&gt;&lt;/foreign-keys&gt;&lt;ref-type name="Journal Article"&gt;17&lt;/ref-type&gt;&lt;contributors&gt;&lt;authors&gt;&lt;author&gt;Landau, R.&lt;/author&gt;&lt;author&gt;Liu, S. K.&lt;/author&gt;&lt;author&gt;Blouin, J. L.&lt;/author&gt;&lt;author&gt;Carvalho, B.&lt;/author&gt;&lt;/authors&gt;&lt;/contributors&gt;&lt;auth-address&gt;Department of Anesthesiology and Pain Medicine, University of Washington, Medical Center, 1959 NE Pacific Street, Suite BB 1415B, Seattle, WA 98195, USA. rulandau@u.washington.edu&lt;/auth-address&gt;&lt;titles&gt;&lt;title&gt;The effect of OPRM1 and COMT genotypes on the analgesic response to intravenous fentanyl labor analgesia&lt;/title&gt;&lt;secondary-title&gt;Anesth Analg&lt;/secondary-title&gt;&lt;/titles&gt;&lt;periodical&gt;&lt;full-title&gt;Anesth Analg&lt;/full-title&gt;&lt;/periodical&gt;&lt;pages&gt;386-91&lt;/pages&gt;&lt;volume&gt;116&lt;/volume&gt;&lt;number&gt;2&lt;/number&gt;&lt;edition&gt;2013/01/11&lt;/edition&gt;&lt;keywords&gt;&lt;keyword&gt;Adult&lt;/keyword&gt;&lt;keyword&gt;*Analgesia, Obstetrical&lt;/keyword&gt;&lt;keyword&gt;*Analgesics, Opioid&lt;/keyword&gt;&lt;keyword&gt;Catechol O-Methyltransferase/*genetics&lt;/keyword&gt;&lt;keyword&gt;DNA/genetics&lt;/keyword&gt;&lt;keyword&gt;Female&lt;/keyword&gt;&lt;keyword&gt;*Fentanyl&lt;/keyword&gt;&lt;keyword&gt;Genotype&lt;/keyword&gt;&lt;keyword&gt;Humans&lt;/keyword&gt;&lt;keyword&gt;Pain Measurement&lt;/keyword&gt;&lt;keyword&gt;Phenotype&lt;/keyword&gt;&lt;keyword&gt;Polymorphism, Single Nucleotide/genetics&lt;/keyword&gt;&lt;keyword&gt;Pregnancy&lt;/keyword&gt;&lt;keyword&gt;Receptors, Opioid, mu/*genetics&lt;/keyword&gt;&lt;keyword&gt;Treatment Outcome&lt;/keyword&gt;&lt;keyword&gt;Young Adult&lt;/keyword&gt;&lt;/keywords&gt;&lt;dates&gt;&lt;year&gt;2013&lt;/year&gt;&lt;pub-dates&gt;&lt;date&gt;Feb&lt;/date&gt;&lt;/pub-dates&gt;&lt;/dates&gt;&lt;isbn&gt;1526-7598 (Electronic)&amp;#xD;0003-2999 (Linking)&lt;/isbn&gt;&lt;accession-num&gt;23302985&lt;/accession-num&gt;&lt;urls&gt;&lt;related-urls&gt;&lt;url&gt;https://www.ncbi.nlm.nih.gov/pubmed/23302985&lt;/url&gt;&lt;/related-urls&gt;&lt;/urls&gt;&lt;electronic-resource-num&gt;10.1213/ANE.0b013e318273f2c7&lt;/electronic-resource-num&gt;&lt;/record&gt;&lt;/Cite&gt;&lt;/EndNote&gt;</w:instrText>
            </w:r>
            <w:r w:rsidR="007E0178">
              <w:rPr>
                <w:rFonts w:ascii="Times New Roman" w:hAnsi="Times New Roman"/>
                <w:sz w:val="24"/>
                <w:szCs w:val="24"/>
              </w:rPr>
              <w:fldChar w:fldCharType="separate"/>
            </w:r>
            <w:r w:rsidR="007E0178">
              <w:rPr>
                <w:rFonts w:ascii="Times New Roman" w:hAnsi="Times New Roman"/>
                <w:noProof/>
                <w:sz w:val="24"/>
                <w:szCs w:val="24"/>
              </w:rPr>
              <w:t>(</w:t>
            </w:r>
            <w:hyperlink w:anchor="_ENREF_209" w:tooltip="Landau, 2013 #304" w:history="1">
              <w:r w:rsidR="004D1C24">
                <w:rPr>
                  <w:rFonts w:ascii="Times New Roman" w:hAnsi="Times New Roman"/>
                  <w:noProof/>
                  <w:sz w:val="24"/>
                  <w:szCs w:val="24"/>
                </w:rPr>
                <w:t>209</w:t>
              </w:r>
            </w:hyperlink>
            <w:r w:rsidR="007E0178">
              <w:rPr>
                <w:rFonts w:ascii="Times New Roman" w:hAnsi="Times New Roman"/>
                <w:noProof/>
                <w:sz w:val="24"/>
                <w:szCs w:val="24"/>
              </w:rPr>
              <w:t>)</w:t>
            </w:r>
            <w:r w:rsidR="007E0178">
              <w:rPr>
                <w:rFonts w:ascii="Times New Roman" w:hAnsi="Times New Roman"/>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138DF4B3" w14:textId="166C8F4D" w:rsidR="00881AA8" w:rsidRPr="007A631F" w:rsidRDefault="00881AA8" w:rsidP="00881AA8">
            <w:pPr>
              <w:spacing w:line="240" w:lineRule="auto"/>
              <w:rPr>
                <w:rFonts w:ascii="Times New Roman" w:hAnsi="Times New Roman"/>
                <w:color w:val="000000"/>
                <w:sz w:val="24"/>
                <w:szCs w:val="24"/>
              </w:rPr>
            </w:pPr>
            <w:r>
              <w:rPr>
                <w:rFonts w:ascii="Times New Roman" w:hAnsi="Times New Roman"/>
                <w:color w:val="000000"/>
                <w:sz w:val="24"/>
                <w:szCs w:val="24"/>
              </w:rPr>
              <w:t>weak</w:t>
            </w:r>
          </w:p>
        </w:tc>
      </w:tr>
      <w:tr w:rsidR="001D60AC" w:rsidRPr="001D60AC" w14:paraId="3537CC31" w14:textId="77777777" w:rsidTr="007E0178">
        <w:trPr>
          <w:trHeight w:val="971"/>
        </w:trPr>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14:paraId="3B150DA9"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Clinical</w:t>
            </w:r>
          </w:p>
        </w:tc>
        <w:tc>
          <w:tcPr>
            <w:tcW w:w="6390" w:type="dxa"/>
            <w:tcBorders>
              <w:top w:val="nil"/>
              <w:left w:val="nil"/>
              <w:bottom w:val="single" w:sz="4" w:space="0" w:color="auto"/>
              <w:right w:val="single" w:sz="4" w:space="0" w:color="auto"/>
            </w:tcBorders>
            <w:shd w:val="clear" w:color="auto" w:fill="auto"/>
            <w:hideMark/>
          </w:tcPr>
          <w:p w14:paraId="31B9E6C2"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Patients with the OPRM1 rs1799971 AA genotype and the COMT rs4680 AA genotype require decreased morphine doses compared to other genotype combination groups</w:t>
            </w:r>
          </w:p>
        </w:tc>
        <w:tc>
          <w:tcPr>
            <w:tcW w:w="3330" w:type="dxa"/>
            <w:tcBorders>
              <w:top w:val="nil"/>
              <w:left w:val="nil"/>
              <w:bottom w:val="single" w:sz="4" w:space="0" w:color="auto"/>
              <w:right w:val="single" w:sz="4" w:space="0" w:color="auto"/>
            </w:tcBorders>
            <w:shd w:val="clear" w:color="auto" w:fill="auto"/>
            <w:hideMark/>
          </w:tcPr>
          <w:p w14:paraId="7E81752B" w14:textId="1E9EC029" w:rsidR="001D60AC" w:rsidRDefault="003F50D8" w:rsidP="001D60AC">
            <w:pPr>
              <w:spacing w:line="240" w:lineRule="auto"/>
              <w:rPr>
                <w:rFonts w:ascii="Times New Roman" w:hAnsi="Times New Roman"/>
                <w:color w:val="000000"/>
                <w:sz w:val="24"/>
                <w:szCs w:val="24"/>
              </w:rPr>
            </w:pPr>
            <w:r>
              <w:rPr>
                <w:rFonts w:ascii="Times New Roman" w:hAnsi="Times New Roman"/>
                <w:color w:val="000000"/>
                <w:sz w:val="24"/>
                <w:szCs w:val="24"/>
              </w:rPr>
              <w:t>Reyes-</w:t>
            </w:r>
            <w:proofErr w:type="spellStart"/>
            <w:r>
              <w:rPr>
                <w:rFonts w:ascii="Times New Roman" w:hAnsi="Times New Roman"/>
                <w:color w:val="000000"/>
                <w:sz w:val="24"/>
                <w:szCs w:val="24"/>
              </w:rPr>
              <w:t>Gibby</w:t>
            </w:r>
            <w:proofErr w:type="spellEnd"/>
            <w:r>
              <w:rPr>
                <w:rFonts w:ascii="Times New Roman" w:hAnsi="Times New Roman"/>
                <w:color w:val="000000"/>
                <w:sz w:val="24"/>
                <w:szCs w:val="24"/>
              </w:rPr>
              <w:t xml:space="preserve">,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2007 </w:t>
            </w:r>
            <w:r w:rsidR="007E0178">
              <w:rPr>
                <w:rFonts w:ascii="Times New Roman" w:hAnsi="Times New Roman"/>
                <w:color w:val="000000"/>
                <w:sz w:val="24"/>
                <w:szCs w:val="24"/>
              </w:rPr>
              <w:fldChar w:fldCharType="begin">
                <w:fldData xml:space="preserve">PEVuZE5vdGU+PENpdGU+PEF1dGhvcj5SZXllcy1HaWJieTwvQXV0aG9yPjxZZWFyPjIwMDc8L1ll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PEVuZE5vdGU+PENpdGU+PEF1dGhvcj5SZXllcy1HaWJieTwvQXV0aG9yPjxZZWFyPjIwMDc8L1ll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345" w:tooltip="Reyes-Gibby, 2007 #305" w:history="1">
              <w:r w:rsidR="004D1C24">
                <w:rPr>
                  <w:rFonts w:ascii="Times New Roman" w:hAnsi="Times New Roman"/>
                  <w:noProof/>
                  <w:color w:val="000000"/>
                  <w:sz w:val="24"/>
                  <w:szCs w:val="24"/>
                </w:rPr>
                <w:t>345</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p w14:paraId="43D67C90" w14:textId="44ED2011" w:rsidR="00881AA8" w:rsidRPr="007A631F" w:rsidRDefault="003F50D8" w:rsidP="001D60AC">
            <w:pPr>
              <w:spacing w:line="240" w:lineRule="auto"/>
              <w:rPr>
                <w:rFonts w:ascii="Times New Roman" w:hAnsi="Times New Roman"/>
                <w:color w:val="000000"/>
                <w:sz w:val="24"/>
                <w:szCs w:val="24"/>
              </w:rPr>
            </w:pPr>
            <w:proofErr w:type="spellStart"/>
            <w:r>
              <w:rPr>
                <w:rFonts w:ascii="Times New Roman" w:hAnsi="Times New Roman"/>
                <w:color w:val="000000"/>
                <w:sz w:val="24"/>
                <w:szCs w:val="24"/>
              </w:rPr>
              <w:t>DeGregori</w:t>
            </w:r>
            <w:proofErr w:type="spellEnd"/>
            <w:r>
              <w:rPr>
                <w:rFonts w:ascii="Times New Roman" w:hAnsi="Times New Roman"/>
                <w:color w:val="000000"/>
                <w:sz w:val="24"/>
                <w:szCs w:val="24"/>
              </w:rPr>
              <w:t xml:space="preserve">,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2013 </w:t>
            </w:r>
            <w:r w:rsidR="007E0178">
              <w:rPr>
                <w:rFonts w:ascii="Times New Roman" w:hAnsi="Times New Roman"/>
                <w:color w:val="000000"/>
                <w:sz w:val="24"/>
                <w:szCs w:val="24"/>
              </w:rPr>
              <w:fldChar w:fldCharType="begin">
                <w:fldData xml:space="preserve">PEVuZE5vdGU+PENpdGU+PEF1dGhvcj5EZSBHcmVnb3JpPC9BdXRob3I+PFllYXI+MjAxMzwvWWVh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PEVuZE5vdGU+PENpdGU+PEF1dGhvcj5EZSBHcmVnb3JpPC9BdXRob3I+PFllYXI+MjAxMzwvWWVh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256" w:tooltip="De Gregori, 2013 #306" w:history="1">
              <w:r w:rsidR="004D1C24">
                <w:rPr>
                  <w:rFonts w:ascii="Times New Roman" w:hAnsi="Times New Roman"/>
                  <w:noProof/>
                  <w:color w:val="000000"/>
                  <w:sz w:val="24"/>
                  <w:szCs w:val="24"/>
                </w:rPr>
                <w:t>256</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14:paraId="16758339"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moderate</w:t>
            </w:r>
          </w:p>
        </w:tc>
      </w:tr>
      <w:tr w:rsidR="001D60AC" w:rsidRPr="001D60AC" w14:paraId="079D78BF" w14:textId="77777777" w:rsidTr="007E0178">
        <w:trPr>
          <w:trHeight w:val="980"/>
        </w:trPr>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14:paraId="38A14D44"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Clinical</w:t>
            </w:r>
          </w:p>
        </w:tc>
        <w:tc>
          <w:tcPr>
            <w:tcW w:w="6390" w:type="dxa"/>
            <w:tcBorders>
              <w:top w:val="nil"/>
              <w:left w:val="nil"/>
              <w:bottom w:val="single" w:sz="4" w:space="0" w:color="auto"/>
              <w:right w:val="single" w:sz="4" w:space="0" w:color="auto"/>
            </w:tcBorders>
            <w:shd w:val="clear" w:color="auto" w:fill="auto"/>
            <w:hideMark/>
          </w:tcPr>
          <w:p w14:paraId="1F1DFEE6"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Patients with the OPRM1 rs1799971 AG genotype and the COMT rs4680 AG genotype require decreased morphine doses compared to patients with the rs1799971 AA genotype</w:t>
            </w:r>
          </w:p>
        </w:tc>
        <w:tc>
          <w:tcPr>
            <w:tcW w:w="3330" w:type="dxa"/>
            <w:tcBorders>
              <w:top w:val="nil"/>
              <w:left w:val="nil"/>
              <w:bottom w:val="single" w:sz="4" w:space="0" w:color="auto"/>
              <w:right w:val="single" w:sz="4" w:space="0" w:color="auto"/>
            </w:tcBorders>
            <w:shd w:val="clear" w:color="auto" w:fill="auto"/>
            <w:hideMark/>
          </w:tcPr>
          <w:p w14:paraId="5CC8852F" w14:textId="0E26170D" w:rsidR="001D60AC" w:rsidRPr="007A631F" w:rsidRDefault="003F50D8" w:rsidP="001D60AC">
            <w:pPr>
              <w:spacing w:line="240" w:lineRule="auto"/>
              <w:rPr>
                <w:rFonts w:ascii="Times New Roman" w:hAnsi="Times New Roman"/>
                <w:color w:val="000000"/>
                <w:sz w:val="24"/>
                <w:szCs w:val="24"/>
              </w:rPr>
            </w:pPr>
            <w:r>
              <w:rPr>
                <w:rFonts w:ascii="Times New Roman" w:hAnsi="Times New Roman"/>
                <w:color w:val="000000"/>
                <w:sz w:val="24"/>
                <w:szCs w:val="24"/>
              </w:rPr>
              <w:t xml:space="preserve">Kolesnikov,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w:t>
            </w:r>
            <w:r w:rsidR="007E0178">
              <w:rPr>
                <w:rFonts w:ascii="Times New Roman" w:hAnsi="Times New Roman"/>
                <w:color w:val="000000"/>
                <w:sz w:val="24"/>
                <w:szCs w:val="24"/>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253" w:tooltip="Kolesnikov, 2011 #307" w:history="1">
              <w:r w:rsidR="004D1C24">
                <w:rPr>
                  <w:rFonts w:ascii="Times New Roman" w:hAnsi="Times New Roman"/>
                  <w:noProof/>
                  <w:color w:val="000000"/>
                  <w:sz w:val="24"/>
                  <w:szCs w:val="24"/>
                </w:rPr>
                <w:t>253</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14:paraId="13AA4ECB"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weak</w:t>
            </w:r>
          </w:p>
        </w:tc>
      </w:tr>
      <w:tr w:rsidR="001D60AC" w:rsidRPr="001D60AC" w14:paraId="7CBB9F60" w14:textId="77777777" w:rsidTr="007E0178">
        <w:trPr>
          <w:trHeight w:val="989"/>
        </w:trPr>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14:paraId="3F2DF74D"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Clinical</w:t>
            </w:r>
          </w:p>
        </w:tc>
        <w:tc>
          <w:tcPr>
            <w:tcW w:w="6390" w:type="dxa"/>
            <w:tcBorders>
              <w:top w:val="nil"/>
              <w:left w:val="nil"/>
              <w:bottom w:val="single" w:sz="4" w:space="0" w:color="auto"/>
              <w:right w:val="single" w:sz="4" w:space="0" w:color="auto"/>
            </w:tcBorders>
            <w:shd w:val="clear" w:color="auto" w:fill="auto"/>
            <w:hideMark/>
          </w:tcPr>
          <w:p w14:paraId="61751C7D"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Patients with the OPRM1 rs1799971 AG genotype and the COMT rs4680 AG genotype have lower morphine-induced nausea scores compared to patients with the rs1799971 genotype</w:t>
            </w:r>
          </w:p>
        </w:tc>
        <w:tc>
          <w:tcPr>
            <w:tcW w:w="3330" w:type="dxa"/>
            <w:tcBorders>
              <w:top w:val="nil"/>
              <w:left w:val="nil"/>
              <w:bottom w:val="single" w:sz="4" w:space="0" w:color="auto"/>
              <w:right w:val="single" w:sz="4" w:space="0" w:color="auto"/>
            </w:tcBorders>
            <w:shd w:val="clear" w:color="auto" w:fill="auto"/>
            <w:hideMark/>
          </w:tcPr>
          <w:p w14:paraId="64D2C73E" w14:textId="7F058E5B" w:rsidR="001D60AC" w:rsidRPr="007A631F" w:rsidRDefault="003F50D8" w:rsidP="001D60AC">
            <w:pPr>
              <w:spacing w:line="240" w:lineRule="auto"/>
              <w:rPr>
                <w:rFonts w:ascii="Times New Roman" w:hAnsi="Times New Roman"/>
                <w:color w:val="000000"/>
                <w:sz w:val="24"/>
                <w:szCs w:val="24"/>
              </w:rPr>
            </w:pPr>
            <w:r>
              <w:rPr>
                <w:rFonts w:ascii="Times New Roman" w:hAnsi="Times New Roman"/>
                <w:color w:val="000000"/>
                <w:sz w:val="24"/>
                <w:szCs w:val="24"/>
              </w:rPr>
              <w:t xml:space="preserve">Kolesnikov,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w:t>
            </w:r>
            <w:r w:rsidR="007E0178">
              <w:rPr>
                <w:rFonts w:ascii="Times New Roman" w:hAnsi="Times New Roman"/>
                <w:color w:val="000000"/>
                <w:sz w:val="24"/>
                <w:szCs w:val="24"/>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PEVuZE5vdGU+PENpdGU+PEF1dGhvcj5Lb2xlc25pa292PC9BdXRob3I+PFllYXI+MjAxMTwvWWVh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253" w:tooltip="Kolesnikov, 2011 #307" w:history="1">
              <w:r w:rsidR="004D1C24">
                <w:rPr>
                  <w:rFonts w:ascii="Times New Roman" w:hAnsi="Times New Roman"/>
                  <w:noProof/>
                  <w:color w:val="000000"/>
                  <w:sz w:val="24"/>
                  <w:szCs w:val="24"/>
                </w:rPr>
                <w:t>253</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14:paraId="05327B94"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weak</w:t>
            </w:r>
          </w:p>
        </w:tc>
      </w:tr>
      <w:tr w:rsidR="001D60AC" w:rsidRPr="001D60AC" w14:paraId="7DC2D180" w14:textId="77777777" w:rsidTr="007E0178">
        <w:trPr>
          <w:trHeight w:val="980"/>
        </w:trPr>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14:paraId="44DE1212"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Clinical</w:t>
            </w:r>
          </w:p>
        </w:tc>
        <w:tc>
          <w:tcPr>
            <w:tcW w:w="6390" w:type="dxa"/>
            <w:tcBorders>
              <w:top w:val="nil"/>
              <w:left w:val="nil"/>
              <w:bottom w:val="single" w:sz="4" w:space="0" w:color="auto"/>
              <w:right w:val="single" w:sz="4" w:space="0" w:color="auto"/>
            </w:tcBorders>
            <w:shd w:val="clear" w:color="auto" w:fill="auto"/>
            <w:hideMark/>
          </w:tcPr>
          <w:p w14:paraId="16682178"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Combined OPRM1 rs1799971 and COMT rs4680 genotype is not associated with length of hospital stay for treatment of neonatal abstinence syndrome</w:t>
            </w:r>
          </w:p>
        </w:tc>
        <w:tc>
          <w:tcPr>
            <w:tcW w:w="3330" w:type="dxa"/>
            <w:tcBorders>
              <w:top w:val="nil"/>
              <w:left w:val="nil"/>
              <w:bottom w:val="single" w:sz="4" w:space="0" w:color="auto"/>
              <w:right w:val="single" w:sz="4" w:space="0" w:color="auto"/>
            </w:tcBorders>
            <w:shd w:val="clear" w:color="auto" w:fill="auto"/>
            <w:noWrap/>
            <w:hideMark/>
          </w:tcPr>
          <w:p w14:paraId="33D8C5C5" w14:textId="7D134871" w:rsidR="001D60AC" w:rsidRPr="007A631F" w:rsidRDefault="003F50D8" w:rsidP="001D60AC">
            <w:pPr>
              <w:spacing w:line="240" w:lineRule="auto"/>
              <w:rPr>
                <w:rFonts w:ascii="Times New Roman" w:hAnsi="Times New Roman"/>
                <w:color w:val="000000"/>
                <w:sz w:val="24"/>
                <w:szCs w:val="24"/>
              </w:rPr>
            </w:pPr>
            <w:proofErr w:type="spellStart"/>
            <w:r>
              <w:rPr>
                <w:rFonts w:ascii="Times New Roman" w:hAnsi="Times New Roman"/>
                <w:color w:val="000000"/>
                <w:sz w:val="24"/>
                <w:szCs w:val="24"/>
              </w:rPr>
              <w:t>Wachman</w:t>
            </w:r>
            <w:proofErr w:type="spellEnd"/>
            <w:r>
              <w:rPr>
                <w:rFonts w:ascii="Times New Roman" w:hAnsi="Times New Roman"/>
                <w:color w:val="000000"/>
                <w:sz w:val="24"/>
                <w:szCs w:val="24"/>
              </w:rPr>
              <w:t xml:space="preserve">,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2013 </w:t>
            </w:r>
            <w:r w:rsidR="007E0178">
              <w:rPr>
                <w:rFonts w:ascii="Times New Roman" w:hAnsi="Times New Roman"/>
                <w:color w:val="000000"/>
                <w:sz w:val="24"/>
                <w:szCs w:val="24"/>
              </w:rPr>
              <w:fldChar w:fldCharType="begin">
                <w:fldData xml:space="preserve">PEVuZE5vdGU+PENpdGU+PEF1dGhvcj5XYWNobWFuPC9BdXRob3I+PFllYXI+MjAxMzwvWWVhcj48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PEVuZE5vdGU+PENpdGU+PEF1dGhvcj5XYWNobWFuPC9BdXRob3I+PFllYXI+MjAxMzwvWWVhcj48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287" w:tooltip="Wachman, 2013 #308" w:history="1">
              <w:r w:rsidR="004D1C24">
                <w:rPr>
                  <w:rFonts w:ascii="Times New Roman" w:hAnsi="Times New Roman"/>
                  <w:noProof/>
                  <w:color w:val="000000"/>
                  <w:sz w:val="24"/>
                  <w:szCs w:val="24"/>
                </w:rPr>
                <w:t>287</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14:paraId="1E27F3DB"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weak</w:t>
            </w:r>
          </w:p>
        </w:tc>
      </w:tr>
      <w:tr w:rsidR="001D60AC" w:rsidRPr="001D60AC" w14:paraId="781CD9B5" w14:textId="77777777" w:rsidTr="007E0178">
        <w:trPr>
          <w:trHeight w:val="971"/>
        </w:trPr>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14:paraId="35EC1D80"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Clinical</w:t>
            </w:r>
          </w:p>
        </w:tc>
        <w:tc>
          <w:tcPr>
            <w:tcW w:w="6390" w:type="dxa"/>
            <w:tcBorders>
              <w:top w:val="nil"/>
              <w:left w:val="nil"/>
              <w:bottom w:val="single" w:sz="4" w:space="0" w:color="auto"/>
              <w:right w:val="single" w:sz="4" w:space="0" w:color="auto"/>
            </w:tcBorders>
            <w:shd w:val="clear" w:color="auto" w:fill="auto"/>
            <w:hideMark/>
          </w:tcPr>
          <w:p w14:paraId="3E349709"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Combined OPRM1 rs1799971 and COMT rs4680 genotype is not associated with number of medications used in treatment of neonatal abstinence syndrome</w:t>
            </w:r>
          </w:p>
        </w:tc>
        <w:tc>
          <w:tcPr>
            <w:tcW w:w="3330" w:type="dxa"/>
            <w:tcBorders>
              <w:top w:val="nil"/>
              <w:left w:val="nil"/>
              <w:bottom w:val="single" w:sz="4" w:space="0" w:color="auto"/>
              <w:right w:val="single" w:sz="4" w:space="0" w:color="auto"/>
            </w:tcBorders>
            <w:shd w:val="clear" w:color="auto" w:fill="auto"/>
            <w:noWrap/>
            <w:hideMark/>
          </w:tcPr>
          <w:p w14:paraId="0292FE74" w14:textId="736B8847" w:rsidR="001D60AC" w:rsidRPr="007A631F" w:rsidRDefault="003F50D8" w:rsidP="001D60AC">
            <w:pPr>
              <w:spacing w:line="240" w:lineRule="auto"/>
              <w:rPr>
                <w:rFonts w:ascii="Times New Roman" w:hAnsi="Times New Roman"/>
                <w:color w:val="000000"/>
                <w:sz w:val="24"/>
                <w:szCs w:val="24"/>
              </w:rPr>
            </w:pPr>
            <w:proofErr w:type="spellStart"/>
            <w:r>
              <w:rPr>
                <w:rFonts w:ascii="Times New Roman" w:hAnsi="Times New Roman"/>
                <w:color w:val="000000"/>
                <w:sz w:val="24"/>
                <w:szCs w:val="24"/>
              </w:rPr>
              <w:t>Wachman</w:t>
            </w:r>
            <w:proofErr w:type="spellEnd"/>
            <w:r>
              <w:rPr>
                <w:rFonts w:ascii="Times New Roman" w:hAnsi="Times New Roman"/>
                <w:color w:val="000000"/>
                <w:sz w:val="24"/>
                <w:szCs w:val="24"/>
              </w:rPr>
              <w:t xml:space="preserve">,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2013 </w:t>
            </w:r>
            <w:r w:rsidR="007E0178">
              <w:rPr>
                <w:rFonts w:ascii="Times New Roman" w:hAnsi="Times New Roman"/>
                <w:color w:val="000000"/>
                <w:sz w:val="24"/>
                <w:szCs w:val="24"/>
              </w:rPr>
              <w:fldChar w:fldCharType="begin">
                <w:fldData xml:space="preserve">PEVuZE5vdGU+PENpdGU+PEF1dGhvcj5XYWNobWFuPC9BdXRob3I+PFllYXI+MjAxMzwvWWVhcj48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PEVuZE5vdGU+PENpdGU+PEF1dGhvcj5XYWNobWFuPC9BdXRob3I+PFllYXI+MjAxMzwvWWVhcj48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287" w:tooltip="Wachman, 2013 #308" w:history="1">
              <w:r w:rsidR="004D1C24">
                <w:rPr>
                  <w:rFonts w:ascii="Times New Roman" w:hAnsi="Times New Roman"/>
                  <w:noProof/>
                  <w:color w:val="000000"/>
                  <w:sz w:val="24"/>
                  <w:szCs w:val="24"/>
                </w:rPr>
                <w:t>287</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14:paraId="5C3854DF"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weak</w:t>
            </w:r>
          </w:p>
        </w:tc>
      </w:tr>
      <w:tr w:rsidR="001D60AC" w:rsidRPr="001D60AC" w14:paraId="2D0F7334" w14:textId="77777777" w:rsidTr="007E0178">
        <w:trPr>
          <w:trHeight w:val="980"/>
        </w:trPr>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14:paraId="05D8FEC7"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Clinical</w:t>
            </w:r>
          </w:p>
        </w:tc>
        <w:tc>
          <w:tcPr>
            <w:tcW w:w="6390" w:type="dxa"/>
            <w:tcBorders>
              <w:top w:val="single" w:sz="4" w:space="0" w:color="auto"/>
              <w:left w:val="nil"/>
              <w:bottom w:val="single" w:sz="4" w:space="0" w:color="auto"/>
              <w:right w:val="single" w:sz="4" w:space="0" w:color="auto"/>
            </w:tcBorders>
            <w:shd w:val="clear" w:color="auto" w:fill="auto"/>
            <w:hideMark/>
          </w:tcPr>
          <w:p w14:paraId="70B2BBE2"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Patients carrying the OPRM1 rs1799971 G allele and the COMT rs4680 GG genotype are more likely to require rescue morphine compared to other genotypes</w:t>
            </w:r>
          </w:p>
        </w:tc>
        <w:tc>
          <w:tcPr>
            <w:tcW w:w="3330" w:type="dxa"/>
            <w:tcBorders>
              <w:top w:val="single" w:sz="4" w:space="0" w:color="auto"/>
              <w:left w:val="nil"/>
              <w:bottom w:val="single" w:sz="4" w:space="0" w:color="auto"/>
              <w:right w:val="nil"/>
            </w:tcBorders>
            <w:shd w:val="clear" w:color="auto" w:fill="auto"/>
            <w:noWrap/>
            <w:hideMark/>
          </w:tcPr>
          <w:p w14:paraId="13DEB1A9" w14:textId="07F63484" w:rsidR="001D60AC" w:rsidRPr="007A631F" w:rsidRDefault="003F50D8" w:rsidP="001D60AC">
            <w:pPr>
              <w:spacing w:line="240" w:lineRule="auto"/>
              <w:rPr>
                <w:rFonts w:ascii="Times New Roman" w:hAnsi="Times New Roman"/>
                <w:color w:val="000000"/>
                <w:sz w:val="24"/>
                <w:szCs w:val="24"/>
              </w:rPr>
            </w:pPr>
            <w:r>
              <w:rPr>
                <w:rFonts w:ascii="Times New Roman" w:hAnsi="Times New Roman"/>
                <w:color w:val="000000"/>
                <w:sz w:val="24"/>
                <w:szCs w:val="24"/>
              </w:rPr>
              <w:t xml:space="preserve">Matic,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2014 </w:t>
            </w:r>
            <w:r w:rsidR="007E0178">
              <w:rPr>
                <w:rFonts w:ascii="Times New Roman" w:hAnsi="Times New Roman"/>
                <w:color w:val="000000"/>
                <w:sz w:val="24"/>
                <w:szCs w:val="24"/>
              </w:rPr>
              <w:fldChar w:fldCharType="begin">
                <w:fldData xml:space="preserve">PEVuZE5vdGU+PENpdGU+PEF1dGhvcj5NYXRpYzwvQXV0aG9yPjxZZWFyPjIwMTQ8L1llYXI+PFJl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PEVuZE5vdGU+PENpdGU+PEF1dGhvcj5NYXRpYzwvQXV0aG9yPjxZZWFyPjIwMTQ8L1llYXI+PFJl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236" w:tooltip="Matic, 2014 #309" w:history="1">
              <w:r w:rsidR="004D1C24">
                <w:rPr>
                  <w:rFonts w:ascii="Times New Roman" w:hAnsi="Times New Roman"/>
                  <w:noProof/>
                  <w:color w:val="000000"/>
                  <w:sz w:val="24"/>
                  <w:szCs w:val="24"/>
                </w:rPr>
                <w:t>236</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14:paraId="61524AE1"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moderate</w:t>
            </w:r>
          </w:p>
        </w:tc>
      </w:tr>
      <w:tr w:rsidR="001D60AC" w:rsidRPr="001D60AC" w14:paraId="262356A4" w14:textId="77777777" w:rsidTr="007E0178">
        <w:trPr>
          <w:trHeight w:val="900"/>
        </w:trPr>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14:paraId="44C36716"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lastRenderedPageBreak/>
              <w:t>Clinical</w:t>
            </w:r>
          </w:p>
        </w:tc>
        <w:tc>
          <w:tcPr>
            <w:tcW w:w="6390" w:type="dxa"/>
            <w:tcBorders>
              <w:top w:val="single" w:sz="4" w:space="0" w:color="auto"/>
              <w:left w:val="nil"/>
              <w:bottom w:val="single" w:sz="4" w:space="0" w:color="auto"/>
              <w:right w:val="single" w:sz="4" w:space="0" w:color="auto"/>
            </w:tcBorders>
            <w:shd w:val="clear" w:color="auto" w:fill="auto"/>
            <w:hideMark/>
          </w:tcPr>
          <w:p w14:paraId="17567EA0"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Combined OPRM1 rs1799971 and COMT rs4680 genotype is not associated with rescue morphine dose requirements</w:t>
            </w:r>
          </w:p>
        </w:tc>
        <w:tc>
          <w:tcPr>
            <w:tcW w:w="3330" w:type="dxa"/>
            <w:tcBorders>
              <w:top w:val="single" w:sz="4" w:space="0" w:color="auto"/>
              <w:left w:val="nil"/>
              <w:bottom w:val="single" w:sz="4" w:space="0" w:color="auto"/>
              <w:right w:val="nil"/>
            </w:tcBorders>
            <w:shd w:val="clear" w:color="auto" w:fill="auto"/>
            <w:noWrap/>
            <w:hideMark/>
          </w:tcPr>
          <w:p w14:paraId="6C448C79" w14:textId="4AB62D12" w:rsidR="001D60AC" w:rsidRPr="007A631F" w:rsidRDefault="003F50D8" w:rsidP="001D60AC">
            <w:pPr>
              <w:spacing w:line="240" w:lineRule="auto"/>
              <w:rPr>
                <w:rFonts w:ascii="Times New Roman" w:hAnsi="Times New Roman"/>
                <w:color w:val="000000"/>
                <w:sz w:val="24"/>
                <w:szCs w:val="24"/>
              </w:rPr>
            </w:pPr>
            <w:r>
              <w:rPr>
                <w:rFonts w:ascii="Times New Roman" w:hAnsi="Times New Roman"/>
                <w:color w:val="000000"/>
                <w:sz w:val="24"/>
                <w:szCs w:val="24"/>
              </w:rPr>
              <w:t xml:space="preserve">Matic,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2014 </w:t>
            </w:r>
            <w:r w:rsidR="007E0178">
              <w:rPr>
                <w:rFonts w:ascii="Times New Roman" w:hAnsi="Times New Roman"/>
                <w:color w:val="000000"/>
                <w:sz w:val="24"/>
                <w:szCs w:val="24"/>
              </w:rPr>
              <w:fldChar w:fldCharType="begin">
                <w:fldData xml:space="preserve">PEVuZE5vdGU+PENpdGU+PEF1dGhvcj5NYXRpYzwvQXV0aG9yPjxZZWFyPjIwMTQ8L1llYXI+PFJl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PEVuZE5vdGU+PENpdGU+PEF1dGhvcj5NYXRpYzwvQXV0aG9yPjxZZWFyPjIwMTQ8L1llYXI+PFJl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236" w:tooltip="Matic, 2014 #309" w:history="1">
              <w:r w:rsidR="004D1C24">
                <w:rPr>
                  <w:rFonts w:ascii="Times New Roman" w:hAnsi="Times New Roman"/>
                  <w:noProof/>
                  <w:color w:val="000000"/>
                  <w:sz w:val="24"/>
                  <w:szCs w:val="24"/>
                </w:rPr>
                <w:t>236</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14:paraId="1CCE01AF"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weak</w:t>
            </w:r>
          </w:p>
        </w:tc>
      </w:tr>
      <w:tr w:rsidR="001D60AC" w:rsidRPr="001D60AC" w14:paraId="3B5AF766" w14:textId="77777777" w:rsidTr="007E0178">
        <w:trPr>
          <w:trHeight w:val="620"/>
        </w:trPr>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14:paraId="34BF90AB"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Clinical</w:t>
            </w:r>
          </w:p>
        </w:tc>
        <w:tc>
          <w:tcPr>
            <w:tcW w:w="6390" w:type="dxa"/>
            <w:tcBorders>
              <w:top w:val="single" w:sz="4" w:space="0" w:color="auto"/>
              <w:left w:val="nil"/>
              <w:bottom w:val="single" w:sz="4" w:space="0" w:color="auto"/>
              <w:right w:val="single" w:sz="4" w:space="0" w:color="auto"/>
            </w:tcBorders>
            <w:shd w:val="clear" w:color="auto" w:fill="auto"/>
            <w:hideMark/>
          </w:tcPr>
          <w:p w14:paraId="341DC7B7"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Combined OPRM1 rs1799971 and COMT rs4633, rs4818 and rs4680 genotypes are not associated with morphine consumption</w:t>
            </w:r>
          </w:p>
        </w:tc>
        <w:tc>
          <w:tcPr>
            <w:tcW w:w="3330" w:type="dxa"/>
            <w:tcBorders>
              <w:top w:val="single" w:sz="4" w:space="0" w:color="auto"/>
              <w:left w:val="nil"/>
              <w:bottom w:val="single" w:sz="4" w:space="0" w:color="auto"/>
              <w:right w:val="single" w:sz="4" w:space="0" w:color="auto"/>
            </w:tcBorders>
            <w:shd w:val="clear" w:color="auto" w:fill="auto"/>
            <w:noWrap/>
            <w:hideMark/>
          </w:tcPr>
          <w:p w14:paraId="758377EA" w14:textId="2EA125A5" w:rsidR="001D60AC" w:rsidRPr="007A631F" w:rsidRDefault="003F50D8" w:rsidP="001D60AC">
            <w:pPr>
              <w:spacing w:line="240" w:lineRule="auto"/>
              <w:rPr>
                <w:rFonts w:ascii="Times New Roman" w:hAnsi="Times New Roman"/>
                <w:color w:val="000000"/>
                <w:sz w:val="24"/>
                <w:szCs w:val="24"/>
              </w:rPr>
            </w:pPr>
            <w:r>
              <w:rPr>
                <w:rFonts w:ascii="Times New Roman" w:hAnsi="Times New Roman"/>
                <w:color w:val="000000"/>
                <w:sz w:val="24"/>
                <w:szCs w:val="24"/>
              </w:rPr>
              <w:t xml:space="preserve">Tan,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2016 </w:t>
            </w:r>
            <w:r w:rsidR="007E0178">
              <w:rPr>
                <w:rFonts w:ascii="Times New Roman" w:hAnsi="Times New Roman"/>
                <w:color w:val="000000"/>
                <w:sz w:val="24"/>
                <w:szCs w:val="24"/>
              </w:rPr>
              <w:fldChar w:fldCharType="begin">
                <w:fldData xml:space="preserve">PEVuZE5vdGU+PENpdGU+PEF1dGhvcj5UYW48L0F1dGhvcj48WWVhcj4yMDE2PC9ZZWFyPjxSZWNO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PEVuZE5vdGU+PENpdGU+PEF1dGhvcj5UYW48L0F1dGhvcj48WWVhcj4yMDE2PC9ZZWFyPjxSZWNO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326" w:tooltip="Tan, 2016 #310" w:history="1">
              <w:r w:rsidR="004D1C24">
                <w:rPr>
                  <w:rFonts w:ascii="Times New Roman" w:hAnsi="Times New Roman"/>
                  <w:noProof/>
                  <w:color w:val="000000"/>
                  <w:sz w:val="24"/>
                  <w:szCs w:val="24"/>
                </w:rPr>
                <w:t>326</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14:paraId="4F9C544D"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weak</w:t>
            </w:r>
          </w:p>
        </w:tc>
      </w:tr>
      <w:tr w:rsidR="003F50D8" w:rsidRPr="001D60AC" w14:paraId="13C1F0F4" w14:textId="77777777" w:rsidTr="007E0178">
        <w:trPr>
          <w:trHeight w:val="917"/>
        </w:trPr>
        <w:tc>
          <w:tcPr>
            <w:tcW w:w="1975" w:type="dxa"/>
            <w:tcBorders>
              <w:top w:val="single" w:sz="4" w:space="0" w:color="auto"/>
              <w:left w:val="single" w:sz="4" w:space="0" w:color="auto"/>
              <w:bottom w:val="single" w:sz="4" w:space="0" w:color="auto"/>
              <w:right w:val="single" w:sz="4" w:space="0" w:color="auto"/>
            </w:tcBorders>
            <w:shd w:val="clear" w:color="auto" w:fill="auto"/>
            <w:noWrap/>
          </w:tcPr>
          <w:p w14:paraId="21C0EE2F" w14:textId="619FD973" w:rsidR="003F50D8" w:rsidRPr="007A631F" w:rsidRDefault="003F50D8" w:rsidP="003F50D8">
            <w:pPr>
              <w:spacing w:line="240" w:lineRule="auto"/>
              <w:rPr>
                <w:rFonts w:ascii="Times New Roman" w:hAnsi="Times New Roman"/>
                <w:color w:val="000000"/>
                <w:sz w:val="24"/>
                <w:szCs w:val="24"/>
              </w:rPr>
            </w:pPr>
            <w:r w:rsidRPr="003F50D8">
              <w:rPr>
                <w:rFonts w:ascii="Times New Roman" w:hAnsi="Times New Roman"/>
                <w:color w:val="000000"/>
                <w:sz w:val="24"/>
                <w:szCs w:val="24"/>
              </w:rPr>
              <w:t>Clinical</w:t>
            </w:r>
          </w:p>
        </w:tc>
        <w:tc>
          <w:tcPr>
            <w:tcW w:w="6390" w:type="dxa"/>
            <w:tcBorders>
              <w:top w:val="nil"/>
              <w:left w:val="nil"/>
              <w:bottom w:val="single" w:sz="4" w:space="0" w:color="auto"/>
              <w:right w:val="single" w:sz="4" w:space="0" w:color="auto"/>
            </w:tcBorders>
            <w:shd w:val="clear" w:color="auto" w:fill="auto"/>
          </w:tcPr>
          <w:p w14:paraId="017E32C1" w14:textId="4C660E6F" w:rsidR="003F50D8" w:rsidRPr="007A631F" w:rsidRDefault="003F50D8" w:rsidP="003F50D8">
            <w:pPr>
              <w:spacing w:line="240" w:lineRule="auto"/>
              <w:rPr>
                <w:rFonts w:ascii="Times New Roman" w:hAnsi="Times New Roman"/>
                <w:color w:val="000000"/>
                <w:sz w:val="24"/>
                <w:szCs w:val="24"/>
              </w:rPr>
            </w:pPr>
            <w:r w:rsidRPr="003F50D8">
              <w:rPr>
                <w:rFonts w:ascii="Times New Roman" w:hAnsi="Times New Roman"/>
                <w:color w:val="000000"/>
                <w:sz w:val="24"/>
                <w:szCs w:val="24"/>
              </w:rPr>
              <w:t>Patients with the combined OPRM1 rs1799971 G allele and COMT rs4680 AA genotype have increased opioid dose requirements compared to other genotype combinations</w:t>
            </w:r>
          </w:p>
        </w:tc>
        <w:tc>
          <w:tcPr>
            <w:tcW w:w="3330" w:type="dxa"/>
            <w:tcBorders>
              <w:top w:val="nil"/>
              <w:left w:val="nil"/>
              <w:bottom w:val="single" w:sz="4" w:space="0" w:color="auto"/>
              <w:right w:val="single" w:sz="4" w:space="0" w:color="auto"/>
            </w:tcBorders>
            <w:shd w:val="clear" w:color="auto" w:fill="auto"/>
          </w:tcPr>
          <w:p w14:paraId="616DD9FF" w14:textId="189FD852" w:rsidR="003F50D8" w:rsidRPr="007A631F" w:rsidRDefault="003F50D8" w:rsidP="003F50D8">
            <w:pPr>
              <w:spacing w:line="240" w:lineRule="auto"/>
              <w:rPr>
                <w:rFonts w:ascii="Times New Roman" w:hAnsi="Times New Roman"/>
                <w:color w:val="000000"/>
                <w:sz w:val="24"/>
                <w:szCs w:val="24"/>
              </w:rPr>
            </w:pPr>
            <w:r>
              <w:rPr>
                <w:rFonts w:ascii="Times New Roman" w:hAnsi="Times New Roman"/>
                <w:color w:val="000000"/>
                <w:sz w:val="24"/>
                <w:szCs w:val="24"/>
              </w:rPr>
              <w:t xml:space="preserve">Khalil,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2017 </w:t>
            </w:r>
            <w:r w:rsidR="007E0178">
              <w:rPr>
                <w:rFonts w:ascii="Times New Roman" w:hAnsi="Times New Roman"/>
                <w:color w:val="000000"/>
                <w:sz w:val="24"/>
                <w:szCs w:val="24"/>
              </w:rPr>
              <w:fldChar w:fldCharType="begin">
                <w:fldData xml:space="preserve">PEVuZE5vdGU+PENpdGU+PEF1dGhvcj5LaGFsaWw8L0F1dGhvcj48WWVhcj4yMDE3PC9ZZWFyPjxS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PEVuZE5vdGU+PENpdGU+PEF1dGhvcj5LaGFsaWw8L0F1dGhvcj48WWVhcj4yMDE3PC9ZZWFyPjxS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284" w:tooltip="Khalil, 2017 #311" w:history="1">
              <w:r w:rsidR="004D1C24">
                <w:rPr>
                  <w:rFonts w:ascii="Times New Roman" w:hAnsi="Times New Roman"/>
                  <w:noProof/>
                  <w:color w:val="000000"/>
                  <w:sz w:val="24"/>
                  <w:szCs w:val="24"/>
                </w:rPr>
                <w:t>284</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4E50FB35" w14:textId="196C20AB" w:rsidR="003F50D8" w:rsidRPr="007A631F" w:rsidRDefault="003F50D8" w:rsidP="003F50D8">
            <w:pPr>
              <w:spacing w:line="240" w:lineRule="auto"/>
              <w:rPr>
                <w:rFonts w:ascii="Times New Roman" w:hAnsi="Times New Roman"/>
                <w:color w:val="000000"/>
                <w:sz w:val="24"/>
                <w:szCs w:val="24"/>
              </w:rPr>
            </w:pPr>
            <w:r w:rsidRPr="003F50D8">
              <w:rPr>
                <w:rFonts w:ascii="Times New Roman" w:hAnsi="Times New Roman"/>
                <w:color w:val="000000"/>
                <w:sz w:val="24"/>
                <w:szCs w:val="24"/>
              </w:rPr>
              <w:t>weak</w:t>
            </w:r>
          </w:p>
        </w:tc>
      </w:tr>
      <w:tr w:rsidR="001D60AC" w:rsidRPr="001D60AC" w14:paraId="25B51DF3" w14:textId="77777777" w:rsidTr="007E0178">
        <w:trPr>
          <w:trHeight w:val="917"/>
        </w:trPr>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14:paraId="03F8E2C4"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Clinical</w:t>
            </w:r>
          </w:p>
        </w:tc>
        <w:tc>
          <w:tcPr>
            <w:tcW w:w="6390" w:type="dxa"/>
            <w:tcBorders>
              <w:top w:val="nil"/>
              <w:left w:val="nil"/>
              <w:bottom w:val="single" w:sz="4" w:space="0" w:color="auto"/>
              <w:right w:val="single" w:sz="4" w:space="0" w:color="auto"/>
            </w:tcBorders>
            <w:shd w:val="clear" w:color="auto" w:fill="auto"/>
            <w:hideMark/>
          </w:tcPr>
          <w:p w14:paraId="7E2039A3"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Patients with the combined OPRM1 rs1799971 G allele and COMT rs4633 TT genotype have increased opioid dose requirements compared to other genotype combinations</w:t>
            </w:r>
          </w:p>
        </w:tc>
        <w:tc>
          <w:tcPr>
            <w:tcW w:w="3330" w:type="dxa"/>
            <w:tcBorders>
              <w:top w:val="nil"/>
              <w:left w:val="nil"/>
              <w:bottom w:val="single" w:sz="4" w:space="0" w:color="auto"/>
              <w:right w:val="single" w:sz="4" w:space="0" w:color="auto"/>
            </w:tcBorders>
            <w:shd w:val="clear" w:color="auto" w:fill="auto"/>
            <w:hideMark/>
          </w:tcPr>
          <w:p w14:paraId="35502A83" w14:textId="1D1925E0" w:rsidR="001D60AC" w:rsidRPr="007A631F" w:rsidRDefault="008946C8" w:rsidP="001D60AC">
            <w:pPr>
              <w:spacing w:line="240" w:lineRule="auto"/>
              <w:rPr>
                <w:rFonts w:ascii="Times New Roman" w:hAnsi="Times New Roman"/>
                <w:color w:val="000000"/>
                <w:sz w:val="24"/>
                <w:szCs w:val="24"/>
              </w:rPr>
            </w:pPr>
            <w:r>
              <w:rPr>
                <w:rFonts w:ascii="Times New Roman" w:hAnsi="Times New Roman"/>
                <w:color w:val="000000"/>
                <w:sz w:val="24"/>
                <w:szCs w:val="24"/>
              </w:rPr>
              <w:t xml:space="preserve">Khalil,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2017 </w:t>
            </w:r>
            <w:r w:rsidR="007E0178">
              <w:rPr>
                <w:rFonts w:ascii="Times New Roman" w:hAnsi="Times New Roman"/>
                <w:color w:val="000000"/>
                <w:sz w:val="24"/>
                <w:szCs w:val="24"/>
              </w:rPr>
              <w:fldChar w:fldCharType="begin">
                <w:fldData xml:space="preserve">PEVuZE5vdGU+PENpdGU+PEF1dGhvcj5LaGFsaWw8L0F1dGhvcj48WWVhcj4yMDE3PC9ZZWFyPjxS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PEVuZE5vdGU+PENpdGU+PEF1dGhvcj5LaGFsaWw8L0F1dGhvcj48WWVhcj4yMDE3PC9ZZWFyPjxS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284" w:tooltip="Khalil, 2017 #311" w:history="1">
              <w:r w:rsidR="004D1C24">
                <w:rPr>
                  <w:rFonts w:ascii="Times New Roman" w:hAnsi="Times New Roman"/>
                  <w:noProof/>
                  <w:color w:val="000000"/>
                  <w:sz w:val="24"/>
                  <w:szCs w:val="24"/>
                </w:rPr>
                <w:t>284</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14:paraId="5F7BA6A6"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weak</w:t>
            </w:r>
          </w:p>
        </w:tc>
      </w:tr>
      <w:tr w:rsidR="001D60AC" w:rsidRPr="001D60AC" w14:paraId="7253B908" w14:textId="77777777" w:rsidTr="007E0178">
        <w:trPr>
          <w:trHeight w:val="611"/>
        </w:trPr>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14:paraId="304ABF7B"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Clinical</w:t>
            </w:r>
          </w:p>
        </w:tc>
        <w:tc>
          <w:tcPr>
            <w:tcW w:w="6390" w:type="dxa"/>
            <w:tcBorders>
              <w:top w:val="nil"/>
              <w:left w:val="nil"/>
              <w:bottom w:val="single" w:sz="4" w:space="0" w:color="auto"/>
              <w:right w:val="single" w:sz="4" w:space="0" w:color="auto"/>
            </w:tcBorders>
            <w:shd w:val="clear" w:color="auto" w:fill="auto"/>
            <w:hideMark/>
          </w:tcPr>
          <w:p w14:paraId="3EA0A11C"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Combined OPRM1 rs1799971 and COMT rs6269 genotype is not associated with opioid dose requirements</w:t>
            </w:r>
          </w:p>
        </w:tc>
        <w:tc>
          <w:tcPr>
            <w:tcW w:w="3330" w:type="dxa"/>
            <w:tcBorders>
              <w:top w:val="nil"/>
              <w:left w:val="nil"/>
              <w:bottom w:val="single" w:sz="4" w:space="0" w:color="auto"/>
              <w:right w:val="single" w:sz="4" w:space="0" w:color="auto"/>
            </w:tcBorders>
            <w:shd w:val="clear" w:color="auto" w:fill="auto"/>
            <w:hideMark/>
          </w:tcPr>
          <w:p w14:paraId="33517754" w14:textId="159B2F29" w:rsidR="001D60AC" w:rsidRPr="007A631F" w:rsidRDefault="008946C8" w:rsidP="001D60AC">
            <w:pPr>
              <w:spacing w:line="240" w:lineRule="auto"/>
              <w:rPr>
                <w:rFonts w:ascii="Times New Roman" w:hAnsi="Times New Roman"/>
                <w:color w:val="000000"/>
                <w:sz w:val="24"/>
                <w:szCs w:val="24"/>
              </w:rPr>
            </w:pPr>
            <w:r>
              <w:rPr>
                <w:rFonts w:ascii="Times New Roman" w:hAnsi="Times New Roman"/>
                <w:color w:val="000000"/>
                <w:sz w:val="24"/>
                <w:szCs w:val="24"/>
              </w:rPr>
              <w:t xml:space="preserve">Khalil,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2017 </w:t>
            </w:r>
            <w:r w:rsidR="007E0178">
              <w:rPr>
                <w:rFonts w:ascii="Times New Roman" w:hAnsi="Times New Roman"/>
                <w:color w:val="000000"/>
                <w:sz w:val="24"/>
                <w:szCs w:val="24"/>
              </w:rPr>
              <w:fldChar w:fldCharType="begin">
                <w:fldData xml:space="preserve">PEVuZE5vdGU+PENpdGU+PEF1dGhvcj5LaGFsaWw8L0F1dGhvcj48WWVhcj4yMDE3PC9ZZWFyPjxS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PEVuZE5vdGU+PENpdGU+PEF1dGhvcj5LaGFsaWw8L0F1dGhvcj48WWVhcj4yMDE3PC9ZZWFyPjxS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284" w:tooltip="Khalil, 2017 #311" w:history="1">
              <w:r w:rsidR="004D1C24">
                <w:rPr>
                  <w:rFonts w:ascii="Times New Roman" w:hAnsi="Times New Roman"/>
                  <w:noProof/>
                  <w:color w:val="000000"/>
                  <w:sz w:val="24"/>
                  <w:szCs w:val="24"/>
                </w:rPr>
                <w:t>284</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14:paraId="575BA848"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weak</w:t>
            </w:r>
          </w:p>
        </w:tc>
      </w:tr>
      <w:tr w:rsidR="001D60AC" w:rsidRPr="001D60AC" w14:paraId="02F4EDCE" w14:textId="77777777" w:rsidTr="007E0178">
        <w:trPr>
          <w:trHeight w:val="539"/>
        </w:trPr>
        <w:tc>
          <w:tcPr>
            <w:tcW w:w="1975" w:type="dxa"/>
            <w:tcBorders>
              <w:top w:val="single" w:sz="4" w:space="0" w:color="auto"/>
              <w:left w:val="single" w:sz="4" w:space="0" w:color="auto"/>
              <w:bottom w:val="single" w:sz="4" w:space="0" w:color="auto"/>
              <w:right w:val="single" w:sz="4" w:space="0" w:color="auto"/>
            </w:tcBorders>
            <w:shd w:val="clear" w:color="auto" w:fill="auto"/>
            <w:noWrap/>
            <w:hideMark/>
          </w:tcPr>
          <w:p w14:paraId="10EE50CF"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Clinical</w:t>
            </w:r>
          </w:p>
        </w:tc>
        <w:tc>
          <w:tcPr>
            <w:tcW w:w="6390" w:type="dxa"/>
            <w:tcBorders>
              <w:top w:val="nil"/>
              <w:left w:val="nil"/>
              <w:bottom w:val="single" w:sz="4" w:space="0" w:color="auto"/>
              <w:right w:val="single" w:sz="4" w:space="0" w:color="auto"/>
            </w:tcBorders>
            <w:shd w:val="clear" w:color="auto" w:fill="auto"/>
            <w:hideMark/>
          </w:tcPr>
          <w:p w14:paraId="219ED411"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Combined OPRM1 rs1799971 and COMT rs4818 genotype is not associated with opioid dose requirements</w:t>
            </w:r>
          </w:p>
        </w:tc>
        <w:tc>
          <w:tcPr>
            <w:tcW w:w="3330" w:type="dxa"/>
            <w:tcBorders>
              <w:top w:val="nil"/>
              <w:left w:val="nil"/>
              <w:bottom w:val="single" w:sz="4" w:space="0" w:color="auto"/>
              <w:right w:val="single" w:sz="4" w:space="0" w:color="auto"/>
            </w:tcBorders>
            <w:shd w:val="clear" w:color="auto" w:fill="auto"/>
            <w:hideMark/>
          </w:tcPr>
          <w:p w14:paraId="653A52DC" w14:textId="4C5B1CBF" w:rsidR="001D60AC" w:rsidRPr="007A631F" w:rsidRDefault="008946C8" w:rsidP="001D60AC">
            <w:pPr>
              <w:spacing w:line="240" w:lineRule="auto"/>
              <w:rPr>
                <w:rFonts w:ascii="Times New Roman" w:hAnsi="Times New Roman"/>
                <w:color w:val="000000"/>
                <w:sz w:val="24"/>
                <w:szCs w:val="24"/>
              </w:rPr>
            </w:pPr>
            <w:r>
              <w:rPr>
                <w:rFonts w:ascii="Times New Roman" w:hAnsi="Times New Roman"/>
                <w:color w:val="000000"/>
                <w:sz w:val="24"/>
                <w:szCs w:val="24"/>
              </w:rPr>
              <w:t xml:space="preserve">Khalil,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2017 </w:t>
            </w:r>
            <w:r w:rsidR="007E0178">
              <w:rPr>
                <w:rFonts w:ascii="Times New Roman" w:hAnsi="Times New Roman"/>
                <w:color w:val="000000"/>
                <w:sz w:val="24"/>
                <w:szCs w:val="24"/>
              </w:rPr>
              <w:fldChar w:fldCharType="begin">
                <w:fldData xml:space="preserve">PEVuZE5vdGU+PENpdGU+PEF1dGhvcj5LaGFsaWw8L0F1dGhvcj48WWVhcj4yMDE3PC9ZZWFyPjxS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PEVuZE5vdGU+PENpdGU+PEF1dGhvcj5LaGFsaWw8L0F1dGhvcj48WWVhcj4yMDE3PC9ZZWFyPjxS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284" w:tooltip="Khalil, 2017 #311" w:history="1">
              <w:r w:rsidR="004D1C24">
                <w:rPr>
                  <w:rFonts w:ascii="Times New Roman" w:hAnsi="Times New Roman"/>
                  <w:noProof/>
                  <w:color w:val="000000"/>
                  <w:sz w:val="24"/>
                  <w:szCs w:val="24"/>
                </w:rPr>
                <w:t>284</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hideMark/>
          </w:tcPr>
          <w:p w14:paraId="0989B517" w14:textId="77777777" w:rsidR="001D60AC" w:rsidRPr="007A631F" w:rsidRDefault="001D60AC" w:rsidP="001D60AC">
            <w:pPr>
              <w:spacing w:line="240" w:lineRule="auto"/>
              <w:rPr>
                <w:rFonts w:ascii="Times New Roman" w:hAnsi="Times New Roman"/>
                <w:color w:val="000000"/>
                <w:sz w:val="24"/>
                <w:szCs w:val="24"/>
              </w:rPr>
            </w:pPr>
            <w:r w:rsidRPr="007A631F">
              <w:rPr>
                <w:rFonts w:ascii="Times New Roman" w:hAnsi="Times New Roman"/>
                <w:color w:val="000000"/>
                <w:sz w:val="24"/>
                <w:szCs w:val="24"/>
              </w:rPr>
              <w:t>weak</w:t>
            </w:r>
          </w:p>
        </w:tc>
      </w:tr>
      <w:tr w:rsidR="003F50D8" w:rsidRPr="001D60AC" w14:paraId="3B534B62" w14:textId="77777777" w:rsidTr="007E0178">
        <w:trPr>
          <w:trHeight w:val="539"/>
        </w:trPr>
        <w:tc>
          <w:tcPr>
            <w:tcW w:w="1975" w:type="dxa"/>
            <w:tcBorders>
              <w:top w:val="single" w:sz="4" w:space="0" w:color="auto"/>
              <w:left w:val="single" w:sz="4" w:space="0" w:color="auto"/>
              <w:bottom w:val="single" w:sz="4" w:space="0" w:color="auto"/>
              <w:right w:val="single" w:sz="4" w:space="0" w:color="auto"/>
            </w:tcBorders>
            <w:shd w:val="clear" w:color="auto" w:fill="auto"/>
            <w:noWrap/>
          </w:tcPr>
          <w:p w14:paraId="4A7C3DDC" w14:textId="2D0E5CE0" w:rsidR="003F50D8" w:rsidRPr="007A631F" w:rsidRDefault="003F50D8" w:rsidP="003F50D8">
            <w:pPr>
              <w:spacing w:line="240" w:lineRule="auto"/>
              <w:rPr>
                <w:rFonts w:ascii="Times New Roman" w:hAnsi="Times New Roman"/>
                <w:color w:val="000000"/>
                <w:sz w:val="24"/>
                <w:szCs w:val="24"/>
              </w:rPr>
            </w:pPr>
            <w:r w:rsidRPr="007A631F">
              <w:rPr>
                <w:rFonts w:ascii="Times New Roman" w:hAnsi="Times New Roman"/>
                <w:color w:val="000000"/>
                <w:sz w:val="24"/>
                <w:szCs w:val="24"/>
              </w:rPr>
              <w:t>Clinical</w:t>
            </w:r>
          </w:p>
        </w:tc>
        <w:tc>
          <w:tcPr>
            <w:tcW w:w="6390" w:type="dxa"/>
            <w:tcBorders>
              <w:top w:val="nil"/>
              <w:left w:val="nil"/>
              <w:bottom w:val="single" w:sz="4" w:space="0" w:color="auto"/>
              <w:right w:val="single" w:sz="4" w:space="0" w:color="auto"/>
            </w:tcBorders>
            <w:shd w:val="clear" w:color="auto" w:fill="auto"/>
          </w:tcPr>
          <w:p w14:paraId="1B5DFB70" w14:textId="1B0DD259" w:rsidR="003F50D8" w:rsidRPr="007A631F" w:rsidRDefault="003F50D8" w:rsidP="003F50D8">
            <w:pPr>
              <w:spacing w:line="240" w:lineRule="auto"/>
              <w:rPr>
                <w:rFonts w:ascii="Times New Roman" w:hAnsi="Times New Roman"/>
                <w:color w:val="000000"/>
                <w:sz w:val="24"/>
                <w:szCs w:val="24"/>
              </w:rPr>
            </w:pPr>
            <w:r w:rsidRPr="007A631F">
              <w:rPr>
                <w:rFonts w:ascii="Times New Roman" w:hAnsi="Times New Roman"/>
                <w:color w:val="000000"/>
                <w:sz w:val="24"/>
                <w:szCs w:val="24"/>
              </w:rPr>
              <w:t>Patients carrying the OPRM1 rs1799971 G allele and the COMT rs4680 GG genotype have increased opioid dose requirements compared to patients with the OPRM1 rs1799971 AA genotype and carrying the COMT rs4680 A allele</w:t>
            </w:r>
          </w:p>
        </w:tc>
        <w:tc>
          <w:tcPr>
            <w:tcW w:w="3330" w:type="dxa"/>
            <w:tcBorders>
              <w:top w:val="nil"/>
              <w:left w:val="nil"/>
              <w:bottom w:val="single" w:sz="4" w:space="0" w:color="auto"/>
              <w:right w:val="single" w:sz="4" w:space="0" w:color="auto"/>
            </w:tcBorders>
            <w:shd w:val="clear" w:color="auto" w:fill="auto"/>
          </w:tcPr>
          <w:p w14:paraId="7F83BB58" w14:textId="0FC76ED3" w:rsidR="003F50D8" w:rsidRPr="007A631F" w:rsidRDefault="008946C8" w:rsidP="003F50D8">
            <w:pPr>
              <w:spacing w:line="240" w:lineRule="auto"/>
              <w:rPr>
                <w:rFonts w:ascii="Times New Roman" w:hAnsi="Times New Roman"/>
                <w:color w:val="000000"/>
                <w:sz w:val="24"/>
                <w:szCs w:val="24"/>
              </w:rPr>
            </w:pPr>
            <w:r>
              <w:rPr>
                <w:rFonts w:ascii="Times New Roman" w:hAnsi="Times New Roman"/>
                <w:color w:val="000000"/>
                <w:sz w:val="24"/>
                <w:szCs w:val="24"/>
              </w:rPr>
              <w:t xml:space="preserve">Matic, </w:t>
            </w:r>
            <w:r w:rsidR="007E0178" w:rsidRPr="007E0178">
              <w:rPr>
                <w:rFonts w:ascii="Times New Roman" w:hAnsi="Times New Roman"/>
                <w:i/>
                <w:iCs/>
                <w:color w:val="000000"/>
                <w:sz w:val="24"/>
                <w:szCs w:val="24"/>
              </w:rPr>
              <w:t>et al</w:t>
            </w:r>
            <w:r>
              <w:rPr>
                <w:rFonts w:ascii="Times New Roman" w:hAnsi="Times New Roman"/>
                <w:color w:val="000000"/>
                <w:sz w:val="24"/>
                <w:szCs w:val="24"/>
              </w:rPr>
              <w:t xml:space="preserve">. 2017 </w:t>
            </w:r>
            <w:r w:rsidR="007E0178">
              <w:rPr>
                <w:rFonts w:ascii="Times New Roman" w:hAnsi="Times New Roman"/>
                <w:color w:val="000000"/>
                <w:sz w:val="24"/>
                <w:szCs w:val="24"/>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Pr>
                <w:rFonts w:ascii="Times New Roman" w:hAnsi="Times New Roman"/>
                <w:color w:val="000000"/>
                <w:sz w:val="24"/>
                <w:szCs w:val="24"/>
              </w:rPr>
              <w:instrText xml:space="preserve"> ADDIN EN.CITE </w:instrText>
            </w:r>
            <w:r w:rsidR="007E0178">
              <w:rPr>
                <w:rFonts w:ascii="Times New Roman" w:hAnsi="Times New Roman"/>
                <w:color w:val="000000"/>
                <w:sz w:val="24"/>
                <w:szCs w:val="24"/>
              </w:rPr>
              <w:fldChar w:fldCharType="begin">
                <w:fldData xml:space="preserve">PEVuZE5vdGU+PENpdGU+PEF1dGhvcj5NYXRpYzwvQXV0aG9yPjxZZWFyPjIwMTc8L1llYXI+PFJl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</w:fldData>
              </w:fldChar>
            </w:r>
            <w:r w:rsidR="007E0178">
              <w:rPr>
                <w:rFonts w:ascii="Times New Roman" w:hAnsi="Times New Roman"/>
                <w:color w:val="000000"/>
                <w:sz w:val="24"/>
                <w:szCs w:val="24"/>
              </w:rPr>
              <w:instrText xml:space="preserve"> ADDIN EN.CITE.DATA </w:instrText>
            </w:r>
            <w:r w:rsidR="007E0178">
              <w:rPr>
                <w:rFonts w:ascii="Times New Roman" w:hAnsi="Times New Roman"/>
                <w:color w:val="000000"/>
                <w:sz w:val="24"/>
                <w:szCs w:val="24"/>
              </w:rPr>
            </w:r>
            <w:r w:rsidR="007E0178">
              <w:rPr>
                <w:rFonts w:ascii="Times New Roman" w:hAnsi="Times New Roman"/>
                <w:color w:val="000000"/>
                <w:sz w:val="24"/>
                <w:szCs w:val="24"/>
              </w:rPr>
              <w:fldChar w:fldCharType="end"/>
            </w:r>
            <w:r w:rsidR="007E0178">
              <w:rPr>
                <w:rFonts w:ascii="Times New Roman" w:hAnsi="Times New Roman"/>
                <w:color w:val="000000"/>
                <w:sz w:val="24"/>
                <w:szCs w:val="24"/>
              </w:rPr>
            </w:r>
            <w:r w:rsidR="007E0178">
              <w:rPr>
                <w:rFonts w:ascii="Times New Roman" w:hAnsi="Times New Roman"/>
                <w:color w:val="000000"/>
                <w:sz w:val="24"/>
                <w:szCs w:val="24"/>
              </w:rPr>
              <w:fldChar w:fldCharType="separate"/>
            </w:r>
            <w:r w:rsidR="007E0178">
              <w:rPr>
                <w:rFonts w:ascii="Times New Roman" w:hAnsi="Times New Roman"/>
                <w:noProof/>
                <w:color w:val="000000"/>
                <w:sz w:val="24"/>
                <w:szCs w:val="24"/>
              </w:rPr>
              <w:t>(</w:t>
            </w:r>
            <w:hyperlink w:anchor="_ENREF_281" w:tooltip="Matic, 2017 #312" w:history="1">
              <w:r w:rsidR="004D1C24">
                <w:rPr>
                  <w:rFonts w:ascii="Times New Roman" w:hAnsi="Times New Roman"/>
                  <w:noProof/>
                  <w:color w:val="000000"/>
                  <w:sz w:val="24"/>
                  <w:szCs w:val="24"/>
                </w:rPr>
                <w:t>281</w:t>
              </w:r>
            </w:hyperlink>
            <w:r w:rsidR="007E0178">
              <w:rPr>
                <w:rFonts w:ascii="Times New Roman" w:hAnsi="Times New Roman"/>
                <w:noProof/>
                <w:color w:val="000000"/>
                <w:sz w:val="24"/>
                <w:szCs w:val="24"/>
              </w:rPr>
              <w:t>)</w:t>
            </w:r>
            <w:r w:rsidR="007E0178">
              <w:rPr>
                <w:rFonts w:ascii="Times New Roman" w:hAnsi="Times New Roman"/>
                <w:color w:val="000000"/>
                <w:sz w:val="24"/>
                <w:szCs w:val="24"/>
              </w:rPr>
              <w:fldChar w:fldCharType="end"/>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7BB71FFE" w14:textId="70BE3F29" w:rsidR="003F50D8" w:rsidRPr="007A631F" w:rsidRDefault="003F50D8" w:rsidP="003F50D8">
            <w:pPr>
              <w:spacing w:line="240" w:lineRule="auto"/>
              <w:rPr>
                <w:rFonts w:ascii="Times New Roman" w:hAnsi="Times New Roman"/>
                <w:color w:val="000000"/>
                <w:sz w:val="24"/>
                <w:szCs w:val="24"/>
              </w:rPr>
            </w:pPr>
            <w:r w:rsidRPr="007A631F">
              <w:rPr>
                <w:rFonts w:ascii="Times New Roman" w:hAnsi="Times New Roman"/>
                <w:color w:val="000000"/>
                <w:sz w:val="24"/>
                <w:szCs w:val="24"/>
              </w:rPr>
              <w:t>moderate</w:t>
            </w:r>
          </w:p>
        </w:tc>
      </w:tr>
    </w:tbl>
    <w:p w14:paraId="4469372F" w14:textId="3C86CD0D" w:rsidR="001D60AC" w:rsidRDefault="001D60AC">
      <w:pPr>
        <w:spacing w:line="240" w:lineRule="auto"/>
        <w:rPr>
          <w:rFonts w:ascii="Times New Roman" w:eastAsiaTheme="majorEastAsia" w:hAnsi="Times New Roman" w:cstheme="majorBidi"/>
          <w:b/>
          <w:bCs/>
          <w:caps/>
          <w:sz w:val="24"/>
          <w:szCs w:val="28"/>
        </w:rPr>
      </w:pPr>
      <w:r>
        <w:br w:type="page"/>
      </w:r>
    </w:p>
    <w:p w14:paraId="74B23BD5" w14:textId="6EF3524D" w:rsidR="00351A41" w:rsidRDefault="00351A41" w:rsidP="00351A41">
      <w:pPr>
        <w:pStyle w:val="Heading1"/>
      </w:pPr>
      <w:bookmarkStart w:id="51" w:name="_Toc48551094"/>
      <w:r>
        <w:lastRenderedPageBreak/>
        <w:t>Supplemental Table S</w:t>
      </w:r>
      <w:r w:rsidR="00351A3C">
        <w:t>5</w:t>
      </w:r>
      <w:r>
        <w:t xml:space="preserve">. Oxycodone </w:t>
      </w:r>
      <w:r w:rsidRPr="00D15E83">
        <w:t xml:space="preserve">therapy recommendations based on </w:t>
      </w:r>
      <w:r w:rsidRPr="00351A41">
        <w:t xml:space="preserve">CYP2D6 </w:t>
      </w:r>
      <w:r w:rsidRPr="00D15E83">
        <w:t>phenotype</w:t>
      </w:r>
      <w:bookmarkEnd w:id="51"/>
      <w:r>
        <w:t xml:space="preserve"> </w:t>
      </w:r>
    </w:p>
    <w:tbl>
      <w:tblPr>
        <w:tblpPr w:leftFromText="180" w:rightFromText="180" w:vertAnchor="text" w:tblpX="108" w:tblpY="1"/>
        <w:tblOverlap w:val="never"/>
        <w:tblW w:w="13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1525"/>
        <w:gridCol w:w="2430"/>
        <w:gridCol w:w="2880"/>
        <w:gridCol w:w="2070"/>
        <w:gridCol w:w="2700"/>
      </w:tblGrid>
      <w:tr w:rsidR="00834407" w:rsidRPr="00834407" w14:paraId="62ECF08D" w14:textId="77777777" w:rsidTr="00414773">
        <w:tc>
          <w:tcPr>
            <w:tcW w:w="1620" w:type="dxa"/>
          </w:tcPr>
          <w:p w14:paraId="49DD110D" w14:textId="77777777" w:rsidR="00834407" w:rsidRPr="00834407" w:rsidRDefault="00834407" w:rsidP="00414773">
            <w:pPr>
              <w:spacing w:line="240" w:lineRule="auto"/>
              <w:rPr>
                <w:rFonts w:ascii="Times New Roman" w:hAnsi="Times New Roman"/>
                <w:b/>
                <w:color w:val="000000"/>
                <w:sz w:val="24"/>
                <w:szCs w:val="24"/>
              </w:rPr>
            </w:pPr>
            <w:r w:rsidRPr="00834407">
              <w:rPr>
                <w:rFonts w:ascii="Times New Roman" w:hAnsi="Times New Roman"/>
                <w:b/>
                <w:color w:val="000000"/>
                <w:sz w:val="24"/>
                <w:szCs w:val="24"/>
              </w:rPr>
              <w:t>Phenotype</w:t>
            </w:r>
          </w:p>
        </w:tc>
        <w:tc>
          <w:tcPr>
            <w:tcW w:w="1525" w:type="dxa"/>
          </w:tcPr>
          <w:p w14:paraId="0DD48C11" w14:textId="082F1938" w:rsidR="00834407" w:rsidRPr="00834407" w:rsidRDefault="00834407" w:rsidP="00414773">
            <w:pPr>
              <w:spacing w:line="240" w:lineRule="auto"/>
              <w:rPr>
                <w:rFonts w:ascii="Times New Roman" w:hAnsi="Times New Roman"/>
                <w:b/>
                <w:color w:val="000000"/>
                <w:sz w:val="24"/>
                <w:szCs w:val="24"/>
              </w:rPr>
            </w:pPr>
            <w:r w:rsidRPr="00834407">
              <w:rPr>
                <w:rFonts w:ascii="Times New Roman" w:hAnsi="Times New Roman"/>
                <w:b/>
                <w:color w:val="000000"/>
                <w:sz w:val="24"/>
                <w:szCs w:val="24"/>
              </w:rPr>
              <w:t>Activity Score</w:t>
            </w:r>
          </w:p>
        </w:tc>
        <w:tc>
          <w:tcPr>
            <w:tcW w:w="2430" w:type="dxa"/>
          </w:tcPr>
          <w:p w14:paraId="40E3EFAC" w14:textId="6DCA881C" w:rsidR="00834407" w:rsidRPr="00834407" w:rsidRDefault="00834407" w:rsidP="00414773">
            <w:pPr>
              <w:spacing w:line="240" w:lineRule="auto"/>
              <w:rPr>
                <w:rFonts w:ascii="Times New Roman" w:hAnsi="Times New Roman"/>
                <w:b/>
                <w:color w:val="000000"/>
                <w:sz w:val="24"/>
                <w:szCs w:val="24"/>
              </w:rPr>
            </w:pPr>
            <w:r w:rsidRPr="00834407">
              <w:rPr>
                <w:rFonts w:ascii="Times New Roman" w:hAnsi="Times New Roman"/>
                <w:b/>
                <w:color w:val="000000"/>
                <w:sz w:val="24"/>
                <w:szCs w:val="24"/>
              </w:rPr>
              <w:t xml:space="preserve">Implications </w:t>
            </w:r>
          </w:p>
        </w:tc>
        <w:tc>
          <w:tcPr>
            <w:tcW w:w="2880" w:type="dxa"/>
          </w:tcPr>
          <w:p w14:paraId="036E6C0F" w14:textId="77777777" w:rsidR="00834407" w:rsidRPr="00834407" w:rsidRDefault="00834407" w:rsidP="00414773">
            <w:pPr>
              <w:spacing w:line="240" w:lineRule="auto"/>
              <w:rPr>
                <w:rFonts w:ascii="Times New Roman" w:hAnsi="Times New Roman"/>
                <w:b/>
                <w:color w:val="000000"/>
                <w:sz w:val="24"/>
                <w:szCs w:val="24"/>
              </w:rPr>
            </w:pPr>
            <w:r w:rsidRPr="00834407">
              <w:rPr>
                <w:rFonts w:ascii="Times New Roman" w:hAnsi="Times New Roman"/>
                <w:b/>
                <w:color w:val="000000"/>
                <w:sz w:val="24"/>
                <w:szCs w:val="24"/>
              </w:rPr>
              <w:t xml:space="preserve">Recommendations </w:t>
            </w:r>
          </w:p>
        </w:tc>
        <w:tc>
          <w:tcPr>
            <w:tcW w:w="2070" w:type="dxa"/>
          </w:tcPr>
          <w:p w14:paraId="3E34355F" w14:textId="77777777" w:rsidR="00834407" w:rsidRPr="00834407" w:rsidRDefault="00834407" w:rsidP="00414773">
            <w:pPr>
              <w:spacing w:line="240" w:lineRule="auto"/>
              <w:rPr>
                <w:rFonts w:ascii="Times New Roman" w:hAnsi="Times New Roman"/>
                <w:b/>
                <w:color w:val="000000"/>
                <w:sz w:val="24"/>
                <w:szCs w:val="24"/>
                <w:vertAlign w:val="superscript"/>
              </w:rPr>
            </w:pPr>
            <w:r w:rsidRPr="00834407">
              <w:rPr>
                <w:rFonts w:ascii="Times New Roman" w:hAnsi="Times New Roman"/>
                <w:b/>
                <w:color w:val="000000"/>
                <w:sz w:val="24"/>
                <w:szCs w:val="24"/>
              </w:rPr>
              <w:t xml:space="preserve">Classification of </w:t>
            </w:r>
            <w:proofErr w:type="spellStart"/>
            <w:r w:rsidRPr="00834407">
              <w:rPr>
                <w:rFonts w:ascii="Times New Roman" w:hAnsi="Times New Roman"/>
                <w:b/>
                <w:color w:val="000000"/>
                <w:sz w:val="24"/>
                <w:szCs w:val="24"/>
              </w:rPr>
              <w:t>recommendation</w:t>
            </w:r>
            <w:r w:rsidRPr="00834407">
              <w:rPr>
                <w:rFonts w:ascii="Times New Roman" w:hAnsi="Times New Roman"/>
                <w:b/>
                <w:color w:val="000000"/>
                <w:sz w:val="24"/>
                <w:szCs w:val="24"/>
                <w:vertAlign w:val="superscript"/>
              </w:rPr>
              <w:t>a</w:t>
            </w:r>
            <w:proofErr w:type="spellEnd"/>
          </w:p>
        </w:tc>
        <w:tc>
          <w:tcPr>
            <w:tcW w:w="2700" w:type="dxa"/>
          </w:tcPr>
          <w:p w14:paraId="73F040A5" w14:textId="77777777" w:rsidR="00834407" w:rsidRPr="00834407" w:rsidRDefault="00834407" w:rsidP="00414773">
            <w:pPr>
              <w:spacing w:line="240" w:lineRule="auto"/>
              <w:rPr>
                <w:rFonts w:ascii="Times New Roman" w:hAnsi="Times New Roman"/>
                <w:b/>
                <w:color w:val="000000"/>
                <w:sz w:val="24"/>
                <w:szCs w:val="24"/>
              </w:rPr>
            </w:pPr>
            <w:r w:rsidRPr="00834407">
              <w:rPr>
                <w:rFonts w:ascii="Times New Roman" w:hAnsi="Times New Roman"/>
                <w:b/>
                <w:color w:val="000000"/>
                <w:sz w:val="24"/>
                <w:szCs w:val="24"/>
              </w:rPr>
              <w:t xml:space="preserve">Considerations </w:t>
            </w:r>
          </w:p>
        </w:tc>
      </w:tr>
      <w:tr w:rsidR="00834407" w:rsidRPr="00834407" w14:paraId="0B506771" w14:textId="77777777" w:rsidTr="00414773">
        <w:tc>
          <w:tcPr>
            <w:tcW w:w="1620" w:type="dxa"/>
          </w:tcPr>
          <w:p w14:paraId="36D53FBE" w14:textId="7B24D7AA"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CYP2D6 ultrarapid metabolizer</w:t>
            </w:r>
          </w:p>
        </w:tc>
        <w:tc>
          <w:tcPr>
            <w:tcW w:w="1525" w:type="dxa"/>
          </w:tcPr>
          <w:p w14:paraId="6ED1A121" w14:textId="61A401EB" w:rsidR="00834407" w:rsidRPr="00834407" w:rsidRDefault="00834407" w:rsidP="00414773">
            <w:pPr>
              <w:spacing w:line="240" w:lineRule="auto"/>
              <w:rPr>
                <w:rFonts w:ascii="Times New Roman" w:hAnsi="Times New Roman"/>
                <w:sz w:val="24"/>
                <w:szCs w:val="24"/>
              </w:rPr>
            </w:pPr>
            <w:r w:rsidRPr="00834407">
              <w:rPr>
                <w:rFonts w:ascii="Times New Roman" w:hAnsi="Times New Roman"/>
                <w:sz w:val="24"/>
                <w:szCs w:val="24"/>
              </w:rPr>
              <w:t>&gt; 2.25</w:t>
            </w:r>
          </w:p>
        </w:tc>
        <w:tc>
          <w:tcPr>
            <w:tcW w:w="2430" w:type="dxa"/>
          </w:tcPr>
          <w:p w14:paraId="2DFB32CB" w14:textId="2E0E1F40"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sz w:val="24"/>
                <w:szCs w:val="24"/>
              </w:rPr>
              <w:t>Increased metabolism to active metabolite, oxymorphone, but this does not appear to translate into increased analgesia or side effects.</w:t>
            </w:r>
          </w:p>
        </w:tc>
        <w:tc>
          <w:tcPr>
            <w:tcW w:w="2880" w:type="dxa"/>
          </w:tcPr>
          <w:p w14:paraId="18D85643" w14:textId="77777777"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 xml:space="preserve">No recommendation for oxycodone therapy because of weak evidence regarding </w:t>
            </w:r>
            <w:r w:rsidRPr="00834407">
              <w:rPr>
                <w:rFonts w:ascii="Times New Roman" w:hAnsi="Times New Roman"/>
                <w:sz w:val="24"/>
                <w:szCs w:val="24"/>
              </w:rPr>
              <w:t>adverse events or analgesia.</w:t>
            </w:r>
            <w:r w:rsidRPr="00834407" w:rsidDel="00AA0B5C">
              <w:rPr>
                <w:rFonts w:ascii="Times New Roman" w:hAnsi="Times New Roman"/>
                <w:color w:val="000000"/>
                <w:sz w:val="24"/>
                <w:szCs w:val="24"/>
              </w:rPr>
              <w:t xml:space="preserve"> </w:t>
            </w:r>
          </w:p>
        </w:tc>
        <w:tc>
          <w:tcPr>
            <w:tcW w:w="2070" w:type="dxa"/>
          </w:tcPr>
          <w:p w14:paraId="3E720AE0" w14:textId="77777777"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No recommendation</w:t>
            </w:r>
          </w:p>
        </w:tc>
        <w:tc>
          <w:tcPr>
            <w:tcW w:w="2700" w:type="dxa"/>
          </w:tcPr>
          <w:p w14:paraId="3818189B" w14:textId="77777777" w:rsidR="00834407" w:rsidRPr="00834407" w:rsidRDefault="00834407" w:rsidP="00414773">
            <w:pPr>
              <w:spacing w:line="240" w:lineRule="auto"/>
              <w:rPr>
                <w:rFonts w:ascii="Times New Roman" w:hAnsi="Times New Roman"/>
                <w:sz w:val="24"/>
                <w:szCs w:val="24"/>
              </w:rPr>
            </w:pPr>
            <w:r w:rsidRPr="00834407">
              <w:rPr>
                <w:rFonts w:ascii="Times New Roman" w:hAnsi="Times New Roman"/>
                <w:color w:val="000000"/>
                <w:sz w:val="24"/>
                <w:szCs w:val="24"/>
              </w:rPr>
              <w:t xml:space="preserve">CPIC defines “weak” evidence as </w:t>
            </w:r>
            <w:r w:rsidRPr="00834407">
              <w:rPr>
                <w:rFonts w:ascii="Times New Roman" w:hAnsi="Times New Roman"/>
                <w:sz w:val="24"/>
                <w:szCs w:val="24"/>
              </w:rPr>
              <w:t xml:space="preserve">insufficient to assess the effects on health outcomes because of limited number or power of studies, important flaws in their design or conduct, gaps in the chain of evidence, or lack of information. Further research may change the magnitude and/or direction of the net effect. </w:t>
            </w:r>
          </w:p>
          <w:p w14:paraId="0F74B500" w14:textId="77777777" w:rsidR="00834407" w:rsidRPr="00834407" w:rsidRDefault="00834407" w:rsidP="00414773">
            <w:pPr>
              <w:spacing w:line="240" w:lineRule="auto"/>
              <w:rPr>
                <w:rFonts w:ascii="Times New Roman" w:hAnsi="Times New Roman"/>
                <w:color w:val="000000"/>
                <w:sz w:val="24"/>
                <w:szCs w:val="24"/>
              </w:rPr>
            </w:pPr>
          </w:p>
        </w:tc>
      </w:tr>
      <w:tr w:rsidR="00834407" w:rsidRPr="00834407" w14:paraId="1525C138" w14:textId="77777777" w:rsidTr="00414773">
        <w:tc>
          <w:tcPr>
            <w:tcW w:w="1620" w:type="dxa"/>
          </w:tcPr>
          <w:p w14:paraId="269D147F" w14:textId="4F72854D"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CYP2D6 normal metabolizer</w:t>
            </w:r>
          </w:p>
        </w:tc>
        <w:tc>
          <w:tcPr>
            <w:tcW w:w="1525" w:type="dxa"/>
          </w:tcPr>
          <w:p w14:paraId="7F0247AB" w14:textId="6BEA6E5C"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sz w:val="24"/>
                <w:szCs w:val="24"/>
              </w:rPr>
              <w:t>1.25≤x≤2.25</w:t>
            </w:r>
          </w:p>
        </w:tc>
        <w:tc>
          <w:tcPr>
            <w:tcW w:w="2430" w:type="dxa"/>
          </w:tcPr>
          <w:p w14:paraId="732819AF" w14:textId="7B1F68BE"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Expected</w:t>
            </w:r>
            <w:r w:rsidRPr="00834407">
              <w:rPr>
                <w:rFonts w:ascii="Times New Roman" w:hAnsi="Times New Roman"/>
                <w:sz w:val="24"/>
                <w:szCs w:val="24"/>
              </w:rPr>
              <w:t xml:space="preserve"> oxymorphone </w:t>
            </w:r>
            <w:r w:rsidRPr="00834407">
              <w:rPr>
                <w:rFonts w:ascii="Times New Roman" w:hAnsi="Times New Roman"/>
                <w:color w:val="000000"/>
                <w:sz w:val="24"/>
                <w:szCs w:val="24"/>
              </w:rPr>
              <w:t>formation</w:t>
            </w:r>
          </w:p>
        </w:tc>
        <w:tc>
          <w:tcPr>
            <w:tcW w:w="2880" w:type="dxa"/>
          </w:tcPr>
          <w:p w14:paraId="646E4EB3" w14:textId="77777777"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Use oxycodone label recommended age- or weight-specific dosing.</w:t>
            </w:r>
          </w:p>
        </w:tc>
        <w:tc>
          <w:tcPr>
            <w:tcW w:w="2070" w:type="dxa"/>
          </w:tcPr>
          <w:p w14:paraId="76CE1A3E" w14:textId="77777777"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Strong</w:t>
            </w:r>
          </w:p>
        </w:tc>
        <w:tc>
          <w:tcPr>
            <w:tcW w:w="2700" w:type="dxa"/>
          </w:tcPr>
          <w:p w14:paraId="5BD1A7F8" w14:textId="77777777" w:rsidR="00834407" w:rsidRPr="00834407" w:rsidRDefault="00834407" w:rsidP="00414773">
            <w:pPr>
              <w:spacing w:line="240" w:lineRule="auto"/>
              <w:rPr>
                <w:rFonts w:ascii="Times New Roman" w:hAnsi="Times New Roman"/>
                <w:color w:val="000000"/>
                <w:sz w:val="24"/>
                <w:szCs w:val="24"/>
              </w:rPr>
            </w:pPr>
          </w:p>
        </w:tc>
      </w:tr>
      <w:tr w:rsidR="00834407" w:rsidRPr="00834407" w14:paraId="00741941" w14:textId="77777777" w:rsidTr="00414773">
        <w:trPr>
          <w:trHeight w:val="5480"/>
        </w:trPr>
        <w:tc>
          <w:tcPr>
            <w:tcW w:w="1620" w:type="dxa"/>
          </w:tcPr>
          <w:p w14:paraId="647238F0" w14:textId="7770AE37"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lastRenderedPageBreak/>
              <w:t xml:space="preserve">CYP2D6 intermediate metabolizer </w:t>
            </w:r>
          </w:p>
        </w:tc>
        <w:tc>
          <w:tcPr>
            <w:tcW w:w="1525" w:type="dxa"/>
          </w:tcPr>
          <w:p w14:paraId="10B207F5" w14:textId="1B98AA7F" w:rsidR="00834407" w:rsidRPr="00834407" w:rsidRDefault="00834407" w:rsidP="00414773">
            <w:pPr>
              <w:spacing w:line="240" w:lineRule="auto"/>
              <w:rPr>
                <w:rFonts w:ascii="Times New Roman" w:hAnsi="Times New Roman"/>
                <w:sz w:val="24"/>
                <w:szCs w:val="24"/>
              </w:rPr>
            </w:pPr>
            <w:r w:rsidRPr="00834407">
              <w:rPr>
                <w:rFonts w:ascii="Times New Roman" w:hAnsi="Times New Roman"/>
                <w:sz w:val="24"/>
                <w:szCs w:val="24"/>
              </w:rPr>
              <w:t>0&lt;x&lt;1.25</w:t>
            </w:r>
          </w:p>
        </w:tc>
        <w:tc>
          <w:tcPr>
            <w:tcW w:w="2430" w:type="dxa"/>
          </w:tcPr>
          <w:p w14:paraId="0CFF46DA" w14:textId="158454B3"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sz w:val="24"/>
                <w:szCs w:val="24"/>
              </w:rPr>
              <w:t>Decreased metabolism of oxycodone to active metabolite oxymorphone,  but this does not appear to translate into decreased analgesia or side effects.</w:t>
            </w:r>
          </w:p>
        </w:tc>
        <w:tc>
          <w:tcPr>
            <w:tcW w:w="2880" w:type="dxa"/>
          </w:tcPr>
          <w:p w14:paraId="384DCFBE" w14:textId="77777777"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 xml:space="preserve">No recommendation for oxycodone therapy because of weak evidence regarding </w:t>
            </w:r>
            <w:r w:rsidRPr="00834407">
              <w:rPr>
                <w:rFonts w:ascii="Times New Roman" w:hAnsi="Times New Roman"/>
                <w:sz w:val="24"/>
                <w:szCs w:val="24"/>
              </w:rPr>
              <w:t>adverse events or analgesia.</w:t>
            </w:r>
            <w:r w:rsidRPr="00834407" w:rsidDel="00AA0B5C">
              <w:rPr>
                <w:rFonts w:ascii="Times New Roman" w:hAnsi="Times New Roman"/>
                <w:color w:val="000000"/>
                <w:sz w:val="24"/>
                <w:szCs w:val="24"/>
              </w:rPr>
              <w:t xml:space="preserve"> </w:t>
            </w:r>
          </w:p>
        </w:tc>
        <w:tc>
          <w:tcPr>
            <w:tcW w:w="2070" w:type="dxa"/>
          </w:tcPr>
          <w:p w14:paraId="1C278EDB" w14:textId="77777777"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No recommendation</w:t>
            </w:r>
          </w:p>
        </w:tc>
        <w:tc>
          <w:tcPr>
            <w:tcW w:w="2700" w:type="dxa"/>
          </w:tcPr>
          <w:p w14:paraId="00957347" w14:textId="2FD82378"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 xml:space="preserve">CPIC defines “weak” evidence as </w:t>
            </w:r>
            <w:r w:rsidRPr="00834407">
              <w:rPr>
                <w:rFonts w:ascii="Times New Roman" w:hAnsi="Times New Roman"/>
                <w:sz w:val="24"/>
                <w:szCs w:val="24"/>
              </w:rPr>
              <w:t xml:space="preserve">insufficient to assess the effects on health outcomes because of limited number or power of studies, important flaws in their design or conduct, gaps in the chain of evidence, or lack of information. Further research may change the magnitude and/or direction of the net effect. </w:t>
            </w:r>
          </w:p>
        </w:tc>
      </w:tr>
      <w:tr w:rsidR="00834407" w:rsidRPr="00834407" w14:paraId="6EA52B0B" w14:textId="77777777" w:rsidTr="00414773">
        <w:tc>
          <w:tcPr>
            <w:tcW w:w="1620" w:type="dxa"/>
          </w:tcPr>
          <w:p w14:paraId="00F97769" w14:textId="135A67D3"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CYP2D6 poor metabolizer</w:t>
            </w:r>
          </w:p>
        </w:tc>
        <w:tc>
          <w:tcPr>
            <w:tcW w:w="1525" w:type="dxa"/>
          </w:tcPr>
          <w:p w14:paraId="1944F8E1" w14:textId="4AD19357" w:rsidR="00834407" w:rsidRPr="00834407" w:rsidRDefault="00834407" w:rsidP="00414773">
            <w:pPr>
              <w:spacing w:line="240" w:lineRule="auto"/>
              <w:rPr>
                <w:rFonts w:ascii="Times New Roman" w:hAnsi="Times New Roman"/>
                <w:sz w:val="24"/>
                <w:szCs w:val="24"/>
              </w:rPr>
            </w:pPr>
            <w:r w:rsidRPr="00834407">
              <w:rPr>
                <w:rFonts w:ascii="Times New Roman" w:hAnsi="Times New Roman"/>
                <w:sz w:val="24"/>
                <w:szCs w:val="24"/>
              </w:rPr>
              <w:t>0</w:t>
            </w:r>
          </w:p>
        </w:tc>
        <w:tc>
          <w:tcPr>
            <w:tcW w:w="2430" w:type="dxa"/>
          </w:tcPr>
          <w:p w14:paraId="7D6696DF" w14:textId="18E80CEF"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sz w:val="24"/>
                <w:szCs w:val="24"/>
              </w:rPr>
              <w:t>Decreased metabolism of oxycodone to active metabolite oxymorphone,  but this does not appear to translate into decreased analgesia or side effects.</w:t>
            </w:r>
          </w:p>
        </w:tc>
        <w:tc>
          <w:tcPr>
            <w:tcW w:w="2880" w:type="dxa"/>
          </w:tcPr>
          <w:p w14:paraId="63B6E284" w14:textId="77777777"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 xml:space="preserve">No recommendation for oxycodone therapy because of inconsistent evidence regarding </w:t>
            </w:r>
            <w:r w:rsidRPr="00834407">
              <w:rPr>
                <w:rFonts w:ascii="Times New Roman" w:hAnsi="Times New Roman"/>
                <w:sz w:val="24"/>
                <w:szCs w:val="24"/>
              </w:rPr>
              <w:t>adverse events or analgesia.</w:t>
            </w:r>
            <w:r w:rsidRPr="00834407" w:rsidDel="00AA0B5C">
              <w:rPr>
                <w:rFonts w:ascii="Times New Roman" w:hAnsi="Times New Roman"/>
                <w:color w:val="000000"/>
                <w:sz w:val="24"/>
                <w:szCs w:val="24"/>
              </w:rPr>
              <w:t xml:space="preserve"> </w:t>
            </w:r>
          </w:p>
        </w:tc>
        <w:tc>
          <w:tcPr>
            <w:tcW w:w="2070" w:type="dxa"/>
          </w:tcPr>
          <w:p w14:paraId="7A1CC0BC" w14:textId="77777777"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No recommendation</w:t>
            </w:r>
          </w:p>
        </w:tc>
        <w:tc>
          <w:tcPr>
            <w:tcW w:w="2700" w:type="dxa"/>
          </w:tcPr>
          <w:p w14:paraId="3C1AE3E2" w14:textId="77777777"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Inconsistent evidence indicates both supporting and non-supporting evidence for an association between oxycodone use and adverse events, or analgesia.</w:t>
            </w:r>
          </w:p>
        </w:tc>
      </w:tr>
      <w:tr w:rsidR="00834407" w:rsidRPr="00834407" w14:paraId="45CB800D" w14:textId="77777777" w:rsidTr="00414773">
        <w:tc>
          <w:tcPr>
            <w:tcW w:w="1620" w:type="dxa"/>
          </w:tcPr>
          <w:p w14:paraId="0C8063C3" w14:textId="74226896"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CYP2D6 Indeterminate</w:t>
            </w:r>
          </w:p>
        </w:tc>
        <w:tc>
          <w:tcPr>
            <w:tcW w:w="1525" w:type="dxa"/>
          </w:tcPr>
          <w:p w14:paraId="2B2C2E78" w14:textId="650E5C33" w:rsidR="00834407" w:rsidRPr="00834407" w:rsidRDefault="00834407" w:rsidP="00414773">
            <w:pPr>
              <w:spacing w:line="240" w:lineRule="auto"/>
              <w:rPr>
                <w:rFonts w:ascii="Times New Roman" w:hAnsi="Times New Roman"/>
                <w:sz w:val="24"/>
                <w:szCs w:val="24"/>
              </w:rPr>
            </w:pPr>
            <w:r w:rsidRPr="00834407">
              <w:rPr>
                <w:rFonts w:ascii="Times New Roman" w:hAnsi="Times New Roman"/>
                <w:sz w:val="24"/>
                <w:szCs w:val="24"/>
              </w:rPr>
              <w:t>n/a</w:t>
            </w:r>
          </w:p>
        </w:tc>
        <w:tc>
          <w:tcPr>
            <w:tcW w:w="2430" w:type="dxa"/>
          </w:tcPr>
          <w:p w14:paraId="347FF97F" w14:textId="060C913B" w:rsidR="00834407" w:rsidRPr="00834407" w:rsidRDefault="00834407" w:rsidP="00414773">
            <w:pPr>
              <w:spacing w:line="240" w:lineRule="auto"/>
              <w:rPr>
                <w:rFonts w:ascii="Times New Roman" w:hAnsi="Times New Roman"/>
                <w:sz w:val="24"/>
                <w:szCs w:val="24"/>
              </w:rPr>
            </w:pPr>
            <w:r w:rsidRPr="00834407">
              <w:rPr>
                <w:rFonts w:ascii="Times New Roman" w:hAnsi="Times New Roman"/>
                <w:sz w:val="24"/>
                <w:szCs w:val="24"/>
              </w:rPr>
              <w:t>n/a</w:t>
            </w:r>
          </w:p>
        </w:tc>
        <w:tc>
          <w:tcPr>
            <w:tcW w:w="2880" w:type="dxa"/>
          </w:tcPr>
          <w:p w14:paraId="2C9345D2" w14:textId="53F18BA3"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No recommendation</w:t>
            </w:r>
          </w:p>
        </w:tc>
        <w:tc>
          <w:tcPr>
            <w:tcW w:w="2070" w:type="dxa"/>
          </w:tcPr>
          <w:p w14:paraId="28EA441C" w14:textId="3AAE0BBE"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No recommendation</w:t>
            </w:r>
          </w:p>
        </w:tc>
        <w:tc>
          <w:tcPr>
            <w:tcW w:w="2700" w:type="dxa"/>
          </w:tcPr>
          <w:p w14:paraId="3E43B034" w14:textId="3DBEE1AF" w:rsidR="00834407" w:rsidRPr="00834407" w:rsidRDefault="00834407" w:rsidP="00414773">
            <w:pPr>
              <w:spacing w:line="240" w:lineRule="auto"/>
              <w:rPr>
                <w:rFonts w:ascii="Times New Roman" w:hAnsi="Times New Roman"/>
                <w:color w:val="000000"/>
                <w:sz w:val="24"/>
                <w:szCs w:val="24"/>
              </w:rPr>
            </w:pPr>
            <w:r w:rsidRPr="00834407">
              <w:rPr>
                <w:rFonts w:ascii="Times New Roman" w:hAnsi="Times New Roman"/>
                <w:color w:val="000000"/>
                <w:sz w:val="24"/>
                <w:szCs w:val="24"/>
              </w:rPr>
              <w:t>n/a</w:t>
            </w:r>
          </w:p>
        </w:tc>
      </w:tr>
    </w:tbl>
    <w:p w14:paraId="7DFC8D79" w14:textId="77777777" w:rsidR="009B4BC9" w:rsidRDefault="00192BD1" w:rsidP="00192BD1">
      <w:pPr>
        <w:spacing w:line="480" w:lineRule="auto"/>
        <w:rPr>
          <w:rFonts w:ascii="Times New Roman" w:eastAsia="Arial Unicode MS" w:hAnsi="Times New Roman"/>
          <w:color w:val="000000"/>
          <w:sz w:val="24"/>
          <w:szCs w:val="24"/>
          <w:u w:color="000000"/>
          <w:bdr w:val="nil"/>
        </w:rPr>
        <w:sectPr w:rsidR="009B4BC9" w:rsidSect="00E76183">
          <w:pgSz w:w="15840" w:h="12240" w:orient="landscape"/>
          <w:pgMar w:top="1440" w:right="1440" w:bottom="1440" w:left="1440" w:header="720" w:footer="720" w:gutter="0"/>
          <w:cols w:space="720"/>
          <w:docGrid w:linePitch="360"/>
        </w:sectPr>
      </w:pPr>
      <w:proofErr w:type="spellStart"/>
      <w:r w:rsidRPr="00192BD1">
        <w:rPr>
          <w:rFonts w:ascii="Times New Roman" w:eastAsia="Arial Unicode MS" w:hAnsi="Times New Roman"/>
          <w:b/>
          <w:color w:val="000000"/>
          <w:sz w:val="24"/>
          <w:szCs w:val="24"/>
          <w:u w:color="000000"/>
          <w:bdr w:val="nil"/>
          <w:vertAlign w:val="superscript"/>
        </w:rPr>
        <w:t>a</w:t>
      </w:r>
      <w:r w:rsidRPr="00192BD1">
        <w:rPr>
          <w:rFonts w:ascii="Times New Roman" w:eastAsia="Arial Unicode MS" w:hAnsi="Times New Roman"/>
          <w:color w:val="000000"/>
          <w:sz w:val="24"/>
          <w:szCs w:val="24"/>
          <w:u w:color="000000"/>
          <w:bdr w:val="nil"/>
        </w:rPr>
        <w:t>Rating</w:t>
      </w:r>
      <w:proofErr w:type="spellEnd"/>
      <w:r w:rsidRPr="00192BD1">
        <w:rPr>
          <w:rFonts w:ascii="Times New Roman" w:eastAsia="Arial Unicode MS" w:hAnsi="Times New Roman"/>
          <w:color w:val="000000"/>
          <w:sz w:val="24"/>
          <w:szCs w:val="24"/>
          <w:u w:color="000000"/>
          <w:bdr w:val="nil"/>
        </w:rPr>
        <w:t xml:space="preserve"> scheme described in the </w:t>
      </w:r>
      <w:hyperlink w:anchor="_Strength_of_Recommendations" w:history="1">
        <w:r w:rsidRPr="00192BD1">
          <w:rPr>
            <w:rStyle w:val="Hyperlink"/>
            <w:rFonts w:ascii="Times New Roman" w:eastAsia="Arial Unicode MS" w:hAnsi="Times New Roman"/>
            <w:sz w:val="24"/>
            <w:szCs w:val="24"/>
            <w:bdr w:val="nil"/>
          </w:rPr>
          <w:t>Strength of Recommendations</w:t>
        </w:r>
      </w:hyperlink>
      <w:r>
        <w:rPr>
          <w:rFonts w:ascii="Times New Roman" w:eastAsia="Arial Unicode MS" w:hAnsi="Times New Roman"/>
          <w:color w:val="000000"/>
          <w:sz w:val="24"/>
          <w:szCs w:val="24"/>
          <w:u w:color="000000"/>
          <w:bdr w:val="nil"/>
        </w:rPr>
        <w:t xml:space="preserve"> section</w:t>
      </w:r>
      <w:r w:rsidRPr="00192BD1">
        <w:rPr>
          <w:rFonts w:ascii="Times New Roman" w:eastAsia="Arial Unicode MS" w:hAnsi="Times New Roman"/>
          <w:color w:val="000000"/>
          <w:sz w:val="24"/>
          <w:szCs w:val="24"/>
          <w:u w:color="000000"/>
          <w:bdr w:val="nil"/>
        </w:rPr>
        <w:t>.</w:t>
      </w:r>
    </w:p>
    <w:p w14:paraId="31315A70" w14:textId="03155672" w:rsidR="00192BD1" w:rsidRDefault="009B4BC9" w:rsidP="004478B6">
      <w:pPr>
        <w:pStyle w:val="Heading1"/>
        <w:rPr>
          <w:rFonts w:eastAsia="Arial Unicode MS"/>
          <w:u w:color="000000"/>
          <w:bdr w:val="nil"/>
        </w:rPr>
      </w:pPr>
      <w:bookmarkStart w:id="52" w:name="_Toc48551095"/>
      <w:r>
        <w:rPr>
          <w:rFonts w:eastAsia="Arial Unicode MS"/>
          <w:u w:color="000000"/>
          <w:bdr w:val="nil"/>
        </w:rPr>
        <w:lastRenderedPageBreak/>
        <w:t>Supplemental Table S</w:t>
      </w:r>
      <w:r w:rsidR="00351A3C">
        <w:rPr>
          <w:rFonts w:eastAsia="Arial Unicode MS"/>
          <w:u w:color="000000"/>
          <w:bdr w:val="nil"/>
        </w:rPr>
        <w:t>6</w:t>
      </w:r>
      <w:r>
        <w:rPr>
          <w:rFonts w:eastAsia="Arial Unicode MS"/>
          <w:u w:color="000000"/>
          <w:bdr w:val="nil"/>
        </w:rPr>
        <w:t>. Methadone therapy recommendations based on CYP2D6 phenotype</w:t>
      </w:r>
      <w:bookmarkEnd w:id="52"/>
    </w:p>
    <w:tbl>
      <w:tblPr>
        <w:tblpPr w:leftFromText="180" w:rightFromText="180" w:vertAnchor="text" w:tblpX="108" w:tblpY="1"/>
        <w:tblOverlap w:val="never"/>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1615"/>
        <w:gridCol w:w="3510"/>
        <w:gridCol w:w="2790"/>
        <w:gridCol w:w="3420"/>
      </w:tblGrid>
      <w:tr w:rsidR="00834407" w:rsidRPr="00414773" w14:paraId="0275B274" w14:textId="77777777" w:rsidTr="008A43D5">
        <w:tc>
          <w:tcPr>
            <w:tcW w:w="1620" w:type="dxa"/>
          </w:tcPr>
          <w:p w14:paraId="3C86D1EB" w14:textId="77777777" w:rsidR="00834407" w:rsidRPr="00414773" w:rsidRDefault="00834407" w:rsidP="00414773">
            <w:pPr>
              <w:spacing w:line="240" w:lineRule="auto"/>
              <w:rPr>
                <w:rFonts w:ascii="Times New Roman" w:hAnsi="Times New Roman"/>
                <w:b/>
                <w:color w:val="000000"/>
                <w:sz w:val="24"/>
                <w:szCs w:val="24"/>
              </w:rPr>
            </w:pPr>
            <w:r w:rsidRPr="00414773">
              <w:rPr>
                <w:rFonts w:ascii="Times New Roman" w:hAnsi="Times New Roman"/>
                <w:b/>
                <w:color w:val="000000"/>
                <w:sz w:val="24"/>
                <w:szCs w:val="24"/>
              </w:rPr>
              <w:t>Phenotype</w:t>
            </w:r>
          </w:p>
        </w:tc>
        <w:tc>
          <w:tcPr>
            <w:tcW w:w="1615" w:type="dxa"/>
          </w:tcPr>
          <w:p w14:paraId="147AD993" w14:textId="1038FCD0" w:rsidR="00834407" w:rsidRPr="00414773" w:rsidRDefault="00834407" w:rsidP="00414773">
            <w:pPr>
              <w:spacing w:line="240" w:lineRule="auto"/>
              <w:rPr>
                <w:rFonts w:ascii="Times New Roman" w:hAnsi="Times New Roman"/>
                <w:b/>
                <w:color w:val="000000"/>
                <w:sz w:val="24"/>
                <w:szCs w:val="24"/>
              </w:rPr>
            </w:pPr>
            <w:r w:rsidRPr="00414773">
              <w:rPr>
                <w:rFonts w:ascii="Times New Roman" w:hAnsi="Times New Roman"/>
                <w:b/>
                <w:color w:val="000000"/>
                <w:sz w:val="24"/>
                <w:szCs w:val="24"/>
              </w:rPr>
              <w:t>Activity Score</w:t>
            </w:r>
          </w:p>
        </w:tc>
        <w:tc>
          <w:tcPr>
            <w:tcW w:w="3510" w:type="dxa"/>
          </w:tcPr>
          <w:p w14:paraId="1B2FEE1A" w14:textId="711D84C1" w:rsidR="00834407" w:rsidRPr="00414773" w:rsidRDefault="00834407" w:rsidP="00414773">
            <w:pPr>
              <w:spacing w:line="240" w:lineRule="auto"/>
              <w:rPr>
                <w:rFonts w:ascii="Times New Roman" w:hAnsi="Times New Roman"/>
                <w:b/>
                <w:color w:val="000000"/>
                <w:sz w:val="24"/>
                <w:szCs w:val="24"/>
              </w:rPr>
            </w:pPr>
            <w:r w:rsidRPr="00414773">
              <w:rPr>
                <w:rFonts w:ascii="Times New Roman" w:hAnsi="Times New Roman"/>
                <w:b/>
                <w:color w:val="000000"/>
                <w:sz w:val="24"/>
                <w:szCs w:val="24"/>
              </w:rPr>
              <w:t xml:space="preserve">Implications </w:t>
            </w:r>
          </w:p>
        </w:tc>
        <w:tc>
          <w:tcPr>
            <w:tcW w:w="2790" w:type="dxa"/>
          </w:tcPr>
          <w:p w14:paraId="18CE2B19" w14:textId="77777777" w:rsidR="00834407" w:rsidRPr="00414773" w:rsidRDefault="00834407" w:rsidP="00414773">
            <w:pPr>
              <w:spacing w:line="240" w:lineRule="auto"/>
              <w:rPr>
                <w:rFonts w:ascii="Times New Roman" w:hAnsi="Times New Roman"/>
                <w:b/>
                <w:color w:val="000000"/>
                <w:sz w:val="24"/>
                <w:szCs w:val="24"/>
              </w:rPr>
            </w:pPr>
            <w:r w:rsidRPr="00414773">
              <w:rPr>
                <w:rFonts w:ascii="Times New Roman" w:hAnsi="Times New Roman"/>
                <w:b/>
                <w:color w:val="000000"/>
                <w:sz w:val="24"/>
                <w:szCs w:val="24"/>
              </w:rPr>
              <w:t xml:space="preserve">Recommendations </w:t>
            </w:r>
          </w:p>
        </w:tc>
        <w:tc>
          <w:tcPr>
            <w:tcW w:w="3420" w:type="dxa"/>
          </w:tcPr>
          <w:p w14:paraId="385814C8" w14:textId="77777777" w:rsidR="00834407" w:rsidRPr="00414773" w:rsidRDefault="00834407" w:rsidP="00414773">
            <w:pPr>
              <w:spacing w:line="240" w:lineRule="auto"/>
              <w:rPr>
                <w:rFonts w:ascii="Times New Roman" w:hAnsi="Times New Roman"/>
                <w:b/>
                <w:color w:val="000000"/>
                <w:sz w:val="24"/>
                <w:szCs w:val="24"/>
                <w:vertAlign w:val="superscript"/>
              </w:rPr>
            </w:pPr>
            <w:r w:rsidRPr="00414773">
              <w:rPr>
                <w:rFonts w:ascii="Times New Roman" w:hAnsi="Times New Roman"/>
                <w:b/>
                <w:color w:val="000000"/>
                <w:sz w:val="24"/>
                <w:szCs w:val="24"/>
              </w:rPr>
              <w:t xml:space="preserve">Classification of </w:t>
            </w:r>
            <w:proofErr w:type="spellStart"/>
            <w:r w:rsidRPr="00414773">
              <w:rPr>
                <w:rFonts w:ascii="Times New Roman" w:hAnsi="Times New Roman"/>
                <w:b/>
                <w:color w:val="000000"/>
                <w:sz w:val="24"/>
                <w:szCs w:val="24"/>
              </w:rPr>
              <w:t>recommendation</w:t>
            </w:r>
            <w:r w:rsidRPr="00414773">
              <w:rPr>
                <w:rFonts w:ascii="Times New Roman" w:hAnsi="Times New Roman"/>
                <w:b/>
                <w:color w:val="000000"/>
                <w:sz w:val="24"/>
                <w:szCs w:val="24"/>
                <w:vertAlign w:val="superscript"/>
              </w:rPr>
              <w:t>a</w:t>
            </w:r>
            <w:proofErr w:type="spellEnd"/>
          </w:p>
        </w:tc>
      </w:tr>
      <w:tr w:rsidR="00834407" w:rsidRPr="00414773" w14:paraId="3E622577" w14:textId="77777777" w:rsidTr="008A43D5">
        <w:tc>
          <w:tcPr>
            <w:tcW w:w="1620" w:type="dxa"/>
          </w:tcPr>
          <w:p w14:paraId="784BC41C" w14:textId="4FC25D1B"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CYP2D6 ultrarapid metabolizer</w:t>
            </w:r>
          </w:p>
        </w:tc>
        <w:tc>
          <w:tcPr>
            <w:tcW w:w="1615" w:type="dxa"/>
          </w:tcPr>
          <w:p w14:paraId="4E9B1F2F" w14:textId="55A2E74D" w:rsidR="00834407" w:rsidRPr="00414773" w:rsidRDefault="00834407" w:rsidP="00414773">
            <w:pPr>
              <w:spacing w:line="240" w:lineRule="auto"/>
              <w:rPr>
                <w:rFonts w:ascii="Times New Roman" w:hAnsi="Times New Roman"/>
                <w:color w:val="000000"/>
                <w:sz w:val="24"/>
                <w:szCs w:val="24"/>
              </w:rPr>
            </w:pPr>
            <w:r w:rsidRPr="00414773">
              <w:rPr>
                <w:rFonts w:ascii="Times New Roman" w:eastAsia="Arial Unicode MS" w:hAnsi="Times New Roman"/>
                <w:sz w:val="24"/>
                <w:szCs w:val="24"/>
                <w:u w:color="000000"/>
                <w:bdr w:val="nil"/>
              </w:rPr>
              <w:t>&gt; 2.25</w:t>
            </w:r>
          </w:p>
        </w:tc>
        <w:tc>
          <w:tcPr>
            <w:tcW w:w="3510" w:type="dxa"/>
          </w:tcPr>
          <w:p w14:paraId="0DAF5A51" w14:textId="47F9A0D0"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effect or insufficient evidence for methadone adverse events, opioid dose requirements, or analgesia.</w:t>
            </w:r>
          </w:p>
        </w:tc>
        <w:tc>
          <w:tcPr>
            <w:tcW w:w="2790" w:type="dxa"/>
          </w:tcPr>
          <w:p w14:paraId="1B288E73" w14:textId="44C8A9BE"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 xml:space="preserve">No recommendation </w:t>
            </w:r>
          </w:p>
        </w:tc>
        <w:tc>
          <w:tcPr>
            <w:tcW w:w="3420" w:type="dxa"/>
          </w:tcPr>
          <w:p w14:paraId="7DED8E04" w14:textId="77777777"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r>
      <w:tr w:rsidR="00834407" w:rsidRPr="00414773" w14:paraId="04461DF7" w14:textId="77777777" w:rsidTr="008A43D5">
        <w:tc>
          <w:tcPr>
            <w:tcW w:w="1620" w:type="dxa"/>
          </w:tcPr>
          <w:p w14:paraId="564417D4" w14:textId="6E7AB7A4"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CYP2D6 normal metabolizer</w:t>
            </w:r>
          </w:p>
        </w:tc>
        <w:tc>
          <w:tcPr>
            <w:tcW w:w="1615" w:type="dxa"/>
          </w:tcPr>
          <w:p w14:paraId="4246A0D2" w14:textId="6590642A" w:rsidR="00834407" w:rsidRPr="00414773" w:rsidRDefault="00834407" w:rsidP="00414773">
            <w:pPr>
              <w:spacing w:line="240" w:lineRule="auto"/>
              <w:rPr>
                <w:rFonts w:ascii="Times New Roman" w:hAnsi="Times New Roman"/>
                <w:color w:val="000000"/>
                <w:sz w:val="24"/>
                <w:szCs w:val="24"/>
              </w:rPr>
            </w:pPr>
            <w:r w:rsidRPr="00414773">
              <w:rPr>
                <w:rFonts w:ascii="Times New Roman" w:eastAsia="Arial Unicode MS" w:hAnsi="Times New Roman"/>
                <w:sz w:val="24"/>
                <w:szCs w:val="24"/>
                <w:u w:color="000000"/>
                <w:bdr w:val="nil"/>
              </w:rPr>
              <w:t>1.25≤x≤2.25</w:t>
            </w:r>
          </w:p>
        </w:tc>
        <w:tc>
          <w:tcPr>
            <w:tcW w:w="3510" w:type="dxa"/>
          </w:tcPr>
          <w:p w14:paraId="0D52F271" w14:textId="30081CD3"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Expected metabolism</w:t>
            </w:r>
          </w:p>
        </w:tc>
        <w:tc>
          <w:tcPr>
            <w:tcW w:w="2790" w:type="dxa"/>
          </w:tcPr>
          <w:p w14:paraId="422B8509" w14:textId="2F6106C1"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Use methadone label recommended age- or weight-specific dosing.</w:t>
            </w:r>
          </w:p>
        </w:tc>
        <w:tc>
          <w:tcPr>
            <w:tcW w:w="3420" w:type="dxa"/>
          </w:tcPr>
          <w:p w14:paraId="1A9B75A6" w14:textId="77777777"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Strong</w:t>
            </w:r>
          </w:p>
        </w:tc>
      </w:tr>
      <w:tr w:rsidR="00834407" w:rsidRPr="00414773" w14:paraId="55033B0D" w14:textId="77777777" w:rsidTr="008A43D5">
        <w:trPr>
          <w:trHeight w:val="1403"/>
        </w:trPr>
        <w:tc>
          <w:tcPr>
            <w:tcW w:w="1620" w:type="dxa"/>
          </w:tcPr>
          <w:p w14:paraId="10F83904" w14:textId="74E3EF75"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 xml:space="preserve">CYP2D6 intermediate metabolizer </w:t>
            </w:r>
          </w:p>
        </w:tc>
        <w:tc>
          <w:tcPr>
            <w:tcW w:w="1615" w:type="dxa"/>
          </w:tcPr>
          <w:p w14:paraId="1B44752A" w14:textId="6F5F8E60" w:rsidR="00834407" w:rsidRPr="00414773" w:rsidRDefault="00834407" w:rsidP="00414773">
            <w:pPr>
              <w:spacing w:line="240" w:lineRule="auto"/>
              <w:rPr>
                <w:rFonts w:ascii="Times New Roman" w:hAnsi="Times New Roman"/>
                <w:color w:val="000000"/>
                <w:sz w:val="24"/>
                <w:szCs w:val="24"/>
              </w:rPr>
            </w:pPr>
            <w:r w:rsidRPr="00414773">
              <w:rPr>
                <w:rFonts w:ascii="Times New Roman" w:eastAsia="Arial Unicode MS" w:hAnsi="Times New Roman"/>
                <w:sz w:val="24"/>
                <w:szCs w:val="24"/>
                <w:u w:color="000000"/>
                <w:bdr w:val="nil"/>
              </w:rPr>
              <w:t>0&lt;x&lt;1.25</w:t>
            </w:r>
          </w:p>
        </w:tc>
        <w:tc>
          <w:tcPr>
            <w:tcW w:w="3510" w:type="dxa"/>
          </w:tcPr>
          <w:p w14:paraId="1DB00F58" w14:textId="2A946DC9"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effect or insufficient evidence for methadone adverse events, opioid dose requirements, or analgesia.</w:t>
            </w:r>
          </w:p>
        </w:tc>
        <w:tc>
          <w:tcPr>
            <w:tcW w:w="2790" w:type="dxa"/>
          </w:tcPr>
          <w:p w14:paraId="064961FD" w14:textId="554880EB"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 xml:space="preserve">No recommendation </w:t>
            </w:r>
          </w:p>
        </w:tc>
        <w:tc>
          <w:tcPr>
            <w:tcW w:w="3420" w:type="dxa"/>
          </w:tcPr>
          <w:p w14:paraId="4840D12B" w14:textId="77777777"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r>
      <w:tr w:rsidR="00834407" w:rsidRPr="00414773" w14:paraId="634561C5" w14:textId="77777777" w:rsidTr="008A43D5">
        <w:tc>
          <w:tcPr>
            <w:tcW w:w="1620" w:type="dxa"/>
          </w:tcPr>
          <w:p w14:paraId="77FD4EBD" w14:textId="67665676"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CYP2D6 poor metabolizer</w:t>
            </w:r>
          </w:p>
        </w:tc>
        <w:tc>
          <w:tcPr>
            <w:tcW w:w="1615" w:type="dxa"/>
          </w:tcPr>
          <w:p w14:paraId="0226127D" w14:textId="3FE5E107"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sz w:val="24"/>
                <w:szCs w:val="24"/>
              </w:rPr>
              <w:t>0</w:t>
            </w:r>
          </w:p>
        </w:tc>
        <w:tc>
          <w:tcPr>
            <w:tcW w:w="3510" w:type="dxa"/>
          </w:tcPr>
          <w:p w14:paraId="4BC2B3E0" w14:textId="2C4F8821"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effect or insufficient evidence for methadone adverse events, opioid dose requirements, or analgesia.</w:t>
            </w:r>
          </w:p>
        </w:tc>
        <w:tc>
          <w:tcPr>
            <w:tcW w:w="2790" w:type="dxa"/>
          </w:tcPr>
          <w:p w14:paraId="077B851A" w14:textId="721FC031"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 xml:space="preserve">No recommendation </w:t>
            </w:r>
          </w:p>
        </w:tc>
        <w:tc>
          <w:tcPr>
            <w:tcW w:w="3420" w:type="dxa"/>
          </w:tcPr>
          <w:p w14:paraId="28ADD910" w14:textId="77777777"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r>
      <w:tr w:rsidR="00834407" w:rsidRPr="00414773" w14:paraId="112720FF" w14:textId="77777777" w:rsidTr="008A43D5">
        <w:tc>
          <w:tcPr>
            <w:tcW w:w="1620" w:type="dxa"/>
          </w:tcPr>
          <w:p w14:paraId="1200BF12" w14:textId="5C0FC98D"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CYP2D6 indeterminate</w:t>
            </w:r>
          </w:p>
        </w:tc>
        <w:tc>
          <w:tcPr>
            <w:tcW w:w="1615" w:type="dxa"/>
          </w:tcPr>
          <w:p w14:paraId="58DCB0FC" w14:textId="70F68F99"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sz w:val="24"/>
                <w:szCs w:val="24"/>
              </w:rPr>
              <w:t>n/a</w:t>
            </w:r>
          </w:p>
        </w:tc>
        <w:tc>
          <w:tcPr>
            <w:tcW w:w="3510" w:type="dxa"/>
          </w:tcPr>
          <w:p w14:paraId="41AECC16" w14:textId="099FF73E"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n/a</w:t>
            </w:r>
          </w:p>
        </w:tc>
        <w:tc>
          <w:tcPr>
            <w:tcW w:w="2790" w:type="dxa"/>
          </w:tcPr>
          <w:p w14:paraId="69D84AD2" w14:textId="4EF68982"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c>
          <w:tcPr>
            <w:tcW w:w="3420" w:type="dxa"/>
          </w:tcPr>
          <w:p w14:paraId="29BB4A89" w14:textId="31AA4C22" w:rsidR="00834407"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r>
    </w:tbl>
    <w:p w14:paraId="444C323C" w14:textId="77777777" w:rsidR="009B4BC9" w:rsidRDefault="009B4BC9" w:rsidP="00192BD1">
      <w:pPr>
        <w:spacing w:line="480" w:lineRule="auto"/>
        <w:rPr>
          <w:rFonts w:ascii="Times New Roman" w:eastAsia="Arial Unicode MS" w:hAnsi="Times New Roman"/>
          <w:color w:val="000000"/>
          <w:sz w:val="24"/>
          <w:szCs w:val="24"/>
          <w:u w:color="000000"/>
          <w:bdr w:val="nil"/>
        </w:rPr>
        <w:sectPr w:rsidR="009B4BC9" w:rsidSect="00E76183">
          <w:pgSz w:w="15840" w:h="12240" w:orient="landscape"/>
          <w:pgMar w:top="1440" w:right="1440" w:bottom="1440" w:left="1440" w:header="720" w:footer="720" w:gutter="0"/>
          <w:cols w:space="720"/>
          <w:docGrid w:linePitch="360"/>
        </w:sectPr>
      </w:pPr>
    </w:p>
    <w:p w14:paraId="3AA21ABC" w14:textId="689C03D7" w:rsidR="009B4BC9" w:rsidRPr="00192BD1" w:rsidRDefault="009B4BC9" w:rsidP="00192BD1">
      <w:pPr>
        <w:spacing w:line="480" w:lineRule="auto"/>
        <w:rPr>
          <w:rFonts w:ascii="Times New Roman" w:eastAsia="Arial Unicode MS" w:hAnsi="Times New Roman"/>
          <w:color w:val="000000"/>
          <w:sz w:val="24"/>
          <w:szCs w:val="24"/>
          <w:u w:color="000000"/>
          <w:bdr w:val="nil"/>
        </w:rPr>
      </w:pPr>
    </w:p>
    <w:p w14:paraId="06F8428E" w14:textId="6AC91D1C" w:rsidR="00AE4BE2" w:rsidRDefault="005A2F04" w:rsidP="00AE4BE2">
      <w:pPr>
        <w:pStyle w:val="Heading1"/>
      </w:pPr>
      <w:bookmarkStart w:id="53" w:name="_Toc48551096"/>
      <w:r>
        <w:t>Supplemental</w:t>
      </w:r>
      <w:r w:rsidR="00AE4BE2">
        <w:t xml:space="preserve"> Table S</w:t>
      </w:r>
      <w:r w:rsidR="00351A3C">
        <w:t>7</w:t>
      </w:r>
      <w:r w:rsidR="00AE4BE2">
        <w:t xml:space="preserve">. Morphine </w:t>
      </w:r>
      <w:r w:rsidR="00AE4BE2" w:rsidRPr="00D15E83">
        <w:t xml:space="preserve">therapy recommendations based on </w:t>
      </w:r>
      <w:r w:rsidR="003E63C0" w:rsidRPr="00834407">
        <w:rPr>
          <w:i/>
        </w:rPr>
        <w:t>OP</w:t>
      </w:r>
      <w:r w:rsidR="004E138E" w:rsidRPr="00834407">
        <w:rPr>
          <w:i/>
        </w:rPr>
        <w:t>RM</w:t>
      </w:r>
      <w:r w:rsidR="003E63C0" w:rsidRPr="00834407">
        <w:rPr>
          <w:i/>
        </w:rPr>
        <w:t>1</w:t>
      </w:r>
      <w:r w:rsidR="00AE4BE2" w:rsidRPr="00834407">
        <w:rPr>
          <w:i/>
        </w:rPr>
        <w:t xml:space="preserve"> </w:t>
      </w:r>
      <w:r w:rsidR="003B5053">
        <w:t>GENOTYPE</w:t>
      </w:r>
      <w:bookmarkEnd w:id="53"/>
      <w:r w:rsidR="003B5053">
        <w:t xml:space="preserve"> </w:t>
      </w:r>
    </w:p>
    <w:tbl>
      <w:tblPr>
        <w:tblpPr w:leftFromText="180" w:rightFromText="180" w:vertAnchor="text" w:tblpX="108" w:tblpY="1"/>
        <w:tblOverlap w:val="neve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2790"/>
        <w:gridCol w:w="3240"/>
        <w:gridCol w:w="2155"/>
        <w:gridCol w:w="3155"/>
      </w:tblGrid>
      <w:tr w:rsidR="00FC600B" w:rsidRPr="00414773" w14:paraId="73825FC7" w14:textId="77777777" w:rsidTr="009D399E">
        <w:tc>
          <w:tcPr>
            <w:tcW w:w="1620" w:type="dxa"/>
          </w:tcPr>
          <w:p w14:paraId="51BE76EB" w14:textId="77777777" w:rsidR="00FC600B" w:rsidRPr="00414773" w:rsidRDefault="00FC600B" w:rsidP="00414773">
            <w:pPr>
              <w:spacing w:line="240" w:lineRule="auto"/>
              <w:rPr>
                <w:rFonts w:ascii="Times New Roman" w:hAnsi="Times New Roman"/>
                <w:b/>
                <w:color w:val="000000"/>
                <w:sz w:val="24"/>
                <w:szCs w:val="24"/>
              </w:rPr>
            </w:pPr>
            <w:r w:rsidRPr="00414773">
              <w:rPr>
                <w:rFonts w:ascii="Times New Roman" w:eastAsia="Batang" w:hAnsi="Times New Roman"/>
                <w:b/>
                <w:sz w:val="24"/>
                <w:szCs w:val="24"/>
              </w:rPr>
              <w:t>Genotype</w:t>
            </w:r>
          </w:p>
        </w:tc>
        <w:tc>
          <w:tcPr>
            <w:tcW w:w="2790" w:type="dxa"/>
          </w:tcPr>
          <w:p w14:paraId="12E4E446" w14:textId="77777777" w:rsidR="00FC600B" w:rsidRPr="00414773" w:rsidRDefault="00FC600B" w:rsidP="00414773">
            <w:pPr>
              <w:spacing w:line="240" w:lineRule="auto"/>
              <w:rPr>
                <w:rFonts w:ascii="Times New Roman" w:hAnsi="Times New Roman"/>
                <w:b/>
                <w:color w:val="000000"/>
                <w:sz w:val="24"/>
                <w:szCs w:val="24"/>
              </w:rPr>
            </w:pPr>
            <w:r w:rsidRPr="00414773">
              <w:rPr>
                <w:rFonts w:ascii="Times New Roman" w:hAnsi="Times New Roman"/>
                <w:b/>
                <w:color w:val="000000"/>
                <w:sz w:val="24"/>
                <w:szCs w:val="24"/>
              </w:rPr>
              <w:t xml:space="preserve">Implications </w:t>
            </w:r>
          </w:p>
        </w:tc>
        <w:tc>
          <w:tcPr>
            <w:tcW w:w="3240" w:type="dxa"/>
          </w:tcPr>
          <w:p w14:paraId="72160F2B" w14:textId="77777777" w:rsidR="00FC600B" w:rsidRPr="00414773" w:rsidRDefault="00FC600B" w:rsidP="00414773">
            <w:pPr>
              <w:spacing w:line="240" w:lineRule="auto"/>
              <w:rPr>
                <w:rFonts w:ascii="Times New Roman" w:hAnsi="Times New Roman"/>
                <w:b/>
                <w:color w:val="000000"/>
                <w:sz w:val="24"/>
                <w:szCs w:val="24"/>
              </w:rPr>
            </w:pPr>
            <w:r w:rsidRPr="00414773">
              <w:rPr>
                <w:rFonts w:ascii="Times New Roman" w:hAnsi="Times New Roman"/>
                <w:b/>
                <w:color w:val="000000"/>
                <w:sz w:val="24"/>
                <w:szCs w:val="24"/>
              </w:rPr>
              <w:t xml:space="preserve">Recommendations </w:t>
            </w:r>
          </w:p>
        </w:tc>
        <w:tc>
          <w:tcPr>
            <w:tcW w:w="2155" w:type="dxa"/>
          </w:tcPr>
          <w:p w14:paraId="5350D83C" w14:textId="4EF1794B" w:rsidR="00FC600B" w:rsidRPr="00414773" w:rsidRDefault="00FC600B" w:rsidP="00414773">
            <w:pPr>
              <w:spacing w:line="240" w:lineRule="auto"/>
              <w:rPr>
                <w:rFonts w:ascii="Times New Roman" w:hAnsi="Times New Roman"/>
                <w:b/>
                <w:color w:val="000000"/>
                <w:sz w:val="24"/>
                <w:szCs w:val="24"/>
                <w:vertAlign w:val="superscript"/>
              </w:rPr>
            </w:pPr>
            <w:r w:rsidRPr="00414773">
              <w:rPr>
                <w:rFonts w:ascii="Times New Roman" w:hAnsi="Times New Roman"/>
                <w:b/>
                <w:color w:val="000000"/>
                <w:sz w:val="24"/>
                <w:szCs w:val="24"/>
              </w:rPr>
              <w:t xml:space="preserve">Classification of </w:t>
            </w:r>
            <w:proofErr w:type="spellStart"/>
            <w:r w:rsidRPr="00414773">
              <w:rPr>
                <w:rFonts w:ascii="Times New Roman" w:hAnsi="Times New Roman"/>
                <w:b/>
                <w:color w:val="000000"/>
                <w:sz w:val="24"/>
                <w:szCs w:val="24"/>
              </w:rPr>
              <w:t>recommendation</w:t>
            </w:r>
            <w:r w:rsidR="00CF4452" w:rsidRPr="00414773">
              <w:rPr>
                <w:rFonts w:ascii="Times New Roman" w:hAnsi="Times New Roman"/>
                <w:b/>
                <w:color w:val="000000"/>
                <w:sz w:val="24"/>
                <w:szCs w:val="24"/>
                <w:vertAlign w:val="superscript"/>
              </w:rPr>
              <w:t>a</w:t>
            </w:r>
            <w:proofErr w:type="spellEnd"/>
          </w:p>
        </w:tc>
        <w:tc>
          <w:tcPr>
            <w:tcW w:w="3155" w:type="dxa"/>
          </w:tcPr>
          <w:p w14:paraId="5F845A20" w14:textId="77777777" w:rsidR="00FC600B" w:rsidRPr="00414773" w:rsidRDefault="00FC600B" w:rsidP="00414773">
            <w:pPr>
              <w:spacing w:line="240" w:lineRule="auto"/>
              <w:rPr>
                <w:rFonts w:ascii="Times New Roman" w:hAnsi="Times New Roman"/>
                <w:b/>
                <w:color w:val="000000"/>
                <w:sz w:val="24"/>
                <w:szCs w:val="24"/>
              </w:rPr>
            </w:pPr>
            <w:r w:rsidRPr="00414773">
              <w:rPr>
                <w:rFonts w:ascii="Times New Roman" w:hAnsi="Times New Roman"/>
                <w:b/>
                <w:color w:val="000000"/>
                <w:sz w:val="24"/>
                <w:szCs w:val="24"/>
              </w:rPr>
              <w:t xml:space="preserve">Considerations </w:t>
            </w:r>
          </w:p>
        </w:tc>
      </w:tr>
      <w:tr w:rsidR="00FC600B" w:rsidRPr="00414773" w14:paraId="31F507C8" w14:textId="77777777" w:rsidTr="009D399E">
        <w:tc>
          <w:tcPr>
            <w:tcW w:w="1620" w:type="dxa"/>
          </w:tcPr>
          <w:p w14:paraId="6BA1538B" w14:textId="183EFA5D" w:rsidR="00FC600B" w:rsidRPr="00414773" w:rsidRDefault="00FC600B"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rs1799971 G</w:t>
            </w:r>
            <w:r w:rsidRPr="00414773" w:rsidDel="00500821">
              <w:rPr>
                <w:rFonts w:ascii="Times New Roman" w:hAnsi="Times New Roman"/>
                <w:color w:val="000000"/>
                <w:sz w:val="24"/>
                <w:szCs w:val="24"/>
              </w:rPr>
              <w:t xml:space="preserve"> </w:t>
            </w:r>
          </w:p>
        </w:tc>
        <w:tc>
          <w:tcPr>
            <w:tcW w:w="2790" w:type="dxa"/>
          </w:tcPr>
          <w:p w14:paraId="270EFE3F" w14:textId="30040D4F" w:rsidR="00FC600B" w:rsidRPr="00414773" w:rsidRDefault="00FC600B"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 xml:space="preserve">The rs1799971 G allele is associated with small but statistically significant decreases in analgesia and/or increases in morphine requirements in some studies. However, this does not appear to translate into clinically actionable dose alterations. </w:t>
            </w:r>
          </w:p>
        </w:tc>
        <w:tc>
          <w:tcPr>
            <w:tcW w:w="3240" w:type="dxa"/>
          </w:tcPr>
          <w:p w14:paraId="053C8F62" w14:textId="17A683FA" w:rsidR="00FC600B" w:rsidRPr="00414773" w:rsidRDefault="00834407"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r w:rsidR="00FC600B" w:rsidRPr="00414773">
              <w:rPr>
                <w:rFonts w:ascii="Times New Roman" w:hAnsi="Times New Roman"/>
                <w:color w:val="000000"/>
                <w:sz w:val="24"/>
                <w:szCs w:val="24"/>
              </w:rPr>
              <w:t xml:space="preserve"> </w:t>
            </w:r>
          </w:p>
        </w:tc>
        <w:tc>
          <w:tcPr>
            <w:tcW w:w="2155" w:type="dxa"/>
          </w:tcPr>
          <w:p w14:paraId="7F554391" w14:textId="77777777" w:rsidR="00FC600B" w:rsidRPr="00414773" w:rsidRDefault="00FC600B"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c>
          <w:tcPr>
            <w:tcW w:w="3155" w:type="dxa"/>
          </w:tcPr>
          <w:p w14:paraId="050E0EE3" w14:textId="77777777" w:rsidR="00FC600B" w:rsidRPr="00414773" w:rsidRDefault="00FC600B" w:rsidP="00414773">
            <w:pPr>
              <w:spacing w:line="240" w:lineRule="auto"/>
              <w:rPr>
                <w:rFonts w:ascii="Times New Roman" w:eastAsia="Batang" w:hAnsi="Times New Roman"/>
                <w:bCs/>
                <w:sz w:val="24"/>
                <w:szCs w:val="24"/>
              </w:rPr>
            </w:pPr>
            <w:r w:rsidRPr="00414773">
              <w:rPr>
                <w:rFonts w:ascii="Times New Roman" w:eastAsia="Batang" w:hAnsi="Times New Roman"/>
                <w:bCs/>
                <w:sz w:val="24"/>
                <w:szCs w:val="24"/>
              </w:rPr>
              <w:t xml:space="preserve">Most publications focus on  morphine for postoperative pain. Many factors contribute to variability in postoperative morphine response including age, psychological status, tolerance, surgery type and duration, genetics and presurgical pain and opioid use. Due to the marginal difference in dose between genotypes and numerous other factors affecting this outcome, the safest recommendation is to “start low and go slow.” </w:t>
            </w:r>
          </w:p>
          <w:p w14:paraId="075DBBA9" w14:textId="77777777" w:rsidR="00FC600B" w:rsidRPr="00414773" w:rsidRDefault="00FC600B" w:rsidP="00414773">
            <w:pPr>
              <w:spacing w:line="240" w:lineRule="auto"/>
              <w:rPr>
                <w:rFonts w:ascii="Times New Roman" w:eastAsia="Batang" w:hAnsi="Times New Roman"/>
                <w:bCs/>
                <w:sz w:val="24"/>
                <w:szCs w:val="24"/>
              </w:rPr>
            </w:pPr>
          </w:p>
        </w:tc>
      </w:tr>
      <w:tr w:rsidR="00FC600B" w:rsidRPr="00414773" w14:paraId="6DBE9FF0" w14:textId="77777777" w:rsidTr="009D399E">
        <w:tc>
          <w:tcPr>
            <w:tcW w:w="1620" w:type="dxa"/>
          </w:tcPr>
          <w:p w14:paraId="20383EC7" w14:textId="77777777" w:rsidR="00FC600B" w:rsidRPr="00414773" w:rsidRDefault="00FC600B"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Other variants</w:t>
            </w:r>
          </w:p>
        </w:tc>
        <w:tc>
          <w:tcPr>
            <w:tcW w:w="2790" w:type="dxa"/>
          </w:tcPr>
          <w:p w14:paraId="28CD17D5" w14:textId="77777777" w:rsidR="00FC600B" w:rsidRPr="00414773" w:rsidRDefault="00FC600B"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effect or insufficient evidence for morphine adverse events, opioid dose requirements, or analgesia.</w:t>
            </w:r>
          </w:p>
        </w:tc>
        <w:tc>
          <w:tcPr>
            <w:tcW w:w="3240" w:type="dxa"/>
          </w:tcPr>
          <w:p w14:paraId="5F18216A" w14:textId="77777777" w:rsidR="00FC600B" w:rsidRPr="00414773" w:rsidDel="00E13B2C" w:rsidRDefault="00FC600B"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c>
          <w:tcPr>
            <w:tcW w:w="2155" w:type="dxa"/>
          </w:tcPr>
          <w:p w14:paraId="3BC6D3F2" w14:textId="77777777" w:rsidR="00FC600B" w:rsidRPr="00414773" w:rsidDel="00E13B2C" w:rsidRDefault="00FC600B"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c>
          <w:tcPr>
            <w:tcW w:w="3155" w:type="dxa"/>
          </w:tcPr>
          <w:p w14:paraId="55BDCF18" w14:textId="77777777" w:rsidR="00FC600B" w:rsidRPr="00414773" w:rsidRDefault="00FC600B" w:rsidP="00414773">
            <w:pPr>
              <w:spacing w:line="240" w:lineRule="auto"/>
              <w:rPr>
                <w:rFonts w:ascii="Times New Roman" w:eastAsia="Batang" w:hAnsi="Times New Roman"/>
                <w:bCs/>
                <w:sz w:val="24"/>
                <w:szCs w:val="24"/>
                <w:highlight w:val="yellow"/>
              </w:rPr>
            </w:pPr>
          </w:p>
        </w:tc>
      </w:tr>
    </w:tbl>
    <w:p w14:paraId="0213DC27" w14:textId="77777777" w:rsidR="00CF4452" w:rsidRPr="00192BD1" w:rsidRDefault="00CF4452" w:rsidP="00CF4452">
      <w:pPr>
        <w:spacing w:line="480" w:lineRule="auto"/>
        <w:rPr>
          <w:rFonts w:ascii="Times New Roman" w:eastAsia="Arial Unicode MS" w:hAnsi="Times New Roman"/>
          <w:color w:val="000000"/>
          <w:sz w:val="24"/>
          <w:szCs w:val="24"/>
          <w:u w:color="000000"/>
          <w:bdr w:val="nil"/>
        </w:rPr>
      </w:pPr>
      <w:proofErr w:type="spellStart"/>
      <w:r w:rsidRPr="00192BD1">
        <w:rPr>
          <w:rFonts w:ascii="Times New Roman" w:eastAsia="Arial Unicode MS" w:hAnsi="Times New Roman"/>
          <w:b/>
          <w:color w:val="000000"/>
          <w:sz w:val="24"/>
          <w:szCs w:val="24"/>
          <w:u w:color="000000"/>
          <w:bdr w:val="nil"/>
          <w:vertAlign w:val="superscript"/>
        </w:rPr>
        <w:t>a</w:t>
      </w:r>
      <w:r w:rsidRPr="00192BD1">
        <w:rPr>
          <w:rFonts w:ascii="Times New Roman" w:eastAsia="Arial Unicode MS" w:hAnsi="Times New Roman"/>
          <w:color w:val="000000"/>
          <w:sz w:val="24"/>
          <w:szCs w:val="24"/>
          <w:u w:color="000000"/>
          <w:bdr w:val="nil"/>
        </w:rPr>
        <w:t>Rating</w:t>
      </w:r>
      <w:proofErr w:type="spellEnd"/>
      <w:r w:rsidRPr="00192BD1">
        <w:rPr>
          <w:rFonts w:ascii="Times New Roman" w:eastAsia="Arial Unicode MS" w:hAnsi="Times New Roman"/>
          <w:color w:val="000000"/>
          <w:sz w:val="24"/>
          <w:szCs w:val="24"/>
          <w:u w:color="000000"/>
          <w:bdr w:val="nil"/>
        </w:rPr>
        <w:t xml:space="preserve"> scheme described in the </w:t>
      </w:r>
      <w:hyperlink w:anchor="_Strength_of_Recommendations" w:history="1">
        <w:r w:rsidRPr="00192BD1">
          <w:rPr>
            <w:rStyle w:val="Hyperlink"/>
            <w:rFonts w:ascii="Times New Roman" w:eastAsia="Arial Unicode MS" w:hAnsi="Times New Roman"/>
            <w:sz w:val="24"/>
            <w:szCs w:val="24"/>
            <w:bdr w:val="nil"/>
          </w:rPr>
          <w:t>Strength of Recommendations</w:t>
        </w:r>
      </w:hyperlink>
      <w:r>
        <w:rPr>
          <w:rFonts w:ascii="Times New Roman" w:eastAsia="Arial Unicode MS" w:hAnsi="Times New Roman"/>
          <w:color w:val="000000"/>
          <w:sz w:val="24"/>
          <w:szCs w:val="24"/>
          <w:u w:color="000000"/>
          <w:bdr w:val="nil"/>
        </w:rPr>
        <w:t xml:space="preserve"> section</w:t>
      </w:r>
      <w:r w:rsidRPr="00192BD1">
        <w:rPr>
          <w:rFonts w:ascii="Times New Roman" w:eastAsia="Arial Unicode MS" w:hAnsi="Times New Roman"/>
          <w:color w:val="000000"/>
          <w:sz w:val="24"/>
          <w:szCs w:val="24"/>
          <w:u w:color="000000"/>
          <w:bdr w:val="nil"/>
        </w:rPr>
        <w:t>.</w:t>
      </w:r>
    </w:p>
    <w:p w14:paraId="4D9DCDF8" w14:textId="71C4DF09" w:rsidR="00CF4452" w:rsidRPr="00CF4452" w:rsidRDefault="00CF4452" w:rsidP="00CF4452">
      <w:pPr>
        <w:sectPr w:rsidR="00CF4452" w:rsidRPr="00CF4452" w:rsidSect="00E76183">
          <w:pgSz w:w="15840" w:h="12240" w:orient="landscape"/>
          <w:pgMar w:top="1440" w:right="1440" w:bottom="1440" w:left="1440" w:header="720" w:footer="720" w:gutter="0"/>
          <w:cols w:space="720"/>
          <w:docGrid w:linePitch="360"/>
        </w:sectPr>
      </w:pPr>
    </w:p>
    <w:p w14:paraId="1D39F057" w14:textId="6082F957" w:rsidR="00FC600B" w:rsidRDefault="005A2F04" w:rsidP="00AE4BE2">
      <w:pPr>
        <w:pStyle w:val="Heading1"/>
      </w:pPr>
      <w:bookmarkStart w:id="54" w:name="_Toc48551097"/>
      <w:r>
        <w:lastRenderedPageBreak/>
        <w:t xml:space="preserve">Supplemental </w:t>
      </w:r>
      <w:r w:rsidR="00AE4BE2">
        <w:t>Table S</w:t>
      </w:r>
      <w:r w:rsidR="00351A3C">
        <w:t>8</w:t>
      </w:r>
      <w:r w:rsidR="00AE4BE2">
        <w:t xml:space="preserve">. Fentanyl </w:t>
      </w:r>
      <w:r w:rsidR="00AE4BE2" w:rsidRPr="00D15E83">
        <w:t xml:space="preserve">therapy recommendations based on </w:t>
      </w:r>
      <w:r w:rsidR="003E63C0" w:rsidRPr="00834407">
        <w:rPr>
          <w:i/>
        </w:rPr>
        <w:t>OP</w:t>
      </w:r>
      <w:r w:rsidR="004E138E" w:rsidRPr="00834407">
        <w:rPr>
          <w:i/>
        </w:rPr>
        <w:t>RM</w:t>
      </w:r>
      <w:r w:rsidR="003E63C0" w:rsidRPr="00834407">
        <w:rPr>
          <w:i/>
        </w:rPr>
        <w:t>1</w:t>
      </w:r>
      <w:r w:rsidR="00AE4BE2" w:rsidRPr="00834407">
        <w:rPr>
          <w:i/>
        </w:rPr>
        <w:t xml:space="preserve"> </w:t>
      </w:r>
      <w:r w:rsidR="003B5053">
        <w:t>GENOTYPE</w:t>
      </w:r>
      <w:bookmarkEnd w:id="54"/>
      <w:r w:rsidR="003B5053">
        <w:t xml:space="preserve"> </w:t>
      </w:r>
    </w:p>
    <w:tbl>
      <w:tblPr>
        <w:tblpPr w:leftFromText="180" w:rightFromText="180" w:vertAnchor="text" w:tblpX="108" w:tblpY="1"/>
        <w:tblOverlap w:val="neve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2790"/>
        <w:gridCol w:w="3240"/>
        <w:gridCol w:w="2155"/>
        <w:gridCol w:w="3155"/>
      </w:tblGrid>
      <w:tr w:rsidR="00414773" w:rsidRPr="00414773" w14:paraId="775D744C" w14:textId="77777777" w:rsidTr="00DA1960">
        <w:tc>
          <w:tcPr>
            <w:tcW w:w="1620" w:type="dxa"/>
          </w:tcPr>
          <w:p w14:paraId="0C2F5016" w14:textId="77777777" w:rsidR="00414773" w:rsidRPr="00414773" w:rsidRDefault="00414773" w:rsidP="00414773">
            <w:pPr>
              <w:spacing w:line="240" w:lineRule="auto"/>
              <w:rPr>
                <w:rFonts w:ascii="Times New Roman" w:hAnsi="Times New Roman"/>
                <w:b/>
                <w:color w:val="000000"/>
                <w:sz w:val="24"/>
                <w:szCs w:val="24"/>
              </w:rPr>
            </w:pPr>
            <w:r w:rsidRPr="00414773">
              <w:rPr>
                <w:rFonts w:ascii="Times New Roman" w:eastAsia="Batang" w:hAnsi="Times New Roman"/>
                <w:b/>
                <w:sz w:val="24"/>
                <w:szCs w:val="24"/>
              </w:rPr>
              <w:t>Genotype</w:t>
            </w:r>
          </w:p>
        </w:tc>
        <w:tc>
          <w:tcPr>
            <w:tcW w:w="2790" w:type="dxa"/>
          </w:tcPr>
          <w:p w14:paraId="0E2023B4" w14:textId="77777777" w:rsidR="00414773" w:rsidRPr="00414773" w:rsidRDefault="00414773" w:rsidP="00414773">
            <w:pPr>
              <w:spacing w:line="240" w:lineRule="auto"/>
              <w:rPr>
                <w:rFonts w:ascii="Times New Roman" w:hAnsi="Times New Roman"/>
                <w:b/>
                <w:color w:val="000000"/>
                <w:sz w:val="24"/>
                <w:szCs w:val="24"/>
              </w:rPr>
            </w:pPr>
            <w:r w:rsidRPr="00414773">
              <w:rPr>
                <w:rFonts w:ascii="Times New Roman" w:hAnsi="Times New Roman"/>
                <w:b/>
                <w:color w:val="000000"/>
                <w:sz w:val="24"/>
                <w:szCs w:val="24"/>
              </w:rPr>
              <w:t xml:space="preserve">Implications </w:t>
            </w:r>
          </w:p>
        </w:tc>
        <w:tc>
          <w:tcPr>
            <w:tcW w:w="3240" w:type="dxa"/>
          </w:tcPr>
          <w:p w14:paraId="02065D5A" w14:textId="77777777" w:rsidR="00414773" w:rsidRPr="00414773" w:rsidRDefault="00414773" w:rsidP="00414773">
            <w:pPr>
              <w:spacing w:line="240" w:lineRule="auto"/>
              <w:rPr>
                <w:rFonts w:ascii="Times New Roman" w:hAnsi="Times New Roman"/>
                <w:b/>
                <w:color w:val="000000"/>
                <w:sz w:val="24"/>
                <w:szCs w:val="24"/>
              </w:rPr>
            </w:pPr>
            <w:r w:rsidRPr="00414773">
              <w:rPr>
                <w:rFonts w:ascii="Times New Roman" w:hAnsi="Times New Roman"/>
                <w:b/>
                <w:color w:val="000000"/>
                <w:sz w:val="24"/>
                <w:szCs w:val="24"/>
              </w:rPr>
              <w:t xml:space="preserve">Recommendations </w:t>
            </w:r>
          </w:p>
        </w:tc>
        <w:tc>
          <w:tcPr>
            <w:tcW w:w="2155" w:type="dxa"/>
          </w:tcPr>
          <w:p w14:paraId="4937F892" w14:textId="77777777" w:rsidR="00414773" w:rsidRPr="00414773" w:rsidRDefault="00414773" w:rsidP="00414773">
            <w:pPr>
              <w:spacing w:line="240" w:lineRule="auto"/>
              <w:rPr>
                <w:rFonts w:ascii="Times New Roman" w:hAnsi="Times New Roman"/>
                <w:b/>
                <w:color w:val="000000"/>
                <w:sz w:val="24"/>
                <w:szCs w:val="24"/>
                <w:vertAlign w:val="superscript"/>
              </w:rPr>
            </w:pPr>
            <w:r w:rsidRPr="00414773">
              <w:rPr>
                <w:rFonts w:ascii="Times New Roman" w:hAnsi="Times New Roman"/>
                <w:b/>
                <w:color w:val="000000"/>
                <w:sz w:val="24"/>
                <w:szCs w:val="24"/>
              </w:rPr>
              <w:t xml:space="preserve">Classification of </w:t>
            </w:r>
            <w:proofErr w:type="spellStart"/>
            <w:r w:rsidRPr="00414773">
              <w:rPr>
                <w:rFonts w:ascii="Times New Roman" w:hAnsi="Times New Roman"/>
                <w:b/>
                <w:color w:val="000000"/>
                <w:sz w:val="24"/>
                <w:szCs w:val="24"/>
              </w:rPr>
              <w:t>recommendation</w:t>
            </w:r>
            <w:r w:rsidRPr="00414773">
              <w:rPr>
                <w:rFonts w:ascii="Times New Roman" w:hAnsi="Times New Roman"/>
                <w:b/>
                <w:color w:val="000000"/>
                <w:sz w:val="24"/>
                <w:szCs w:val="24"/>
                <w:vertAlign w:val="superscript"/>
              </w:rPr>
              <w:t>a</w:t>
            </w:r>
            <w:proofErr w:type="spellEnd"/>
          </w:p>
        </w:tc>
        <w:tc>
          <w:tcPr>
            <w:tcW w:w="3155" w:type="dxa"/>
          </w:tcPr>
          <w:p w14:paraId="0347DFB2" w14:textId="77777777" w:rsidR="00414773" w:rsidRPr="00414773" w:rsidRDefault="00414773" w:rsidP="00414773">
            <w:pPr>
              <w:spacing w:line="240" w:lineRule="auto"/>
              <w:rPr>
                <w:rFonts w:ascii="Times New Roman" w:hAnsi="Times New Roman"/>
                <w:b/>
                <w:color w:val="000000"/>
                <w:sz w:val="24"/>
                <w:szCs w:val="24"/>
              </w:rPr>
            </w:pPr>
            <w:r w:rsidRPr="00414773">
              <w:rPr>
                <w:rFonts w:ascii="Times New Roman" w:hAnsi="Times New Roman"/>
                <w:b/>
                <w:color w:val="000000"/>
                <w:sz w:val="24"/>
                <w:szCs w:val="24"/>
              </w:rPr>
              <w:t xml:space="preserve">Considerations </w:t>
            </w:r>
          </w:p>
        </w:tc>
      </w:tr>
      <w:tr w:rsidR="00414773" w:rsidRPr="00414773" w14:paraId="321FC0EB" w14:textId="77777777" w:rsidTr="00DA1960">
        <w:tc>
          <w:tcPr>
            <w:tcW w:w="1620" w:type="dxa"/>
          </w:tcPr>
          <w:p w14:paraId="57437023" w14:textId="77777777" w:rsidR="00414773" w:rsidRPr="00414773" w:rsidRDefault="00414773"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rs1799971 G</w:t>
            </w:r>
          </w:p>
        </w:tc>
        <w:tc>
          <w:tcPr>
            <w:tcW w:w="2790" w:type="dxa"/>
          </w:tcPr>
          <w:p w14:paraId="5131C81B" w14:textId="77777777" w:rsidR="00414773" w:rsidRPr="00414773" w:rsidRDefault="00414773"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 xml:space="preserve">No effect for fentanyl adverse events and analgesia. Mixed evidence for an association between OPRM1 rs1799971 and fentanyl dose requirements. </w:t>
            </w:r>
          </w:p>
        </w:tc>
        <w:tc>
          <w:tcPr>
            <w:tcW w:w="3240" w:type="dxa"/>
          </w:tcPr>
          <w:p w14:paraId="7DD68208" w14:textId="77777777" w:rsidR="00414773" w:rsidRPr="00414773" w:rsidRDefault="00414773"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c>
          <w:tcPr>
            <w:tcW w:w="2155" w:type="dxa"/>
          </w:tcPr>
          <w:p w14:paraId="29475F06" w14:textId="77777777" w:rsidR="00414773" w:rsidRPr="00414773" w:rsidRDefault="00414773"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c>
          <w:tcPr>
            <w:tcW w:w="3155" w:type="dxa"/>
          </w:tcPr>
          <w:p w14:paraId="3215353C" w14:textId="77777777" w:rsidR="00414773" w:rsidRPr="00414773" w:rsidRDefault="00414773" w:rsidP="00414773">
            <w:pPr>
              <w:spacing w:line="240" w:lineRule="auto"/>
              <w:rPr>
                <w:rFonts w:ascii="Times New Roman" w:eastAsia="Batang" w:hAnsi="Times New Roman"/>
                <w:bCs/>
                <w:sz w:val="24"/>
                <w:szCs w:val="24"/>
              </w:rPr>
            </w:pPr>
            <w:r w:rsidRPr="00414773">
              <w:rPr>
                <w:rFonts w:ascii="Times New Roman" w:eastAsia="Batang" w:hAnsi="Times New Roman"/>
                <w:bCs/>
                <w:sz w:val="24"/>
                <w:szCs w:val="24"/>
              </w:rPr>
              <w:t>Many factors contribute to variability in fentanyl response including age, psychological status, tolerance, surgery type and duration, genetics and presurgical pain and opioid use.</w:t>
            </w:r>
          </w:p>
          <w:p w14:paraId="72A80048" w14:textId="77777777" w:rsidR="00414773" w:rsidRPr="00414773" w:rsidRDefault="00414773" w:rsidP="00414773">
            <w:pPr>
              <w:spacing w:line="240" w:lineRule="auto"/>
              <w:rPr>
                <w:rFonts w:ascii="Times New Roman" w:eastAsia="Batang" w:hAnsi="Times New Roman"/>
                <w:bCs/>
                <w:sz w:val="24"/>
                <w:szCs w:val="24"/>
              </w:rPr>
            </w:pPr>
          </w:p>
        </w:tc>
      </w:tr>
      <w:tr w:rsidR="00414773" w:rsidRPr="00414773" w14:paraId="395BCECC" w14:textId="77777777" w:rsidTr="00DA1960">
        <w:tc>
          <w:tcPr>
            <w:tcW w:w="1620" w:type="dxa"/>
          </w:tcPr>
          <w:p w14:paraId="0738CD78" w14:textId="77777777" w:rsidR="00414773" w:rsidRPr="00414773" w:rsidRDefault="00414773"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Other variants</w:t>
            </w:r>
          </w:p>
        </w:tc>
        <w:tc>
          <w:tcPr>
            <w:tcW w:w="2790" w:type="dxa"/>
          </w:tcPr>
          <w:p w14:paraId="292F1CC2" w14:textId="77777777" w:rsidR="00414773" w:rsidRPr="00414773" w:rsidRDefault="00414773"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effect or insufficient evidence for fentanyl adverse events, opioid dose requirements, or analgesia.</w:t>
            </w:r>
          </w:p>
        </w:tc>
        <w:tc>
          <w:tcPr>
            <w:tcW w:w="3240" w:type="dxa"/>
          </w:tcPr>
          <w:p w14:paraId="0F6EFFBE" w14:textId="77777777" w:rsidR="00414773" w:rsidRPr="00414773" w:rsidRDefault="00414773"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c>
          <w:tcPr>
            <w:tcW w:w="2155" w:type="dxa"/>
          </w:tcPr>
          <w:p w14:paraId="3055D785" w14:textId="77777777" w:rsidR="00414773" w:rsidRPr="00414773" w:rsidRDefault="00414773"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c>
          <w:tcPr>
            <w:tcW w:w="3155" w:type="dxa"/>
          </w:tcPr>
          <w:p w14:paraId="6839C555" w14:textId="77777777" w:rsidR="00414773" w:rsidRPr="00414773" w:rsidRDefault="00414773" w:rsidP="00414773">
            <w:pPr>
              <w:spacing w:line="240" w:lineRule="auto"/>
              <w:rPr>
                <w:rFonts w:ascii="Times New Roman" w:eastAsia="Batang" w:hAnsi="Times New Roman"/>
                <w:bCs/>
                <w:sz w:val="24"/>
                <w:szCs w:val="24"/>
              </w:rPr>
            </w:pPr>
            <w:r w:rsidRPr="00414773">
              <w:rPr>
                <w:rFonts w:ascii="Times New Roman" w:eastAsia="Batang" w:hAnsi="Times New Roman"/>
                <w:bCs/>
                <w:sz w:val="24"/>
                <w:szCs w:val="24"/>
              </w:rPr>
              <w:t>Many factors contribute to variability in fentanyl response including age, psychological status, tolerance, surgery type and duration, genetics and presurgical pain and opioid use.</w:t>
            </w:r>
          </w:p>
          <w:p w14:paraId="0B543AAE" w14:textId="77777777" w:rsidR="00414773" w:rsidRPr="00414773" w:rsidRDefault="00414773" w:rsidP="00414773">
            <w:pPr>
              <w:spacing w:line="240" w:lineRule="auto"/>
              <w:rPr>
                <w:rFonts w:ascii="Times New Roman" w:eastAsia="Batang" w:hAnsi="Times New Roman"/>
                <w:bCs/>
                <w:sz w:val="24"/>
                <w:szCs w:val="24"/>
              </w:rPr>
            </w:pPr>
          </w:p>
        </w:tc>
      </w:tr>
    </w:tbl>
    <w:p w14:paraId="5348B9C5" w14:textId="77777777" w:rsidR="00414773" w:rsidRDefault="00414773" w:rsidP="00414773">
      <w:pPr>
        <w:spacing w:line="480" w:lineRule="auto"/>
        <w:rPr>
          <w:rFonts w:ascii="Times New Roman" w:eastAsia="Arial Unicode MS" w:hAnsi="Times New Roman"/>
          <w:color w:val="000000"/>
          <w:sz w:val="24"/>
          <w:szCs w:val="24"/>
          <w:u w:color="000000"/>
          <w:bdr w:val="nil"/>
        </w:rPr>
        <w:sectPr w:rsidR="00414773" w:rsidSect="00E76183">
          <w:pgSz w:w="15840" w:h="12240" w:orient="landscape"/>
          <w:pgMar w:top="1440" w:right="1440" w:bottom="1440" w:left="1440" w:header="720" w:footer="720" w:gutter="0"/>
          <w:cols w:space="720"/>
          <w:docGrid w:linePitch="360"/>
        </w:sectPr>
      </w:pPr>
      <w:proofErr w:type="spellStart"/>
      <w:r w:rsidRPr="00192BD1">
        <w:rPr>
          <w:rFonts w:ascii="Times New Roman" w:eastAsia="Arial Unicode MS" w:hAnsi="Times New Roman"/>
          <w:b/>
          <w:color w:val="000000"/>
          <w:sz w:val="24"/>
          <w:szCs w:val="24"/>
          <w:u w:color="000000"/>
          <w:bdr w:val="nil"/>
          <w:vertAlign w:val="superscript"/>
        </w:rPr>
        <w:t>a</w:t>
      </w:r>
      <w:r w:rsidRPr="00192BD1">
        <w:rPr>
          <w:rFonts w:ascii="Times New Roman" w:eastAsia="Arial Unicode MS" w:hAnsi="Times New Roman"/>
          <w:color w:val="000000"/>
          <w:sz w:val="24"/>
          <w:szCs w:val="24"/>
          <w:u w:color="000000"/>
          <w:bdr w:val="nil"/>
        </w:rPr>
        <w:t>Rating</w:t>
      </w:r>
      <w:proofErr w:type="spellEnd"/>
      <w:r w:rsidRPr="00192BD1">
        <w:rPr>
          <w:rFonts w:ascii="Times New Roman" w:eastAsia="Arial Unicode MS" w:hAnsi="Times New Roman"/>
          <w:color w:val="000000"/>
          <w:sz w:val="24"/>
          <w:szCs w:val="24"/>
          <w:u w:color="000000"/>
          <w:bdr w:val="nil"/>
        </w:rPr>
        <w:t xml:space="preserve"> scheme described in the </w:t>
      </w:r>
      <w:hyperlink w:anchor="_Strength_of_Recommendations" w:history="1">
        <w:r w:rsidRPr="00192BD1">
          <w:rPr>
            <w:rStyle w:val="Hyperlink"/>
            <w:rFonts w:ascii="Times New Roman" w:eastAsia="Arial Unicode MS" w:hAnsi="Times New Roman"/>
            <w:sz w:val="24"/>
            <w:szCs w:val="24"/>
            <w:bdr w:val="nil"/>
          </w:rPr>
          <w:t>Strength of Recommendations</w:t>
        </w:r>
      </w:hyperlink>
      <w:r>
        <w:rPr>
          <w:rFonts w:ascii="Times New Roman" w:eastAsia="Arial Unicode MS" w:hAnsi="Times New Roman"/>
          <w:color w:val="000000"/>
          <w:sz w:val="24"/>
          <w:szCs w:val="24"/>
          <w:u w:color="000000"/>
          <w:bdr w:val="nil"/>
        </w:rPr>
        <w:t xml:space="preserve"> section</w:t>
      </w:r>
      <w:r w:rsidRPr="00192BD1">
        <w:rPr>
          <w:rFonts w:ascii="Times New Roman" w:eastAsia="Arial Unicode MS" w:hAnsi="Times New Roman"/>
          <w:color w:val="000000"/>
          <w:sz w:val="24"/>
          <w:szCs w:val="24"/>
          <w:u w:color="000000"/>
          <w:bdr w:val="nil"/>
        </w:rPr>
        <w:t>.</w:t>
      </w:r>
    </w:p>
    <w:p w14:paraId="00BCACD7" w14:textId="122CBF8B" w:rsidR="00AE4BE2" w:rsidRPr="00CA0902" w:rsidRDefault="005A2F04" w:rsidP="00CA0902">
      <w:pPr>
        <w:pStyle w:val="Heading1"/>
      </w:pPr>
      <w:bookmarkStart w:id="55" w:name="_Toc48551098"/>
      <w:r w:rsidRPr="00CA0902">
        <w:lastRenderedPageBreak/>
        <w:t>Supplemental</w:t>
      </w:r>
      <w:r w:rsidR="00AE4BE2" w:rsidRPr="00CA0902">
        <w:t xml:space="preserve"> Table S</w:t>
      </w:r>
      <w:r w:rsidR="00351A3C">
        <w:t>9</w:t>
      </w:r>
      <w:r w:rsidR="00AE4BE2" w:rsidRPr="00CA0902">
        <w:t>. Other Opioids (</w:t>
      </w:r>
      <w:bookmarkStart w:id="56" w:name="_Hlk44945044"/>
      <w:r w:rsidR="00AE4BE2" w:rsidRPr="00CA0902">
        <w:t>alfentanil, buprenorphine, codeine, hydrocodone, hydromorphone, levomethadone, methadone, naltrexone, oxycodone, remifentanil, sufentanil, and tramadol</w:t>
      </w:r>
      <w:bookmarkEnd w:id="56"/>
      <w:r w:rsidR="00AE4BE2" w:rsidRPr="00CA0902">
        <w:t xml:space="preserve">) therapy recommendations based on </w:t>
      </w:r>
      <w:r w:rsidR="003E63C0" w:rsidRPr="00834407">
        <w:rPr>
          <w:i/>
        </w:rPr>
        <w:t>OP</w:t>
      </w:r>
      <w:r w:rsidR="004E138E" w:rsidRPr="00834407">
        <w:rPr>
          <w:i/>
        </w:rPr>
        <w:t>RM</w:t>
      </w:r>
      <w:r w:rsidR="003E63C0" w:rsidRPr="00834407">
        <w:rPr>
          <w:i/>
        </w:rPr>
        <w:t>1</w:t>
      </w:r>
      <w:r w:rsidR="00AE4BE2" w:rsidRPr="00CA0902">
        <w:t xml:space="preserve"> </w:t>
      </w:r>
      <w:r w:rsidR="003B5053">
        <w:t>GENOTYPE</w:t>
      </w:r>
      <w:bookmarkEnd w:id="55"/>
      <w:r w:rsidR="003B5053">
        <w:t xml:space="preserve"> </w:t>
      </w:r>
      <w:r w:rsidR="00AE4BE2" w:rsidRPr="00CA0902">
        <w:t xml:space="preserve"> </w:t>
      </w:r>
    </w:p>
    <w:tbl>
      <w:tblPr>
        <w:tblpPr w:leftFromText="180" w:rightFromText="180" w:vertAnchor="text" w:tblpX="108" w:tblpY="1"/>
        <w:tblOverlap w:val="neve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2790"/>
        <w:gridCol w:w="3240"/>
        <w:gridCol w:w="2155"/>
        <w:gridCol w:w="3155"/>
      </w:tblGrid>
      <w:tr w:rsidR="002246FF" w:rsidRPr="00414773" w14:paraId="2969A4A4" w14:textId="77777777" w:rsidTr="009D399E">
        <w:tc>
          <w:tcPr>
            <w:tcW w:w="1620" w:type="dxa"/>
          </w:tcPr>
          <w:p w14:paraId="1D544D1F" w14:textId="77777777" w:rsidR="002246FF" w:rsidRPr="00414773" w:rsidRDefault="002246FF" w:rsidP="00414773">
            <w:pPr>
              <w:spacing w:line="240" w:lineRule="auto"/>
              <w:rPr>
                <w:rFonts w:ascii="Times New Roman" w:hAnsi="Times New Roman"/>
                <w:b/>
                <w:color w:val="000000"/>
                <w:sz w:val="24"/>
                <w:szCs w:val="24"/>
              </w:rPr>
            </w:pPr>
            <w:r w:rsidRPr="00414773">
              <w:rPr>
                <w:rFonts w:ascii="Times New Roman" w:eastAsia="Batang" w:hAnsi="Times New Roman"/>
                <w:b/>
                <w:sz w:val="24"/>
                <w:szCs w:val="24"/>
              </w:rPr>
              <w:t>Genotype</w:t>
            </w:r>
          </w:p>
        </w:tc>
        <w:tc>
          <w:tcPr>
            <w:tcW w:w="2790" w:type="dxa"/>
          </w:tcPr>
          <w:p w14:paraId="461F6B70" w14:textId="77777777" w:rsidR="002246FF" w:rsidRPr="00414773" w:rsidRDefault="002246FF" w:rsidP="00414773">
            <w:pPr>
              <w:spacing w:line="240" w:lineRule="auto"/>
              <w:rPr>
                <w:rFonts w:ascii="Times New Roman" w:hAnsi="Times New Roman"/>
                <w:b/>
                <w:color w:val="000000"/>
                <w:sz w:val="24"/>
                <w:szCs w:val="24"/>
              </w:rPr>
            </w:pPr>
            <w:r w:rsidRPr="00414773">
              <w:rPr>
                <w:rFonts w:ascii="Times New Roman" w:hAnsi="Times New Roman"/>
                <w:b/>
                <w:color w:val="000000"/>
                <w:sz w:val="24"/>
                <w:szCs w:val="24"/>
              </w:rPr>
              <w:t xml:space="preserve">Implications </w:t>
            </w:r>
          </w:p>
        </w:tc>
        <w:tc>
          <w:tcPr>
            <w:tcW w:w="3240" w:type="dxa"/>
          </w:tcPr>
          <w:p w14:paraId="3E6984F9" w14:textId="77777777" w:rsidR="002246FF" w:rsidRPr="00414773" w:rsidRDefault="002246FF" w:rsidP="00414773">
            <w:pPr>
              <w:spacing w:line="240" w:lineRule="auto"/>
              <w:rPr>
                <w:rFonts w:ascii="Times New Roman" w:hAnsi="Times New Roman"/>
                <w:b/>
                <w:color w:val="000000"/>
                <w:sz w:val="24"/>
                <w:szCs w:val="24"/>
              </w:rPr>
            </w:pPr>
            <w:r w:rsidRPr="00414773">
              <w:rPr>
                <w:rFonts w:ascii="Times New Roman" w:hAnsi="Times New Roman"/>
                <w:b/>
                <w:color w:val="000000"/>
                <w:sz w:val="24"/>
                <w:szCs w:val="24"/>
              </w:rPr>
              <w:t xml:space="preserve">Recommendations </w:t>
            </w:r>
          </w:p>
        </w:tc>
        <w:tc>
          <w:tcPr>
            <w:tcW w:w="2155" w:type="dxa"/>
          </w:tcPr>
          <w:p w14:paraId="711F23C3" w14:textId="0016086D" w:rsidR="002246FF" w:rsidRPr="00414773" w:rsidRDefault="002246FF" w:rsidP="00414773">
            <w:pPr>
              <w:spacing w:line="240" w:lineRule="auto"/>
              <w:rPr>
                <w:rFonts w:ascii="Times New Roman" w:hAnsi="Times New Roman"/>
                <w:b/>
                <w:color w:val="000000"/>
                <w:sz w:val="24"/>
                <w:szCs w:val="24"/>
                <w:vertAlign w:val="superscript"/>
              </w:rPr>
            </w:pPr>
            <w:r w:rsidRPr="00414773">
              <w:rPr>
                <w:rFonts w:ascii="Times New Roman" w:hAnsi="Times New Roman"/>
                <w:b/>
                <w:color w:val="000000"/>
                <w:sz w:val="24"/>
                <w:szCs w:val="24"/>
              </w:rPr>
              <w:t xml:space="preserve">Classification of </w:t>
            </w:r>
            <w:proofErr w:type="spellStart"/>
            <w:r w:rsidRPr="00414773">
              <w:rPr>
                <w:rFonts w:ascii="Times New Roman" w:hAnsi="Times New Roman"/>
                <w:b/>
                <w:color w:val="000000"/>
                <w:sz w:val="24"/>
                <w:szCs w:val="24"/>
              </w:rPr>
              <w:t>recommendation</w:t>
            </w:r>
            <w:r w:rsidR="00CF4452" w:rsidRPr="00414773">
              <w:rPr>
                <w:rFonts w:ascii="Times New Roman" w:hAnsi="Times New Roman"/>
                <w:b/>
                <w:color w:val="000000"/>
                <w:sz w:val="24"/>
                <w:szCs w:val="24"/>
                <w:vertAlign w:val="superscript"/>
              </w:rPr>
              <w:t>a</w:t>
            </w:r>
            <w:proofErr w:type="spellEnd"/>
          </w:p>
        </w:tc>
        <w:tc>
          <w:tcPr>
            <w:tcW w:w="3155" w:type="dxa"/>
          </w:tcPr>
          <w:p w14:paraId="52ABF1D7" w14:textId="77777777" w:rsidR="002246FF" w:rsidRPr="00414773" w:rsidRDefault="002246FF" w:rsidP="00414773">
            <w:pPr>
              <w:spacing w:line="240" w:lineRule="auto"/>
              <w:rPr>
                <w:rFonts w:ascii="Times New Roman" w:hAnsi="Times New Roman"/>
                <w:b/>
                <w:color w:val="000000"/>
                <w:sz w:val="24"/>
                <w:szCs w:val="24"/>
              </w:rPr>
            </w:pPr>
            <w:r w:rsidRPr="00414773">
              <w:rPr>
                <w:rFonts w:ascii="Times New Roman" w:hAnsi="Times New Roman"/>
                <w:b/>
                <w:color w:val="000000"/>
                <w:sz w:val="24"/>
                <w:szCs w:val="24"/>
              </w:rPr>
              <w:t xml:space="preserve">Considerations </w:t>
            </w:r>
          </w:p>
        </w:tc>
      </w:tr>
      <w:tr w:rsidR="002246FF" w:rsidRPr="00414773" w14:paraId="4997852D" w14:textId="77777777" w:rsidTr="009D399E">
        <w:tc>
          <w:tcPr>
            <w:tcW w:w="1620" w:type="dxa"/>
          </w:tcPr>
          <w:p w14:paraId="54DDF1C2" w14:textId="77777777" w:rsidR="002246FF" w:rsidRPr="00414773" w:rsidRDefault="002246FF"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rs1799971 G</w:t>
            </w:r>
          </w:p>
        </w:tc>
        <w:tc>
          <w:tcPr>
            <w:tcW w:w="2790" w:type="dxa"/>
          </w:tcPr>
          <w:p w14:paraId="61907292" w14:textId="77777777" w:rsidR="002246FF" w:rsidRPr="00414773" w:rsidRDefault="002246FF"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 xml:space="preserve">No effect or insufficient evidence for adverse events, opioid dose requirements, analgesia, or change in opioid dependence/withdrawal therapy. </w:t>
            </w:r>
          </w:p>
        </w:tc>
        <w:tc>
          <w:tcPr>
            <w:tcW w:w="3240" w:type="dxa"/>
          </w:tcPr>
          <w:p w14:paraId="7D8835BC" w14:textId="77777777" w:rsidR="002246FF" w:rsidRPr="00414773" w:rsidRDefault="002246FF"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 xml:space="preserve">No recommendation </w:t>
            </w:r>
          </w:p>
        </w:tc>
        <w:tc>
          <w:tcPr>
            <w:tcW w:w="2155" w:type="dxa"/>
          </w:tcPr>
          <w:p w14:paraId="6D82604F" w14:textId="77777777" w:rsidR="002246FF" w:rsidRPr="00414773" w:rsidRDefault="002246FF"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c>
          <w:tcPr>
            <w:tcW w:w="3155" w:type="dxa"/>
          </w:tcPr>
          <w:p w14:paraId="3DB5B002" w14:textId="66DF0DCA" w:rsidR="002246FF" w:rsidRPr="00414773" w:rsidRDefault="002246FF" w:rsidP="00414773">
            <w:pPr>
              <w:spacing w:line="240" w:lineRule="auto"/>
              <w:rPr>
                <w:rFonts w:ascii="Times New Roman" w:eastAsia="Batang" w:hAnsi="Times New Roman"/>
                <w:bCs/>
                <w:sz w:val="24"/>
                <w:szCs w:val="24"/>
              </w:rPr>
            </w:pPr>
            <w:r w:rsidRPr="00414773">
              <w:rPr>
                <w:rFonts w:ascii="Times New Roman" w:eastAsia="Batang" w:hAnsi="Times New Roman"/>
                <w:bCs/>
                <w:sz w:val="24"/>
                <w:szCs w:val="24"/>
              </w:rPr>
              <w:t>Many factors contribute to variability in postoperative opioid response including age, psychological status, tolerance, surgery type and duration, genetics and presurgical pain and opioid use.</w:t>
            </w:r>
          </w:p>
          <w:p w14:paraId="7E2E198F" w14:textId="77777777" w:rsidR="002246FF" w:rsidRPr="00414773" w:rsidRDefault="002246FF" w:rsidP="00414773">
            <w:pPr>
              <w:spacing w:line="240" w:lineRule="auto"/>
              <w:rPr>
                <w:rFonts w:ascii="Times New Roman" w:eastAsia="Batang" w:hAnsi="Times New Roman"/>
                <w:bCs/>
                <w:sz w:val="24"/>
                <w:szCs w:val="24"/>
              </w:rPr>
            </w:pPr>
          </w:p>
        </w:tc>
      </w:tr>
      <w:tr w:rsidR="002246FF" w:rsidRPr="00414773" w14:paraId="5827B5FD" w14:textId="77777777" w:rsidTr="009D399E">
        <w:tc>
          <w:tcPr>
            <w:tcW w:w="1620" w:type="dxa"/>
          </w:tcPr>
          <w:p w14:paraId="54DCDD7F" w14:textId="77777777" w:rsidR="002246FF" w:rsidRPr="00414773" w:rsidRDefault="002246FF"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Other variants</w:t>
            </w:r>
          </w:p>
        </w:tc>
        <w:tc>
          <w:tcPr>
            <w:tcW w:w="2790" w:type="dxa"/>
          </w:tcPr>
          <w:p w14:paraId="382A3C49" w14:textId="1620FC1E" w:rsidR="002246FF" w:rsidRPr="00414773" w:rsidRDefault="002246FF"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effect or insufficient evidence for opioid adverse events, opioid dose requirements, analgesia, or change in opioid dependence/withdrawal therapy.</w:t>
            </w:r>
          </w:p>
        </w:tc>
        <w:tc>
          <w:tcPr>
            <w:tcW w:w="3240" w:type="dxa"/>
          </w:tcPr>
          <w:p w14:paraId="47578C9E" w14:textId="77777777" w:rsidR="002246FF" w:rsidRPr="00414773" w:rsidRDefault="002246FF"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c>
          <w:tcPr>
            <w:tcW w:w="2155" w:type="dxa"/>
          </w:tcPr>
          <w:p w14:paraId="04BA69E9" w14:textId="77777777" w:rsidR="002246FF" w:rsidRPr="00414773" w:rsidRDefault="002246FF" w:rsidP="00414773">
            <w:pPr>
              <w:spacing w:line="240" w:lineRule="auto"/>
              <w:rPr>
                <w:rFonts w:ascii="Times New Roman" w:hAnsi="Times New Roman"/>
                <w:color w:val="000000"/>
                <w:sz w:val="24"/>
                <w:szCs w:val="24"/>
              </w:rPr>
            </w:pPr>
            <w:r w:rsidRPr="00414773">
              <w:rPr>
                <w:rFonts w:ascii="Times New Roman" w:hAnsi="Times New Roman"/>
                <w:color w:val="000000"/>
                <w:sz w:val="24"/>
                <w:szCs w:val="24"/>
              </w:rPr>
              <w:t>No recommendation</w:t>
            </w:r>
          </w:p>
        </w:tc>
        <w:tc>
          <w:tcPr>
            <w:tcW w:w="3155" w:type="dxa"/>
          </w:tcPr>
          <w:p w14:paraId="7E7DC152" w14:textId="0A74B66F" w:rsidR="002246FF" w:rsidRPr="00414773" w:rsidRDefault="002246FF" w:rsidP="00414773">
            <w:pPr>
              <w:spacing w:line="240" w:lineRule="auto"/>
              <w:rPr>
                <w:rFonts w:ascii="Times New Roman" w:eastAsia="Batang" w:hAnsi="Times New Roman"/>
                <w:bCs/>
                <w:sz w:val="24"/>
                <w:szCs w:val="24"/>
              </w:rPr>
            </w:pPr>
            <w:r w:rsidRPr="00414773">
              <w:rPr>
                <w:rFonts w:ascii="Times New Roman" w:eastAsia="Batang" w:hAnsi="Times New Roman"/>
                <w:bCs/>
                <w:sz w:val="24"/>
                <w:szCs w:val="24"/>
              </w:rPr>
              <w:t>Many factors contribute to variability in postoperative opioid response including age, psychological status, tolerance, surgery type and duration, genetics and presurgical pain and opioid use.</w:t>
            </w:r>
          </w:p>
          <w:p w14:paraId="396E510A" w14:textId="77777777" w:rsidR="002246FF" w:rsidRPr="00414773" w:rsidRDefault="002246FF" w:rsidP="00414773">
            <w:pPr>
              <w:spacing w:line="240" w:lineRule="auto"/>
              <w:rPr>
                <w:rFonts w:ascii="Times New Roman" w:eastAsia="Batang" w:hAnsi="Times New Roman"/>
                <w:bCs/>
                <w:sz w:val="24"/>
                <w:szCs w:val="24"/>
              </w:rPr>
            </w:pPr>
          </w:p>
        </w:tc>
      </w:tr>
    </w:tbl>
    <w:p w14:paraId="7D83777A" w14:textId="77777777" w:rsidR="00CF4452" w:rsidRPr="00192BD1" w:rsidRDefault="00CF4452" w:rsidP="00CF4452">
      <w:pPr>
        <w:spacing w:line="480" w:lineRule="auto"/>
        <w:rPr>
          <w:rFonts w:ascii="Times New Roman" w:eastAsia="Arial Unicode MS" w:hAnsi="Times New Roman"/>
          <w:color w:val="000000"/>
          <w:sz w:val="24"/>
          <w:szCs w:val="24"/>
          <w:u w:color="000000"/>
          <w:bdr w:val="nil"/>
        </w:rPr>
      </w:pPr>
      <w:proofErr w:type="spellStart"/>
      <w:r w:rsidRPr="00192BD1">
        <w:rPr>
          <w:rFonts w:ascii="Times New Roman" w:eastAsia="Arial Unicode MS" w:hAnsi="Times New Roman"/>
          <w:b/>
          <w:color w:val="000000"/>
          <w:sz w:val="24"/>
          <w:szCs w:val="24"/>
          <w:u w:color="000000"/>
          <w:bdr w:val="nil"/>
          <w:vertAlign w:val="superscript"/>
        </w:rPr>
        <w:t>a</w:t>
      </w:r>
      <w:r w:rsidRPr="00192BD1">
        <w:rPr>
          <w:rFonts w:ascii="Times New Roman" w:eastAsia="Arial Unicode MS" w:hAnsi="Times New Roman"/>
          <w:color w:val="000000"/>
          <w:sz w:val="24"/>
          <w:szCs w:val="24"/>
          <w:u w:color="000000"/>
          <w:bdr w:val="nil"/>
        </w:rPr>
        <w:t>Rating</w:t>
      </w:r>
      <w:proofErr w:type="spellEnd"/>
      <w:r w:rsidRPr="00192BD1">
        <w:rPr>
          <w:rFonts w:ascii="Times New Roman" w:eastAsia="Arial Unicode MS" w:hAnsi="Times New Roman"/>
          <w:color w:val="000000"/>
          <w:sz w:val="24"/>
          <w:szCs w:val="24"/>
          <w:u w:color="000000"/>
          <w:bdr w:val="nil"/>
        </w:rPr>
        <w:t xml:space="preserve"> scheme described in the </w:t>
      </w:r>
      <w:hyperlink w:anchor="_Strength_of_Recommendations" w:history="1">
        <w:r w:rsidRPr="00192BD1">
          <w:rPr>
            <w:rStyle w:val="Hyperlink"/>
            <w:rFonts w:ascii="Times New Roman" w:eastAsia="Arial Unicode MS" w:hAnsi="Times New Roman"/>
            <w:sz w:val="24"/>
            <w:szCs w:val="24"/>
            <w:bdr w:val="nil"/>
          </w:rPr>
          <w:t>Strength of Recommendations</w:t>
        </w:r>
      </w:hyperlink>
      <w:r>
        <w:rPr>
          <w:rFonts w:ascii="Times New Roman" w:eastAsia="Arial Unicode MS" w:hAnsi="Times New Roman"/>
          <w:color w:val="000000"/>
          <w:sz w:val="24"/>
          <w:szCs w:val="24"/>
          <w:u w:color="000000"/>
          <w:bdr w:val="nil"/>
        </w:rPr>
        <w:t xml:space="preserve"> section</w:t>
      </w:r>
      <w:r w:rsidRPr="00192BD1">
        <w:rPr>
          <w:rFonts w:ascii="Times New Roman" w:eastAsia="Arial Unicode MS" w:hAnsi="Times New Roman"/>
          <w:color w:val="000000"/>
          <w:sz w:val="24"/>
          <w:szCs w:val="24"/>
          <w:u w:color="000000"/>
          <w:bdr w:val="nil"/>
        </w:rPr>
        <w:t>.</w:t>
      </w:r>
    </w:p>
    <w:p w14:paraId="7B318F32" w14:textId="77777777" w:rsidR="002246FF" w:rsidRDefault="002246FF" w:rsidP="00CF4452">
      <w:pPr>
        <w:ind w:firstLine="720"/>
      </w:pPr>
    </w:p>
    <w:p w14:paraId="5BFF9814" w14:textId="374F6FDE" w:rsidR="00CF4452" w:rsidRPr="00CF4452" w:rsidRDefault="00CF4452" w:rsidP="00CF4452">
      <w:pPr>
        <w:tabs>
          <w:tab w:val="left" w:pos="720"/>
        </w:tabs>
        <w:sectPr w:rsidR="00CF4452" w:rsidRPr="00CF4452" w:rsidSect="00E76183">
          <w:pgSz w:w="15840" w:h="12240" w:orient="landscape"/>
          <w:pgMar w:top="1440" w:right="1440" w:bottom="1440" w:left="1440" w:header="720" w:footer="720" w:gutter="0"/>
          <w:cols w:space="720"/>
          <w:docGrid w:linePitch="360"/>
        </w:sectPr>
      </w:pPr>
      <w:r>
        <w:tab/>
      </w:r>
    </w:p>
    <w:p w14:paraId="752139A2" w14:textId="05367C9B" w:rsidR="00AE4BE2" w:rsidRDefault="005A2F04" w:rsidP="00AE4BE2">
      <w:pPr>
        <w:pStyle w:val="Heading1"/>
      </w:pPr>
      <w:bookmarkStart w:id="57" w:name="_Toc48551099"/>
      <w:r>
        <w:lastRenderedPageBreak/>
        <w:t>Supplemental</w:t>
      </w:r>
      <w:r w:rsidR="00AE4BE2">
        <w:t xml:space="preserve"> Table S</w:t>
      </w:r>
      <w:r w:rsidR="00351A3C">
        <w:t>10</w:t>
      </w:r>
      <w:r w:rsidR="00AE4BE2">
        <w:t xml:space="preserve">. </w:t>
      </w:r>
      <w:r w:rsidR="00443033">
        <w:t>Opioid</w:t>
      </w:r>
      <w:r w:rsidR="00AE4BE2">
        <w:t xml:space="preserve"> </w:t>
      </w:r>
      <w:r w:rsidR="00AE4BE2" w:rsidRPr="00D15E83">
        <w:t xml:space="preserve">therapy recommendations based on </w:t>
      </w:r>
      <w:r w:rsidR="003E63C0" w:rsidRPr="00834407">
        <w:rPr>
          <w:i/>
        </w:rPr>
        <w:t>COMT</w:t>
      </w:r>
      <w:r w:rsidR="00AE4BE2" w:rsidRPr="00D15E83">
        <w:t xml:space="preserve"> </w:t>
      </w:r>
      <w:r w:rsidR="004475B0">
        <w:t>GENOTYPE</w:t>
      </w:r>
      <w:bookmarkEnd w:id="57"/>
      <w:r w:rsidR="004475B0">
        <w:t xml:space="preserve"> </w:t>
      </w:r>
      <w:r w:rsidR="00AE4BE2">
        <w:t xml:space="preserve"> </w:t>
      </w:r>
    </w:p>
    <w:tbl>
      <w:tblPr>
        <w:tblpPr w:leftFromText="180" w:rightFromText="180" w:vertAnchor="text" w:tblpX="108" w:tblpY="1"/>
        <w:tblOverlap w:val="never"/>
        <w:tblW w:w="12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5"/>
        <w:gridCol w:w="2705"/>
        <w:gridCol w:w="3240"/>
        <w:gridCol w:w="2155"/>
        <w:gridCol w:w="3155"/>
      </w:tblGrid>
      <w:tr w:rsidR="00FC600B" w:rsidRPr="00414773" w14:paraId="1F4860D2" w14:textId="77777777" w:rsidTr="009D399E">
        <w:tc>
          <w:tcPr>
            <w:tcW w:w="1705" w:type="dxa"/>
          </w:tcPr>
          <w:p w14:paraId="1FA82BE5" w14:textId="77777777" w:rsidR="00FC600B" w:rsidRPr="00414773" w:rsidRDefault="00FC600B" w:rsidP="00414773">
            <w:pPr>
              <w:spacing w:line="240" w:lineRule="auto"/>
              <w:rPr>
                <w:rFonts w:ascii="Times New Roman" w:eastAsia="Cambria" w:hAnsi="Times New Roman"/>
                <w:b/>
                <w:color w:val="000000"/>
                <w:sz w:val="24"/>
                <w:szCs w:val="24"/>
              </w:rPr>
            </w:pPr>
            <w:r w:rsidRPr="00414773">
              <w:rPr>
                <w:rFonts w:ascii="Times New Roman" w:eastAsia="Batang" w:hAnsi="Times New Roman"/>
                <w:b/>
                <w:sz w:val="24"/>
                <w:szCs w:val="24"/>
              </w:rPr>
              <w:t>Genotype</w:t>
            </w:r>
          </w:p>
        </w:tc>
        <w:tc>
          <w:tcPr>
            <w:tcW w:w="2705" w:type="dxa"/>
          </w:tcPr>
          <w:p w14:paraId="11A8A1F2" w14:textId="77777777" w:rsidR="00FC600B" w:rsidRPr="00414773" w:rsidRDefault="00FC600B" w:rsidP="00414773">
            <w:pPr>
              <w:spacing w:line="240" w:lineRule="auto"/>
              <w:rPr>
                <w:rFonts w:ascii="Times New Roman" w:eastAsia="Cambria" w:hAnsi="Times New Roman"/>
                <w:b/>
                <w:color w:val="000000"/>
                <w:sz w:val="24"/>
                <w:szCs w:val="24"/>
              </w:rPr>
            </w:pPr>
            <w:r w:rsidRPr="00414773">
              <w:rPr>
                <w:rFonts w:ascii="Times New Roman" w:eastAsia="Cambria" w:hAnsi="Times New Roman"/>
                <w:b/>
                <w:color w:val="000000"/>
                <w:sz w:val="24"/>
                <w:szCs w:val="24"/>
              </w:rPr>
              <w:t xml:space="preserve">Implications </w:t>
            </w:r>
          </w:p>
        </w:tc>
        <w:tc>
          <w:tcPr>
            <w:tcW w:w="3240" w:type="dxa"/>
          </w:tcPr>
          <w:p w14:paraId="0D598BC5" w14:textId="77777777" w:rsidR="00FC600B" w:rsidRPr="00414773" w:rsidRDefault="00FC600B" w:rsidP="00414773">
            <w:pPr>
              <w:spacing w:line="240" w:lineRule="auto"/>
              <w:rPr>
                <w:rFonts w:ascii="Times New Roman" w:eastAsia="Cambria" w:hAnsi="Times New Roman"/>
                <w:b/>
                <w:color w:val="000000"/>
                <w:sz w:val="24"/>
                <w:szCs w:val="24"/>
              </w:rPr>
            </w:pPr>
            <w:r w:rsidRPr="00414773">
              <w:rPr>
                <w:rFonts w:ascii="Times New Roman" w:eastAsia="Cambria" w:hAnsi="Times New Roman"/>
                <w:b/>
                <w:color w:val="000000"/>
                <w:sz w:val="24"/>
                <w:szCs w:val="24"/>
              </w:rPr>
              <w:t xml:space="preserve">Recommendations </w:t>
            </w:r>
          </w:p>
        </w:tc>
        <w:tc>
          <w:tcPr>
            <w:tcW w:w="2155" w:type="dxa"/>
          </w:tcPr>
          <w:p w14:paraId="3F53C9A7" w14:textId="378B8FBD" w:rsidR="00FC600B" w:rsidRPr="00414773" w:rsidRDefault="00FC600B" w:rsidP="00414773">
            <w:pPr>
              <w:spacing w:line="240" w:lineRule="auto"/>
              <w:rPr>
                <w:rFonts w:ascii="Times New Roman" w:eastAsia="Cambria" w:hAnsi="Times New Roman"/>
                <w:b/>
                <w:color w:val="000000"/>
                <w:sz w:val="24"/>
                <w:szCs w:val="24"/>
                <w:vertAlign w:val="superscript"/>
              </w:rPr>
            </w:pPr>
            <w:r w:rsidRPr="00414773">
              <w:rPr>
                <w:rFonts w:ascii="Times New Roman" w:eastAsia="Cambria" w:hAnsi="Times New Roman"/>
                <w:b/>
                <w:color w:val="000000"/>
                <w:sz w:val="24"/>
                <w:szCs w:val="24"/>
              </w:rPr>
              <w:t xml:space="preserve">Classification of </w:t>
            </w:r>
            <w:proofErr w:type="spellStart"/>
            <w:r w:rsidRPr="00414773">
              <w:rPr>
                <w:rFonts w:ascii="Times New Roman" w:eastAsia="Cambria" w:hAnsi="Times New Roman"/>
                <w:b/>
                <w:color w:val="000000"/>
                <w:sz w:val="24"/>
                <w:szCs w:val="24"/>
              </w:rPr>
              <w:t>recommendation</w:t>
            </w:r>
            <w:r w:rsidR="00CF4452" w:rsidRPr="00414773">
              <w:rPr>
                <w:rFonts w:ascii="Times New Roman" w:eastAsia="Cambria" w:hAnsi="Times New Roman"/>
                <w:b/>
                <w:color w:val="000000"/>
                <w:sz w:val="24"/>
                <w:szCs w:val="24"/>
                <w:vertAlign w:val="superscript"/>
              </w:rPr>
              <w:t>a</w:t>
            </w:r>
            <w:proofErr w:type="spellEnd"/>
          </w:p>
        </w:tc>
        <w:tc>
          <w:tcPr>
            <w:tcW w:w="3155" w:type="dxa"/>
          </w:tcPr>
          <w:p w14:paraId="0C6BD148" w14:textId="77777777" w:rsidR="00FC600B" w:rsidRPr="00414773" w:rsidRDefault="00FC600B" w:rsidP="00414773">
            <w:pPr>
              <w:spacing w:line="240" w:lineRule="auto"/>
              <w:rPr>
                <w:rFonts w:ascii="Times New Roman" w:eastAsia="Cambria" w:hAnsi="Times New Roman"/>
                <w:b/>
                <w:color w:val="000000"/>
                <w:sz w:val="24"/>
                <w:szCs w:val="24"/>
              </w:rPr>
            </w:pPr>
            <w:r w:rsidRPr="00414773">
              <w:rPr>
                <w:rFonts w:ascii="Times New Roman" w:eastAsia="Cambria" w:hAnsi="Times New Roman"/>
                <w:b/>
                <w:color w:val="000000"/>
                <w:sz w:val="24"/>
                <w:szCs w:val="24"/>
              </w:rPr>
              <w:t xml:space="preserve">Considerations </w:t>
            </w:r>
          </w:p>
        </w:tc>
      </w:tr>
      <w:tr w:rsidR="00FC600B" w:rsidRPr="00414773" w14:paraId="6D56ECCA" w14:textId="77777777" w:rsidTr="009D399E">
        <w:tc>
          <w:tcPr>
            <w:tcW w:w="1705" w:type="dxa"/>
          </w:tcPr>
          <w:p w14:paraId="36B70B77" w14:textId="06DE86BF" w:rsidR="00FC600B" w:rsidRPr="00414773" w:rsidRDefault="00FC600B" w:rsidP="00414773">
            <w:pPr>
              <w:spacing w:line="240" w:lineRule="auto"/>
              <w:rPr>
                <w:rFonts w:ascii="Times New Roman" w:eastAsia="Cambria" w:hAnsi="Times New Roman"/>
                <w:color w:val="000000"/>
                <w:sz w:val="24"/>
                <w:szCs w:val="24"/>
              </w:rPr>
            </w:pPr>
            <w:bookmarkStart w:id="58" w:name="_Hlk37332896"/>
            <w:r w:rsidRPr="00414773">
              <w:rPr>
                <w:rFonts w:ascii="Times New Roman" w:eastAsia="Cambria" w:hAnsi="Times New Roman"/>
                <w:color w:val="000000"/>
                <w:sz w:val="24"/>
                <w:szCs w:val="24"/>
              </w:rPr>
              <w:t>rs4680</w:t>
            </w:r>
            <w:r w:rsidR="004475B0" w:rsidRPr="00414773">
              <w:rPr>
                <w:rFonts w:ascii="Times New Roman" w:eastAsia="Cambria" w:hAnsi="Times New Roman"/>
                <w:color w:val="000000"/>
                <w:sz w:val="24"/>
                <w:szCs w:val="24"/>
              </w:rPr>
              <w:t xml:space="preserve"> </w:t>
            </w:r>
            <w:r w:rsidRPr="00414773">
              <w:rPr>
                <w:rFonts w:ascii="Times New Roman" w:eastAsia="Cambria" w:hAnsi="Times New Roman"/>
                <w:color w:val="000000"/>
                <w:sz w:val="24"/>
                <w:szCs w:val="24"/>
              </w:rPr>
              <w:t>A</w:t>
            </w:r>
            <w:bookmarkEnd w:id="58"/>
          </w:p>
        </w:tc>
        <w:tc>
          <w:tcPr>
            <w:tcW w:w="2705" w:type="dxa"/>
          </w:tcPr>
          <w:p w14:paraId="273FB065" w14:textId="431781C6" w:rsidR="00FC600B" w:rsidRPr="00414773" w:rsidRDefault="00FC600B" w:rsidP="00414773">
            <w:pPr>
              <w:spacing w:line="240" w:lineRule="auto"/>
              <w:rPr>
                <w:rFonts w:ascii="Times New Roman" w:eastAsia="Cambria" w:hAnsi="Times New Roman"/>
                <w:color w:val="000000"/>
                <w:sz w:val="24"/>
                <w:szCs w:val="24"/>
              </w:rPr>
            </w:pPr>
            <w:r w:rsidRPr="00414773">
              <w:rPr>
                <w:rFonts w:ascii="Times New Roman" w:eastAsia="Cambria" w:hAnsi="Times New Roman"/>
                <w:color w:val="000000"/>
                <w:sz w:val="24"/>
                <w:szCs w:val="24"/>
              </w:rPr>
              <w:t xml:space="preserve">No effect for opioid adverse events. </w:t>
            </w:r>
            <w:r w:rsidR="00706439" w:rsidRPr="00414773">
              <w:rPr>
                <w:rFonts w:ascii="Times New Roman" w:eastAsia="Cambria" w:hAnsi="Times New Roman"/>
                <w:color w:val="000000"/>
                <w:sz w:val="24"/>
                <w:szCs w:val="24"/>
              </w:rPr>
              <w:t xml:space="preserve">Insufficient </w:t>
            </w:r>
            <w:r w:rsidRPr="00414773">
              <w:rPr>
                <w:rFonts w:ascii="Times New Roman" w:eastAsia="Cambria" w:hAnsi="Times New Roman"/>
                <w:color w:val="000000"/>
                <w:sz w:val="24"/>
                <w:szCs w:val="24"/>
              </w:rPr>
              <w:t xml:space="preserve">evidence for an association between  </w:t>
            </w:r>
            <w:r w:rsidRPr="00414773">
              <w:rPr>
                <w:rFonts w:ascii="Times New Roman" w:eastAsia="Cambria" w:hAnsi="Times New Roman"/>
                <w:i/>
                <w:iCs/>
                <w:color w:val="000000"/>
                <w:sz w:val="24"/>
                <w:szCs w:val="24"/>
              </w:rPr>
              <w:t>COMT</w:t>
            </w:r>
            <w:r w:rsidRPr="00414773">
              <w:rPr>
                <w:rFonts w:ascii="Times New Roman" w:eastAsia="Cambria" w:hAnsi="Times New Roman"/>
                <w:color w:val="000000"/>
                <w:sz w:val="24"/>
                <w:szCs w:val="24"/>
              </w:rPr>
              <w:t xml:space="preserve"> rs4680 genotype, analgesia and opioid dose requirements.</w:t>
            </w:r>
          </w:p>
        </w:tc>
        <w:tc>
          <w:tcPr>
            <w:tcW w:w="3240" w:type="dxa"/>
          </w:tcPr>
          <w:p w14:paraId="515ED633" w14:textId="77777777" w:rsidR="00FC600B" w:rsidRPr="00414773" w:rsidRDefault="00FC600B" w:rsidP="00414773">
            <w:pPr>
              <w:spacing w:line="240" w:lineRule="auto"/>
              <w:rPr>
                <w:rFonts w:ascii="Times New Roman" w:eastAsia="Cambria" w:hAnsi="Times New Roman"/>
                <w:color w:val="000000"/>
                <w:sz w:val="24"/>
                <w:szCs w:val="24"/>
              </w:rPr>
            </w:pPr>
            <w:r w:rsidRPr="00414773">
              <w:rPr>
                <w:rFonts w:ascii="Times New Roman" w:hAnsi="Times New Roman"/>
                <w:color w:val="000000"/>
                <w:sz w:val="24"/>
                <w:szCs w:val="24"/>
              </w:rPr>
              <w:t xml:space="preserve">No recommendation </w:t>
            </w:r>
          </w:p>
        </w:tc>
        <w:tc>
          <w:tcPr>
            <w:tcW w:w="2155" w:type="dxa"/>
          </w:tcPr>
          <w:p w14:paraId="3E4C559E" w14:textId="77777777" w:rsidR="00FC600B" w:rsidRPr="00414773" w:rsidRDefault="00FC600B" w:rsidP="00414773">
            <w:pPr>
              <w:spacing w:line="240" w:lineRule="auto"/>
              <w:rPr>
                <w:rFonts w:ascii="Times New Roman" w:eastAsia="Cambria" w:hAnsi="Times New Roman"/>
                <w:color w:val="000000"/>
                <w:sz w:val="24"/>
                <w:szCs w:val="24"/>
              </w:rPr>
            </w:pPr>
            <w:r w:rsidRPr="00414773">
              <w:rPr>
                <w:rFonts w:ascii="Times New Roman" w:eastAsia="Cambria" w:hAnsi="Times New Roman"/>
                <w:color w:val="000000"/>
                <w:sz w:val="24"/>
                <w:szCs w:val="24"/>
              </w:rPr>
              <w:t>No recommendation</w:t>
            </w:r>
          </w:p>
        </w:tc>
        <w:tc>
          <w:tcPr>
            <w:tcW w:w="3155" w:type="dxa"/>
          </w:tcPr>
          <w:p w14:paraId="117D683E" w14:textId="4514225E" w:rsidR="00FC600B" w:rsidRPr="00414773" w:rsidRDefault="00FC600B" w:rsidP="00414773">
            <w:pPr>
              <w:spacing w:line="240" w:lineRule="auto"/>
              <w:rPr>
                <w:rFonts w:ascii="Times New Roman" w:eastAsia="Batang" w:hAnsi="Times New Roman"/>
                <w:bCs/>
                <w:sz w:val="24"/>
                <w:szCs w:val="24"/>
              </w:rPr>
            </w:pPr>
            <w:r w:rsidRPr="00414773">
              <w:rPr>
                <w:rFonts w:ascii="Times New Roman" w:eastAsia="Batang" w:hAnsi="Times New Roman"/>
                <w:bCs/>
                <w:sz w:val="24"/>
                <w:szCs w:val="24"/>
              </w:rPr>
              <w:t xml:space="preserve">Many factors contribute to variability in opioid response including other gene variants, age, psychological status, indication and duration of opioid use. </w:t>
            </w:r>
          </w:p>
          <w:p w14:paraId="1314BDD6" w14:textId="77777777" w:rsidR="00FC600B" w:rsidRPr="00414773" w:rsidRDefault="00FC600B" w:rsidP="00414773">
            <w:pPr>
              <w:spacing w:line="240" w:lineRule="auto"/>
              <w:rPr>
                <w:rFonts w:ascii="Times New Roman" w:eastAsia="Batang" w:hAnsi="Times New Roman"/>
                <w:bCs/>
                <w:sz w:val="24"/>
                <w:szCs w:val="24"/>
              </w:rPr>
            </w:pPr>
            <w:r w:rsidRPr="00414773">
              <w:rPr>
                <w:rFonts w:ascii="Times New Roman" w:eastAsia="Batang" w:hAnsi="Times New Roman"/>
                <w:bCs/>
                <w:sz w:val="24"/>
                <w:szCs w:val="24"/>
              </w:rPr>
              <w:t>Mixed evidence indicates both supporting and non-supporting evidence for an association with neither direction dominating.</w:t>
            </w:r>
          </w:p>
          <w:p w14:paraId="1DC36DC5" w14:textId="77777777" w:rsidR="00FC600B" w:rsidRPr="00414773" w:rsidRDefault="00FC600B" w:rsidP="00414773">
            <w:pPr>
              <w:spacing w:line="240" w:lineRule="auto"/>
              <w:rPr>
                <w:rFonts w:ascii="Times New Roman" w:eastAsia="Batang" w:hAnsi="Times New Roman"/>
                <w:bCs/>
                <w:sz w:val="24"/>
                <w:szCs w:val="24"/>
              </w:rPr>
            </w:pPr>
          </w:p>
        </w:tc>
      </w:tr>
      <w:tr w:rsidR="00FC600B" w:rsidRPr="00414773" w14:paraId="613BD62B" w14:textId="77777777" w:rsidTr="009D399E">
        <w:tc>
          <w:tcPr>
            <w:tcW w:w="1705" w:type="dxa"/>
          </w:tcPr>
          <w:p w14:paraId="3AC6F380" w14:textId="77777777" w:rsidR="00FC600B" w:rsidRPr="00414773" w:rsidRDefault="00FC600B" w:rsidP="00414773">
            <w:pPr>
              <w:spacing w:line="240" w:lineRule="auto"/>
              <w:rPr>
                <w:rFonts w:ascii="Times New Roman" w:eastAsia="Cambria" w:hAnsi="Times New Roman"/>
                <w:color w:val="000000"/>
                <w:sz w:val="24"/>
                <w:szCs w:val="24"/>
              </w:rPr>
            </w:pPr>
            <w:r w:rsidRPr="00414773">
              <w:rPr>
                <w:rFonts w:ascii="Times New Roman" w:eastAsia="Cambria" w:hAnsi="Times New Roman"/>
                <w:color w:val="000000"/>
                <w:sz w:val="24"/>
                <w:szCs w:val="24"/>
              </w:rPr>
              <w:t>Other variants</w:t>
            </w:r>
          </w:p>
        </w:tc>
        <w:tc>
          <w:tcPr>
            <w:tcW w:w="2705" w:type="dxa"/>
          </w:tcPr>
          <w:p w14:paraId="7D78418C" w14:textId="77DA6769" w:rsidR="00FC600B" w:rsidRPr="00414773" w:rsidRDefault="00706439" w:rsidP="00414773">
            <w:pPr>
              <w:spacing w:line="240" w:lineRule="auto"/>
              <w:rPr>
                <w:rFonts w:ascii="Times New Roman" w:eastAsia="Cambria" w:hAnsi="Times New Roman"/>
                <w:color w:val="000000"/>
                <w:sz w:val="24"/>
                <w:szCs w:val="24"/>
              </w:rPr>
            </w:pPr>
            <w:r w:rsidRPr="00414773">
              <w:rPr>
                <w:rFonts w:ascii="Times New Roman" w:eastAsia="Cambria" w:hAnsi="Times New Roman"/>
                <w:color w:val="000000"/>
                <w:sz w:val="24"/>
                <w:szCs w:val="24"/>
              </w:rPr>
              <w:t xml:space="preserve">Insufficient </w:t>
            </w:r>
            <w:r w:rsidR="00FC600B" w:rsidRPr="00414773">
              <w:rPr>
                <w:rFonts w:ascii="Times New Roman" w:eastAsia="Cambria" w:hAnsi="Times New Roman"/>
                <w:color w:val="000000"/>
                <w:sz w:val="24"/>
                <w:szCs w:val="24"/>
              </w:rPr>
              <w:t xml:space="preserve">evidence for an association between </w:t>
            </w:r>
            <w:r w:rsidR="00FC600B" w:rsidRPr="00414773">
              <w:rPr>
                <w:rFonts w:ascii="Times New Roman" w:eastAsia="Cambria" w:hAnsi="Times New Roman"/>
                <w:i/>
                <w:iCs/>
                <w:color w:val="000000"/>
                <w:sz w:val="24"/>
                <w:szCs w:val="24"/>
              </w:rPr>
              <w:t>COMT</w:t>
            </w:r>
            <w:r w:rsidR="00FC600B" w:rsidRPr="00414773">
              <w:rPr>
                <w:rFonts w:ascii="Times New Roman" w:eastAsia="Cambria" w:hAnsi="Times New Roman"/>
                <w:color w:val="000000"/>
                <w:sz w:val="24"/>
                <w:szCs w:val="24"/>
              </w:rPr>
              <w:t xml:space="preserve"> genotype, analgesia, opioid dose requirements and adverse events.</w:t>
            </w:r>
          </w:p>
        </w:tc>
        <w:tc>
          <w:tcPr>
            <w:tcW w:w="3240" w:type="dxa"/>
          </w:tcPr>
          <w:p w14:paraId="0977A614" w14:textId="77777777" w:rsidR="00FC600B" w:rsidRPr="00414773" w:rsidDel="00E13B2C" w:rsidRDefault="00FC600B" w:rsidP="00414773">
            <w:pPr>
              <w:spacing w:line="240" w:lineRule="auto"/>
              <w:rPr>
                <w:rFonts w:ascii="Times New Roman" w:eastAsia="Cambria" w:hAnsi="Times New Roman"/>
                <w:color w:val="000000"/>
                <w:sz w:val="24"/>
                <w:szCs w:val="24"/>
              </w:rPr>
            </w:pPr>
            <w:r w:rsidRPr="00414773">
              <w:rPr>
                <w:rFonts w:ascii="Times New Roman" w:eastAsia="Cambria" w:hAnsi="Times New Roman"/>
                <w:color w:val="000000"/>
                <w:sz w:val="24"/>
                <w:szCs w:val="24"/>
              </w:rPr>
              <w:t>No recommendation</w:t>
            </w:r>
          </w:p>
        </w:tc>
        <w:tc>
          <w:tcPr>
            <w:tcW w:w="2155" w:type="dxa"/>
          </w:tcPr>
          <w:p w14:paraId="4E2AF773" w14:textId="77777777" w:rsidR="00FC600B" w:rsidRPr="00414773" w:rsidDel="00E13B2C" w:rsidRDefault="00FC600B" w:rsidP="00414773">
            <w:pPr>
              <w:spacing w:line="240" w:lineRule="auto"/>
              <w:rPr>
                <w:rFonts w:ascii="Times New Roman" w:eastAsia="Cambria" w:hAnsi="Times New Roman"/>
                <w:color w:val="000000"/>
                <w:sz w:val="24"/>
                <w:szCs w:val="24"/>
              </w:rPr>
            </w:pPr>
            <w:r w:rsidRPr="00414773">
              <w:rPr>
                <w:rFonts w:ascii="Times New Roman" w:eastAsia="Cambria" w:hAnsi="Times New Roman"/>
                <w:color w:val="000000"/>
                <w:sz w:val="24"/>
                <w:szCs w:val="24"/>
              </w:rPr>
              <w:t>No recommendation</w:t>
            </w:r>
          </w:p>
        </w:tc>
        <w:tc>
          <w:tcPr>
            <w:tcW w:w="3155" w:type="dxa"/>
          </w:tcPr>
          <w:p w14:paraId="6163DABB" w14:textId="77777777" w:rsidR="00FC600B" w:rsidRPr="00414773" w:rsidRDefault="00FC600B" w:rsidP="00414773">
            <w:pPr>
              <w:spacing w:line="240" w:lineRule="auto"/>
              <w:rPr>
                <w:rFonts w:ascii="Times New Roman" w:eastAsia="Batang" w:hAnsi="Times New Roman"/>
                <w:bCs/>
                <w:sz w:val="24"/>
                <w:szCs w:val="24"/>
              </w:rPr>
            </w:pPr>
            <w:r w:rsidRPr="00414773">
              <w:rPr>
                <w:rFonts w:ascii="Times New Roman" w:eastAsia="Batang" w:hAnsi="Times New Roman"/>
                <w:bCs/>
                <w:sz w:val="24"/>
                <w:szCs w:val="24"/>
              </w:rPr>
              <w:t>Many other factors contribute to variability in opioid response including other gene variants, age, psychological status, indication and duration of opioid use.</w:t>
            </w:r>
          </w:p>
          <w:p w14:paraId="4ECB1D9C" w14:textId="77777777" w:rsidR="00FC600B" w:rsidRPr="00414773" w:rsidRDefault="00FC600B" w:rsidP="00414773">
            <w:pPr>
              <w:spacing w:line="240" w:lineRule="auto"/>
              <w:rPr>
                <w:rFonts w:ascii="Times New Roman" w:eastAsia="Batang" w:hAnsi="Times New Roman"/>
                <w:bCs/>
                <w:sz w:val="24"/>
                <w:szCs w:val="24"/>
              </w:rPr>
            </w:pPr>
          </w:p>
        </w:tc>
      </w:tr>
    </w:tbl>
    <w:p w14:paraId="56C81CEE" w14:textId="77777777" w:rsidR="00FC600B" w:rsidRPr="00192BD1" w:rsidRDefault="00FC600B" w:rsidP="00FC600B">
      <w:pPr>
        <w:spacing w:line="480" w:lineRule="auto"/>
        <w:rPr>
          <w:rFonts w:ascii="Times New Roman" w:eastAsia="Arial Unicode MS" w:hAnsi="Times New Roman"/>
          <w:color w:val="000000"/>
          <w:sz w:val="24"/>
          <w:szCs w:val="24"/>
          <w:u w:color="000000"/>
          <w:bdr w:val="nil"/>
        </w:rPr>
      </w:pPr>
      <w:proofErr w:type="spellStart"/>
      <w:r w:rsidRPr="00192BD1">
        <w:rPr>
          <w:rFonts w:ascii="Times New Roman" w:eastAsia="Arial Unicode MS" w:hAnsi="Times New Roman"/>
          <w:b/>
          <w:color w:val="000000"/>
          <w:sz w:val="24"/>
          <w:szCs w:val="24"/>
          <w:u w:color="000000"/>
          <w:bdr w:val="nil"/>
          <w:vertAlign w:val="superscript"/>
        </w:rPr>
        <w:t>a</w:t>
      </w:r>
      <w:r w:rsidRPr="00192BD1">
        <w:rPr>
          <w:rFonts w:ascii="Times New Roman" w:eastAsia="Arial Unicode MS" w:hAnsi="Times New Roman"/>
          <w:color w:val="000000"/>
          <w:sz w:val="24"/>
          <w:szCs w:val="24"/>
          <w:u w:color="000000"/>
          <w:bdr w:val="nil"/>
        </w:rPr>
        <w:t>Rating</w:t>
      </w:r>
      <w:proofErr w:type="spellEnd"/>
      <w:r w:rsidRPr="00192BD1">
        <w:rPr>
          <w:rFonts w:ascii="Times New Roman" w:eastAsia="Arial Unicode MS" w:hAnsi="Times New Roman"/>
          <w:color w:val="000000"/>
          <w:sz w:val="24"/>
          <w:szCs w:val="24"/>
          <w:u w:color="000000"/>
          <w:bdr w:val="nil"/>
        </w:rPr>
        <w:t xml:space="preserve"> scheme described in the </w:t>
      </w:r>
      <w:hyperlink w:anchor="_Strength_of_Recommendations" w:history="1">
        <w:r w:rsidRPr="00192BD1">
          <w:rPr>
            <w:rStyle w:val="Hyperlink"/>
            <w:rFonts w:ascii="Times New Roman" w:eastAsia="Arial Unicode MS" w:hAnsi="Times New Roman"/>
            <w:sz w:val="24"/>
            <w:szCs w:val="24"/>
            <w:bdr w:val="nil"/>
          </w:rPr>
          <w:t>Strength of Recommendations</w:t>
        </w:r>
      </w:hyperlink>
      <w:r>
        <w:rPr>
          <w:rFonts w:ascii="Times New Roman" w:eastAsia="Arial Unicode MS" w:hAnsi="Times New Roman"/>
          <w:color w:val="000000"/>
          <w:sz w:val="24"/>
          <w:szCs w:val="24"/>
          <w:u w:color="000000"/>
          <w:bdr w:val="nil"/>
        </w:rPr>
        <w:t xml:space="preserve"> section</w:t>
      </w:r>
      <w:r w:rsidRPr="00192BD1">
        <w:rPr>
          <w:rFonts w:ascii="Times New Roman" w:eastAsia="Arial Unicode MS" w:hAnsi="Times New Roman"/>
          <w:color w:val="000000"/>
          <w:sz w:val="24"/>
          <w:szCs w:val="24"/>
          <w:u w:color="000000"/>
          <w:bdr w:val="nil"/>
        </w:rPr>
        <w:t>.</w:t>
      </w:r>
    </w:p>
    <w:p w14:paraId="63209C83" w14:textId="77777777" w:rsidR="00AE4BE2" w:rsidRPr="00AE4BE2" w:rsidRDefault="00AE4BE2" w:rsidP="00AE4BE2"/>
    <w:p w14:paraId="56F94300" w14:textId="77777777" w:rsidR="00AE4BE2" w:rsidRPr="00AE4BE2" w:rsidRDefault="00AE4BE2" w:rsidP="00AE4BE2"/>
    <w:p w14:paraId="53F66538" w14:textId="77777777" w:rsidR="00CF41DF" w:rsidRPr="00CF41DF" w:rsidRDefault="00CF41DF" w:rsidP="00CF41DF"/>
    <w:p w14:paraId="455D96E2" w14:textId="77777777" w:rsidR="00D74F7A" w:rsidRDefault="00D74F7A" w:rsidP="00CF41DF">
      <w:pPr>
        <w:sectPr w:rsidR="00D74F7A" w:rsidSect="00E76183">
          <w:pgSz w:w="15840" w:h="12240" w:orient="landscape"/>
          <w:pgMar w:top="1440" w:right="1440" w:bottom="1440" w:left="1440" w:header="720" w:footer="720" w:gutter="0"/>
          <w:cols w:space="720"/>
          <w:docGrid w:linePitch="360"/>
        </w:sectPr>
      </w:pPr>
    </w:p>
    <w:p w14:paraId="69FC1F57" w14:textId="77777777" w:rsidR="00E211D8" w:rsidRDefault="00D74F7A" w:rsidP="00CF41DF">
      <w:r>
        <w:rPr>
          <w:noProof/>
        </w:rPr>
        <w:lastRenderedPageBreak/>
        <w:drawing>
          <wp:anchor distT="0" distB="0" distL="114300" distR="114300" simplePos="0" relativeHeight="251658240" behindDoc="0" locked="0" layoutInCell="1" allowOverlap="1" wp14:anchorId="6E31AF46" wp14:editId="40F99296">
            <wp:simplePos x="0" y="0"/>
            <wp:positionH relativeFrom="margin">
              <wp:align>right</wp:align>
            </wp:positionH>
            <wp:positionV relativeFrom="paragraph">
              <wp:posOffset>0</wp:posOffset>
            </wp:positionV>
            <wp:extent cx="5381625" cy="5172075"/>
            <wp:effectExtent l="0" t="0" r="9525" b="9525"/>
            <wp:wrapSquare wrapText="bothSides"/>
            <wp:docPr id="1" name="Picture 1" descr="Codeine and Morphine Pathway, Pharmacokinetic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ine and Morphine Pathway, Pharmacokinetics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1625" cy="517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667E1" w14:textId="77777777" w:rsidR="00DA1960" w:rsidRPr="00DA1960" w:rsidRDefault="00DA1960" w:rsidP="00DA1960"/>
    <w:p w14:paraId="350706BA" w14:textId="77777777" w:rsidR="00DA1960" w:rsidRPr="00DA1960" w:rsidRDefault="00DA1960" w:rsidP="00DA1960"/>
    <w:p w14:paraId="4E52AFB5" w14:textId="77777777" w:rsidR="00DA1960" w:rsidRPr="00DA1960" w:rsidRDefault="00DA1960" w:rsidP="00DA1960"/>
    <w:p w14:paraId="02C054C4" w14:textId="77777777" w:rsidR="00DA1960" w:rsidRPr="00DA1960" w:rsidRDefault="00DA1960" w:rsidP="00DA1960"/>
    <w:p w14:paraId="0A720AC7" w14:textId="77777777" w:rsidR="00DA1960" w:rsidRPr="00DA1960" w:rsidRDefault="00DA1960" w:rsidP="00DA1960"/>
    <w:p w14:paraId="251578EE" w14:textId="77777777" w:rsidR="00DA1960" w:rsidRPr="00DA1960" w:rsidRDefault="00DA1960" w:rsidP="00DA1960"/>
    <w:p w14:paraId="2A79790C" w14:textId="77777777" w:rsidR="00DA1960" w:rsidRPr="00DA1960" w:rsidRDefault="00DA1960" w:rsidP="00DA1960"/>
    <w:p w14:paraId="6AE243A5" w14:textId="77777777" w:rsidR="00DA1960" w:rsidRPr="00DA1960" w:rsidRDefault="00DA1960" w:rsidP="00DA1960"/>
    <w:p w14:paraId="03C5DE1C" w14:textId="77777777" w:rsidR="00DA1960" w:rsidRPr="00DA1960" w:rsidRDefault="00DA1960" w:rsidP="00DA1960"/>
    <w:p w14:paraId="1DE1A3FD" w14:textId="77777777" w:rsidR="00DA1960" w:rsidRPr="00DA1960" w:rsidRDefault="00DA1960" w:rsidP="00DA1960"/>
    <w:p w14:paraId="2CC7980A" w14:textId="77777777" w:rsidR="00DA1960" w:rsidRPr="00DA1960" w:rsidRDefault="00DA1960" w:rsidP="00DA1960"/>
    <w:p w14:paraId="77779A4E" w14:textId="77777777" w:rsidR="00DA1960" w:rsidRPr="00DA1960" w:rsidRDefault="00DA1960" w:rsidP="00DA1960"/>
    <w:p w14:paraId="1C3DEEFE" w14:textId="77777777" w:rsidR="00DA1960" w:rsidRPr="00DA1960" w:rsidRDefault="00DA1960" w:rsidP="00DA1960"/>
    <w:p w14:paraId="0082C2A7" w14:textId="77777777" w:rsidR="00DA1960" w:rsidRPr="00DA1960" w:rsidRDefault="00DA1960" w:rsidP="00DA1960"/>
    <w:p w14:paraId="40F38DD8" w14:textId="77777777" w:rsidR="00DA1960" w:rsidRPr="00DA1960" w:rsidRDefault="00DA1960" w:rsidP="00DA1960"/>
    <w:p w14:paraId="33C812A6" w14:textId="77777777" w:rsidR="00DA1960" w:rsidRPr="00DA1960" w:rsidRDefault="00DA1960" w:rsidP="00DA1960"/>
    <w:p w14:paraId="592B3A7F" w14:textId="77777777" w:rsidR="00DA1960" w:rsidRPr="00DA1960" w:rsidRDefault="00DA1960" w:rsidP="00DA1960"/>
    <w:p w14:paraId="6606376F" w14:textId="77777777" w:rsidR="00DA1960" w:rsidRPr="00DA1960" w:rsidRDefault="00DA1960" w:rsidP="00DA1960"/>
    <w:p w14:paraId="15789533" w14:textId="77777777" w:rsidR="00DA1960" w:rsidRPr="00DA1960" w:rsidRDefault="00DA1960" w:rsidP="00DA1960"/>
    <w:p w14:paraId="0665080D" w14:textId="77777777" w:rsidR="00DA1960" w:rsidRPr="00DA1960" w:rsidRDefault="00DA1960" w:rsidP="00DA1960"/>
    <w:p w14:paraId="31CCFA9D" w14:textId="77777777" w:rsidR="00DA1960" w:rsidRDefault="00DA1960" w:rsidP="00DA1960"/>
    <w:p w14:paraId="57D31EF8" w14:textId="37ADF98C" w:rsidR="00DA1960" w:rsidRDefault="00DA1960" w:rsidP="00DA1960">
      <w:pPr>
        <w:rPr>
          <w:rFonts w:ascii="Times New Roman" w:hAnsi="Times New Roman"/>
          <w:sz w:val="24"/>
          <w:szCs w:val="24"/>
        </w:rPr>
      </w:pPr>
      <w:bookmarkStart w:id="59" w:name="_Toc48551100"/>
      <w:r w:rsidRPr="00DA1960">
        <w:rPr>
          <w:rStyle w:val="Heading1Char"/>
        </w:rPr>
        <w:t>Figure S1. Codeine metabolism.</w:t>
      </w:r>
      <w:bookmarkEnd w:id="59"/>
      <w:r w:rsidRPr="00DA1960">
        <w:rPr>
          <w:rFonts w:ascii="Times New Roman" w:hAnsi="Times New Roman"/>
          <w:sz w:val="24"/>
          <w:szCs w:val="24"/>
        </w:rPr>
        <w:t xml:space="preserve"> Permission has been given by PharmGKB and Stanford to use figure</w:t>
      </w:r>
      <w:r>
        <w:rPr>
          <w:rFonts w:ascii="Times New Roman" w:hAnsi="Times New Roman"/>
          <w:sz w:val="24"/>
          <w:szCs w:val="24"/>
        </w:rPr>
        <w:t xml:space="preserve"> </w:t>
      </w:r>
      <w:r w:rsidRPr="00DA1960">
        <w:rPr>
          <w:rFonts w:ascii="Times New Roman" w:hAnsi="Times New Roman"/>
          <w:sz w:val="24"/>
          <w:szCs w:val="24"/>
        </w:rPr>
        <w:t>(</w:t>
      </w:r>
      <w:hyperlink r:id="rId19" w:history="1">
        <w:r w:rsidRPr="00DA1960">
          <w:rPr>
            <w:rFonts w:ascii="Times New Roman" w:hAnsi="Times New Roman"/>
            <w:color w:val="0000FF"/>
            <w:sz w:val="24"/>
            <w:szCs w:val="24"/>
            <w:u w:val="single"/>
          </w:rPr>
          <w:t>https://www.pharmgkb.org/pathway/PA146123006</w:t>
        </w:r>
      </w:hyperlink>
      <w:r w:rsidRPr="00DA1960">
        <w:rPr>
          <w:rFonts w:ascii="Times New Roman" w:hAnsi="Times New Roman"/>
          <w:sz w:val="24"/>
          <w:szCs w:val="24"/>
        </w:rPr>
        <w:t>)</w:t>
      </w:r>
      <w:r>
        <w:rPr>
          <w:rFonts w:ascii="Times New Roman" w:hAnsi="Times New Roman"/>
          <w:sz w:val="24"/>
          <w:szCs w:val="24"/>
        </w:rPr>
        <w:t xml:space="preserve"> </w:t>
      </w:r>
      <w:r w:rsidR="004D1C24">
        <w:rPr>
          <w:rFonts w:ascii="Times New Roman" w:hAnsi="Times New Roman"/>
          <w:sz w:val="24"/>
          <w:szCs w:val="24"/>
        </w:rPr>
        <w:fldChar w:fldCharType="begin"/>
      </w:r>
      <w:r w:rsidR="004D1C24">
        <w:rPr>
          <w:rFonts w:ascii="Times New Roman" w:hAnsi="Times New Roman"/>
          <w:sz w:val="24"/>
          <w:szCs w:val="24"/>
        </w:rPr>
        <w:instrText xml:space="preserve"> ADDIN EN.CITE &lt;EndNote&gt;&lt;Cite&gt;&lt;Author&gt;Thorn&lt;/Author&gt;&lt;Year&gt;2009&lt;/Year&gt;&lt;RecNum&gt;313&lt;/RecNum&gt;&lt;DisplayText&gt;(36)&lt;/DisplayText&gt;&lt;record&gt;&lt;rec-number&gt;313&lt;/rec-number&gt;&lt;foreign-keys&gt;&lt;key app="EN" db-id="0ft2e5vpe9v2tzes0t6v5sae22xwps0e9fe2" timestamp="1597175671"&gt;313&lt;/key&gt;&lt;/foreign-keys&gt;&lt;ref-type name="Journal Article"&gt;17&lt;/ref-type&gt;&lt;contributors&gt;&lt;authors&gt;&lt;author&gt;Thorn, C. F.&lt;/author&gt;&lt;author&gt;Klein, T. E.&lt;/author&gt;&lt;author&gt;Altman, R. B.&lt;/author&gt;&lt;/authors&gt;&lt;/contributors&gt;&lt;auth-address&gt;Department of Genetics, Stanford University, Stanford, California, USA.&lt;/auth-address&gt;&lt;titles&gt;&lt;title&gt;Codeine and morphine pathway&lt;/title&gt;&lt;secondary-title&gt;Pharmacogenet Genomics&lt;/secondary-title&gt;&lt;/titles&gt;&lt;periodical&gt;&lt;full-title&gt;Pharmacogenet Genomics&lt;/full-title&gt;&lt;abbr-1&gt;Pharmacogenetics and genomics&lt;/abbr-1&gt;&lt;/periodical&gt;&lt;pages&gt;556-8&lt;/pages&gt;&lt;volume&gt;19&lt;/volume&gt;&lt;number&gt;7&lt;/number&gt;&lt;edition&gt;2009/06/11&lt;/edition&gt;&lt;keywords&gt;&lt;keyword&gt;Analgesics, Opioid/metabolism/pharmacology&lt;/keyword&gt;&lt;keyword&gt;Biocatalysis/drug effects&lt;/keyword&gt;&lt;keyword&gt;Codeine/*metabolism/pharmacokinetics&lt;/keyword&gt;&lt;keyword&gt;Cytochrome P-450 CYP2D6/metabolism&lt;/keyword&gt;&lt;keyword&gt;Glucuronosyltransferase/metabolism&lt;/keyword&gt;&lt;keyword&gt;Humans&lt;/keyword&gt;&lt;keyword&gt;Inactivation, Metabolic&lt;/keyword&gt;&lt;keyword&gt;Membrane Transport Proteins/metabolism&lt;/keyword&gt;&lt;keyword&gt;*Metabolic Networks and Pathways/drug effects&lt;/keyword&gt;&lt;keyword&gt;Morphine/*metabolism/pharmacokinetics&lt;/keyword&gt;&lt;/keywords&gt;&lt;dates&gt;&lt;year&gt;2009&lt;/year&gt;&lt;pub-dates&gt;&lt;date&gt;Jul&lt;/date&gt;&lt;/pub-dates&gt;&lt;/dates&gt;&lt;isbn&gt;1744-6872 (Print)&amp;#xD;1744-6872 (Linking)&lt;/isbn&gt;&lt;accession-num&gt;19512957&lt;/accession-num&gt;&lt;urls&gt;&lt;related-urls&gt;&lt;url&gt;https://www.ncbi.nlm.nih.gov/pubmed/19512957&lt;/url&gt;&lt;/related-urls&gt;&lt;/urls&gt;&lt;electronic-resource-num&gt;10.1097/FPC.0b013e32832e0eac&lt;/electronic-resource-num&gt;&lt;/record&gt;&lt;/Cite&gt;&lt;/EndNote&gt;</w:instrText>
      </w:r>
      <w:r w:rsidR="004D1C24">
        <w:rPr>
          <w:rFonts w:ascii="Times New Roman" w:hAnsi="Times New Roman"/>
          <w:sz w:val="24"/>
          <w:szCs w:val="24"/>
        </w:rPr>
        <w:fldChar w:fldCharType="separate"/>
      </w:r>
      <w:r w:rsidR="004D1C24">
        <w:rPr>
          <w:rFonts w:ascii="Times New Roman" w:hAnsi="Times New Roman"/>
          <w:noProof/>
          <w:sz w:val="24"/>
          <w:szCs w:val="24"/>
        </w:rPr>
        <w:t>(</w:t>
      </w:r>
      <w:hyperlink w:anchor="_ENREF_36" w:tooltip="Thorn, 2009 #313" w:history="1">
        <w:r w:rsidR="004D1C24">
          <w:rPr>
            <w:rFonts w:ascii="Times New Roman" w:hAnsi="Times New Roman"/>
            <w:noProof/>
            <w:sz w:val="24"/>
            <w:szCs w:val="24"/>
          </w:rPr>
          <w:t>36</w:t>
        </w:r>
      </w:hyperlink>
      <w:r w:rsidR="004D1C24">
        <w:rPr>
          <w:rFonts w:ascii="Times New Roman" w:hAnsi="Times New Roman"/>
          <w:noProof/>
          <w:sz w:val="24"/>
          <w:szCs w:val="24"/>
        </w:rPr>
        <w:t>)</w:t>
      </w:r>
      <w:r w:rsidR="004D1C24">
        <w:rPr>
          <w:rFonts w:ascii="Times New Roman" w:hAnsi="Times New Roman"/>
          <w:sz w:val="24"/>
          <w:szCs w:val="24"/>
        </w:rPr>
        <w:fldChar w:fldCharType="end"/>
      </w:r>
      <w:r w:rsidRPr="00DA1960">
        <w:rPr>
          <w:rFonts w:ascii="Times New Roman" w:hAnsi="Times New Roman"/>
          <w:sz w:val="24"/>
          <w:szCs w:val="24"/>
        </w:rPr>
        <w:t>. Pathway images and data are available under a Creative Commons BY-SA 4.0 license.</w:t>
      </w:r>
    </w:p>
    <w:p w14:paraId="1C495A66" w14:textId="77777777" w:rsidR="00DA1960" w:rsidRPr="00DA1960" w:rsidRDefault="00DA1960" w:rsidP="00DA1960">
      <w:pPr>
        <w:rPr>
          <w:rFonts w:ascii="Times New Roman" w:hAnsi="Times New Roman"/>
          <w:sz w:val="24"/>
          <w:szCs w:val="24"/>
        </w:rPr>
      </w:pPr>
    </w:p>
    <w:p w14:paraId="6BB79D30" w14:textId="77777777" w:rsidR="00DA1960" w:rsidRDefault="00DA1960" w:rsidP="00DA1960"/>
    <w:p w14:paraId="2335759C" w14:textId="77777777" w:rsidR="00DA1960" w:rsidRDefault="00DA1960" w:rsidP="00DA1960">
      <w:pPr>
        <w:sectPr w:rsidR="00DA1960" w:rsidSect="00DA1960">
          <w:pgSz w:w="12240" w:h="15840"/>
          <w:pgMar w:top="1440" w:right="1440" w:bottom="1440" w:left="1440" w:header="720" w:footer="720" w:gutter="0"/>
          <w:cols w:space="720"/>
          <w:docGrid w:linePitch="360"/>
        </w:sectPr>
      </w:pPr>
    </w:p>
    <w:p w14:paraId="59484724" w14:textId="33A835BC" w:rsidR="00DA1960" w:rsidRDefault="00DA1960" w:rsidP="00DA1960">
      <w:pPr>
        <w:rPr>
          <w:rStyle w:val="Heading1Char"/>
        </w:rPr>
      </w:pPr>
      <w:r>
        <w:rPr>
          <w:noProof/>
        </w:rPr>
        <w:lastRenderedPageBreak/>
        <w:drawing>
          <wp:anchor distT="0" distB="0" distL="114300" distR="114300" simplePos="0" relativeHeight="251659264" behindDoc="0" locked="0" layoutInCell="1" allowOverlap="1" wp14:anchorId="3B790292" wp14:editId="572248A2">
            <wp:simplePos x="0" y="0"/>
            <wp:positionH relativeFrom="margin">
              <wp:align>center</wp:align>
            </wp:positionH>
            <wp:positionV relativeFrom="paragraph">
              <wp:posOffset>123825</wp:posOffset>
            </wp:positionV>
            <wp:extent cx="5124450" cy="6838950"/>
            <wp:effectExtent l="0" t="0" r="0" b="0"/>
            <wp:wrapSquare wrapText="bothSides"/>
            <wp:docPr id="2" name="Picture 2" descr="Tramadol Pharmacokinetic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madol Pharmacokinetics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683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62FC5" w14:textId="4A179F96" w:rsidR="00DA1960" w:rsidRPr="00DA1960" w:rsidRDefault="00DA1960" w:rsidP="00DA1960">
      <w:pPr>
        <w:rPr>
          <w:rFonts w:ascii="Times New Roman" w:hAnsi="Times New Roman"/>
          <w:sz w:val="24"/>
          <w:szCs w:val="24"/>
        </w:rPr>
      </w:pPr>
      <w:bookmarkStart w:id="60" w:name="_Toc48551101"/>
      <w:r w:rsidRPr="00DA1960">
        <w:rPr>
          <w:rStyle w:val="Heading1Char"/>
        </w:rPr>
        <w:t>Figure S</w:t>
      </w:r>
      <w:r>
        <w:rPr>
          <w:rStyle w:val="Heading1Char"/>
        </w:rPr>
        <w:t>2</w:t>
      </w:r>
      <w:r w:rsidRPr="00DA1960">
        <w:rPr>
          <w:rStyle w:val="Heading1Char"/>
        </w:rPr>
        <w:t xml:space="preserve">. </w:t>
      </w:r>
      <w:r>
        <w:rPr>
          <w:rStyle w:val="Heading1Char"/>
        </w:rPr>
        <w:t>Tramadol</w:t>
      </w:r>
      <w:r w:rsidRPr="00DA1960">
        <w:rPr>
          <w:rStyle w:val="Heading1Char"/>
        </w:rPr>
        <w:t xml:space="preserve"> metabolism.</w:t>
      </w:r>
      <w:bookmarkEnd w:id="60"/>
      <w:r w:rsidRPr="00DA1960">
        <w:rPr>
          <w:rFonts w:ascii="Times New Roman" w:hAnsi="Times New Roman"/>
          <w:sz w:val="24"/>
          <w:szCs w:val="24"/>
        </w:rPr>
        <w:t xml:space="preserve"> Permission has been given by PharmGKB and Stanford to use figure (</w:t>
      </w:r>
      <w:hyperlink r:id="rId21" w:history="1">
        <w:r w:rsidRPr="00DA1960">
          <w:rPr>
            <w:rFonts w:ascii="Times New Roman" w:hAnsi="Times New Roman"/>
            <w:color w:val="0000FF"/>
            <w:sz w:val="24"/>
            <w:szCs w:val="24"/>
            <w:u w:val="single"/>
          </w:rPr>
          <w:t>https://www.pharmgkb.org/pathway/PA165946349</w:t>
        </w:r>
      </w:hyperlink>
      <w:r w:rsidRPr="00DA1960">
        <w:rPr>
          <w:rFonts w:ascii="Times New Roman" w:hAnsi="Times New Roman"/>
          <w:sz w:val="24"/>
          <w:szCs w:val="24"/>
        </w:rPr>
        <w:t xml:space="preserve">) </w:t>
      </w:r>
      <w:r w:rsidR="004D1C24">
        <w:rPr>
          <w:rFonts w:ascii="Times New Roman" w:hAnsi="Times New Roman"/>
          <w:sz w:val="24"/>
          <w:szCs w:val="24"/>
        </w:rPr>
        <w:fldChar w:fldCharType="begin"/>
      </w:r>
      <w:r w:rsidR="004D1C24">
        <w:rPr>
          <w:rFonts w:ascii="Times New Roman" w:hAnsi="Times New Roman"/>
          <w:sz w:val="24"/>
          <w:szCs w:val="24"/>
        </w:rPr>
        <w:instrText xml:space="preserve"> ADDIN EN.CITE &lt;EndNote&gt;&lt;Cite&gt;&lt;Author&gt;Gong&lt;/Author&gt;&lt;Year&gt;2014&lt;/Year&gt;&lt;RecNum&gt;314&lt;/RecNum&gt;&lt;DisplayText&gt;(346)&lt;/DisplayText&gt;&lt;record&gt;&lt;rec-number&gt;314&lt;/rec-number&gt;&lt;foreign-keys&gt;&lt;key app="EN" db-id="0ft2e5vpe9v2tzes0t6v5sae22xwps0e9fe2" timestamp="1597175833"&gt;314&lt;/key&gt;&lt;/foreign-keys&gt;&lt;ref-type name="Journal Article"&gt;17&lt;/ref-type&gt;&lt;contributors&gt;&lt;authors&gt;&lt;author&gt;Gong, L.&lt;/author&gt;&lt;author&gt;Stamer, U. M.&lt;/author&gt;&lt;author&gt;Tzvetkov, M. V.&lt;/author&gt;&lt;author&gt;Altman, R. B.&lt;/author&gt;&lt;author&gt;Klein, T. E.&lt;/author&gt;&lt;/authors&gt;&lt;/contributors&gt;&lt;auth-address&gt;Departments of aGenetics bBioengineering, Stanford University, Stanford, California, USA cDepartment of Anaesthesiology and Pain Medicine, Inselspital dDepartment of Clinical Research, University of Bern, Bern, Switzerland eInstitute of Clinical Pharmacology, University Medical Center, Gottingen, Germany.&lt;/auth-address&gt;&lt;titles&gt;&lt;title&gt;PharmGKB summary: tramadol pathway&lt;/title&gt;&lt;secondary-title&gt;Pharmacogenet Genomics&lt;/secondary-title&gt;&lt;/titles&gt;&lt;periodical&gt;&lt;full-title&gt;Pharmacogenet Genomics&lt;/full-title&gt;&lt;abbr-1&gt;Pharmacogenetics and genomics&lt;/abbr-1&gt;&lt;/periodical&gt;&lt;pages&gt;374-80&lt;/pages&gt;&lt;volume&gt;24&lt;/volume&gt;&lt;number&gt;7&lt;/number&gt;&lt;edition&gt;2014/05/23&lt;/edition&gt;&lt;keywords&gt;&lt;keyword&gt;Alleles&lt;/keyword&gt;&lt;keyword&gt;Analgesics/*pharmacokinetics/*pharmacology&lt;/keyword&gt;&lt;keyword&gt;Biological Transport&lt;/keyword&gt;&lt;keyword&gt;Cytochrome P-450 CYP2D6/genetics&lt;/keyword&gt;&lt;keyword&gt;Genetic Variation&lt;/keyword&gt;&lt;keyword&gt;Humans&lt;/keyword&gt;&lt;keyword&gt;Pain/genetics&lt;/keyword&gt;&lt;keyword&gt;Pharmacogenetics/*methods&lt;/keyword&gt;&lt;keyword&gt;Polymorphism, Genetic&lt;/keyword&gt;&lt;keyword&gt;Receptors, Opioid, mu/genetics&lt;/keyword&gt;&lt;keyword&gt;Tramadol/*pharmacokinetics/*pharmacology&lt;/keyword&gt;&lt;/keywords&gt;&lt;dates&gt;&lt;year&gt;2014&lt;/year&gt;&lt;pub-dates&gt;&lt;date&gt;Jul&lt;/date&gt;&lt;/pub-dates&gt;&lt;/dates&gt;&lt;isbn&gt;1744-6880 (Electronic)&amp;#xD;1744-6872 (Linking)&lt;/isbn&gt;&lt;accession-num&gt;24849324&lt;/accession-num&gt;&lt;urls&gt;&lt;related-urls&gt;&lt;url&gt;https://www.ncbi.nlm.nih.gov/pubmed/24849324&lt;/url&gt;&lt;/related-urls&gt;&lt;/urls&gt;&lt;custom2&gt;PMC4100774&lt;/custom2&gt;&lt;electronic-resource-num&gt;10.1097/FPC.0000000000000057&lt;/electronic-resource-num&gt;&lt;/record&gt;&lt;/Cite&gt;&lt;/EndNote&gt;</w:instrText>
      </w:r>
      <w:r w:rsidR="004D1C24">
        <w:rPr>
          <w:rFonts w:ascii="Times New Roman" w:hAnsi="Times New Roman"/>
          <w:sz w:val="24"/>
          <w:szCs w:val="24"/>
        </w:rPr>
        <w:fldChar w:fldCharType="separate"/>
      </w:r>
      <w:r w:rsidR="004D1C24">
        <w:rPr>
          <w:rFonts w:ascii="Times New Roman" w:hAnsi="Times New Roman"/>
          <w:noProof/>
          <w:sz w:val="24"/>
          <w:szCs w:val="24"/>
        </w:rPr>
        <w:t>(</w:t>
      </w:r>
      <w:hyperlink w:anchor="_ENREF_346" w:tooltip="Gong, 2014 #314" w:history="1">
        <w:r w:rsidR="004D1C24">
          <w:rPr>
            <w:rFonts w:ascii="Times New Roman" w:hAnsi="Times New Roman"/>
            <w:noProof/>
            <w:sz w:val="24"/>
            <w:szCs w:val="24"/>
          </w:rPr>
          <w:t>346</w:t>
        </w:r>
      </w:hyperlink>
      <w:r w:rsidR="004D1C24">
        <w:rPr>
          <w:rFonts w:ascii="Times New Roman" w:hAnsi="Times New Roman"/>
          <w:noProof/>
          <w:sz w:val="24"/>
          <w:szCs w:val="24"/>
        </w:rPr>
        <w:t>)</w:t>
      </w:r>
      <w:r w:rsidR="004D1C24">
        <w:rPr>
          <w:rFonts w:ascii="Times New Roman" w:hAnsi="Times New Roman"/>
          <w:sz w:val="24"/>
          <w:szCs w:val="24"/>
        </w:rPr>
        <w:fldChar w:fldCharType="end"/>
      </w:r>
      <w:r w:rsidRPr="00DA1960">
        <w:rPr>
          <w:rFonts w:ascii="Times New Roman" w:hAnsi="Times New Roman"/>
          <w:sz w:val="24"/>
          <w:szCs w:val="24"/>
        </w:rPr>
        <w:t>. Pathway images and data are available under a Creative Commons BY-SA 4.0 license.</w:t>
      </w:r>
    </w:p>
    <w:p w14:paraId="45439721" w14:textId="77777777" w:rsidR="00DA1960" w:rsidRDefault="00DA1960" w:rsidP="00DA1960"/>
    <w:p w14:paraId="083A8EB5" w14:textId="77777777" w:rsidR="00DA1960" w:rsidRDefault="00DA1960" w:rsidP="00DA1960">
      <w:pPr>
        <w:sectPr w:rsidR="00DA1960" w:rsidSect="00DA1960">
          <w:pgSz w:w="12240" w:h="15840"/>
          <w:pgMar w:top="1440" w:right="1440" w:bottom="1440" w:left="1440" w:header="720" w:footer="720" w:gutter="0"/>
          <w:cols w:space="720"/>
          <w:docGrid w:linePitch="360"/>
        </w:sectPr>
      </w:pPr>
    </w:p>
    <w:p w14:paraId="593B3B56" w14:textId="204A2552" w:rsidR="00DA1960" w:rsidRPr="00DA1960" w:rsidRDefault="00DA1960" w:rsidP="00DA1960">
      <w:pPr>
        <w:rPr>
          <w:rFonts w:ascii="Times New Roman" w:hAnsi="Times New Roman"/>
          <w:sz w:val="24"/>
          <w:szCs w:val="24"/>
        </w:rPr>
      </w:pPr>
      <w:r w:rsidRPr="00DA1960">
        <w:rPr>
          <w:rFonts w:ascii="Times New Roman" w:hAnsi="Times New Roman"/>
          <w:noProof/>
          <w:sz w:val="24"/>
          <w:szCs w:val="24"/>
        </w:rPr>
        <w:lastRenderedPageBreak/>
        <w:drawing>
          <wp:anchor distT="0" distB="0" distL="114300" distR="114300" simplePos="0" relativeHeight="251660288" behindDoc="0" locked="0" layoutInCell="1" allowOverlap="1" wp14:anchorId="64CCD705" wp14:editId="473E205A">
            <wp:simplePos x="0" y="0"/>
            <wp:positionH relativeFrom="margin">
              <wp:align>right</wp:align>
            </wp:positionH>
            <wp:positionV relativeFrom="paragraph">
              <wp:posOffset>0</wp:posOffset>
            </wp:positionV>
            <wp:extent cx="5943600" cy="5943600"/>
            <wp:effectExtent l="0" t="0" r="0" b="0"/>
            <wp:wrapSquare wrapText="bothSides"/>
            <wp:docPr id="3" name="Picture 3" descr="Hydrocodone pathway, pharmacokinetic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ocodone pathway, pharmacokinetics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1" w:name="_Toc48551102"/>
      <w:r w:rsidRPr="00DA1960">
        <w:rPr>
          <w:rStyle w:val="Heading1Char"/>
          <w:rFonts w:cs="Times New Roman"/>
          <w:szCs w:val="24"/>
        </w:rPr>
        <w:t>Figure S</w:t>
      </w:r>
      <w:r>
        <w:rPr>
          <w:rStyle w:val="Heading1Char"/>
          <w:rFonts w:cs="Times New Roman"/>
          <w:szCs w:val="24"/>
        </w:rPr>
        <w:t>3</w:t>
      </w:r>
      <w:r w:rsidRPr="00DA1960">
        <w:rPr>
          <w:rStyle w:val="Heading1Char"/>
          <w:rFonts w:cs="Times New Roman"/>
          <w:szCs w:val="24"/>
        </w:rPr>
        <w:t>. Hydrocodone metabolism.</w:t>
      </w:r>
      <w:bookmarkEnd w:id="61"/>
      <w:r w:rsidRPr="00DA1960">
        <w:rPr>
          <w:rFonts w:ascii="Times New Roman" w:hAnsi="Times New Roman"/>
          <w:sz w:val="24"/>
          <w:szCs w:val="24"/>
        </w:rPr>
        <w:t xml:space="preserve"> Permission has been given by PharmGKB and Stanford to use figure (</w:t>
      </w:r>
      <w:hyperlink r:id="rId23" w:history="1">
        <w:r w:rsidRPr="00DA1960">
          <w:rPr>
            <w:rFonts w:ascii="Times New Roman" w:hAnsi="Times New Roman"/>
            <w:color w:val="0000FF"/>
            <w:sz w:val="24"/>
            <w:szCs w:val="24"/>
            <w:u w:val="single"/>
          </w:rPr>
          <w:t>https://www.pharmgkb.org/pathway/PA166221421</w:t>
        </w:r>
      </w:hyperlink>
      <w:r w:rsidRPr="00DA1960">
        <w:rPr>
          <w:rFonts w:ascii="Times New Roman" w:hAnsi="Times New Roman"/>
          <w:sz w:val="24"/>
          <w:szCs w:val="24"/>
        </w:rPr>
        <w:t xml:space="preserve">) </w:t>
      </w:r>
      <w:r w:rsidR="004D1C24">
        <w:rPr>
          <w:rFonts w:ascii="Times New Roman" w:hAnsi="Times New Roman"/>
          <w:sz w:val="24"/>
          <w:szCs w:val="24"/>
        </w:rPr>
        <w:fldChar w:fldCharType="begin"/>
      </w:r>
      <w:r w:rsidR="004D1C24">
        <w:rPr>
          <w:rFonts w:ascii="Times New Roman" w:hAnsi="Times New Roman"/>
          <w:sz w:val="24"/>
          <w:szCs w:val="24"/>
        </w:rPr>
        <w:instrText xml:space="preserve"> ADDIN EN.CITE &lt;EndNote&gt;&lt;Cite&gt;&lt;Author&gt;Whirl-Carrillo&lt;/Author&gt;&lt;Year&gt;2012&lt;/Year&gt;&lt;RecNum&gt;315&lt;/RecNum&gt;&lt;DisplayText&gt;(347)&lt;/DisplayText&gt;&lt;record&gt;&lt;rec-number&gt;315&lt;/rec-number&gt;&lt;foreign-keys&gt;&lt;key app="EN" db-id="0ft2e5vpe9v2tzes0t6v5sae22xwps0e9fe2" timestamp="1597175961"&gt;315&lt;/key&gt;&lt;/foreign-keys&gt;&lt;ref-type name="Journal Article"&gt;17&lt;/ref-type&gt;&lt;contributors&gt;&lt;authors&gt;&lt;author&gt;Whirl-Carrillo, M.&lt;/author&gt;&lt;author&gt;McDonagh, E. M.&lt;/author&gt;&lt;author&gt;Hebert, J. M.&lt;/author&gt;&lt;author&gt;Gong, L.&lt;/author&gt;&lt;author&gt;Sangkuhl, K.&lt;/author&gt;&lt;author&gt;Thorn, C. F.&lt;/author&gt;&lt;author&gt;Altman, R. B.&lt;/author&gt;&lt;author&gt;Klein, T. E.&lt;/author&gt;&lt;/authors&gt;&lt;/contributors&gt;&lt;auth-address&gt;Department of Genetics, Stanford University, Palo Alto, California, USA.&lt;/auth-address&gt;&lt;titles&gt;&lt;title&gt;Pharmacogenomics knowledge for personalized medicine&lt;/title&gt;&lt;secondary-title&gt;Clin Pharmacol Ther&lt;/secondary-title&gt;&lt;/titles&gt;&lt;periodical&gt;&lt;full-title&gt;Clin Pharmacol Ther&lt;/full-title&gt;&lt;abbr-1&gt;Clinical pharmacology and therapeutics&lt;/abbr-1&gt;&lt;/periodical&gt;&lt;pages&gt;414-7&lt;/pages&gt;&lt;volume&gt;92&lt;/volume&gt;&lt;number&gt;4&lt;/number&gt;&lt;edition&gt;2012/09/21&lt;/edition&gt;&lt;keywords&gt;&lt;keyword&gt;Databases, Genetic/*trends&lt;/keyword&gt;&lt;keyword&gt;Humans&lt;/keyword&gt;&lt;keyword&gt;Internet/trends&lt;/keyword&gt;&lt;keyword&gt;*Knowledge Bases&lt;/keyword&gt;&lt;keyword&gt;Pharmacogenetics/methods/*trends&lt;/keyword&gt;&lt;keyword&gt;Precision Medicine/methods/*trends&lt;/keyword&gt;&lt;/keywords&gt;&lt;dates&gt;&lt;year&gt;2012&lt;/year&gt;&lt;pub-dates&gt;&lt;date&gt;Oct&lt;/date&gt;&lt;/pub-dates&gt;&lt;/dates&gt;&lt;isbn&gt;1532-6535 (Electronic)&amp;#xD;0009-9236 (Linking)&lt;/isbn&gt;&lt;accession-num&gt;22992668&lt;/accession-num&gt;&lt;urls&gt;&lt;related-urls&gt;&lt;url&gt;https://www.ncbi.nlm.nih.gov/pubmed/22992668&lt;/url&gt;&lt;/related-urls&gt;&lt;/urls&gt;&lt;custom2&gt;PMC3660037&lt;/custom2&gt;&lt;electronic-resource-num&gt;10.1038/clpt.2012.96&lt;/electronic-resource-num&gt;&lt;/record&gt;&lt;/Cite&gt;&lt;/EndNote&gt;</w:instrText>
      </w:r>
      <w:r w:rsidR="004D1C24">
        <w:rPr>
          <w:rFonts w:ascii="Times New Roman" w:hAnsi="Times New Roman"/>
          <w:sz w:val="24"/>
          <w:szCs w:val="24"/>
        </w:rPr>
        <w:fldChar w:fldCharType="separate"/>
      </w:r>
      <w:r w:rsidR="004D1C24">
        <w:rPr>
          <w:rFonts w:ascii="Times New Roman" w:hAnsi="Times New Roman"/>
          <w:noProof/>
          <w:sz w:val="24"/>
          <w:szCs w:val="24"/>
        </w:rPr>
        <w:t>(</w:t>
      </w:r>
      <w:hyperlink w:anchor="_ENREF_347" w:tooltip="Whirl-Carrillo, 2012 #315" w:history="1">
        <w:r w:rsidR="004D1C24">
          <w:rPr>
            <w:rFonts w:ascii="Times New Roman" w:hAnsi="Times New Roman"/>
            <w:noProof/>
            <w:sz w:val="24"/>
            <w:szCs w:val="24"/>
          </w:rPr>
          <w:t>347</w:t>
        </w:r>
      </w:hyperlink>
      <w:r w:rsidR="004D1C24">
        <w:rPr>
          <w:rFonts w:ascii="Times New Roman" w:hAnsi="Times New Roman"/>
          <w:noProof/>
          <w:sz w:val="24"/>
          <w:szCs w:val="24"/>
        </w:rPr>
        <w:t>)</w:t>
      </w:r>
      <w:r w:rsidR="004D1C24">
        <w:rPr>
          <w:rFonts w:ascii="Times New Roman" w:hAnsi="Times New Roman"/>
          <w:sz w:val="24"/>
          <w:szCs w:val="24"/>
        </w:rPr>
        <w:fldChar w:fldCharType="end"/>
      </w:r>
      <w:r w:rsidRPr="00DA1960">
        <w:rPr>
          <w:rFonts w:ascii="Times New Roman" w:hAnsi="Times New Roman"/>
          <w:sz w:val="24"/>
          <w:szCs w:val="24"/>
        </w:rPr>
        <w:t>Pathway images and data are available under a Creative Commons BY-SA 4.0 license.</w:t>
      </w:r>
    </w:p>
    <w:p w14:paraId="25F9B9F9" w14:textId="77777777" w:rsidR="00DA1960" w:rsidRDefault="00DA1960" w:rsidP="00DA1960"/>
    <w:p w14:paraId="370A43EB" w14:textId="77777777" w:rsidR="00DA1960" w:rsidRDefault="00DA1960" w:rsidP="00DA1960">
      <w:pPr>
        <w:sectPr w:rsidR="00DA1960" w:rsidSect="00DA1960">
          <w:pgSz w:w="12240" w:h="15840"/>
          <w:pgMar w:top="1440" w:right="1440" w:bottom="1440" w:left="1440" w:header="720" w:footer="720" w:gutter="0"/>
          <w:cols w:space="720"/>
          <w:docGrid w:linePitch="360"/>
        </w:sectPr>
      </w:pPr>
    </w:p>
    <w:p w14:paraId="7B9F09EC" w14:textId="77777777" w:rsidR="00DA1960" w:rsidRDefault="00DA1960" w:rsidP="00DA1960">
      <w:pPr>
        <w:rPr>
          <w:rStyle w:val="Heading1Char"/>
        </w:rPr>
      </w:pPr>
    </w:p>
    <w:p w14:paraId="01021E40" w14:textId="771AA498" w:rsidR="00DA1960" w:rsidRPr="004D1C24" w:rsidRDefault="00DA1960" w:rsidP="00DA1960">
      <w:pPr>
        <w:rPr>
          <w:rFonts w:ascii="Times New Roman" w:hAnsi="Times New Roman"/>
          <w:sz w:val="24"/>
          <w:szCs w:val="24"/>
        </w:rPr>
      </w:pPr>
      <w:r w:rsidRPr="004D1C24">
        <w:rPr>
          <w:rFonts w:ascii="Times New Roman" w:hAnsi="Times New Roman"/>
          <w:noProof/>
          <w:sz w:val="24"/>
          <w:szCs w:val="24"/>
        </w:rPr>
        <w:drawing>
          <wp:anchor distT="0" distB="0" distL="114300" distR="114300" simplePos="0" relativeHeight="251661312" behindDoc="0" locked="0" layoutInCell="1" allowOverlap="1" wp14:anchorId="4F17CFB6" wp14:editId="7CA3C3AC">
            <wp:simplePos x="0" y="0"/>
            <wp:positionH relativeFrom="margin">
              <wp:align>center</wp:align>
            </wp:positionH>
            <wp:positionV relativeFrom="paragraph">
              <wp:posOffset>83820</wp:posOffset>
            </wp:positionV>
            <wp:extent cx="5514975" cy="5200650"/>
            <wp:effectExtent l="0" t="0" r="9525" b="0"/>
            <wp:wrapSquare wrapText="bothSides"/>
            <wp:docPr id="4" name="Picture 4" descr="Oxycodone Pathway, Pharmacokinetic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ycodone Pathway, Pharmacokinetics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4975" cy="52006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2" w:name="_Toc48551103"/>
      <w:r w:rsidRPr="004D1C24">
        <w:rPr>
          <w:rStyle w:val="Heading1Char"/>
          <w:rFonts w:cs="Times New Roman"/>
          <w:szCs w:val="24"/>
        </w:rPr>
        <w:t>Figure S</w:t>
      </w:r>
      <w:r w:rsidR="004D1C24" w:rsidRPr="004D1C24">
        <w:rPr>
          <w:rStyle w:val="Heading1Char"/>
          <w:rFonts w:cs="Times New Roman"/>
          <w:szCs w:val="24"/>
        </w:rPr>
        <w:t>4</w:t>
      </w:r>
      <w:r w:rsidRPr="004D1C24">
        <w:rPr>
          <w:rStyle w:val="Heading1Char"/>
          <w:rFonts w:cs="Times New Roman"/>
          <w:szCs w:val="24"/>
        </w:rPr>
        <w:t xml:space="preserve">. </w:t>
      </w:r>
      <w:r w:rsidR="004D1C24" w:rsidRPr="004D1C24">
        <w:rPr>
          <w:rStyle w:val="Heading1Char"/>
          <w:rFonts w:cs="Times New Roman"/>
          <w:szCs w:val="24"/>
        </w:rPr>
        <w:t>Oxycodone</w:t>
      </w:r>
      <w:r w:rsidRPr="004D1C24">
        <w:rPr>
          <w:rStyle w:val="Heading1Char"/>
          <w:rFonts w:cs="Times New Roman"/>
          <w:szCs w:val="24"/>
        </w:rPr>
        <w:t xml:space="preserve"> metabolism.</w:t>
      </w:r>
      <w:bookmarkEnd w:id="62"/>
      <w:r w:rsidRPr="004D1C24">
        <w:rPr>
          <w:rFonts w:ascii="Times New Roman" w:hAnsi="Times New Roman"/>
          <w:sz w:val="24"/>
          <w:szCs w:val="24"/>
        </w:rPr>
        <w:t xml:space="preserve"> Permission has been given by PharmGKB and Stanford to use figure (</w:t>
      </w:r>
      <w:hyperlink r:id="rId25" w:history="1">
        <w:r w:rsidR="004D1C24" w:rsidRPr="004D1C24">
          <w:rPr>
            <w:rFonts w:ascii="Times New Roman" w:hAnsi="Times New Roman"/>
            <w:color w:val="0000FF"/>
            <w:sz w:val="24"/>
            <w:szCs w:val="24"/>
            <w:u w:val="single"/>
          </w:rPr>
          <w:t>https://www.pharmgkb.org/pathway/PA166170927</w:t>
        </w:r>
      </w:hyperlink>
      <w:r w:rsidRPr="004D1C24">
        <w:rPr>
          <w:rFonts w:ascii="Times New Roman" w:hAnsi="Times New Roman"/>
          <w:sz w:val="24"/>
          <w:szCs w:val="24"/>
        </w:rPr>
        <w:t xml:space="preserve">) </w:t>
      </w:r>
      <w:r w:rsidR="004D1C24">
        <w:rPr>
          <w:rFonts w:ascii="Times New Roman" w:hAnsi="Times New Roman"/>
          <w:sz w:val="24"/>
          <w:szCs w:val="24"/>
        </w:rPr>
        <w:fldChar w:fldCharType="begin"/>
      </w:r>
      <w:r w:rsidR="004D1C24">
        <w:rPr>
          <w:rFonts w:ascii="Times New Roman" w:hAnsi="Times New Roman"/>
          <w:sz w:val="24"/>
          <w:szCs w:val="24"/>
        </w:rPr>
        <w:instrText xml:space="preserve"> ADDIN EN.CITE &lt;EndNote&gt;&lt;Cite&gt;&lt;Author&gt;Huddart&lt;/Author&gt;&lt;Year&gt;2018&lt;/Year&gt;&lt;RecNum&gt;316&lt;/RecNum&gt;&lt;DisplayText&gt;(348)&lt;/DisplayText&gt;&lt;record&gt;&lt;rec-number&gt;316&lt;/rec-number&gt;&lt;foreign-keys&gt;&lt;key app="EN" db-id="0ft2e5vpe9v2tzes0t6v5sae22xwps0e9fe2" timestamp="1597176192"&gt;316&lt;/key&gt;&lt;/foreign-keys&gt;&lt;ref-type name="Journal Article"&gt;17&lt;/ref-type&gt;&lt;contributors&gt;&lt;authors&gt;&lt;author&gt;Huddart, R.&lt;/author&gt;&lt;author&gt;Clarke, M.&lt;/author&gt;&lt;author&gt;Altman, R. B.&lt;/author&gt;&lt;author&gt;Klein, T. E.&lt;/author&gt;&lt;/authors&gt;&lt;/contributors&gt;&lt;auth-address&gt;Departments of Biomedical Data Sciences.&amp;#xD;Medical Home Development Group, Washington, District of Columbia.&amp;#xD;Whole Genome Science Foundation, Silver Spring, Maryland, USA.&amp;#xD;Biomedical Engineering.&amp;#xD;Genetics, Stanford University, Stanford, California.&lt;/auth-address&gt;&lt;titles&gt;&lt;title&gt;PharmGKB summary: oxycodone pathway, pharmacokinetics&lt;/title&gt;&lt;secondary-title&gt;Pharmacogenet Genomics&lt;/secondary-title&gt;&lt;/titles&gt;&lt;periodical&gt;&lt;full-title&gt;Pharmacogenet Genomics&lt;/full-title&gt;&lt;abbr-1&gt;Pharmacogenetics and genomics&lt;/abbr-1&gt;&lt;/periodical&gt;&lt;pages&gt;230-237&lt;/pages&gt;&lt;volume&gt;28&lt;/volume&gt;&lt;number&gt;10&lt;/number&gt;&lt;edition&gt;2018/09/18&lt;/edition&gt;&lt;keywords&gt;&lt;keyword&gt;Analgesics, Opioid/*metabolism/pharmacokinetics&lt;/keyword&gt;&lt;keyword&gt;Humans&lt;/keyword&gt;&lt;keyword&gt;Metabolic Networks and Pathways/drug effects&lt;/keyword&gt;&lt;keyword&gt;Oxycodone/*metabolism/*pharmacokinetics/therapeutic use&lt;/keyword&gt;&lt;keyword&gt;*Pharmacogenetics&lt;/keyword&gt;&lt;/keywords&gt;&lt;dates&gt;&lt;year&gt;2018&lt;/year&gt;&lt;pub-dates&gt;&lt;date&gt;Oct&lt;/date&gt;&lt;/pub-dates&gt;&lt;/dates&gt;&lt;isbn&gt;1744-6880 (Electronic)&amp;#xD;1744-6872 (Linking)&lt;/isbn&gt;&lt;accession-num&gt;30222708&lt;/accession-num&gt;&lt;urls&gt;&lt;related-urls&gt;&lt;url&gt;https://www.ncbi.nlm.nih.gov/pubmed/30222708&lt;/url&gt;&lt;/related-urls&gt;&lt;/urls&gt;&lt;custom2&gt;PMC6602093&lt;/custom2&gt;&lt;electronic-resource-num&gt;10.1097/FPC.0000000000000351&lt;/electronic-resource-num&gt;&lt;/record&gt;&lt;/Cite&gt;&lt;/EndNote&gt;</w:instrText>
      </w:r>
      <w:r w:rsidR="004D1C24">
        <w:rPr>
          <w:rFonts w:ascii="Times New Roman" w:hAnsi="Times New Roman"/>
          <w:sz w:val="24"/>
          <w:szCs w:val="24"/>
        </w:rPr>
        <w:fldChar w:fldCharType="separate"/>
      </w:r>
      <w:r w:rsidR="004D1C24">
        <w:rPr>
          <w:rFonts w:ascii="Times New Roman" w:hAnsi="Times New Roman"/>
          <w:noProof/>
          <w:sz w:val="24"/>
          <w:szCs w:val="24"/>
        </w:rPr>
        <w:t>(</w:t>
      </w:r>
      <w:hyperlink w:anchor="_ENREF_348" w:tooltip="Huddart, 2018 #316" w:history="1">
        <w:r w:rsidR="004D1C24">
          <w:rPr>
            <w:rFonts w:ascii="Times New Roman" w:hAnsi="Times New Roman"/>
            <w:noProof/>
            <w:sz w:val="24"/>
            <w:szCs w:val="24"/>
          </w:rPr>
          <w:t>348</w:t>
        </w:r>
      </w:hyperlink>
      <w:r w:rsidR="004D1C24">
        <w:rPr>
          <w:rFonts w:ascii="Times New Roman" w:hAnsi="Times New Roman"/>
          <w:noProof/>
          <w:sz w:val="24"/>
          <w:szCs w:val="24"/>
        </w:rPr>
        <w:t>)</w:t>
      </w:r>
      <w:r w:rsidR="004D1C24">
        <w:rPr>
          <w:rFonts w:ascii="Times New Roman" w:hAnsi="Times New Roman"/>
          <w:sz w:val="24"/>
          <w:szCs w:val="24"/>
        </w:rPr>
        <w:fldChar w:fldCharType="end"/>
      </w:r>
      <w:r w:rsidRPr="004D1C24">
        <w:rPr>
          <w:rFonts w:ascii="Times New Roman" w:hAnsi="Times New Roman"/>
          <w:sz w:val="24"/>
          <w:szCs w:val="24"/>
        </w:rPr>
        <w:t>Pathway images and data are available under a Creative Commons BY-SA 4.0 license.</w:t>
      </w:r>
    </w:p>
    <w:p w14:paraId="3F29AE97" w14:textId="58B8D210" w:rsidR="00DA1960" w:rsidRPr="00DA1960" w:rsidRDefault="00DA1960" w:rsidP="00DA1960">
      <w:pPr>
        <w:sectPr w:rsidR="00DA1960" w:rsidRPr="00DA1960" w:rsidSect="00DA1960">
          <w:pgSz w:w="12240" w:h="15840"/>
          <w:pgMar w:top="1440" w:right="1440" w:bottom="1440" w:left="1440" w:header="720" w:footer="720" w:gutter="0"/>
          <w:cols w:space="720"/>
          <w:docGrid w:linePitch="360"/>
        </w:sectPr>
      </w:pPr>
    </w:p>
    <w:p w14:paraId="65E95072" w14:textId="53829E7B" w:rsidR="00F47A79" w:rsidRPr="001C72A6" w:rsidRDefault="00F47A79" w:rsidP="00491DE6">
      <w:pPr>
        <w:rPr>
          <w:rFonts w:ascii="Times New Roman" w:hAnsi="Times New Roman"/>
        </w:rPr>
      </w:pPr>
      <w:bookmarkStart w:id="63" w:name="_Toc48551104"/>
      <w:r w:rsidRPr="001C72A6">
        <w:rPr>
          <w:rStyle w:val="Heading1Char"/>
        </w:rPr>
        <w:lastRenderedPageBreak/>
        <w:t>References</w:t>
      </w:r>
      <w:bookmarkEnd w:id="63"/>
    </w:p>
    <w:p w14:paraId="3ED2B992" w14:textId="0C005CFD" w:rsidR="004D1C24" w:rsidRPr="007F6117" w:rsidRDefault="00587C02" w:rsidP="004D1C24">
      <w:pPr>
        <w:pStyle w:val="EndNoteBibliography"/>
        <w:ind w:left="720" w:hanging="720"/>
        <w:rPr>
          <w:rFonts w:ascii="Times New Roman" w:hAnsi="Times New Roman" w:cs="Times New Roman"/>
          <w:sz w:val="24"/>
          <w:szCs w:val="24"/>
        </w:rPr>
      </w:pPr>
      <w:r w:rsidRPr="007F6117">
        <w:rPr>
          <w:rFonts w:ascii="Times New Roman" w:hAnsi="Times New Roman" w:cs="Times New Roman"/>
          <w:sz w:val="24"/>
          <w:szCs w:val="24"/>
        </w:rPr>
        <w:fldChar w:fldCharType="begin"/>
      </w:r>
      <w:r w:rsidR="00F47A79" w:rsidRPr="007F6117">
        <w:rPr>
          <w:rFonts w:ascii="Times New Roman" w:hAnsi="Times New Roman" w:cs="Times New Roman"/>
          <w:sz w:val="24"/>
          <w:szCs w:val="24"/>
        </w:rPr>
        <w:instrText xml:space="preserve"> ADDIN EN.REFLIST </w:instrText>
      </w:r>
      <w:r w:rsidRPr="007F6117">
        <w:rPr>
          <w:rFonts w:ascii="Times New Roman" w:hAnsi="Times New Roman" w:cs="Times New Roman"/>
          <w:sz w:val="24"/>
          <w:szCs w:val="24"/>
        </w:rPr>
        <w:fldChar w:fldCharType="separate"/>
      </w:r>
      <w:bookmarkStart w:id="64" w:name="_ENREF_1"/>
      <w:r w:rsidR="004D1C24" w:rsidRPr="007F6117">
        <w:rPr>
          <w:rFonts w:ascii="Times New Roman" w:hAnsi="Times New Roman" w:cs="Times New Roman"/>
          <w:sz w:val="24"/>
          <w:szCs w:val="24"/>
        </w:rPr>
        <w:t>(1)</w:t>
      </w:r>
      <w:r w:rsidR="004D1C24" w:rsidRPr="007F6117">
        <w:rPr>
          <w:rFonts w:ascii="Times New Roman" w:hAnsi="Times New Roman" w:cs="Times New Roman"/>
          <w:sz w:val="24"/>
          <w:szCs w:val="24"/>
        </w:rPr>
        <w:tab/>
        <w:t xml:space="preserve">CPIC. </w:t>
      </w:r>
      <w:r w:rsidR="004D1C24" w:rsidRPr="007F6117">
        <w:rPr>
          <w:rFonts w:ascii="Times New Roman" w:hAnsi="Times New Roman" w:cs="Times New Roman"/>
          <w:i/>
          <w:sz w:val="24"/>
          <w:szCs w:val="24"/>
        </w:rPr>
        <w:t>CPIC Guideline for Opioids based on genotype</w:t>
      </w:r>
      <w:r w:rsidR="004D1C24" w:rsidRPr="007F6117">
        <w:rPr>
          <w:rFonts w:ascii="Times New Roman" w:hAnsi="Times New Roman" w:cs="Times New Roman"/>
          <w:sz w:val="24"/>
          <w:szCs w:val="24"/>
        </w:rPr>
        <w:t>. &lt;</w:t>
      </w:r>
      <w:hyperlink r:id="rId26" w:history="1">
        <w:r w:rsidR="004D1C24" w:rsidRPr="007F6117">
          <w:rPr>
            <w:rStyle w:val="Hyperlink"/>
            <w:rFonts w:ascii="Times New Roman" w:hAnsi="Times New Roman"/>
            <w:sz w:val="24"/>
            <w:szCs w:val="24"/>
          </w:rPr>
          <w:t>https://cpicpgx.org/guidelines/guideline-for-codeine-and-cyp2d6/</w:t>
        </w:r>
      </w:hyperlink>
      <w:r w:rsidR="004D1C24" w:rsidRPr="007F6117">
        <w:rPr>
          <w:rFonts w:ascii="Times New Roman" w:hAnsi="Times New Roman" w:cs="Times New Roman"/>
          <w:sz w:val="24"/>
          <w:szCs w:val="24"/>
        </w:rPr>
        <w:t>&gt;.</w:t>
      </w:r>
      <w:bookmarkEnd w:id="64"/>
    </w:p>
    <w:p w14:paraId="0068B39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65" w:name="_ENREF_2"/>
      <w:r w:rsidRPr="007F6117">
        <w:rPr>
          <w:rFonts w:ascii="Times New Roman" w:hAnsi="Times New Roman" w:cs="Times New Roman"/>
          <w:sz w:val="24"/>
          <w:szCs w:val="24"/>
        </w:rPr>
        <w:t>(2)</w:t>
      </w:r>
      <w:r w:rsidRPr="007F6117">
        <w:rPr>
          <w:rFonts w:ascii="Times New Roman" w:hAnsi="Times New Roman" w:cs="Times New Roman"/>
          <w:sz w:val="24"/>
          <w:szCs w:val="24"/>
        </w:rPr>
        <w:tab/>
        <w:t>Gaedigk, 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Pharmacogene Variation (PharmVar) Consortium: Incorporation of the Human Cytochrome P450 (CYP) Allele Nomenclature Database.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103</w:t>
      </w:r>
      <w:r w:rsidRPr="007F6117">
        <w:rPr>
          <w:rFonts w:ascii="Times New Roman" w:hAnsi="Times New Roman" w:cs="Times New Roman"/>
          <w:sz w:val="24"/>
          <w:szCs w:val="24"/>
        </w:rPr>
        <w:t>, 399-401 (2018).</w:t>
      </w:r>
      <w:bookmarkEnd w:id="65"/>
    </w:p>
    <w:p w14:paraId="57318BB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66" w:name="_ENREF_3"/>
      <w:r w:rsidRPr="007F6117">
        <w:rPr>
          <w:rFonts w:ascii="Times New Roman" w:hAnsi="Times New Roman" w:cs="Times New Roman"/>
          <w:sz w:val="24"/>
          <w:szCs w:val="24"/>
        </w:rPr>
        <w:t>(3)</w:t>
      </w:r>
      <w:r w:rsidRPr="007F6117">
        <w:rPr>
          <w:rFonts w:ascii="Times New Roman" w:hAnsi="Times New Roman" w:cs="Times New Roman"/>
          <w:sz w:val="24"/>
          <w:szCs w:val="24"/>
        </w:rPr>
        <w:tab/>
        <w:t>Nofziger, 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PharmVar GeneFocus: CYP2D6.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107</w:t>
      </w:r>
      <w:r w:rsidRPr="007F6117">
        <w:rPr>
          <w:rFonts w:ascii="Times New Roman" w:hAnsi="Times New Roman" w:cs="Times New Roman"/>
          <w:sz w:val="24"/>
          <w:szCs w:val="24"/>
        </w:rPr>
        <w:t>, 154-70 (2020).</w:t>
      </w:r>
      <w:bookmarkEnd w:id="66"/>
    </w:p>
    <w:p w14:paraId="401EB6B7" w14:textId="60F3C6E1" w:rsidR="004D1C24" w:rsidRPr="007F6117" w:rsidRDefault="004D1C24" w:rsidP="004D1C24">
      <w:pPr>
        <w:pStyle w:val="EndNoteBibliography"/>
        <w:ind w:left="720" w:hanging="720"/>
        <w:rPr>
          <w:rFonts w:ascii="Times New Roman" w:hAnsi="Times New Roman" w:cs="Times New Roman"/>
          <w:sz w:val="24"/>
          <w:szCs w:val="24"/>
        </w:rPr>
      </w:pPr>
      <w:bookmarkStart w:id="67" w:name="_ENREF_4"/>
      <w:r w:rsidRPr="007F6117">
        <w:rPr>
          <w:rFonts w:ascii="Times New Roman" w:hAnsi="Times New Roman" w:cs="Times New Roman"/>
          <w:sz w:val="24"/>
          <w:szCs w:val="24"/>
        </w:rPr>
        <w:t>(4)</w:t>
      </w:r>
      <w:r w:rsidRPr="007F6117">
        <w:rPr>
          <w:rFonts w:ascii="Times New Roman" w:hAnsi="Times New Roman" w:cs="Times New Roman"/>
          <w:sz w:val="24"/>
          <w:szCs w:val="24"/>
        </w:rPr>
        <w:tab/>
        <w:t xml:space="preserve">PharmGKB. </w:t>
      </w:r>
      <w:r w:rsidRPr="007F6117">
        <w:rPr>
          <w:rFonts w:ascii="Times New Roman" w:hAnsi="Times New Roman" w:cs="Times New Roman"/>
          <w:i/>
          <w:sz w:val="24"/>
          <w:szCs w:val="24"/>
        </w:rPr>
        <w:t>Gene Reference Materials for CYP2D6</w:t>
      </w:r>
      <w:r w:rsidRPr="007F6117">
        <w:rPr>
          <w:rFonts w:ascii="Times New Roman" w:hAnsi="Times New Roman" w:cs="Times New Roman"/>
          <w:sz w:val="24"/>
          <w:szCs w:val="24"/>
        </w:rPr>
        <w:t>. &lt;</w:t>
      </w:r>
      <w:hyperlink r:id="rId27" w:history="1">
        <w:r w:rsidRPr="007F6117">
          <w:rPr>
            <w:rStyle w:val="Hyperlink"/>
            <w:rFonts w:ascii="Times New Roman" w:hAnsi="Times New Roman"/>
            <w:sz w:val="24"/>
            <w:szCs w:val="24"/>
          </w:rPr>
          <w:t>https://www.pharmgkb.org/page/cyp2d6RefMaterials</w:t>
        </w:r>
      </w:hyperlink>
      <w:r w:rsidRPr="007F6117">
        <w:rPr>
          <w:rFonts w:ascii="Times New Roman" w:hAnsi="Times New Roman" w:cs="Times New Roman"/>
          <w:sz w:val="24"/>
          <w:szCs w:val="24"/>
        </w:rPr>
        <w:t>&gt;. Accessed September 16 2016.</w:t>
      </w:r>
      <w:bookmarkEnd w:id="67"/>
    </w:p>
    <w:p w14:paraId="12C3920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68" w:name="_ENREF_5"/>
      <w:r w:rsidRPr="007F6117">
        <w:rPr>
          <w:rFonts w:ascii="Times New Roman" w:hAnsi="Times New Roman" w:cs="Times New Roman"/>
          <w:sz w:val="24"/>
          <w:szCs w:val="24"/>
        </w:rPr>
        <w:t>(5)</w:t>
      </w:r>
      <w:r w:rsidRPr="007F6117">
        <w:rPr>
          <w:rFonts w:ascii="Times New Roman" w:hAnsi="Times New Roman" w:cs="Times New Roman"/>
          <w:sz w:val="24"/>
          <w:szCs w:val="24"/>
        </w:rPr>
        <w:tab/>
        <w:t xml:space="preserve">Bousman, C.A., Zierhut, H. &amp; Muller, D.J. Navigating the Labyrinth of Pharmacogenetic Testing: A Guide to Test Selection.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106</w:t>
      </w:r>
      <w:r w:rsidRPr="007F6117">
        <w:rPr>
          <w:rFonts w:ascii="Times New Roman" w:hAnsi="Times New Roman" w:cs="Times New Roman"/>
          <w:sz w:val="24"/>
          <w:szCs w:val="24"/>
        </w:rPr>
        <w:t>, 309-12 (2019).</w:t>
      </w:r>
      <w:bookmarkEnd w:id="68"/>
    </w:p>
    <w:p w14:paraId="6C35FB4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69" w:name="_ENREF_6"/>
      <w:r w:rsidRPr="007F6117">
        <w:rPr>
          <w:rFonts w:ascii="Times New Roman" w:hAnsi="Times New Roman" w:cs="Times New Roman"/>
          <w:sz w:val="24"/>
          <w:szCs w:val="24"/>
        </w:rPr>
        <w:t>(6)</w:t>
      </w:r>
      <w:r w:rsidRPr="007F6117">
        <w:rPr>
          <w:rFonts w:ascii="Times New Roman" w:hAnsi="Times New Roman" w:cs="Times New Roman"/>
          <w:sz w:val="24"/>
          <w:szCs w:val="24"/>
        </w:rPr>
        <w:tab/>
        <w:t xml:space="preserve">Bousman, C.A., Jaksa, P. &amp; Pantelis, C. Systematic evaluation of commercial pharmacogenetic testing in psychiatry: a focus on CYP2D6 and CYP2C19 allele coverage and results reporting. </w:t>
      </w:r>
      <w:r w:rsidRPr="007F6117">
        <w:rPr>
          <w:rFonts w:ascii="Times New Roman" w:hAnsi="Times New Roman" w:cs="Times New Roman"/>
          <w:i/>
          <w:sz w:val="24"/>
          <w:szCs w:val="24"/>
        </w:rPr>
        <w:t>Pharmacogenetics and 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27</w:t>
      </w:r>
      <w:r w:rsidRPr="007F6117">
        <w:rPr>
          <w:rFonts w:ascii="Times New Roman" w:hAnsi="Times New Roman" w:cs="Times New Roman"/>
          <w:sz w:val="24"/>
          <w:szCs w:val="24"/>
        </w:rPr>
        <w:t>, 387-93 (2017).</w:t>
      </w:r>
      <w:bookmarkEnd w:id="69"/>
    </w:p>
    <w:p w14:paraId="2B9B84B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70" w:name="_ENREF_7"/>
      <w:r w:rsidRPr="007F6117">
        <w:rPr>
          <w:rFonts w:ascii="Times New Roman" w:hAnsi="Times New Roman" w:cs="Times New Roman"/>
          <w:sz w:val="24"/>
          <w:szCs w:val="24"/>
        </w:rPr>
        <w:t>(7)</w:t>
      </w:r>
      <w:r w:rsidRPr="007F6117">
        <w:rPr>
          <w:rFonts w:ascii="Times New Roman" w:hAnsi="Times New Roman" w:cs="Times New Roman"/>
          <w:sz w:val="24"/>
          <w:szCs w:val="24"/>
        </w:rPr>
        <w:tab/>
        <w:t xml:space="preserve">Gaedigk, A., Simon, S.D., Pearce, R.E., Bradford, L.D., Kennedy, M.J. &amp; Leeder, J.S. The CYP2D6 activity score: translating genotype information into a qualitative measure of phenotype.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83</w:t>
      </w:r>
      <w:r w:rsidRPr="007F6117">
        <w:rPr>
          <w:rFonts w:ascii="Times New Roman" w:hAnsi="Times New Roman" w:cs="Times New Roman"/>
          <w:sz w:val="24"/>
          <w:szCs w:val="24"/>
        </w:rPr>
        <w:t>, 234-42 (2008).</w:t>
      </w:r>
      <w:bookmarkEnd w:id="70"/>
    </w:p>
    <w:p w14:paraId="734AE22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71" w:name="_ENREF_8"/>
      <w:r w:rsidRPr="007F6117">
        <w:rPr>
          <w:rFonts w:ascii="Times New Roman" w:hAnsi="Times New Roman" w:cs="Times New Roman"/>
          <w:sz w:val="24"/>
          <w:szCs w:val="24"/>
        </w:rPr>
        <w:t>(8)</w:t>
      </w:r>
      <w:r w:rsidRPr="007F6117">
        <w:rPr>
          <w:rFonts w:ascii="Times New Roman" w:hAnsi="Times New Roman" w:cs="Times New Roman"/>
          <w:sz w:val="24"/>
          <w:szCs w:val="24"/>
        </w:rPr>
        <w:tab/>
        <w:t>Caudle, K.E.</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Standardizing CYP2D6 Genotype to Phenotype Translation: Consensus Recommendations from the Clinical Pharmacogenetics Implementation Consortium and Dutch Pharmacogenetics Working Group. </w:t>
      </w:r>
      <w:r w:rsidRPr="007F6117">
        <w:rPr>
          <w:rFonts w:ascii="Times New Roman" w:hAnsi="Times New Roman" w:cs="Times New Roman"/>
          <w:i/>
          <w:sz w:val="24"/>
          <w:szCs w:val="24"/>
        </w:rPr>
        <w:t>Clin Transl Sci</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13</w:t>
      </w:r>
      <w:r w:rsidRPr="007F6117">
        <w:rPr>
          <w:rFonts w:ascii="Times New Roman" w:hAnsi="Times New Roman" w:cs="Times New Roman"/>
          <w:sz w:val="24"/>
          <w:szCs w:val="24"/>
        </w:rPr>
        <w:t>, 116-24 (2020).</w:t>
      </w:r>
      <w:bookmarkEnd w:id="71"/>
    </w:p>
    <w:p w14:paraId="4849F39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72" w:name="_ENREF_9"/>
      <w:r w:rsidRPr="007F6117">
        <w:rPr>
          <w:rFonts w:ascii="Times New Roman" w:hAnsi="Times New Roman" w:cs="Times New Roman"/>
          <w:sz w:val="24"/>
          <w:szCs w:val="24"/>
        </w:rPr>
        <w:t>(9)</w:t>
      </w:r>
      <w:r w:rsidRPr="007F6117">
        <w:rPr>
          <w:rFonts w:ascii="Times New Roman" w:hAnsi="Times New Roman" w:cs="Times New Roman"/>
          <w:sz w:val="24"/>
          <w:szCs w:val="24"/>
        </w:rPr>
        <w:tab/>
        <w:t xml:space="preserve">Dahl, M.L., Johansson, I., Bertilsson, L., Ingelman-Sundberg, M. &amp; Sjoqvist, F. Ultrarapid hydroxylation of debrisoquine in a Swedish population. Analysis of the molecular genetic basis. </w:t>
      </w:r>
      <w:r w:rsidRPr="007F6117">
        <w:rPr>
          <w:rFonts w:ascii="Times New Roman" w:hAnsi="Times New Roman" w:cs="Times New Roman"/>
          <w:i/>
          <w:sz w:val="24"/>
          <w:szCs w:val="24"/>
        </w:rPr>
        <w:t>J Pharmacol Exp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274</w:t>
      </w:r>
      <w:r w:rsidRPr="007F6117">
        <w:rPr>
          <w:rFonts w:ascii="Times New Roman" w:hAnsi="Times New Roman" w:cs="Times New Roman"/>
          <w:sz w:val="24"/>
          <w:szCs w:val="24"/>
        </w:rPr>
        <w:t>, 516-20 (1995).</w:t>
      </w:r>
      <w:bookmarkEnd w:id="72"/>
    </w:p>
    <w:p w14:paraId="1ECBDAD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73" w:name="_ENREF_10"/>
      <w:r w:rsidRPr="007F6117">
        <w:rPr>
          <w:rFonts w:ascii="Times New Roman" w:hAnsi="Times New Roman" w:cs="Times New Roman"/>
          <w:sz w:val="24"/>
          <w:szCs w:val="24"/>
        </w:rPr>
        <w:t>(10)</w:t>
      </w:r>
      <w:r w:rsidRPr="007F6117">
        <w:rPr>
          <w:rFonts w:ascii="Times New Roman" w:hAnsi="Times New Roman" w:cs="Times New Roman"/>
          <w:sz w:val="24"/>
          <w:szCs w:val="24"/>
        </w:rPr>
        <w:tab/>
        <w:t xml:space="preserve">Ramamoorthy, A. &amp; Skaar, T.C. Gene copy number variations: it is important to determine which allele is affected. </w:t>
      </w:r>
      <w:r w:rsidRPr="007F6117">
        <w:rPr>
          <w:rFonts w:ascii="Times New Roman" w:hAnsi="Times New Roman" w:cs="Times New Roman"/>
          <w:i/>
          <w:sz w:val="24"/>
          <w:szCs w:val="24"/>
        </w:rPr>
        <w:t>Pharmacogenomics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12</w:t>
      </w:r>
      <w:r w:rsidRPr="007F6117">
        <w:rPr>
          <w:rFonts w:ascii="Times New Roman" w:hAnsi="Times New Roman" w:cs="Times New Roman"/>
          <w:sz w:val="24"/>
          <w:szCs w:val="24"/>
        </w:rPr>
        <w:t>, 299-301 (2011).</w:t>
      </w:r>
      <w:bookmarkEnd w:id="73"/>
    </w:p>
    <w:p w14:paraId="7553D6E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74" w:name="_ENREF_11"/>
      <w:r w:rsidRPr="007F6117">
        <w:rPr>
          <w:rFonts w:ascii="Times New Roman" w:hAnsi="Times New Roman" w:cs="Times New Roman"/>
          <w:sz w:val="24"/>
          <w:szCs w:val="24"/>
        </w:rPr>
        <w:t>(11)</w:t>
      </w:r>
      <w:r w:rsidRPr="007F6117">
        <w:rPr>
          <w:rFonts w:ascii="Times New Roman" w:hAnsi="Times New Roman" w:cs="Times New Roman"/>
          <w:sz w:val="24"/>
          <w:szCs w:val="24"/>
        </w:rPr>
        <w:tab/>
        <w:t xml:space="preserve">Jarvis, J.P., Peter, A.P. &amp; Shaman, J.A. Consequences of CYP2D6 Copy-Number Variation for Pharmacogenomics in Psychiatry. </w:t>
      </w:r>
      <w:r w:rsidRPr="007F6117">
        <w:rPr>
          <w:rFonts w:ascii="Times New Roman" w:hAnsi="Times New Roman" w:cs="Times New Roman"/>
          <w:i/>
          <w:sz w:val="24"/>
          <w:szCs w:val="24"/>
        </w:rPr>
        <w:t>Front Psychiatry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w:t>
      </w:r>
      <w:r w:rsidRPr="007F6117">
        <w:rPr>
          <w:rFonts w:ascii="Times New Roman" w:hAnsi="Times New Roman" w:cs="Times New Roman"/>
          <w:sz w:val="24"/>
          <w:szCs w:val="24"/>
        </w:rPr>
        <w:t>, 432 (2019).</w:t>
      </w:r>
      <w:bookmarkEnd w:id="74"/>
    </w:p>
    <w:p w14:paraId="4E887DD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75" w:name="_ENREF_12"/>
      <w:r w:rsidRPr="007F6117">
        <w:rPr>
          <w:rFonts w:ascii="Times New Roman" w:hAnsi="Times New Roman" w:cs="Times New Roman"/>
          <w:sz w:val="24"/>
          <w:szCs w:val="24"/>
        </w:rPr>
        <w:t>(12)</w:t>
      </w:r>
      <w:r w:rsidRPr="007F6117">
        <w:rPr>
          <w:rFonts w:ascii="Times New Roman" w:hAnsi="Times New Roman" w:cs="Times New Roman"/>
          <w:sz w:val="24"/>
          <w:szCs w:val="24"/>
        </w:rPr>
        <w:tab/>
        <w:t>Gaedigk, 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Identification of Novel CYP2D7-2D6 Hybrids: Non-Functional and Functional Variants. </w:t>
      </w:r>
      <w:r w:rsidRPr="007F6117">
        <w:rPr>
          <w:rFonts w:ascii="Times New Roman" w:hAnsi="Times New Roman" w:cs="Times New Roman"/>
          <w:i/>
          <w:sz w:val="24"/>
          <w:szCs w:val="24"/>
        </w:rPr>
        <w:t>Front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w:t>
      </w:r>
      <w:r w:rsidRPr="007F6117">
        <w:rPr>
          <w:rFonts w:ascii="Times New Roman" w:hAnsi="Times New Roman" w:cs="Times New Roman"/>
          <w:sz w:val="24"/>
          <w:szCs w:val="24"/>
        </w:rPr>
        <w:t>, 121 (2010).</w:t>
      </w:r>
      <w:bookmarkEnd w:id="75"/>
    </w:p>
    <w:p w14:paraId="3E970F1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76" w:name="_ENREF_13"/>
      <w:r w:rsidRPr="007F6117">
        <w:rPr>
          <w:rFonts w:ascii="Times New Roman" w:hAnsi="Times New Roman" w:cs="Times New Roman"/>
          <w:sz w:val="24"/>
          <w:szCs w:val="24"/>
        </w:rPr>
        <w:t>(13)</w:t>
      </w:r>
      <w:r w:rsidRPr="007F6117">
        <w:rPr>
          <w:rFonts w:ascii="Times New Roman" w:hAnsi="Times New Roman" w:cs="Times New Roman"/>
          <w:sz w:val="24"/>
          <w:szCs w:val="24"/>
        </w:rPr>
        <w:tab/>
        <w:t xml:space="preserve">Gaedigk, A. Complexities of CYP2D6 gene analysis and interpretation. </w:t>
      </w:r>
      <w:r w:rsidRPr="007F6117">
        <w:rPr>
          <w:rFonts w:ascii="Times New Roman" w:hAnsi="Times New Roman" w:cs="Times New Roman"/>
          <w:i/>
          <w:sz w:val="24"/>
          <w:szCs w:val="24"/>
        </w:rPr>
        <w:t>Int Rev Psychiatry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25</w:t>
      </w:r>
      <w:r w:rsidRPr="007F6117">
        <w:rPr>
          <w:rFonts w:ascii="Times New Roman" w:hAnsi="Times New Roman" w:cs="Times New Roman"/>
          <w:sz w:val="24"/>
          <w:szCs w:val="24"/>
        </w:rPr>
        <w:t>, 534-53 (2013).</w:t>
      </w:r>
      <w:bookmarkEnd w:id="76"/>
    </w:p>
    <w:p w14:paraId="19008BE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77" w:name="_ENREF_14"/>
      <w:r w:rsidRPr="007F6117">
        <w:rPr>
          <w:rFonts w:ascii="Times New Roman" w:hAnsi="Times New Roman" w:cs="Times New Roman"/>
          <w:sz w:val="24"/>
          <w:szCs w:val="24"/>
        </w:rPr>
        <w:t>(14)</w:t>
      </w:r>
      <w:r w:rsidRPr="007F6117">
        <w:rPr>
          <w:rFonts w:ascii="Times New Roman" w:hAnsi="Times New Roman" w:cs="Times New Roman"/>
          <w:sz w:val="24"/>
          <w:szCs w:val="24"/>
        </w:rPr>
        <w:tab/>
        <w:t xml:space="preserve">Sim, S.C., Daly, A.K. &amp; Gaedigk, A. CYP2D6 update: revised nomenclature for CYP2D7/2D6 hybrid genes. </w:t>
      </w:r>
      <w:r w:rsidRPr="007F6117">
        <w:rPr>
          <w:rFonts w:ascii="Times New Roman" w:hAnsi="Times New Roman" w:cs="Times New Roman"/>
          <w:i/>
          <w:sz w:val="24"/>
          <w:szCs w:val="24"/>
        </w:rPr>
        <w:t>Pharmacogenetics and 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22</w:t>
      </w:r>
      <w:r w:rsidRPr="007F6117">
        <w:rPr>
          <w:rFonts w:ascii="Times New Roman" w:hAnsi="Times New Roman" w:cs="Times New Roman"/>
          <w:sz w:val="24"/>
          <w:szCs w:val="24"/>
        </w:rPr>
        <w:t>, 692-4 (2012).</w:t>
      </w:r>
      <w:bookmarkEnd w:id="77"/>
    </w:p>
    <w:p w14:paraId="1522F80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78" w:name="_ENREF_15"/>
      <w:r w:rsidRPr="007F6117">
        <w:rPr>
          <w:rFonts w:ascii="Times New Roman" w:hAnsi="Times New Roman" w:cs="Times New Roman"/>
          <w:sz w:val="24"/>
          <w:szCs w:val="24"/>
        </w:rPr>
        <w:t>(15)</w:t>
      </w:r>
      <w:r w:rsidRPr="007F6117">
        <w:rPr>
          <w:rFonts w:ascii="Times New Roman" w:hAnsi="Times New Roman" w:cs="Times New Roman"/>
          <w:sz w:val="24"/>
          <w:szCs w:val="24"/>
        </w:rPr>
        <w:tab/>
        <w:t xml:space="preserve">Gaedigk, A., Fuhr, U., Johnson, C., Berard, L.A., Bradford, D. &amp; Leeder, J.S. CYP2D7-2D6 hybrid tandems: identification of novel CYP2D6 duplication arrangements and implications for phenotype prediction. </w:t>
      </w:r>
      <w:r w:rsidRPr="007F6117">
        <w:rPr>
          <w:rFonts w:ascii="Times New Roman" w:hAnsi="Times New Roman" w:cs="Times New Roman"/>
          <w:i/>
          <w:sz w:val="24"/>
          <w:szCs w:val="24"/>
        </w:rPr>
        <w:t>Pharmacogenomics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w:t>
      </w:r>
      <w:r w:rsidRPr="007F6117">
        <w:rPr>
          <w:rFonts w:ascii="Times New Roman" w:hAnsi="Times New Roman" w:cs="Times New Roman"/>
          <w:sz w:val="24"/>
          <w:szCs w:val="24"/>
        </w:rPr>
        <w:t>, 43-53 (2010).</w:t>
      </w:r>
      <w:bookmarkEnd w:id="78"/>
    </w:p>
    <w:p w14:paraId="76141BB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79" w:name="_ENREF_16"/>
      <w:r w:rsidRPr="007F6117">
        <w:rPr>
          <w:rFonts w:ascii="Times New Roman" w:hAnsi="Times New Roman" w:cs="Times New Roman"/>
          <w:sz w:val="24"/>
          <w:szCs w:val="24"/>
        </w:rPr>
        <w:t>(16)</w:t>
      </w:r>
      <w:r w:rsidRPr="007F6117">
        <w:rPr>
          <w:rFonts w:ascii="Times New Roman" w:hAnsi="Times New Roman" w:cs="Times New Roman"/>
          <w:sz w:val="24"/>
          <w:szCs w:val="24"/>
        </w:rPr>
        <w:tab/>
        <w:t xml:space="preserve">Wang, D., Papp, A.C. &amp; Sun, X. Functional characterization of CYP2D6 enhancer polymorphisms. </w:t>
      </w:r>
      <w:r w:rsidRPr="007F6117">
        <w:rPr>
          <w:rFonts w:ascii="Times New Roman" w:hAnsi="Times New Roman" w:cs="Times New Roman"/>
          <w:i/>
          <w:sz w:val="24"/>
          <w:szCs w:val="24"/>
        </w:rPr>
        <w:t>Human molecular genetics</w:t>
      </w:r>
      <w:r w:rsidRPr="007F6117">
        <w:rPr>
          <w:rFonts w:ascii="Times New Roman" w:hAnsi="Times New Roman" w:cs="Times New Roman"/>
          <w:sz w:val="24"/>
          <w:szCs w:val="24"/>
        </w:rPr>
        <w:t>,  (2014).</w:t>
      </w:r>
      <w:bookmarkEnd w:id="79"/>
    </w:p>
    <w:p w14:paraId="2391C87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80" w:name="_ENREF_17"/>
      <w:r w:rsidRPr="007F6117">
        <w:rPr>
          <w:rFonts w:ascii="Times New Roman" w:hAnsi="Times New Roman" w:cs="Times New Roman"/>
          <w:sz w:val="24"/>
          <w:szCs w:val="24"/>
        </w:rPr>
        <w:t>(17)</w:t>
      </w:r>
      <w:r w:rsidRPr="007F6117">
        <w:rPr>
          <w:rFonts w:ascii="Times New Roman" w:hAnsi="Times New Roman" w:cs="Times New Roman"/>
          <w:sz w:val="24"/>
          <w:szCs w:val="24"/>
        </w:rPr>
        <w:tab/>
        <w:t xml:space="preserve">Wang, D., Poi, M.J., Sun, X., Gaedigk, A., Leeder, J.S. &amp; Sadee, W. Common CYP2D6 polymorphisms affecting alternative splicing and transcription: long-range haplotypes with two regulatory variants modulate CYP2D6 activity. </w:t>
      </w:r>
      <w:r w:rsidRPr="007F6117">
        <w:rPr>
          <w:rFonts w:ascii="Times New Roman" w:hAnsi="Times New Roman" w:cs="Times New Roman"/>
          <w:i/>
          <w:sz w:val="24"/>
          <w:szCs w:val="24"/>
        </w:rPr>
        <w:t>Human molecular genetics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23</w:t>
      </w:r>
      <w:r w:rsidRPr="007F6117">
        <w:rPr>
          <w:rFonts w:ascii="Times New Roman" w:hAnsi="Times New Roman" w:cs="Times New Roman"/>
          <w:sz w:val="24"/>
          <w:szCs w:val="24"/>
        </w:rPr>
        <w:t>, 268-78 (2014).</w:t>
      </w:r>
      <w:bookmarkEnd w:id="80"/>
    </w:p>
    <w:p w14:paraId="24E8E25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81" w:name="_ENREF_18"/>
      <w:r w:rsidRPr="007F6117">
        <w:rPr>
          <w:rFonts w:ascii="Times New Roman" w:hAnsi="Times New Roman" w:cs="Times New Roman"/>
          <w:sz w:val="24"/>
          <w:szCs w:val="24"/>
        </w:rPr>
        <w:lastRenderedPageBreak/>
        <w:t>(18)</w:t>
      </w:r>
      <w:r w:rsidRPr="007F6117">
        <w:rPr>
          <w:rFonts w:ascii="Times New Roman" w:hAnsi="Times New Roman" w:cs="Times New Roman"/>
          <w:sz w:val="24"/>
          <w:szCs w:val="24"/>
        </w:rPr>
        <w:tab/>
        <w:t>Boone, E.C.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Long-Distance Phasing of a Tentative "Enhancer" Single-Nucleotide Polymorphism With CYP2D6 Star Allele Definitions. </w:t>
      </w:r>
      <w:r w:rsidRPr="007F6117">
        <w:rPr>
          <w:rFonts w:ascii="Times New Roman" w:hAnsi="Times New Roman" w:cs="Times New Roman"/>
          <w:i/>
          <w:sz w:val="24"/>
          <w:szCs w:val="24"/>
        </w:rPr>
        <w:t>Front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w:t>
      </w:r>
      <w:r w:rsidRPr="007F6117">
        <w:rPr>
          <w:rFonts w:ascii="Times New Roman" w:hAnsi="Times New Roman" w:cs="Times New Roman"/>
          <w:sz w:val="24"/>
          <w:szCs w:val="24"/>
        </w:rPr>
        <w:t>, 486 (2020).</w:t>
      </w:r>
      <w:bookmarkEnd w:id="81"/>
    </w:p>
    <w:p w14:paraId="3AA1077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82" w:name="_ENREF_19"/>
      <w:r w:rsidRPr="007F6117">
        <w:rPr>
          <w:rFonts w:ascii="Times New Roman" w:hAnsi="Times New Roman" w:cs="Times New Roman"/>
          <w:sz w:val="24"/>
          <w:szCs w:val="24"/>
        </w:rPr>
        <w:t>(19)</w:t>
      </w:r>
      <w:r w:rsidRPr="007F6117">
        <w:rPr>
          <w:rFonts w:ascii="Times New Roman" w:hAnsi="Times New Roman" w:cs="Times New Roman"/>
          <w:sz w:val="24"/>
          <w:szCs w:val="24"/>
        </w:rPr>
        <w:tab/>
        <w:t>Kalman, L.V.</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Pharmacogenetic allele nomenclature: International workgroup recommendations for test result reporting. </w:t>
      </w:r>
      <w:r w:rsidRPr="007F6117">
        <w:rPr>
          <w:rFonts w:ascii="Times New Roman" w:hAnsi="Times New Roman" w:cs="Times New Roman"/>
          <w:i/>
          <w:sz w:val="24"/>
          <w:szCs w:val="24"/>
        </w:rPr>
        <w:t>Clin Pharmacol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99</w:t>
      </w:r>
      <w:r w:rsidRPr="007F6117">
        <w:rPr>
          <w:rFonts w:ascii="Times New Roman" w:hAnsi="Times New Roman" w:cs="Times New Roman"/>
          <w:sz w:val="24"/>
          <w:szCs w:val="24"/>
        </w:rPr>
        <w:t>, 172-85 (2016).</w:t>
      </w:r>
      <w:bookmarkEnd w:id="82"/>
    </w:p>
    <w:p w14:paraId="1475A41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83" w:name="_ENREF_20"/>
      <w:r w:rsidRPr="007F6117">
        <w:rPr>
          <w:rFonts w:ascii="Times New Roman" w:hAnsi="Times New Roman" w:cs="Times New Roman"/>
          <w:sz w:val="24"/>
          <w:szCs w:val="24"/>
        </w:rPr>
        <w:t>(20)</w:t>
      </w:r>
      <w:r w:rsidRPr="007F6117">
        <w:rPr>
          <w:rFonts w:ascii="Times New Roman" w:hAnsi="Times New Roman" w:cs="Times New Roman"/>
          <w:sz w:val="24"/>
          <w:szCs w:val="24"/>
        </w:rPr>
        <w:tab/>
        <w:t>Pratt, V.M.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Recommendations for Clinical CYP2C9 Genotyping Allele Selection: A Joint Recommendation of the Association for Molecular Pathology and College of American Pathologists. </w:t>
      </w:r>
      <w:r w:rsidRPr="007F6117">
        <w:rPr>
          <w:rFonts w:ascii="Times New Roman" w:hAnsi="Times New Roman" w:cs="Times New Roman"/>
          <w:i/>
          <w:sz w:val="24"/>
          <w:szCs w:val="24"/>
        </w:rPr>
        <w:t>J Mol Diagn</w:t>
      </w:r>
      <w:r w:rsidRPr="007F6117">
        <w:rPr>
          <w:rFonts w:ascii="Times New Roman" w:hAnsi="Times New Roman" w:cs="Times New Roman"/>
          <w:sz w:val="24"/>
          <w:szCs w:val="24"/>
        </w:rPr>
        <w:t>,  (2019).</w:t>
      </w:r>
      <w:bookmarkEnd w:id="83"/>
    </w:p>
    <w:p w14:paraId="0D6F425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84" w:name="_ENREF_21"/>
      <w:r w:rsidRPr="007F6117">
        <w:rPr>
          <w:rFonts w:ascii="Times New Roman" w:hAnsi="Times New Roman" w:cs="Times New Roman"/>
          <w:sz w:val="24"/>
          <w:szCs w:val="24"/>
        </w:rPr>
        <w:t>(21)</w:t>
      </w:r>
      <w:r w:rsidRPr="007F6117">
        <w:rPr>
          <w:rFonts w:ascii="Times New Roman" w:hAnsi="Times New Roman" w:cs="Times New Roman"/>
          <w:sz w:val="24"/>
          <w:szCs w:val="24"/>
        </w:rPr>
        <w:tab/>
        <w:t xml:space="preserve">Meijerman, I., Sanderson, L.M., Smits, P.H., Beijnen, J.H. &amp; Schellens, J.H. Pharmacogenetic screening of the gene deletion and duplications of CYP2D6. </w:t>
      </w:r>
      <w:r w:rsidRPr="007F6117">
        <w:rPr>
          <w:rFonts w:ascii="Times New Roman" w:hAnsi="Times New Roman" w:cs="Times New Roman"/>
          <w:i/>
          <w:sz w:val="24"/>
          <w:szCs w:val="24"/>
        </w:rPr>
        <w:t>Drug metabolism reviews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39</w:t>
      </w:r>
      <w:r w:rsidRPr="007F6117">
        <w:rPr>
          <w:rFonts w:ascii="Times New Roman" w:hAnsi="Times New Roman" w:cs="Times New Roman"/>
          <w:sz w:val="24"/>
          <w:szCs w:val="24"/>
        </w:rPr>
        <w:t>, 45-60 (2007).</w:t>
      </w:r>
      <w:bookmarkEnd w:id="84"/>
    </w:p>
    <w:p w14:paraId="137F2FC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85" w:name="_ENREF_22"/>
      <w:r w:rsidRPr="007F6117">
        <w:rPr>
          <w:rFonts w:ascii="Times New Roman" w:hAnsi="Times New Roman" w:cs="Times New Roman"/>
          <w:sz w:val="24"/>
          <w:szCs w:val="24"/>
        </w:rPr>
        <w:t>(22)</w:t>
      </w:r>
      <w:r w:rsidRPr="007F6117">
        <w:rPr>
          <w:rFonts w:ascii="Times New Roman" w:hAnsi="Times New Roman" w:cs="Times New Roman"/>
          <w:sz w:val="24"/>
          <w:szCs w:val="24"/>
        </w:rPr>
        <w:tab/>
        <w:t>Kim, E.Y.</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Robust CYP2D6 genotype assay including copy number variation using multiplex single-base extension for Asian populations. </w:t>
      </w:r>
      <w:r w:rsidRPr="007F6117">
        <w:rPr>
          <w:rFonts w:ascii="Times New Roman" w:hAnsi="Times New Roman" w:cs="Times New Roman"/>
          <w:i/>
          <w:sz w:val="24"/>
          <w:szCs w:val="24"/>
        </w:rPr>
        <w:t>Clinica chimica acta; international journal of clinical chemistry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411</w:t>
      </w:r>
      <w:r w:rsidRPr="007F6117">
        <w:rPr>
          <w:rFonts w:ascii="Times New Roman" w:hAnsi="Times New Roman" w:cs="Times New Roman"/>
          <w:sz w:val="24"/>
          <w:szCs w:val="24"/>
        </w:rPr>
        <w:t>, 2043-8 (2010).</w:t>
      </w:r>
      <w:bookmarkEnd w:id="85"/>
    </w:p>
    <w:p w14:paraId="7E6FF4F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86" w:name="_ENREF_23"/>
      <w:r w:rsidRPr="007F6117">
        <w:rPr>
          <w:rFonts w:ascii="Times New Roman" w:hAnsi="Times New Roman" w:cs="Times New Roman"/>
          <w:sz w:val="24"/>
          <w:szCs w:val="24"/>
        </w:rPr>
        <w:t>(23)</w:t>
      </w:r>
      <w:r w:rsidRPr="007F6117">
        <w:rPr>
          <w:rFonts w:ascii="Times New Roman" w:hAnsi="Times New Roman" w:cs="Times New Roman"/>
          <w:sz w:val="24"/>
          <w:szCs w:val="24"/>
        </w:rPr>
        <w:tab/>
        <w:t>Bosilkovska, 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Geneva cocktail for cytochrome p450 and P-glycoprotein activity assessment using dried blood spots.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96</w:t>
      </w:r>
      <w:r w:rsidRPr="007F6117">
        <w:rPr>
          <w:rFonts w:ascii="Times New Roman" w:hAnsi="Times New Roman" w:cs="Times New Roman"/>
          <w:sz w:val="24"/>
          <w:szCs w:val="24"/>
        </w:rPr>
        <w:t>, 349-59 (2014).</w:t>
      </w:r>
      <w:bookmarkEnd w:id="86"/>
    </w:p>
    <w:p w14:paraId="24E9823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87" w:name="_ENREF_24"/>
      <w:r w:rsidRPr="007F6117">
        <w:rPr>
          <w:rFonts w:ascii="Times New Roman" w:hAnsi="Times New Roman" w:cs="Times New Roman"/>
          <w:sz w:val="24"/>
          <w:szCs w:val="24"/>
        </w:rPr>
        <w:t>(24)</w:t>
      </w:r>
      <w:r w:rsidRPr="007F6117">
        <w:rPr>
          <w:rFonts w:ascii="Times New Roman" w:hAnsi="Times New Roman" w:cs="Times New Roman"/>
          <w:sz w:val="24"/>
          <w:szCs w:val="24"/>
        </w:rPr>
        <w:tab/>
        <w:t xml:space="preserve">Fuhr, U., Jetter, A. &amp; Kirchheiner, J. Appropriate phenotyping procedures for drug metabolizing enzymes and transporters in humans and their simultaneous use in the "cocktail" approach.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81</w:t>
      </w:r>
      <w:r w:rsidRPr="007F6117">
        <w:rPr>
          <w:rFonts w:ascii="Times New Roman" w:hAnsi="Times New Roman" w:cs="Times New Roman"/>
          <w:sz w:val="24"/>
          <w:szCs w:val="24"/>
        </w:rPr>
        <w:t>, 270-83 (2007).</w:t>
      </w:r>
      <w:bookmarkEnd w:id="87"/>
    </w:p>
    <w:p w14:paraId="3F8AB45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88" w:name="_ENREF_25"/>
      <w:r w:rsidRPr="007F6117">
        <w:rPr>
          <w:rFonts w:ascii="Times New Roman" w:hAnsi="Times New Roman" w:cs="Times New Roman"/>
          <w:sz w:val="24"/>
          <w:szCs w:val="24"/>
        </w:rPr>
        <w:t>(25)</w:t>
      </w:r>
      <w:r w:rsidRPr="007F6117">
        <w:rPr>
          <w:rFonts w:ascii="Times New Roman" w:hAnsi="Times New Roman" w:cs="Times New Roman"/>
          <w:sz w:val="24"/>
          <w:szCs w:val="24"/>
        </w:rPr>
        <w:tab/>
        <w:t xml:space="preserve">Coffman, B.L., King, C.D., Rios, G.R. &amp; Tephly, T.R. The glucuronidation of opioids, other xenobiotics, and androgens by human UGT2B7Y(268) and UGT2B7H(268). </w:t>
      </w:r>
      <w:r w:rsidRPr="007F6117">
        <w:rPr>
          <w:rFonts w:ascii="Times New Roman" w:hAnsi="Times New Roman" w:cs="Times New Roman"/>
          <w:i/>
          <w:sz w:val="24"/>
          <w:szCs w:val="24"/>
        </w:rPr>
        <w:t>Drug metabolism and disposition: the biological fate of chemicals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26</w:t>
      </w:r>
      <w:r w:rsidRPr="007F6117">
        <w:rPr>
          <w:rFonts w:ascii="Times New Roman" w:hAnsi="Times New Roman" w:cs="Times New Roman"/>
          <w:sz w:val="24"/>
          <w:szCs w:val="24"/>
        </w:rPr>
        <w:t>, 73-7 (1998).</w:t>
      </w:r>
      <w:bookmarkEnd w:id="88"/>
    </w:p>
    <w:p w14:paraId="6BBCA88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89" w:name="_ENREF_26"/>
      <w:r w:rsidRPr="007F6117">
        <w:rPr>
          <w:rFonts w:ascii="Times New Roman" w:hAnsi="Times New Roman" w:cs="Times New Roman"/>
          <w:sz w:val="24"/>
          <w:szCs w:val="24"/>
        </w:rPr>
        <w:t>(26)</w:t>
      </w:r>
      <w:r w:rsidRPr="007F6117">
        <w:rPr>
          <w:rFonts w:ascii="Times New Roman" w:hAnsi="Times New Roman" w:cs="Times New Roman"/>
          <w:sz w:val="24"/>
          <w:szCs w:val="24"/>
        </w:rPr>
        <w:tab/>
        <w:t>Court, M.H.</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Evaluation of 3'-azido-3'-deoxythymidine, morphine, and codeine as probe substrates for UDP-glucuronosyltransferase 2B7 (UGT2B7) in human liver microsomes: specificity and influence of the UGT2B7*2 polymorphism. </w:t>
      </w:r>
      <w:r w:rsidRPr="007F6117">
        <w:rPr>
          <w:rFonts w:ascii="Times New Roman" w:hAnsi="Times New Roman" w:cs="Times New Roman"/>
          <w:i/>
          <w:sz w:val="24"/>
          <w:szCs w:val="24"/>
        </w:rPr>
        <w:t>Drug Metab Dispos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31</w:t>
      </w:r>
      <w:r w:rsidRPr="007F6117">
        <w:rPr>
          <w:rFonts w:ascii="Times New Roman" w:hAnsi="Times New Roman" w:cs="Times New Roman"/>
          <w:sz w:val="24"/>
          <w:szCs w:val="24"/>
        </w:rPr>
        <w:t>, 1125-33 (2003).</w:t>
      </w:r>
      <w:bookmarkEnd w:id="89"/>
    </w:p>
    <w:p w14:paraId="0913886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90" w:name="_ENREF_27"/>
      <w:r w:rsidRPr="007F6117">
        <w:rPr>
          <w:rFonts w:ascii="Times New Roman" w:hAnsi="Times New Roman" w:cs="Times New Roman"/>
          <w:sz w:val="24"/>
          <w:szCs w:val="24"/>
        </w:rPr>
        <w:t>(27)</w:t>
      </w:r>
      <w:r w:rsidRPr="007F6117">
        <w:rPr>
          <w:rFonts w:ascii="Times New Roman" w:hAnsi="Times New Roman" w:cs="Times New Roman"/>
          <w:sz w:val="24"/>
          <w:szCs w:val="24"/>
        </w:rPr>
        <w:tab/>
        <w:t xml:space="preserve">Tzvetkov, M.V., dos Santos Pereira, J.N., Meineke, I., Saadatmand, A.R., Stingl, J.C. &amp; Brockmoller, J. Morphine is a substrate of the organic cation transporter OCT1 and polymorphisms in OCT1 gene affect morphine pharmacokinetics after codeine administration. </w:t>
      </w:r>
      <w:r w:rsidRPr="007F6117">
        <w:rPr>
          <w:rFonts w:ascii="Times New Roman" w:hAnsi="Times New Roman" w:cs="Times New Roman"/>
          <w:i/>
          <w:sz w:val="24"/>
          <w:szCs w:val="24"/>
        </w:rPr>
        <w:t>Biochemical pharmacology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86</w:t>
      </w:r>
      <w:r w:rsidRPr="007F6117">
        <w:rPr>
          <w:rFonts w:ascii="Times New Roman" w:hAnsi="Times New Roman" w:cs="Times New Roman"/>
          <w:sz w:val="24"/>
          <w:szCs w:val="24"/>
        </w:rPr>
        <w:t>, 666-78 (2013).</w:t>
      </w:r>
      <w:bookmarkEnd w:id="90"/>
    </w:p>
    <w:p w14:paraId="39813AE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91" w:name="_ENREF_28"/>
      <w:r w:rsidRPr="007F6117">
        <w:rPr>
          <w:rFonts w:ascii="Times New Roman" w:hAnsi="Times New Roman" w:cs="Times New Roman"/>
          <w:sz w:val="24"/>
          <w:szCs w:val="24"/>
        </w:rPr>
        <w:t>(28)</w:t>
      </w:r>
      <w:r w:rsidRPr="007F6117">
        <w:rPr>
          <w:rFonts w:ascii="Times New Roman" w:hAnsi="Times New Roman" w:cs="Times New Roman"/>
          <w:sz w:val="24"/>
          <w:szCs w:val="24"/>
        </w:rPr>
        <w:tab/>
        <w:t>Lotsch, 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Cross-sectional analysis of the influence of currently known pharmacogenetic modulators on opioid therapy in outpatient pain centers. </w:t>
      </w:r>
      <w:r w:rsidRPr="007F6117">
        <w:rPr>
          <w:rFonts w:ascii="Times New Roman" w:hAnsi="Times New Roman" w:cs="Times New Roman"/>
          <w:i/>
          <w:sz w:val="24"/>
          <w:szCs w:val="24"/>
        </w:rPr>
        <w:t>Pharmacogenetics and 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19</w:t>
      </w:r>
      <w:r w:rsidRPr="007F6117">
        <w:rPr>
          <w:rFonts w:ascii="Times New Roman" w:hAnsi="Times New Roman" w:cs="Times New Roman"/>
          <w:sz w:val="24"/>
          <w:szCs w:val="24"/>
        </w:rPr>
        <w:t>, 429-36 (2009).</w:t>
      </w:r>
      <w:bookmarkEnd w:id="91"/>
    </w:p>
    <w:p w14:paraId="60FDB92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92" w:name="_ENREF_29"/>
      <w:r w:rsidRPr="007F6117">
        <w:rPr>
          <w:rFonts w:ascii="Times New Roman" w:hAnsi="Times New Roman" w:cs="Times New Roman"/>
          <w:sz w:val="24"/>
          <w:szCs w:val="24"/>
        </w:rPr>
        <w:t>(29)</w:t>
      </w:r>
      <w:r w:rsidRPr="007F6117">
        <w:rPr>
          <w:rFonts w:ascii="Times New Roman" w:hAnsi="Times New Roman" w:cs="Times New Roman"/>
          <w:sz w:val="24"/>
          <w:szCs w:val="24"/>
        </w:rPr>
        <w:tab/>
        <w:t xml:space="preserve">Wadelius, M., Darj, E., Frenne, G. &amp; Rane, A. Induction of CYP2D6 in pregnancy.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62</w:t>
      </w:r>
      <w:r w:rsidRPr="007F6117">
        <w:rPr>
          <w:rFonts w:ascii="Times New Roman" w:hAnsi="Times New Roman" w:cs="Times New Roman"/>
          <w:sz w:val="24"/>
          <w:szCs w:val="24"/>
        </w:rPr>
        <w:t>, 400-7 (1997).</w:t>
      </w:r>
      <w:bookmarkEnd w:id="92"/>
    </w:p>
    <w:p w14:paraId="43512F1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93" w:name="_ENREF_30"/>
      <w:r w:rsidRPr="007F6117">
        <w:rPr>
          <w:rFonts w:ascii="Times New Roman" w:hAnsi="Times New Roman" w:cs="Times New Roman"/>
          <w:sz w:val="24"/>
          <w:szCs w:val="24"/>
        </w:rPr>
        <w:t>(30)</w:t>
      </w:r>
      <w:r w:rsidRPr="007F6117">
        <w:rPr>
          <w:rFonts w:ascii="Times New Roman" w:hAnsi="Times New Roman" w:cs="Times New Roman"/>
          <w:sz w:val="24"/>
          <w:szCs w:val="24"/>
        </w:rPr>
        <w:tab/>
        <w:t xml:space="preserve">Heikkinen, T., Ekblad, U., Palo, P. &amp; Laine, K. Pharmacokinetics of fluoxetine and norfluoxetine in pregnancy and lactation.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73</w:t>
      </w:r>
      <w:r w:rsidRPr="007F6117">
        <w:rPr>
          <w:rFonts w:ascii="Times New Roman" w:hAnsi="Times New Roman" w:cs="Times New Roman"/>
          <w:sz w:val="24"/>
          <w:szCs w:val="24"/>
        </w:rPr>
        <w:t>, 330-7 (2003).</w:t>
      </w:r>
      <w:bookmarkEnd w:id="93"/>
    </w:p>
    <w:p w14:paraId="312CD2B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94" w:name="_ENREF_31"/>
      <w:r w:rsidRPr="007F6117">
        <w:rPr>
          <w:rFonts w:ascii="Times New Roman" w:hAnsi="Times New Roman" w:cs="Times New Roman"/>
          <w:sz w:val="24"/>
          <w:szCs w:val="24"/>
        </w:rPr>
        <w:t>(31)</w:t>
      </w:r>
      <w:r w:rsidRPr="007F6117">
        <w:rPr>
          <w:rFonts w:ascii="Times New Roman" w:hAnsi="Times New Roman" w:cs="Times New Roman"/>
          <w:sz w:val="24"/>
          <w:szCs w:val="24"/>
        </w:rPr>
        <w:tab/>
        <w:t xml:space="preserve">Hogstedt, S., Lindberg, B., Peng, D.R., Regardh, C.G. &amp; Rane, A. Pregnancy-induced increase in metoprolol metabolism.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37</w:t>
      </w:r>
      <w:r w:rsidRPr="007F6117">
        <w:rPr>
          <w:rFonts w:ascii="Times New Roman" w:hAnsi="Times New Roman" w:cs="Times New Roman"/>
          <w:sz w:val="24"/>
          <w:szCs w:val="24"/>
        </w:rPr>
        <w:t>, 688-92 (1985).</w:t>
      </w:r>
      <w:bookmarkEnd w:id="94"/>
    </w:p>
    <w:p w14:paraId="2ED78C3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95" w:name="_ENREF_32"/>
      <w:r w:rsidRPr="007F6117">
        <w:rPr>
          <w:rFonts w:ascii="Times New Roman" w:hAnsi="Times New Roman" w:cs="Times New Roman"/>
          <w:sz w:val="24"/>
          <w:szCs w:val="24"/>
        </w:rPr>
        <w:t>(32)</w:t>
      </w:r>
      <w:r w:rsidRPr="007F6117">
        <w:rPr>
          <w:rFonts w:ascii="Times New Roman" w:hAnsi="Times New Roman" w:cs="Times New Roman"/>
          <w:sz w:val="24"/>
          <w:szCs w:val="24"/>
        </w:rPr>
        <w:tab/>
        <w:t>Stevens, J.C.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Developmental changes in human liver CYP2D6 expression. </w:t>
      </w:r>
      <w:r w:rsidRPr="007F6117">
        <w:rPr>
          <w:rFonts w:ascii="Times New Roman" w:hAnsi="Times New Roman" w:cs="Times New Roman"/>
          <w:i/>
          <w:sz w:val="24"/>
          <w:szCs w:val="24"/>
        </w:rPr>
        <w:t>Drug metabolism and disposition: the biological fate of chemicals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36</w:t>
      </w:r>
      <w:r w:rsidRPr="007F6117">
        <w:rPr>
          <w:rFonts w:ascii="Times New Roman" w:hAnsi="Times New Roman" w:cs="Times New Roman"/>
          <w:sz w:val="24"/>
          <w:szCs w:val="24"/>
        </w:rPr>
        <w:t>, 1587-93 (2008).</w:t>
      </w:r>
      <w:bookmarkEnd w:id="95"/>
    </w:p>
    <w:p w14:paraId="0940BA7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96" w:name="_ENREF_33"/>
      <w:r w:rsidRPr="007F6117">
        <w:rPr>
          <w:rFonts w:ascii="Times New Roman" w:hAnsi="Times New Roman" w:cs="Times New Roman"/>
          <w:sz w:val="24"/>
          <w:szCs w:val="24"/>
        </w:rPr>
        <w:t>(33)</w:t>
      </w:r>
      <w:r w:rsidRPr="007F6117">
        <w:rPr>
          <w:rFonts w:ascii="Times New Roman" w:hAnsi="Times New Roman" w:cs="Times New Roman"/>
          <w:sz w:val="24"/>
          <w:szCs w:val="24"/>
        </w:rPr>
        <w:tab/>
        <w:t>Blake, M.J.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Ontogeny of dextromethorphan O- and N-demethylation in the first year of life.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81</w:t>
      </w:r>
      <w:r w:rsidRPr="007F6117">
        <w:rPr>
          <w:rFonts w:ascii="Times New Roman" w:hAnsi="Times New Roman" w:cs="Times New Roman"/>
          <w:sz w:val="24"/>
          <w:szCs w:val="24"/>
        </w:rPr>
        <w:t>, 510-6 (2007).</w:t>
      </w:r>
      <w:bookmarkEnd w:id="96"/>
    </w:p>
    <w:p w14:paraId="01BBED3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97" w:name="_ENREF_34"/>
      <w:r w:rsidRPr="007F6117">
        <w:rPr>
          <w:rFonts w:ascii="Times New Roman" w:hAnsi="Times New Roman" w:cs="Times New Roman"/>
          <w:sz w:val="24"/>
          <w:szCs w:val="24"/>
        </w:rPr>
        <w:lastRenderedPageBreak/>
        <w:t>(34)</w:t>
      </w:r>
      <w:r w:rsidRPr="007F6117">
        <w:rPr>
          <w:rFonts w:ascii="Times New Roman" w:hAnsi="Times New Roman" w:cs="Times New Roman"/>
          <w:sz w:val="24"/>
          <w:szCs w:val="24"/>
        </w:rPr>
        <w:tab/>
        <w:t xml:space="preserve">Allegaert, K., Rochette, A. &amp; Veyckemans, F. Developmental pharmacology of tramadol during infancy: ontogeny, pharmacogenetics and elimination clearance. </w:t>
      </w:r>
      <w:r w:rsidRPr="007F6117">
        <w:rPr>
          <w:rFonts w:ascii="Times New Roman" w:hAnsi="Times New Roman" w:cs="Times New Roman"/>
          <w:i/>
          <w:sz w:val="24"/>
          <w:szCs w:val="24"/>
        </w:rPr>
        <w:t>Paediatric anaesthesia</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21</w:t>
      </w:r>
      <w:r w:rsidRPr="007F6117">
        <w:rPr>
          <w:rFonts w:ascii="Times New Roman" w:hAnsi="Times New Roman" w:cs="Times New Roman"/>
          <w:sz w:val="24"/>
          <w:szCs w:val="24"/>
        </w:rPr>
        <w:t>, 266-73 (2011).</w:t>
      </w:r>
      <w:bookmarkEnd w:id="97"/>
    </w:p>
    <w:p w14:paraId="568A2BE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98" w:name="_ENREF_35"/>
      <w:r w:rsidRPr="007F6117">
        <w:rPr>
          <w:rFonts w:ascii="Times New Roman" w:hAnsi="Times New Roman" w:cs="Times New Roman"/>
          <w:sz w:val="24"/>
          <w:szCs w:val="24"/>
        </w:rPr>
        <w:t>(35)</w:t>
      </w:r>
      <w:r w:rsidRPr="007F6117">
        <w:rPr>
          <w:rFonts w:ascii="Times New Roman" w:hAnsi="Times New Roman" w:cs="Times New Roman"/>
          <w:sz w:val="24"/>
          <w:szCs w:val="24"/>
        </w:rPr>
        <w:tab/>
        <w:t>Volpe, D.A.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Uniform assessment and ranking of opioid Mu receptor binding constants for selected opioid drugs. </w:t>
      </w:r>
      <w:r w:rsidRPr="007F6117">
        <w:rPr>
          <w:rFonts w:ascii="Times New Roman" w:hAnsi="Times New Roman" w:cs="Times New Roman"/>
          <w:i/>
          <w:sz w:val="24"/>
          <w:szCs w:val="24"/>
        </w:rPr>
        <w:t>Regul Toxicol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59</w:t>
      </w:r>
      <w:r w:rsidRPr="007F6117">
        <w:rPr>
          <w:rFonts w:ascii="Times New Roman" w:hAnsi="Times New Roman" w:cs="Times New Roman"/>
          <w:sz w:val="24"/>
          <w:szCs w:val="24"/>
        </w:rPr>
        <w:t>, 385-90 (2011).</w:t>
      </w:r>
      <w:bookmarkEnd w:id="98"/>
    </w:p>
    <w:p w14:paraId="0E5DA8D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99" w:name="_ENREF_36"/>
      <w:r w:rsidRPr="007F6117">
        <w:rPr>
          <w:rFonts w:ascii="Times New Roman" w:hAnsi="Times New Roman" w:cs="Times New Roman"/>
          <w:sz w:val="24"/>
          <w:szCs w:val="24"/>
        </w:rPr>
        <w:t>(36)</w:t>
      </w:r>
      <w:r w:rsidRPr="007F6117">
        <w:rPr>
          <w:rFonts w:ascii="Times New Roman" w:hAnsi="Times New Roman" w:cs="Times New Roman"/>
          <w:sz w:val="24"/>
          <w:szCs w:val="24"/>
        </w:rPr>
        <w:tab/>
        <w:t xml:space="preserve">Thorn, C.F., Klein, T.E. &amp; Altman, R.B. Codeine and morphine pathway. </w:t>
      </w:r>
      <w:r w:rsidRPr="007F6117">
        <w:rPr>
          <w:rFonts w:ascii="Times New Roman" w:hAnsi="Times New Roman" w:cs="Times New Roman"/>
          <w:i/>
          <w:sz w:val="24"/>
          <w:szCs w:val="24"/>
        </w:rPr>
        <w:t>Pharmacogenetics and 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19</w:t>
      </w:r>
      <w:r w:rsidRPr="007F6117">
        <w:rPr>
          <w:rFonts w:ascii="Times New Roman" w:hAnsi="Times New Roman" w:cs="Times New Roman"/>
          <w:sz w:val="24"/>
          <w:szCs w:val="24"/>
        </w:rPr>
        <w:t>, 556-8 (2009).</w:t>
      </w:r>
      <w:bookmarkEnd w:id="99"/>
    </w:p>
    <w:p w14:paraId="7D5CECA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00" w:name="_ENREF_37"/>
      <w:r w:rsidRPr="007F6117">
        <w:rPr>
          <w:rFonts w:ascii="Times New Roman" w:hAnsi="Times New Roman" w:cs="Times New Roman"/>
          <w:sz w:val="24"/>
          <w:szCs w:val="24"/>
        </w:rPr>
        <w:t>(37)</w:t>
      </w:r>
      <w:r w:rsidRPr="007F6117">
        <w:rPr>
          <w:rFonts w:ascii="Times New Roman" w:hAnsi="Times New Roman" w:cs="Times New Roman"/>
          <w:sz w:val="24"/>
          <w:szCs w:val="24"/>
        </w:rPr>
        <w:tab/>
        <w:t>Gasche, Y.</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Codeine intoxication associated with ultrarapid CYP2D6 metabolism. </w:t>
      </w:r>
      <w:r w:rsidRPr="007F6117">
        <w:rPr>
          <w:rFonts w:ascii="Times New Roman" w:hAnsi="Times New Roman" w:cs="Times New Roman"/>
          <w:i/>
          <w:sz w:val="24"/>
          <w:szCs w:val="24"/>
        </w:rPr>
        <w:t>N Engl J Med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351</w:t>
      </w:r>
      <w:r w:rsidRPr="007F6117">
        <w:rPr>
          <w:rFonts w:ascii="Times New Roman" w:hAnsi="Times New Roman" w:cs="Times New Roman"/>
          <w:sz w:val="24"/>
          <w:szCs w:val="24"/>
        </w:rPr>
        <w:t>, 2827-31 (2004).</w:t>
      </w:r>
      <w:bookmarkEnd w:id="100"/>
    </w:p>
    <w:p w14:paraId="3AD5D0A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01" w:name="_ENREF_38"/>
      <w:r w:rsidRPr="007F6117">
        <w:rPr>
          <w:rFonts w:ascii="Times New Roman" w:hAnsi="Times New Roman" w:cs="Times New Roman"/>
          <w:sz w:val="24"/>
          <w:szCs w:val="24"/>
        </w:rPr>
        <w:t>(38)</w:t>
      </w:r>
      <w:r w:rsidRPr="007F6117">
        <w:rPr>
          <w:rFonts w:ascii="Times New Roman" w:hAnsi="Times New Roman" w:cs="Times New Roman"/>
          <w:sz w:val="24"/>
          <w:szCs w:val="24"/>
        </w:rPr>
        <w:tab/>
        <w:t xml:space="preserve">Poulsen, L., Arendt-Nielsen, L., Brosen, K. &amp; Sindrup, S.H. The hypoalgesic effect of tramadol in relation to CYP2D6.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60</w:t>
      </w:r>
      <w:r w:rsidRPr="007F6117">
        <w:rPr>
          <w:rFonts w:ascii="Times New Roman" w:hAnsi="Times New Roman" w:cs="Times New Roman"/>
          <w:sz w:val="24"/>
          <w:szCs w:val="24"/>
        </w:rPr>
        <w:t>, 636-44 (1996).</w:t>
      </w:r>
      <w:bookmarkEnd w:id="101"/>
    </w:p>
    <w:p w14:paraId="4124BE4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02" w:name="_ENREF_39"/>
      <w:r w:rsidRPr="007F6117">
        <w:rPr>
          <w:rFonts w:ascii="Times New Roman" w:hAnsi="Times New Roman" w:cs="Times New Roman"/>
          <w:sz w:val="24"/>
          <w:szCs w:val="24"/>
        </w:rPr>
        <w:t>(39)</w:t>
      </w:r>
      <w:r w:rsidRPr="007F6117">
        <w:rPr>
          <w:rFonts w:ascii="Times New Roman" w:hAnsi="Times New Roman" w:cs="Times New Roman"/>
          <w:sz w:val="24"/>
          <w:szCs w:val="24"/>
        </w:rPr>
        <w:tab/>
        <w:t xml:space="preserve">Valdes, R., Payne, D.A. &amp; Linder, M.W. Laboratory analysis and application of pharmacogenetics to clinical practice. In: </w:t>
      </w:r>
      <w:r w:rsidRPr="007F6117">
        <w:rPr>
          <w:rFonts w:ascii="Times New Roman" w:hAnsi="Times New Roman" w:cs="Times New Roman"/>
          <w:i/>
          <w:sz w:val="24"/>
          <w:szCs w:val="24"/>
        </w:rPr>
        <w:t>The National Academy of Clinical Biochemistry (NACB) - Laboratory Medicine Practice Guidelines</w:t>
      </w:r>
      <w:r w:rsidRPr="007F6117">
        <w:rPr>
          <w:rFonts w:ascii="Times New Roman" w:hAnsi="Times New Roman" w:cs="Times New Roman"/>
          <w:sz w:val="24"/>
          <w:szCs w:val="24"/>
        </w:rPr>
        <w:t xml:space="preserve">  (Washington, DC, 2010).</w:t>
      </w:r>
      <w:bookmarkEnd w:id="102"/>
    </w:p>
    <w:p w14:paraId="2375B38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03" w:name="_ENREF_40"/>
      <w:r w:rsidRPr="007F6117">
        <w:rPr>
          <w:rFonts w:ascii="Times New Roman" w:hAnsi="Times New Roman" w:cs="Times New Roman"/>
          <w:sz w:val="24"/>
          <w:szCs w:val="24"/>
        </w:rPr>
        <w:t>(40)</w:t>
      </w:r>
      <w:r w:rsidRPr="007F6117">
        <w:rPr>
          <w:rFonts w:ascii="Times New Roman" w:hAnsi="Times New Roman" w:cs="Times New Roman"/>
          <w:sz w:val="24"/>
          <w:szCs w:val="24"/>
        </w:rPr>
        <w:tab/>
        <w:t>Adolescents, P.o.A.G.f.A.a. Guidelines for the use of antiretroviral agents in HIV-1-infected adults and adolescents. Department of Health and Human Services.   1-166 (2011).</w:t>
      </w:r>
      <w:bookmarkEnd w:id="103"/>
    </w:p>
    <w:p w14:paraId="09C28560"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04" w:name="_ENREF_41"/>
      <w:r w:rsidRPr="007F6117">
        <w:rPr>
          <w:rFonts w:ascii="Times New Roman" w:hAnsi="Times New Roman" w:cs="Times New Roman"/>
          <w:sz w:val="24"/>
          <w:szCs w:val="24"/>
        </w:rPr>
        <w:t>(41)</w:t>
      </w:r>
      <w:r w:rsidRPr="007F6117">
        <w:rPr>
          <w:rFonts w:ascii="Times New Roman" w:hAnsi="Times New Roman" w:cs="Times New Roman"/>
          <w:sz w:val="24"/>
          <w:szCs w:val="24"/>
        </w:rPr>
        <w:tab/>
        <w:t>Shuldiner, A.R.</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Pharmacogenomics Research Network Translational Pharmacogenetics Program: overcoming challenges of real-world implementation.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94</w:t>
      </w:r>
      <w:r w:rsidRPr="007F6117">
        <w:rPr>
          <w:rFonts w:ascii="Times New Roman" w:hAnsi="Times New Roman" w:cs="Times New Roman"/>
          <w:sz w:val="24"/>
          <w:szCs w:val="24"/>
        </w:rPr>
        <w:t>, 207-10 (2013).</w:t>
      </w:r>
      <w:bookmarkEnd w:id="104"/>
    </w:p>
    <w:p w14:paraId="549341A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05" w:name="_ENREF_42"/>
      <w:r w:rsidRPr="007F6117">
        <w:rPr>
          <w:rFonts w:ascii="Times New Roman" w:hAnsi="Times New Roman" w:cs="Times New Roman"/>
          <w:sz w:val="24"/>
          <w:szCs w:val="24"/>
        </w:rPr>
        <w:t>(42)</w:t>
      </w:r>
      <w:r w:rsidRPr="007F6117">
        <w:rPr>
          <w:rFonts w:ascii="Times New Roman" w:hAnsi="Times New Roman" w:cs="Times New Roman"/>
          <w:sz w:val="24"/>
          <w:szCs w:val="24"/>
        </w:rPr>
        <w:tab/>
        <w:t>Wilke, R.A.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emerging role of electronic medical records in pharmacogenomics.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89</w:t>
      </w:r>
      <w:r w:rsidRPr="007F6117">
        <w:rPr>
          <w:rFonts w:ascii="Times New Roman" w:hAnsi="Times New Roman" w:cs="Times New Roman"/>
          <w:sz w:val="24"/>
          <w:szCs w:val="24"/>
        </w:rPr>
        <w:t>, 379-86 (2011).</w:t>
      </w:r>
      <w:bookmarkEnd w:id="105"/>
    </w:p>
    <w:p w14:paraId="1C1DBE6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06" w:name="_ENREF_43"/>
      <w:r w:rsidRPr="007F6117">
        <w:rPr>
          <w:rFonts w:ascii="Times New Roman" w:hAnsi="Times New Roman" w:cs="Times New Roman"/>
          <w:sz w:val="24"/>
          <w:szCs w:val="24"/>
        </w:rPr>
        <w:t>(43)</w:t>
      </w:r>
      <w:r w:rsidRPr="007F6117">
        <w:rPr>
          <w:rFonts w:ascii="Times New Roman" w:hAnsi="Times New Roman" w:cs="Times New Roman"/>
          <w:sz w:val="24"/>
          <w:szCs w:val="24"/>
        </w:rPr>
        <w:tab/>
        <w:t>Peterson, J.F.</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Electronic health record design and implementation for pharmacogenomics: a local perspective. </w:t>
      </w:r>
      <w:r w:rsidRPr="007F6117">
        <w:rPr>
          <w:rFonts w:ascii="Times New Roman" w:hAnsi="Times New Roman" w:cs="Times New Roman"/>
          <w:i/>
          <w:sz w:val="24"/>
          <w:szCs w:val="24"/>
        </w:rPr>
        <w:t>Genet Med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w:t>
      </w:r>
      <w:r w:rsidRPr="007F6117">
        <w:rPr>
          <w:rFonts w:ascii="Times New Roman" w:hAnsi="Times New Roman" w:cs="Times New Roman"/>
          <w:sz w:val="24"/>
          <w:szCs w:val="24"/>
        </w:rPr>
        <w:t>, 833-41 (2013).</w:t>
      </w:r>
      <w:bookmarkEnd w:id="106"/>
    </w:p>
    <w:p w14:paraId="77A185C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07" w:name="_ENREF_44"/>
      <w:r w:rsidRPr="007F6117">
        <w:rPr>
          <w:rFonts w:ascii="Times New Roman" w:hAnsi="Times New Roman" w:cs="Times New Roman"/>
          <w:sz w:val="24"/>
          <w:szCs w:val="24"/>
        </w:rPr>
        <w:t>(44)</w:t>
      </w:r>
      <w:r w:rsidRPr="007F6117">
        <w:rPr>
          <w:rFonts w:ascii="Times New Roman" w:hAnsi="Times New Roman" w:cs="Times New Roman"/>
          <w:sz w:val="24"/>
          <w:szCs w:val="24"/>
        </w:rPr>
        <w:tab/>
        <w:t>Gottesman, O.</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Electronic Medical Records and Genomics (eMERGE) Network: past, present, and future. </w:t>
      </w:r>
      <w:r w:rsidRPr="007F6117">
        <w:rPr>
          <w:rFonts w:ascii="Times New Roman" w:hAnsi="Times New Roman" w:cs="Times New Roman"/>
          <w:i/>
          <w:sz w:val="24"/>
          <w:szCs w:val="24"/>
        </w:rPr>
        <w:t>Genet Med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w:t>
      </w:r>
      <w:r w:rsidRPr="007F6117">
        <w:rPr>
          <w:rFonts w:ascii="Times New Roman" w:hAnsi="Times New Roman" w:cs="Times New Roman"/>
          <w:sz w:val="24"/>
          <w:szCs w:val="24"/>
        </w:rPr>
        <w:t>, 761-71 (2013).</w:t>
      </w:r>
      <w:bookmarkEnd w:id="107"/>
    </w:p>
    <w:p w14:paraId="030F431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08" w:name="_ENREF_45"/>
      <w:r w:rsidRPr="007F6117">
        <w:rPr>
          <w:rFonts w:ascii="Times New Roman" w:hAnsi="Times New Roman" w:cs="Times New Roman"/>
          <w:sz w:val="24"/>
          <w:szCs w:val="24"/>
        </w:rPr>
        <w:t>(45)</w:t>
      </w:r>
      <w:r w:rsidRPr="007F6117">
        <w:rPr>
          <w:rFonts w:ascii="Times New Roman" w:hAnsi="Times New Roman" w:cs="Times New Roman"/>
          <w:sz w:val="24"/>
          <w:szCs w:val="24"/>
        </w:rPr>
        <w:tab/>
        <w:t xml:space="preserve">Kullo, I.J., Jarvik, G.P., Manolio, T.A., Williams, M.S. &amp; Roden, D.M. Leveraging the electronic health record to implement genomic medicine. </w:t>
      </w:r>
      <w:r w:rsidRPr="007F6117">
        <w:rPr>
          <w:rFonts w:ascii="Times New Roman" w:hAnsi="Times New Roman" w:cs="Times New Roman"/>
          <w:i/>
          <w:sz w:val="24"/>
          <w:szCs w:val="24"/>
        </w:rPr>
        <w:t>Genet Med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w:t>
      </w:r>
      <w:r w:rsidRPr="007F6117">
        <w:rPr>
          <w:rFonts w:ascii="Times New Roman" w:hAnsi="Times New Roman" w:cs="Times New Roman"/>
          <w:sz w:val="24"/>
          <w:szCs w:val="24"/>
        </w:rPr>
        <w:t>, 270-1 (2013).</w:t>
      </w:r>
      <w:bookmarkEnd w:id="108"/>
    </w:p>
    <w:p w14:paraId="79CC0AE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09" w:name="_ENREF_46"/>
      <w:r w:rsidRPr="007F6117">
        <w:rPr>
          <w:rFonts w:ascii="Times New Roman" w:hAnsi="Times New Roman" w:cs="Times New Roman"/>
          <w:sz w:val="24"/>
          <w:szCs w:val="24"/>
        </w:rPr>
        <w:t>(46)</w:t>
      </w:r>
      <w:r w:rsidRPr="007F6117">
        <w:rPr>
          <w:rFonts w:ascii="Times New Roman" w:hAnsi="Times New Roman" w:cs="Times New Roman"/>
          <w:sz w:val="24"/>
          <w:szCs w:val="24"/>
        </w:rPr>
        <w:tab/>
        <w:t>Hoffman, J.M.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Developing knowledge resources to support precision medicine: principles from the Clinical Pharmacogenetics Implementation Consortium (CPIC). </w:t>
      </w:r>
      <w:r w:rsidRPr="007F6117">
        <w:rPr>
          <w:rFonts w:ascii="Times New Roman" w:hAnsi="Times New Roman" w:cs="Times New Roman"/>
          <w:i/>
          <w:sz w:val="24"/>
          <w:szCs w:val="24"/>
        </w:rPr>
        <w:t>J Am Med Inform Assoc</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23</w:t>
      </w:r>
      <w:r w:rsidRPr="007F6117">
        <w:rPr>
          <w:rFonts w:ascii="Times New Roman" w:hAnsi="Times New Roman" w:cs="Times New Roman"/>
          <w:sz w:val="24"/>
          <w:szCs w:val="24"/>
        </w:rPr>
        <w:t>, 796-801 (2016).</w:t>
      </w:r>
      <w:bookmarkEnd w:id="109"/>
    </w:p>
    <w:p w14:paraId="2115107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10" w:name="_ENREF_47"/>
      <w:r w:rsidRPr="007F6117">
        <w:rPr>
          <w:rFonts w:ascii="Times New Roman" w:hAnsi="Times New Roman" w:cs="Times New Roman"/>
          <w:sz w:val="24"/>
          <w:szCs w:val="24"/>
        </w:rPr>
        <w:t>(47)</w:t>
      </w:r>
      <w:r w:rsidRPr="007F6117">
        <w:rPr>
          <w:rFonts w:ascii="Times New Roman" w:hAnsi="Times New Roman" w:cs="Times New Roman"/>
          <w:sz w:val="24"/>
          <w:szCs w:val="24"/>
        </w:rPr>
        <w:tab/>
        <w:t>Hicks, J.K.</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 clinician-driven automated system for integration of pharmacogenetic interpretations into an electronic medical record.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92</w:t>
      </w:r>
      <w:r w:rsidRPr="007F6117">
        <w:rPr>
          <w:rFonts w:ascii="Times New Roman" w:hAnsi="Times New Roman" w:cs="Times New Roman"/>
          <w:sz w:val="24"/>
          <w:szCs w:val="24"/>
        </w:rPr>
        <w:t>, 563-6 (2012).</w:t>
      </w:r>
      <w:bookmarkEnd w:id="110"/>
    </w:p>
    <w:p w14:paraId="43B1730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11" w:name="_ENREF_48"/>
      <w:r w:rsidRPr="007F6117">
        <w:rPr>
          <w:rFonts w:ascii="Times New Roman" w:hAnsi="Times New Roman" w:cs="Times New Roman"/>
          <w:sz w:val="24"/>
          <w:szCs w:val="24"/>
        </w:rPr>
        <w:t>(48)</w:t>
      </w:r>
      <w:r w:rsidRPr="007F6117">
        <w:rPr>
          <w:rFonts w:ascii="Times New Roman" w:hAnsi="Times New Roman" w:cs="Times New Roman"/>
          <w:sz w:val="24"/>
          <w:szCs w:val="24"/>
        </w:rPr>
        <w:tab/>
        <w:t>Bell, G.C.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Development and use of active clinical decision support for preemptive pharmacogenomics. </w:t>
      </w:r>
      <w:r w:rsidRPr="007F6117">
        <w:rPr>
          <w:rFonts w:ascii="Times New Roman" w:hAnsi="Times New Roman" w:cs="Times New Roman"/>
          <w:i/>
          <w:sz w:val="24"/>
          <w:szCs w:val="24"/>
        </w:rPr>
        <w:t>J Am Med Inform Assoc</w:t>
      </w:r>
      <w:r w:rsidRPr="007F6117">
        <w:rPr>
          <w:rFonts w:ascii="Times New Roman" w:hAnsi="Times New Roman" w:cs="Times New Roman"/>
          <w:sz w:val="24"/>
          <w:szCs w:val="24"/>
        </w:rPr>
        <w:t>,  (2013).</w:t>
      </w:r>
      <w:bookmarkEnd w:id="111"/>
    </w:p>
    <w:p w14:paraId="471316B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12" w:name="_ENREF_49"/>
      <w:r w:rsidRPr="007F6117">
        <w:rPr>
          <w:rFonts w:ascii="Times New Roman" w:hAnsi="Times New Roman" w:cs="Times New Roman"/>
          <w:sz w:val="24"/>
          <w:szCs w:val="24"/>
        </w:rPr>
        <w:t>(49)</w:t>
      </w:r>
      <w:r w:rsidRPr="007F6117">
        <w:rPr>
          <w:rFonts w:ascii="Times New Roman" w:hAnsi="Times New Roman" w:cs="Times New Roman"/>
          <w:sz w:val="24"/>
          <w:szCs w:val="24"/>
        </w:rPr>
        <w:tab/>
        <w:t>Pulley, J.M.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Operational Implementation of Prospective Genotyping for Personalized Medicine: The Design of the Vanderbilt PREDICT Project.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92</w:t>
      </w:r>
      <w:r w:rsidRPr="007F6117">
        <w:rPr>
          <w:rFonts w:ascii="Times New Roman" w:hAnsi="Times New Roman" w:cs="Times New Roman"/>
          <w:sz w:val="24"/>
          <w:szCs w:val="24"/>
        </w:rPr>
        <w:t>, 87-95 (2012).</w:t>
      </w:r>
      <w:bookmarkEnd w:id="112"/>
    </w:p>
    <w:p w14:paraId="4AB2656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13" w:name="_ENREF_50"/>
      <w:r w:rsidRPr="007F6117">
        <w:rPr>
          <w:rFonts w:ascii="Times New Roman" w:hAnsi="Times New Roman" w:cs="Times New Roman"/>
          <w:sz w:val="24"/>
          <w:szCs w:val="24"/>
        </w:rPr>
        <w:t>(50)</w:t>
      </w:r>
      <w:r w:rsidRPr="007F6117">
        <w:rPr>
          <w:rFonts w:ascii="Times New Roman" w:hAnsi="Times New Roman" w:cs="Times New Roman"/>
          <w:sz w:val="24"/>
          <w:szCs w:val="24"/>
        </w:rPr>
        <w:tab/>
        <w:t xml:space="preserve">Dayer, P., Desmeules, J., Leemann, T. &amp; Striberni, R. Bioactivation of the narcotic drug codeine in human liver is mediated by the polymorphic monooxygenase catalyzing debrisoquine 4-hydroxylation (cytochrome P-450 dbl/bufI). </w:t>
      </w:r>
      <w:r w:rsidRPr="007F6117">
        <w:rPr>
          <w:rFonts w:ascii="Times New Roman" w:hAnsi="Times New Roman" w:cs="Times New Roman"/>
          <w:i/>
          <w:sz w:val="24"/>
          <w:szCs w:val="24"/>
        </w:rPr>
        <w:t>Biochem Biophys Res Commun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152</w:t>
      </w:r>
      <w:r w:rsidRPr="007F6117">
        <w:rPr>
          <w:rFonts w:ascii="Times New Roman" w:hAnsi="Times New Roman" w:cs="Times New Roman"/>
          <w:sz w:val="24"/>
          <w:szCs w:val="24"/>
        </w:rPr>
        <w:t>, 411-6 (1988).</w:t>
      </w:r>
      <w:bookmarkEnd w:id="113"/>
    </w:p>
    <w:p w14:paraId="36C8D2E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14" w:name="_ENREF_51"/>
      <w:r w:rsidRPr="007F6117">
        <w:rPr>
          <w:rFonts w:ascii="Times New Roman" w:hAnsi="Times New Roman" w:cs="Times New Roman"/>
          <w:sz w:val="24"/>
          <w:szCs w:val="24"/>
        </w:rPr>
        <w:t>(51)</w:t>
      </w:r>
      <w:r w:rsidRPr="007F6117">
        <w:rPr>
          <w:rFonts w:ascii="Times New Roman" w:hAnsi="Times New Roman" w:cs="Times New Roman"/>
          <w:sz w:val="24"/>
          <w:szCs w:val="24"/>
        </w:rPr>
        <w:tab/>
        <w:t>Mortimer, O.</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Polymorphic formation of morphine from codeine in poor and extensive metabolizers of dextromethorphan: relationship to the presence of </w:t>
      </w:r>
      <w:r w:rsidRPr="007F6117">
        <w:rPr>
          <w:rFonts w:ascii="Times New Roman" w:hAnsi="Times New Roman" w:cs="Times New Roman"/>
          <w:sz w:val="24"/>
          <w:szCs w:val="24"/>
        </w:rPr>
        <w:lastRenderedPageBreak/>
        <w:t xml:space="preserve">immunoidentified cytochrome P-450IID1.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47</w:t>
      </w:r>
      <w:r w:rsidRPr="007F6117">
        <w:rPr>
          <w:rFonts w:ascii="Times New Roman" w:hAnsi="Times New Roman" w:cs="Times New Roman"/>
          <w:sz w:val="24"/>
          <w:szCs w:val="24"/>
        </w:rPr>
        <w:t>, 27-35 (1990).</w:t>
      </w:r>
      <w:bookmarkEnd w:id="114"/>
    </w:p>
    <w:p w14:paraId="06D4094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15" w:name="_ENREF_52"/>
      <w:r w:rsidRPr="007F6117">
        <w:rPr>
          <w:rFonts w:ascii="Times New Roman" w:hAnsi="Times New Roman" w:cs="Times New Roman"/>
          <w:sz w:val="24"/>
          <w:szCs w:val="24"/>
        </w:rPr>
        <w:t>(52)</w:t>
      </w:r>
      <w:r w:rsidRPr="007F6117">
        <w:rPr>
          <w:rFonts w:ascii="Times New Roman" w:hAnsi="Times New Roman" w:cs="Times New Roman"/>
          <w:sz w:val="24"/>
          <w:szCs w:val="24"/>
        </w:rPr>
        <w:tab/>
        <w:t xml:space="preserve">Oscarson, M., Hidestrand, M., Johansson, I. &amp; Ingelman-Sundberg, M. A combination of mutations in the CYP2D6*17 (CYP2D6Z) allele causes alterations in enzyme function. </w:t>
      </w:r>
      <w:r w:rsidRPr="007F6117">
        <w:rPr>
          <w:rFonts w:ascii="Times New Roman" w:hAnsi="Times New Roman" w:cs="Times New Roman"/>
          <w:i/>
          <w:sz w:val="24"/>
          <w:szCs w:val="24"/>
        </w:rPr>
        <w:t>Mol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52</w:t>
      </w:r>
      <w:r w:rsidRPr="007F6117">
        <w:rPr>
          <w:rFonts w:ascii="Times New Roman" w:hAnsi="Times New Roman" w:cs="Times New Roman"/>
          <w:sz w:val="24"/>
          <w:szCs w:val="24"/>
        </w:rPr>
        <w:t>, 1034-40 (1997).</w:t>
      </w:r>
      <w:bookmarkEnd w:id="115"/>
    </w:p>
    <w:p w14:paraId="36B3991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16" w:name="_ENREF_53"/>
      <w:r w:rsidRPr="007F6117">
        <w:rPr>
          <w:rFonts w:ascii="Times New Roman" w:hAnsi="Times New Roman" w:cs="Times New Roman"/>
          <w:sz w:val="24"/>
          <w:szCs w:val="24"/>
        </w:rPr>
        <w:t>(53)</w:t>
      </w:r>
      <w:r w:rsidRPr="007F6117">
        <w:rPr>
          <w:rFonts w:ascii="Times New Roman" w:hAnsi="Times New Roman" w:cs="Times New Roman"/>
          <w:sz w:val="24"/>
          <w:szCs w:val="24"/>
        </w:rPr>
        <w:tab/>
        <w:t xml:space="preserve">Yu, A., Kneller, B.M., Rettie, A.E. &amp; Haining, R.L. Expression, purification, biochemical characterization, and comparative function of human cytochrome P450 2D6.1, 2D6.2, 2D6.10, and 2D6.17 allelic isoforms. </w:t>
      </w:r>
      <w:r w:rsidRPr="007F6117">
        <w:rPr>
          <w:rFonts w:ascii="Times New Roman" w:hAnsi="Times New Roman" w:cs="Times New Roman"/>
          <w:i/>
          <w:sz w:val="24"/>
          <w:szCs w:val="24"/>
        </w:rPr>
        <w:t>J Pharmacol Exp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303</w:t>
      </w:r>
      <w:r w:rsidRPr="007F6117">
        <w:rPr>
          <w:rFonts w:ascii="Times New Roman" w:hAnsi="Times New Roman" w:cs="Times New Roman"/>
          <w:sz w:val="24"/>
          <w:szCs w:val="24"/>
        </w:rPr>
        <w:t>, 1291-300 (2002).</w:t>
      </w:r>
      <w:bookmarkEnd w:id="116"/>
    </w:p>
    <w:p w14:paraId="5177867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17" w:name="_ENREF_54"/>
      <w:r w:rsidRPr="007F6117">
        <w:rPr>
          <w:rFonts w:ascii="Times New Roman" w:hAnsi="Times New Roman" w:cs="Times New Roman"/>
          <w:sz w:val="24"/>
          <w:szCs w:val="24"/>
        </w:rPr>
        <w:t>(54)</w:t>
      </w:r>
      <w:r w:rsidRPr="007F6117">
        <w:rPr>
          <w:rFonts w:ascii="Times New Roman" w:hAnsi="Times New Roman" w:cs="Times New Roman"/>
          <w:sz w:val="24"/>
          <w:szCs w:val="24"/>
        </w:rPr>
        <w:tab/>
        <w:t>Shen, H.</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Comparative metabolic capabilities and inhibitory profiles of CYP2D6.1, CYP2D6.10, and CYP2D6.17. </w:t>
      </w:r>
      <w:r w:rsidRPr="007F6117">
        <w:rPr>
          <w:rFonts w:ascii="Times New Roman" w:hAnsi="Times New Roman" w:cs="Times New Roman"/>
          <w:i/>
          <w:sz w:val="24"/>
          <w:szCs w:val="24"/>
        </w:rPr>
        <w:t>Drug metabolism and disposition: the biological fate of chemicals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35</w:t>
      </w:r>
      <w:r w:rsidRPr="007F6117">
        <w:rPr>
          <w:rFonts w:ascii="Times New Roman" w:hAnsi="Times New Roman" w:cs="Times New Roman"/>
          <w:sz w:val="24"/>
          <w:szCs w:val="24"/>
        </w:rPr>
        <w:t>, 1292-300 (2007).</w:t>
      </w:r>
      <w:bookmarkEnd w:id="117"/>
    </w:p>
    <w:p w14:paraId="2CD6882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18" w:name="_ENREF_55"/>
      <w:r w:rsidRPr="007F6117">
        <w:rPr>
          <w:rFonts w:ascii="Times New Roman" w:hAnsi="Times New Roman" w:cs="Times New Roman"/>
          <w:sz w:val="24"/>
          <w:szCs w:val="24"/>
        </w:rPr>
        <w:t>(55)</w:t>
      </w:r>
      <w:r w:rsidRPr="007F6117">
        <w:rPr>
          <w:rFonts w:ascii="Times New Roman" w:hAnsi="Times New Roman" w:cs="Times New Roman"/>
          <w:sz w:val="24"/>
          <w:szCs w:val="24"/>
        </w:rPr>
        <w:tab/>
        <w:t xml:space="preserve">Zhang, W.Y., Tu, Y.B., Haining, R.L. &amp; Yu, A.M. Expression and functional analysis of CYP2D6.24, CYP2D6.26, CYP2D6.27, and CYP2D7 isozymes. </w:t>
      </w:r>
      <w:r w:rsidRPr="007F6117">
        <w:rPr>
          <w:rFonts w:ascii="Times New Roman" w:hAnsi="Times New Roman" w:cs="Times New Roman"/>
          <w:i/>
          <w:sz w:val="24"/>
          <w:szCs w:val="24"/>
        </w:rPr>
        <w:t>Drug metabolism and disposition: the biological fate of chemicals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37</w:t>
      </w:r>
      <w:r w:rsidRPr="007F6117">
        <w:rPr>
          <w:rFonts w:ascii="Times New Roman" w:hAnsi="Times New Roman" w:cs="Times New Roman"/>
          <w:sz w:val="24"/>
          <w:szCs w:val="24"/>
        </w:rPr>
        <w:t>, 1-4 (2009).</w:t>
      </w:r>
      <w:bookmarkEnd w:id="118"/>
    </w:p>
    <w:p w14:paraId="0C2DBBE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19" w:name="_ENREF_56"/>
      <w:r w:rsidRPr="007F6117">
        <w:rPr>
          <w:rFonts w:ascii="Times New Roman" w:hAnsi="Times New Roman" w:cs="Times New Roman"/>
          <w:sz w:val="24"/>
          <w:szCs w:val="24"/>
        </w:rPr>
        <w:t>(56)</w:t>
      </w:r>
      <w:r w:rsidRPr="007F6117">
        <w:rPr>
          <w:rFonts w:ascii="Times New Roman" w:hAnsi="Times New Roman" w:cs="Times New Roman"/>
          <w:sz w:val="24"/>
          <w:szCs w:val="24"/>
        </w:rPr>
        <w:tab/>
        <w:t xml:space="preserve">Cleary, J., Mikus, G., Somogyi, A. &amp; Bochner, F. The influence of pharmacogenetics on opioid analgesia: studies with codeine and oxycodone in the Sprague-Dawley/Dark Agouti rat model. </w:t>
      </w:r>
      <w:r w:rsidRPr="007F6117">
        <w:rPr>
          <w:rFonts w:ascii="Times New Roman" w:hAnsi="Times New Roman" w:cs="Times New Roman"/>
          <w:i/>
          <w:sz w:val="24"/>
          <w:szCs w:val="24"/>
        </w:rPr>
        <w:t>J Pharmacol Exp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271</w:t>
      </w:r>
      <w:r w:rsidRPr="007F6117">
        <w:rPr>
          <w:rFonts w:ascii="Times New Roman" w:hAnsi="Times New Roman" w:cs="Times New Roman"/>
          <w:sz w:val="24"/>
          <w:szCs w:val="24"/>
        </w:rPr>
        <w:t>, 1528-34 (1994).</w:t>
      </w:r>
      <w:bookmarkEnd w:id="119"/>
    </w:p>
    <w:p w14:paraId="6CDD48A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20" w:name="_ENREF_57"/>
      <w:r w:rsidRPr="007F6117">
        <w:rPr>
          <w:rFonts w:ascii="Times New Roman" w:hAnsi="Times New Roman" w:cs="Times New Roman"/>
          <w:sz w:val="24"/>
          <w:szCs w:val="24"/>
        </w:rPr>
        <w:t>(57)</w:t>
      </w:r>
      <w:r w:rsidRPr="007F6117">
        <w:rPr>
          <w:rFonts w:ascii="Times New Roman" w:hAnsi="Times New Roman" w:cs="Times New Roman"/>
          <w:sz w:val="24"/>
          <w:szCs w:val="24"/>
        </w:rPr>
        <w:tab/>
        <w:t>Sindrup, S.H.</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Codeine increases pain thresholds to copper vapor laser stimuli in extensive but not poor metabolizers of sparteine.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48</w:t>
      </w:r>
      <w:r w:rsidRPr="007F6117">
        <w:rPr>
          <w:rFonts w:ascii="Times New Roman" w:hAnsi="Times New Roman" w:cs="Times New Roman"/>
          <w:sz w:val="24"/>
          <w:szCs w:val="24"/>
        </w:rPr>
        <w:t>, 686-93 (1990).</w:t>
      </w:r>
      <w:bookmarkEnd w:id="120"/>
    </w:p>
    <w:p w14:paraId="59E25AA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21" w:name="_ENREF_58"/>
      <w:r w:rsidRPr="007F6117">
        <w:rPr>
          <w:rFonts w:ascii="Times New Roman" w:hAnsi="Times New Roman" w:cs="Times New Roman"/>
          <w:sz w:val="24"/>
          <w:szCs w:val="24"/>
        </w:rPr>
        <w:t>(58)</w:t>
      </w:r>
      <w:r w:rsidRPr="007F6117">
        <w:rPr>
          <w:rFonts w:ascii="Times New Roman" w:hAnsi="Times New Roman" w:cs="Times New Roman"/>
          <w:sz w:val="24"/>
          <w:szCs w:val="24"/>
        </w:rPr>
        <w:tab/>
        <w:t xml:space="preserve">Desmeules, J., Gascon, M.P., Dayer, P. &amp; Magistris, M. Impact of environmental and genetic factors on codeine analgesia.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41</w:t>
      </w:r>
      <w:r w:rsidRPr="007F6117">
        <w:rPr>
          <w:rFonts w:ascii="Times New Roman" w:hAnsi="Times New Roman" w:cs="Times New Roman"/>
          <w:sz w:val="24"/>
          <w:szCs w:val="24"/>
        </w:rPr>
        <w:t>, 23-6 (1991).</w:t>
      </w:r>
      <w:bookmarkEnd w:id="121"/>
    </w:p>
    <w:p w14:paraId="6A504A7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22" w:name="_ENREF_59"/>
      <w:r w:rsidRPr="007F6117">
        <w:rPr>
          <w:rFonts w:ascii="Times New Roman" w:hAnsi="Times New Roman" w:cs="Times New Roman"/>
          <w:sz w:val="24"/>
          <w:szCs w:val="24"/>
        </w:rPr>
        <w:t>(59)</w:t>
      </w:r>
      <w:r w:rsidRPr="007F6117">
        <w:rPr>
          <w:rFonts w:ascii="Times New Roman" w:hAnsi="Times New Roman" w:cs="Times New Roman"/>
          <w:sz w:val="24"/>
          <w:szCs w:val="24"/>
        </w:rPr>
        <w:tab/>
        <w:t xml:space="preserve">Poulsen, L., Brosen, K., Arendt-Nielsen, L., Gram, L.F., Elbaek, K. &amp; Sindrup, S.H. Codeine and morphine in extensive and poor metabolizers of sparteine: pharmacokinetics, analgesic effect and side effects.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51</w:t>
      </w:r>
      <w:r w:rsidRPr="007F6117">
        <w:rPr>
          <w:rFonts w:ascii="Times New Roman" w:hAnsi="Times New Roman" w:cs="Times New Roman"/>
          <w:sz w:val="24"/>
          <w:szCs w:val="24"/>
        </w:rPr>
        <w:t>, 289-95 (1996).</w:t>
      </w:r>
      <w:bookmarkEnd w:id="122"/>
    </w:p>
    <w:p w14:paraId="7377219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23" w:name="_ENREF_60"/>
      <w:r w:rsidRPr="007F6117">
        <w:rPr>
          <w:rFonts w:ascii="Times New Roman" w:hAnsi="Times New Roman" w:cs="Times New Roman"/>
          <w:sz w:val="24"/>
          <w:szCs w:val="24"/>
        </w:rPr>
        <w:t>(60)</w:t>
      </w:r>
      <w:r w:rsidRPr="007F6117">
        <w:rPr>
          <w:rFonts w:ascii="Times New Roman" w:hAnsi="Times New Roman" w:cs="Times New Roman"/>
          <w:sz w:val="24"/>
          <w:szCs w:val="24"/>
        </w:rPr>
        <w:tab/>
        <w:t xml:space="preserve">Persson, K., Sjostrom, S., Sigurdardottir, I., Molnar, V., Hammarlund-Udenaes, M. &amp; Rane, A. Patient-controlled analgesia (PCA) with codeine for postoperative pain relief in ten extensive metabolisers and one poor metaboliser of dextromethorphan. </w:t>
      </w:r>
      <w:r w:rsidRPr="007F6117">
        <w:rPr>
          <w:rFonts w:ascii="Times New Roman" w:hAnsi="Times New Roman" w:cs="Times New Roman"/>
          <w:i/>
          <w:sz w:val="24"/>
          <w:szCs w:val="24"/>
        </w:rPr>
        <w:t>Br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39</w:t>
      </w:r>
      <w:r w:rsidRPr="007F6117">
        <w:rPr>
          <w:rFonts w:ascii="Times New Roman" w:hAnsi="Times New Roman" w:cs="Times New Roman"/>
          <w:sz w:val="24"/>
          <w:szCs w:val="24"/>
        </w:rPr>
        <w:t>, 182-6 (1995).</w:t>
      </w:r>
      <w:bookmarkEnd w:id="123"/>
    </w:p>
    <w:p w14:paraId="61CB22B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24" w:name="_ENREF_61"/>
      <w:r w:rsidRPr="007F6117">
        <w:rPr>
          <w:rFonts w:ascii="Times New Roman" w:hAnsi="Times New Roman" w:cs="Times New Roman"/>
          <w:sz w:val="24"/>
          <w:szCs w:val="24"/>
        </w:rPr>
        <w:t>(61)</w:t>
      </w:r>
      <w:r w:rsidRPr="007F6117">
        <w:rPr>
          <w:rFonts w:ascii="Times New Roman" w:hAnsi="Times New Roman" w:cs="Times New Roman"/>
          <w:sz w:val="24"/>
          <w:szCs w:val="24"/>
        </w:rPr>
        <w:tab/>
        <w:t xml:space="preserve">Fagerlund, T.H. &amp; Braaten, O. No pain relief from codeine...? An introduction to pharmacogenomics. </w:t>
      </w:r>
      <w:r w:rsidRPr="007F6117">
        <w:rPr>
          <w:rFonts w:ascii="Times New Roman" w:hAnsi="Times New Roman" w:cs="Times New Roman"/>
          <w:i/>
          <w:sz w:val="24"/>
          <w:szCs w:val="24"/>
        </w:rPr>
        <w:t>Acta Anaesthesiol Scand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45</w:t>
      </w:r>
      <w:r w:rsidRPr="007F6117">
        <w:rPr>
          <w:rFonts w:ascii="Times New Roman" w:hAnsi="Times New Roman" w:cs="Times New Roman"/>
          <w:sz w:val="24"/>
          <w:szCs w:val="24"/>
        </w:rPr>
        <w:t>, 140-9 (2001).</w:t>
      </w:r>
      <w:bookmarkEnd w:id="124"/>
    </w:p>
    <w:p w14:paraId="0B4D478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25" w:name="_ENREF_62"/>
      <w:r w:rsidRPr="007F6117">
        <w:rPr>
          <w:rFonts w:ascii="Times New Roman" w:hAnsi="Times New Roman" w:cs="Times New Roman"/>
          <w:sz w:val="24"/>
          <w:szCs w:val="24"/>
        </w:rPr>
        <w:t>(62)</w:t>
      </w:r>
      <w:r w:rsidRPr="007F6117">
        <w:rPr>
          <w:rFonts w:ascii="Times New Roman" w:hAnsi="Times New Roman" w:cs="Times New Roman"/>
          <w:sz w:val="24"/>
          <w:szCs w:val="24"/>
        </w:rPr>
        <w:tab/>
        <w:t xml:space="preserve">Foster, A., Mobley, E. &amp; Wang, Z. Complicated pain management in a CYP450 2D6 poor metabolizer. </w:t>
      </w:r>
      <w:r w:rsidRPr="007F6117">
        <w:rPr>
          <w:rFonts w:ascii="Times New Roman" w:hAnsi="Times New Roman" w:cs="Times New Roman"/>
          <w:i/>
          <w:sz w:val="24"/>
          <w:szCs w:val="24"/>
        </w:rPr>
        <w:t>Pain Pract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w:t>
      </w:r>
      <w:r w:rsidRPr="007F6117">
        <w:rPr>
          <w:rFonts w:ascii="Times New Roman" w:hAnsi="Times New Roman" w:cs="Times New Roman"/>
          <w:sz w:val="24"/>
          <w:szCs w:val="24"/>
        </w:rPr>
        <w:t>, 352-6 (2007).</w:t>
      </w:r>
      <w:bookmarkEnd w:id="125"/>
    </w:p>
    <w:p w14:paraId="05181BE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26" w:name="_ENREF_63"/>
      <w:r w:rsidRPr="007F6117">
        <w:rPr>
          <w:rFonts w:ascii="Times New Roman" w:hAnsi="Times New Roman" w:cs="Times New Roman"/>
          <w:sz w:val="24"/>
          <w:szCs w:val="24"/>
        </w:rPr>
        <w:t>(63)</w:t>
      </w:r>
      <w:r w:rsidRPr="007F6117">
        <w:rPr>
          <w:rFonts w:ascii="Times New Roman" w:hAnsi="Times New Roman" w:cs="Times New Roman"/>
          <w:sz w:val="24"/>
          <w:szCs w:val="24"/>
        </w:rPr>
        <w:tab/>
        <w:t>VanderVaart, S.</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CYP2D6 polymorphisms and codeine analgesia in postpartum pain management: a pilot study. </w:t>
      </w:r>
      <w:r w:rsidRPr="007F6117">
        <w:rPr>
          <w:rFonts w:ascii="Times New Roman" w:hAnsi="Times New Roman" w:cs="Times New Roman"/>
          <w:i/>
          <w:sz w:val="24"/>
          <w:szCs w:val="24"/>
        </w:rPr>
        <w:t>Ther Drug Monit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33</w:t>
      </w:r>
      <w:r w:rsidRPr="007F6117">
        <w:rPr>
          <w:rFonts w:ascii="Times New Roman" w:hAnsi="Times New Roman" w:cs="Times New Roman"/>
          <w:sz w:val="24"/>
          <w:szCs w:val="24"/>
        </w:rPr>
        <w:t>, 425-32 (2011).</w:t>
      </w:r>
      <w:bookmarkEnd w:id="126"/>
    </w:p>
    <w:p w14:paraId="5C1872B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27" w:name="_ENREF_64"/>
      <w:r w:rsidRPr="007F6117">
        <w:rPr>
          <w:rFonts w:ascii="Times New Roman" w:hAnsi="Times New Roman" w:cs="Times New Roman"/>
          <w:sz w:val="24"/>
          <w:szCs w:val="24"/>
        </w:rPr>
        <w:t>(64)</w:t>
      </w:r>
      <w:r w:rsidRPr="007F6117">
        <w:rPr>
          <w:rFonts w:ascii="Times New Roman" w:hAnsi="Times New Roman" w:cs="Times New Roman"/>
          <w:sz w:val="24"/>
          <w:szCs w:val="24"/>
        </w:rPr>
        <w:tab/>
        <w:t xml:space="preserve">Shaw, K.D., Amstutz, U., Jimenez-Mendez, R., Ross, C.J. &amp; Carleton, B.C. Suspected opioid overdose case resolved by CYP2D6 genotyping. </w:t>
      </w:r>
      <w:r w:rsidRPr="007F6117">
        <w:rPr>
          <w:rFonts w:ascii="Times New Roman" w:hAnsi="Times New Roman" w:cs="Times New Roman"/>
          <w:i/>
          <w:sz w:val="24"/>
          <w:szCs w:val="24"/>
        </w:rPr>
        <w:t>Ther Drug Monit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34</w:t>
      </w:r>
      <w:r w:rsidRPr="007F6117">
        <w:rPr>
          <w:rFonts w:ascii="Times New Roman" w:hAnsi="Times New Roman" w:cs="Times New Roman"/>
          <w:sz w:val="24"/>
          <w:szCs w:val="24"/>
        </w:rPr>
        <w:t>, 121-3 (2012).</w:t>
      </w:r>
      <w:bookmarkEnd w:id="127"/>
    </w:p>
    <w:p w14:paraId="0A23955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28" w:name="_ENREF_65"/>
      <w:r w:rsidRPr="007F6117">
        <w:rPr>
          <w:rFonts w:ascii="Times New Roman" w:hAnsi="Times New Roman" w:cs="Times New Roman"/>
          <w:sz w:val="24"/>
          <w:szCs w:val="24"/>
        </w:rPr>
        <w:t>(65)</w:t>
      </w:r>
      <w:r w:rsidRPr="007F6117">
        <w:rPr>
          <w:rFonts w:ascii="Times New Roman" w:hAnsi="Times New Roman" w:cs="Times New Roman"/>
          <w:sz w:val="24"/>
          <w:szCs w:val="24"/>
        </w:rPr>
        <w:tab/>
        <w:t xml:space="preserve">Williams, D.G., Patel, A. &amp; Howard, R.F. Pharmacogenetics of codeine metabolism in an urban population of children and its implications for analgesic reliability. </w:t>
      </w:r>
      <w:r w:rsidRPr="007F6117">
        <w:rPr>
          <w:rFonts w:ascii="Times New Roman" w:hAnsi="Times New Roman" w:cs="Times New Roman"/>
          <w:i/>
          <w:sz w:val="24"/>
          <w:szCs w:val="24"/>
        </w:rPr>
        <w:t>Br J Anaesth</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89</w:t>
      </w:r>
      <w:r w:rsidRPr="007F6117">
        <w:rPr>
          <w:rFonts w:ascii="Times New Roman" w:hAnsi="Times New Roman" w:cs="Times New Roman"/>
          <w:sz w:val="24"/>
          <w:szCs w:val="24"/>
        </w:rPr>
        <w:t>, 839-45 (2002).</w:t>
      </w:r>
      <w:bookmarkEnd w:id="128"/>
    </w:p>
    <w:p w14:paraId="3EEF54F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29" w:name="_ENREF_66"/>
      <w:r w:rsidRPr="007F6117">
        <w:rPr>
          <w:rFonts w:ascii="Times New Roman" w:hAnsi="Times New Roman" w:cs="Times New Roman"/>
          <w:sz w:val="24"/>
          <w:szCs w:val="24"/>
        </w:rPr>
        <w:t>(66)</w:t>
      </w:r>
      <w:r w:rsidRPr="007F6117">
        <w:rPr>
          <w:rFonts w:ascii="Times New Roman" w:hAnsi="Times New Roman" w:cs="Times New Roman"/>
          <w:sz w:val="24"/>
          <w:szCs w:val="24"/>
        </w:rPr>
        <w:tab/>
        <w:t xml:space="preserve">Vree, T.B., van Dongen, R.T. &amp; Koopman-Kimenai, P.M. Codeine analgesia is due to codeine-6-glucuronide, not morphine. </w:t>
      </w:r>
      <w:r w:rsidRPr="007F6117">
        <w:rPr>
          <w:rFonts w:ascii="Times New Roman" w:hAnsi="Times New Roman" w:cs="Times New Roman"/>
          <w:i/>
          <w:sz w:val="24"/>
          <w:szCs w:val="24"/>
        </w:rPr>
        <w:t>Int J Clin Pract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54</w:t>
      </w:r>
      <w:r w:rsidRPr="007F6117">
        <w:rPr>
          <w:rFonts w:ascii="Times New Roman" w:hAnsi="Times New Roman" w:cs="Times New Roman"/>
          <w:sz w:val="24"/>
          <w:szCs w:val="24"/>
        </w:rPr>
        <w:t>, 395-8 (2000).</w:t>
      </w:r>
      <w:bookmarkEnd w:id="129"/>
    </w:p>
    <w:p w14:paraId="0B8A904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30" w:name="_ENREF_67"/>
      <w:r w:rsidRPr="007F6117">
        <w:rPr>
          <w:rFonts w:ascii="Times New Roman" w:hAnsi="Times New Roman" w:cs="Times New Roman"/>
          <w:sz w:val="24"/>
          <w:szCs w:val="24"/>
        </w:rPr>
        <w:lastRenderedPageBreak/>
        <w:t>(67)</w:t>
      </w:r>
      <w:r w:rsidRPr="007F6117">
        <w:rPr>
          <w:rFonts w:ascii="Times New Roman" w:hAnsi="Times New Roman" w:cs="Times New Roman"/>
          <w:sz w:val="24"/>
          <w:szCs w:val="24"/>
        </w:rPr>
        <w:tab/>
        <w:t xml:space="preserve">Brousseau, D.C., McCarver, D.G., Drendel, A.L., Divakaran, K. &amp; Panepinto, J.A. The effect of CYP2D6 polymorphisms on the response to pain treatment for pediatric sickle cell pain crisis. </w:t>
      </w:r>
      <w:r w:rsidRPr="007F6117">
        <w:rPr>
          <w:rFonts w:ascii="Times New Roman" w:hAnsi="Times New Roman" w:cs="Times New Roman"/>
          <w:i/>
          <w:sz w:val="24"/>
          <w:szCs w:val="24"/>
        </w:rPr>
        <w:t>J Pediatr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150</w:t>
      </w:r>
      <w:r w:rsidRPr="007F6117">
        <w:rPr>
          <w:rFonts w:ascii="Times New Roman" w:hAnsi="Times New Roman" w:cs="Times New Roman"/>
          <w:sz w:val="24"/>
          <w:szCs w:val="24"/>
        </w:rPr>
        <w:t>, 623-6 (2007).</w:t>
      </w:r>
      <w:bookmarkEnd w:id="130"/>
    </w:p>
    <w:p w14:paraId="1CC9116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31" w:name="_ENREF_68"/>
      <w:r w:rsidRPr="007F6117">
        <w:rPr>
          <w:rFonts w:ascii="Times New Roman" w:hAnsi="Times New Roman" w:cs="Times New Roman"/>
          <w:sz w:val="24"/>
          <w:szCs w:val="24"/>
        </w:rPr>
        <w:t>(68)</w:t>
      </w:r>
      <w:r w:rsidRPr="007F6117">
        <w:rPr>
          <w:rFonts w:ascii="Times New Roman" w:hAnsi="Times New Roman" w:cs="Times New Roman"/>
          <w:sz w:val="24"/>
          <w:szCs w:val="24"/>
        </w:rPr>
        <w:tab/>
        <w:t>Smith, D.M.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CYP2D6-guided opioid therapy improves pain control in CYP2D6 intermediate and poor metabolizers: a pragmatic clinical trial. </w:t>
      </w:r>
      <w:r w:rsidRPr="007F6117">
        <w:rPr>
          <w:rFonts w:ascii="Times New Roman" w:hAnsi="Times New Roman" w:cs="Times New Roman"/>
          <w:i/>
          <w:sz w:val="24"/>
          <w:szCs w:val="24"/>
        </w:rPr>
        <w:t>Genet Med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21</w:t>
      </w:r>
      <w:r w:rsidRPr="007F6117">
        <w:rPr>
          <w:rFonts w:ascii="Times New Roman" w:hAnsi="Times New Roman" w:cs="Times New Roman"/>
          <w:sz w:val="24"/>
          <w:szCs w:val="24"/>
        </w:rPr>
        <w:t>, 1842-50 (2019).</w:t>
      </w:r>
      <w:bookmarkEnd w:id="131"/>
    </w:p>
    <w:p w14:paraId="44C43AE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32" w:name="_ENREF_69"/>
      <w:r w:rsidRPr="007F6117">
        <w:rPr>
          <w:rFonts w:ascii="Times New Roman" w:hAnsi="Times New Roman" w:cs="Times New Roman"/>
          <w:sz w:val="24"/>
          <w:szCs w:val="24"/>
        </w:rPr>
        <w:t>(69)</w:t>
      </w:r>
      <w:r w:rsidRPr="007F6117">
        <w:rPr>
          <w:rFonts w:ascii="Times New Roman" w:hAnsi="Times New Roman" w:cs="Times New Roman"/>
          <w:sz w:val="24"/>
          <w:szCs w:val="24"/>
        </w:rPr>
        <w:tab/>
        <w:t xml:space="preserve">Radford, H., Simpson, K.H., Rogerson, S. &amp; Johnson, M.I. A Single Site Population Study to Investigate CYP2D6 Phenotype of Patients with Persistent Non-Malignant Pain. </w:t>
      </w:r>
      <w:r w:rsidRPr="007F6117">
        <w:rPr>
          <w:rFonts w:ascii="Times New Roman" w:hAnsi="Times New Roman" w:cs="Times New Roman"/>
          <w:i/>
          <w:sz w:val="24"/>
          <w:szCs w:val="24"/>
        </w:rPr>
        <w:t>Medicina (Kaunas)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55</w:t>
      </w:r>
      <w:r w:rsidRPr="007F6117">
        <w:rPr>
          <w:rFonts w:ascii="Times New Roman" w:hAnsi="Times New Roman" w:cs="Times New Roman"/>
          <w:sz w:val="24"/>
          <w:szCs w:val="24"/>
        </w:rPr>
        <w:t>,  (2019).</w:t>
      </w:r>
      <w:bookmarkEnd w:id="132"/>
    </w:p>
    <w:p w14:paraId="5C36E1B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33" w:name="_ENREF_70"/>
      <w:r w:rsidRPr="007F6117">
        <w:rPr>
          <w:rFonts w:ascii="Times New Roman" w:hAnsi="Times New Roman" w:cs="Times New Roman"/>
          <w:sz w:val="24"/>
          <w:szCs w:val="24"/>
        </w:rPr>
        <w:t>(70)</w:t>
      </w:r>
      <w:r w:rsidRPr="007F6117">
        <w:rPr>
          <w:rFonts w:ascii="Times New Roman" w:hAnsi="Times New Roman" w:cs="Times New Roman"/>
          <w:sz w:val="24"/>
          <w:szCs w:val="24"/>
        </w:rPr>
        <w:tab/>
        <w:t>Baber, 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pharmacogenetics of codeine pain relief in the postpartum period. </w:t>
      </w:r>
      <w:r w:rsidRPr="007F6117">
        <w:rPr>
          <w:rFonts w:ascii="Times New Roman" w:hAnsi="Times New Roman" w:cs="Times New Roman"/>
          <w:i/>
          <w:sz w:val="24"/>
          <w:szCs w:val="24"/>
        </w:rPr>
        <w:t>Pharmacogenomics J</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w:t>
      </w:r>
      <w:r w:rsidRPr="007F6117">
        <w:rPr>
          <w:rFonts w:ascii="Times New Roman" w:hAnsi="Times New Roman" w:cs="Times New Roman"/>
          <w:sz w:val="24"/>
          <w:szCs w:val="24"/>
        </w:rPr>
        <w:t>, 430-5 (2015).</w:t>
      </w:r>
      <w:bookmarkEnd w:id="133"/>
    </w:p>
    <w:p w14:paraId="393341E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34" w:name="_ENREF_71"/>
      <w:r w:rsidRPr="007F6117">
        <w:rPr>
          <w:rFonts w:ascii="Times New Roman" w:hAnsi="Times New Roman" w:cs="Times New Roman"/>
          <w:sz w:val="24"/>
          <w:szCs w:val="24"/>
        </w:rPr>
        <w:t>(71)</w:t>
      </w:r>
      <w:r w:rsidRPr="007F6117">
        <w:rPr>
          <w:rFonts w:ascii="Times New Roman" w:hAnsi="Times New Roman" w:cs="Times New Roman"/>
          <w:sz w:val="24"/>
          <w:szCs w:val="24"/>
        </w:rPr>
        <w:tab/>
        <w:t xml:space="preserve">Tyndale, R.F., Droll, K.P. &amp; Sellers, E.M. Genetically deficient CYP2D6 metabolism provides protection against oral opiate dependence. </w:t>
      </w:r>
      <w:r w:rsidRPr="007F6117">
        <w:rPr>
          <w:rFonts w:ascii="Times New Roman" w:hAnsi="Times New Roman" w:cs="Times New Roman"/>
          <w:i/>
          <w:sz w:val="24"/>
          <w:szCs w:val="24"/>
        </w:rPr>
        <w:t>Pharmacogenetics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w:t>
      </w:r>
      <w:r w:rsidRPr="007F6117">
        <w:rPr>
          <w:rFonts w:ascii="Times New Roman" w:hAnsi="Times New Roman" w:cs="Times New Roman"/>
          <w:sz w:val="24"/>
          <w:szCs w:val="24"/>
        </w:rPr>
        <w:t>, 375-9 (1997).</w:t>
      </w:r>
      <w:bookmarkEnd w:id="134"/>
    </w:p>
    <w:p w14:paraId="3D36424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35" w:name="_ENREF_72"/>
      <w:r w:rsidRPr="007F6117">
        <w:rPr>
          <w:rFonts w:ascii="Times New Roman" w:hAnsi="Times New Roman" w:cs="Times New Roman"/>
          <w:sz w:val="24"/>
          <w:szCs w:val="24"/>
        </w:rPr>
        <w:t>(72)</w:t>
      </w:r>
      <w:r w:rsidRPr="007F6117">
        <w:rPr>
          <w:rFonts w:ascii="Times New Roman" w:hAnsi="Times New Roman" w:cs="Times New Roman"/>
          <w:sz w:val="24"/>
          <w:szCs w:val="24"/>
        </w:rPr>
        <w:tab/>
        <w:t xml:space="preserve">Chen, Z.R., Somogyi, A.A. &amp; Bochner, F. Polymorphic O-demethylation of codeine. </w:t>
      </w:r>
      <w:r w:rsidRPr="007F6117">
        <w:rPr>
          <w:rFonts w:ascii="Times New Roman" w:hAnsi="Times New Roman" w:cs="Times New Roman"/>
          <w:i/>
          <w:sz w:val="24"/>
          <w:szCs w:val="24"/>
        </w:rPr>
        <w:t>Lancet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w:t>
      </w:r>
      <w:r w:rsidRPr="007F6117">
        <w:rPr>
          <w:rFonts w:ascii="Times New Roman" w:hAnsi="Times New Roman" w:cs="Times New Roman"/>
          <w:sz w:val="24"/>
          <w:szCs w:val="24"/>
        </w:rPr>
        <w:t>, 914-5 (1988).</w:t>
      </w:r>
      <w:bookmarkEnd w:id="135"/>
    </w:p>
    <w:p w14:paraId="67F4EC7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36" w:name="_ENREF_73"/>
      <w:r w:rsidRPr="007F6117">
        <w:rPr>
          <w:rFonts w:ascii="Times New Roman" w:hAnsi="Times New Roman" w:cs="Times New Roman"/>
          <w:sz w:val="24"/>
          <w:szCs w:val="24"/>
        </w:rPr>
        <w:t>(73)</w:t>
      </w:r>
      <w:r w:rsidRPr="007F6117">
        <w:rPr>
          <w:rFonts w:ascii="Times New Roman" w:hAnsi="Times New Roman" w:cs="Times New Roman"/>
          <w:sz w:val="24"/>
          <w:szCs w:val="24"/>
        </w:rPr>
        <w:tab/>
        <w:t xml:space="preserve">Vevelstad, M., Pettersen, S., Tallaksen, C. &amp; Brors, O. O-demethylation of codeine to morphine inhibited by low-dose levomepromazine.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65</w:t>
      </w:r>
      <w:r w:rsidRPr="007F6117">
        <w:rPr>
          <w:rFonts w:ascii="Times New Roman" w:hAnsi="Times New Roman" w:cs="Times New Roman"/>
          <w:sz w:val="24"/>
          <w:szCs w:val="24"/>
        </w:rPr>
        <w:t>, 795-801 (2009).</w:t>
      </w:r>
      <w:bookmarkEnd w:id="136"/>
    </w:p>
    <w:p w14:paraId="41F0C42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37" w:name="_ENREF_74"/>
      <w:r w:rsidRPr="007F6117">
        <w:rPr>
          <w:rFonts w:ascii="Times New Roman" w:hAnsi="Times New Roman" w:cs="Times New Roman"/>
          <w:sz w:val="24"/>
          <w:szCs w:val="24"/>
        </w:rPr>
        <w:t>(74)</w:t>
      </w:r>
      <w:r w:rsidRPr="007F6117">
        <w:rPr>
          <w:rFonts w:ascii="Times New Roman" w:hAnsi="Times New Roman" w:cs="Times New Roman"/>
          <w:sz w:val="24"/>
          <w:szCs w:val="24"/>
        </w:rPr>
        <w:tab/>
        <w:t>Lotsch, 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Evidence for morphine-independent central nervous opioid effects after administration of codeine: contribution of other codeine metabolites.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79</w:t>
      </w:r>
      <w:r w:rsidRPr="007F6117">
        <w:rPr>
          <w:rFonts w:ascii="Times New Roman" w:hAnsi="Times New Roman" w:cs="Times New Roman"/>
          <w:sz w:val="24"/>
          <w:szCs w:val="24"/>
        </w:rPr>
        <w:t>, 35-48 (2006).</w:t>
      </w:r>
      <w:bookmarkEnd w:id="137"/>
    </w:p>
    <w:p w14:paraId="544D463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38" w:name="_ENREF_75"/>
      <w:r w:rsidRPr="007F6117">
        <w:rPr>
          <w:rFonts w:ascii="Times New Roman" w:hAnsi="Times New Roman" w:cs="Times New Roman"/>
          <w:sz w:val="24"/>
          <w:szCs w:val="24"/>
        </w:rPr>
        <w:t>(75)</w:t>
      </w:r>
      <w:r w:rsidRPr="007F6117">
        <w:rPr>
          <w:rFonts w:ascii="Times New Roman" w:hAnsi="Times New Roman" w:cs="Times New Roman"/>
          <w:sz w:val="24"/>
          <w:szCs w:val="24"/>
        </w:rPr>
        <w:tab/>
        <w:t xml:space="preserve">Frost, J., Lokken, T.N., Helland, A., Nordrum, I.S. &amp; Slordal, L. Post-mortem levels and tissue distribution of codeine, codeine-6-glucuronide, norcodeine, morphine and morphine glucuronides in a series of codeine-related deaths. </w:t>
      </w:r>
      <w:r w:rsidRPr="007F6117">
        <w:rPr>
          <w:rFonts w:ascii="Times New Roman" w:hAnsi="Times New Roman" w:cs="Times New Roman"/>
          <w:i/>
          <w:sz w:val="24"/>
          <w:szCs w:val="24"/>
        </w:rPr>
        <w:t>Forensic Sci Int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262</w:t>
      </w:r>
      <w:r w:rsidRPr="007F6117">
        <w:rPr>
          <w:rFonts w:ascii="Times New Roman" w:hAnsi="Times New Roman" w:cs="Times New Roman"/>
          <w:sz w:val="24"/>
          <w:szCs w:val="24"/>
        </w:rPr>
        <w:t>, 128-37 (2016).</w:t>
      </w:r>
      <w:bookmarkEnd w:id="138"/>
    </w:p>
    <w:p w14:paraId="3BDCD4B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39" w:name="_ENREF_76"/>
      <w:r w:rsidRPr="007F6117">
        <w:rPr>
          <w:rFonts w:ascii="Times New Roman" w:hAnsi="Times New Roman" w:cs="Times New Roman"/>
          <w:sz w:val="24"/>
          <w:szCs w:val="24"/>
        </w:rPr>
        <w:t>(76)</w:t>
      </w:r>
      <w:r w:rsidRPr="007F6117">
        <w:rPr>
          <w:rFonts w:ascii="Times New Roman" w:hAnsi="Times New Roman" w:cs="Times New Roman"/>
          <w:sz w:val="24"/>
          <w:szCs w:val="24"/>
        </w:rPr>
        <w:tab/>
        <w:t xml:space="preserve">Tseng, C.Y., Wang, S.L., Lai, M.D., Lai, M.L. &amp; Huang, J.D. Formation of morphine from codeine in Chinese subjects of different CYP2D6 genotypes.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60</w:t>
      </w:r>
      <w:r w:rsidRPr="007F6117">
        <w:rPr>
          <w:rFonts w:ascii="Times New Roman" w:hAnsi="Times New Roman" w:cs="Times New Roman"/>
          <w:sz w:val="24"/>
          <w:szCs w:val="24"/>
        </w:rPr>
        <w:t>, 177-82 (1996).</w:t>
      </w:r>
      <w:bookmarkEnd w:id="139"/>
    </w:p>
    <w:p w14:paraId="592407B0"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40" w:name="_ENREF_77"/>
      <w:r w:rsidRPr="007F6117">
        <w:rPr>
          <w:rFonts w:ascii="Times New Roman" w:hAnsi="Times New Roman" w:cs="Times New Roman"/>
          <w:sz w:val="24"/>
          <w:szCs w:val="24"/>
        </w:rPr>
        <w:t>(77)</w:t>
      </w:r>
      <w:r w:rsidRPr="007F6117">
        <w:rPr>
          <w:rFonts w:ascii="Times New Roman" w:hAnsi="Times New Roman" w:cs="Times New Roman"/>
          <w:sz w:val="24"/>
          <w:szCs w:val="24"/>
        </w:rPr>
        <w:tab/>
        <w:t xml:space="preserve">Eckhardt, K., Li, S., Ammon, S., Schanzle, G., Mikus, G. &amp; Eichelbaum, M. Same incidence of adverse drug events after codeine administration irrespective of the genetically determined differences in morphine formation. </w:t>
      </w:r>
      <w:r w:rsidRPr="007F6117">
        <w:rPr>
          <w:rFonts w:ascii="Times New Roman" w:hAnsi="Times New Roman" w:cs="Times New Roman"/>
          <w:i/>
          <w:sz w:val="24"/>
          <w:szCs w:val="24"/>
        </w:rPr>
        <w:t>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76</w:t>
      </w:r>
      <w:r w:rsidRPr="007F6117">
        <w:rPr>
          <w:rFonts w:ascii="Times New Roman" w:hAnsi="Times New Roman" w:cs="Times New Roman"/>
          <w:sz w:val="24"/>
          <w:szCs w:val="24"/>
        </w:rPr>
        <w:t>, 27-33 (1998).</w:t>
      </w:r>
      <w:bookmarkEnd w:id="140"/>
    </w:p>
    <w:p w14:paraId="0426BB8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41" w:name="_ENREF_78"/>
      <w:r w:rsidRPr="007F6117">
        <w:rPr>
          <w:rFonts w:ascii="Times New Roman" w:hAnsi="Times New Roman" w:cs="Times New Roman"/>
          <w:sz w:val="24"/>
          <w:szCs w:val="24"/>
        </w:rPr>
        <w:t>(78)</w:t>
      </w:r>
      <w:r w:rsidRPr="007F6117">
        <w:rPr>
          <w:rFonts w:ascii="Times New Roman" w:hAnsi="Times New Roman" w:cs="Times New Roman"/>
          <w:sz w:val="24"/>
          <w:szCs w:val="24"/>
        </w:rPr>
        <w:tab/>
        <w:t>Molanaei, H.</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Influence of the CYP2D6 polymorphism and hemodialysis on codeine disposition in patients with end-stage renal disease.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66</w:t>
      </w:r>
      <w:r w:rsidRPr="007F6117">
        <w:rPr>
          <w:rFonts w:ascii="Times New Roman" w:hAnsi="Times New Roman" w:cs="Times New Roman"/>
          <w:sz w:val="24"/>
          <w:szCs w:val="24"/>
        </w:rPr>
        <w:t>, 269-73 (2010).</w:t>
      </w:r>
      <w:bookmarkEnd w:id="141"/>
    </w:p>
    <w:p w14:paraId="1B8BE71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42" w:name="_ENREF_79"/>
      <w:r w:rsidRPr="007F6117">
        <w:rPr>
          <w:rFonts w:ascii="Times New Roman" w:hAnsi="Times New Roman" w:cs="Times New Roman"/>
          <w:sz w:val="24"/>
          <w:szCs w:val="24"/>
        </w:rPr>
        <w:t>(79)</w:t>
      </w:r>
      <w:r w:rsidRPr="007F6117">
        <w:rPr>
          <w:rFonts w:ascii="Times New Roman" w:hAnsi="Times New Roman" w:cs="Times New Roman"/>
          <w:sz w:val="24"/>
          <w:szCs w:val="24"/>
        </w:rPr>
        <w:tab/>
        <w:t xml:space="preserve">Yue, Q.Y., Svensson, J.O., Alm, C., Sjoqvist, F. &amp; Sawe, J. Codeine O-demethylation co-segregates with polymorphic debrisoquine hydroxylation. </w:t>
      </w:r>
      <w:r w:rsidRPr="007F6117">
        <w:rPr>
          <w:rFonts w:ascii="Times New Roman" w:hAnsi="Times New Roman" w:cs="Times New Roman"/>
          <w:i/>
          <w:sz w:val="24"/>
          <w:szCs w:val="24"/>
        </w:rPr>
        <w:t>Br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28</w:t>
      </w:r>
      <w:r w:rsidRPr="007F6117">
        <w:rPr>
          <w:rFonts w:ascii="Times New Roman" w:hAnsi="Times New Roman" w:cs="Times New Roman"/>
          <w:sz w:val="24"/>
          <w:szCs w:val="24"/>
        </w:rPr>
        <w:t>, 639-45 (1989).</w:t>
      </w:r>
      <w:bookmarkEnd w:id="142"/>
    </w:p>
    <w:p w14:paraId="7708535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43" w:name="_ENREF_80"/>
      <w:r w:rsidRPr="007F6117">
        <w:rPr>
          <w:rFonts w:ascii="Times New Roman" w:hAnsi="Times New Roman" w:cs="Times New Roman"/>
          <w:sz w:val="24"/>
          <w:szCs w:val="24"/>
        </w:rPr>
        <w:t>(80)</w:t>
      </w:r>
      <w:r w:rsidRPr="007F6117">
        <w:rPr>
          <w:rFonts w:ascii="Times New Roman" w:hAnsi="Times New Roman" w:cs="Times New Roman"/>
          <w:sz w:val="24"/>
          <w:szCs w:val="24"/>
        </w:rPr>
        <w:tab/>
        <w:t xml:space="preserve">Chen, Z.R., Somogyi, A.A., Reynolds, G. &amp; Bochner, F. Disposition and metabolism of codeine after single and chronic doses in one poor and seven extensive metabolisers. </w:t>
      </w:r>
      <w:r w:rsidRPr="007F6117">
        <w:rPr>
          <w:rFonts w:ascii="Times New Roman" w:hAnsi="Times New Roman" w:cs="Times New Roman"/>
          <w:i/>
          <w:sz w:val="24"/>
          <w:szCs w:val="24"/>
        </w:rPr>
        <w:t>Br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31</w:t>
      </w:r>
      <w:r w:rsidRPr="007F6117">
        <w:rPr>
          <w:rFonts w:ascii="Times New Roman" w:hAnsi="Times New Roman" w:cs="Times New Roman"/>
          <w:sz w:val="24"/>
          <w:szCs w:val="24"/>
        </w:rPr>
        <w:t>, 381-90 (1991).</w:t>
      </w:r>
      <w:bookmarkEnd w:id="143"/>
    </w:p>
    <w:p w14:paraId="70DC9FD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44" w:name="_ENREF_81"/>
      <w:r w:rsidRPr="007F6117">
        <w:rPr>
          <w:rFonts w:ascii="Times New Roman" w:hAnsi="Times New Roman" w:cs="Times New Roman"/>
          <w:sz w:val="24"/>
          <w:szCs w:val="24"/>
        </w:rPr>
        <w:t>(81)</w:t>
      </w:r>
      <w:r w:rsidRPr="007F6117">
        <w:rPr>
          <w:rFonts w:ascii="Times New Roman" w:hAnsi="Times New Roman" w:cs="Times New Roman"/>
          <w:sz w:val="24"/>
          <w:szCs w:val="24"/>
        </w:rPr>
        <w:tab/>
        <w:t xml:space="preserve">Caraco, Y., Sheller, J. &amp; Wood, A.J. Pharmacogenetic determination of the effects of codeine and prediction of drug interactions. </w:t>
      </w:r>
      <w:r w:rsidRPr="007F6117">
        <w:rPr>
          <w:rFonts w:ascii="Times New Roman" w:hAnsi="Times New Roman" w:cs="Times New Roman"/>
          <w:i/>
          <w:sz w:val="24"/>
          <w:szCs w:val="24"/>
        </w:rPr>
        <w:t>J Pharmacol Exp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278</w:t>
      </w:r>
      <w:r w:rsidRPr="007F6117">
        <w:rPr>
          <w:rFonts w:ascii="Times New Roman" w:hAnsi="Times New Roman" w:cs="Times New Roman"/>
          <w:sz w:val="24"/>
          <w:szCs w:val="24"/>
        </w:rPr>
        <w:t>, 1165-74 (1996).</w:t>
      </w:r>
      <w:bookmarkEnd w:id="144"/>
    </w:p>
    <w:p w14:paraId="3EB83AF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45" w:name="_ENREF_82"/>
      <w:r w:rsidRPr="007F6117">
        <w:rPr>
          <w:rFonts w:ascii="Times New Roman" w:hAnsi="Times New Roman" w:cs="Times New Roman"/>
          <w:sz w:val="24"/>
          <w:szCs w:val="24"/>
        </w:rPr>
        <w:t>(82)</w:t>
      </w:r>
      <w:r w:rsidRPr="007F6117">
        <w:rPr>
          <w:rFonts w:ascii="Times New Roman" w:hAnsi="Times New Roman" w:cs="Times New Roman"/>
          <w:sz w:val="24"/>
          <w:szCs w:val="24"/>
        </w:rPr>
        <w:tab/>
        <w:t xml:space="preserve">Caraco, Y., Sheller, J. &amp; Wood, A.J. Pharmacogenetic determinants of codeine induction by rifampin: the impact on codeine's respiratory, psychomotor and miotic effects. </w:t>
      </w:r>
      <w:r w:rsidRPr="007F6117">
        <w:rPr>
          <w:rFonts w:ascii="Times New Roman" w:hAnsi="Times New Roman" w:cs="Times New Roman"/>
          <w:i/>
          <w:sz w:val="24"/>
          <w:szCs w:val="24"/>
        </w:rPr>
        <w:t>J Pharmacol Exp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281</w:t>
      </w:r>
      <w:r w:rsidRPr="007F6117">
        <w:rPr>
          <w:rFonts w:ascii="Times New Roman" w:hAnsi="Times New Roman" w:cs="Times New Roman"/>
          <w:sz w:val="24"/>
          <w:szCs w:val="24"/>
        </w:rPr>
        <w:t>, 330-6 (1997).</w:t>
      </w:r>
      <w:bookmarkEnd w:id="145"/>
    </w:p>
    <w:p w14:paraId="7FB71EC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46" w:name="_ENREF_83"/>
      <w:r w:rsidRPr="007F6117">
        <w:rPr>
          <w:rFonts w:ascii="Times New Roman" w:hAnsi="Times New Roman" w:cs="Times New Roman"/>
          <w:sz w:val="24"/>
          <w:szCs w:val="24"/>
        </w:rPr>
        <w:lastRenderedPageBreak/>
        <w:t>(83)</w:t>
      </w:r>
      <w:r w:rsidRPr="007F6117">
        <w:rPr>
          <w:rFonts w:ascii="Times New Roman" w:hAnsi="Times New Roman" w:cs="Times New Roman"/>
          <w:sz w:val="24"/>
          <w:szCs w:val="24"/>
        </w:rPr>
        <w:tab/>
        <w:t xml:space="preserve">Hasselstrom, J., Yue, Q.Y. &amp; Sawe, J. The effect of codeine on gastrointestinal transit in extensive and poor metabolisers of debrisoquine.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53</w:t>
      </w:r>
      <w:r w:rsidRPr="007F6117">
        <w:rPr>
          <w:rFonts w:ascii="Times New Roman" w:hAnsi="Times New Roman" w:cs="Times New Roman"/>
          <w:sz w:val="24"/>
          <w:szCs w:val="24"/>
        </w:rPr>
        <w:t>, 145-8 (1997).</w:t>
      </w:r>
      <w:bookmarkEnd w:id="146"/>
    </w:p>
    <w:p w14:paraId="6F40CF5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47" w:name="_ENREF_84"/>
      <w:r w:rsidRPr="007F6117">
        <w:rPr>
          <w:rFonts w:ascii="Times New Roman" w:hAnsi="Times New Roman" w:cs="Times New Roman"/>
          <w:sz w:val="24"/>
          <w:szCs w:val="24"/>
        </w:rPr>
        <w:t>(84)</w:t>
      </w:r>
      <w:r w:rsidRPr="007F6117">
        <w:rPr>
          <w:rFonts w:ascii="Times New Roman" w:hAnsi="Times New Roman" w:cs="Times New Roman"/>
          <w:sz w:val="24"/>
          <w:szCs w:val="24"/>
        </w:rPr>
        <w:tab/>
        <w:t xml:space="preserve">Hedenmalm, K., Sundgren, M., Granberg, K., Spigset, O. &amp; Dahlqvist, R. Urinary excretion of codeine, ethylmorphine, and their metabolites: relation to the CYP2D6 activity. </w:t>
      </w:r>
      <w:r w:rsidRPr="007F6117">
        <w:rPr>
          <w:rFonts w:ascii="Times New Roman" w:hAnsi="Times New Roman" w:cs="Times New Roman"/>
          <w:i/>
          <w:sz w:val="24"/>
          <w:szCs w:val="24"/>
        </w:rPr>
        <w:t>Ther Drug Monit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19</w:t>
      </w:r>
      <w:r w:rsidRPr="007F6117">
        <w:rPr>
          <w:rFonts w:ascii="Times New Roman" w:hAnsi="Times New Roman" w:cs="Times New Roman"/>
          <w:sz w:val="24"/>
          <w:szCs w:val="24"/>
        </w:rPr>
        <w:t>, 643-9 (1997).</w:t>
      </w:r>
      <w:bookmarkEnd w:id="147"/>
    </w:p>
    <w:p w14:paraId="6A8BD79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48" w:name="_ENREF_85"/>
      <w:r w:rsidRPr="007F6117">
        <w:rPr>
          <w:rFonts w:ascii="Times New Roman" w:hAnsi="Times New Roman" w:cs="Times New Roman"/>
          <w:sz w:val="24"/>
          <w:szCs w:val="24"/>
        </w:rPr>
        <w:t>(85)</w:t>
      </w:r>
      <w:r w:rsidRPr="007F6117">
        <w:rPr>
          <w:rFonts w:ascii="Times New Roman" w:hAnsi="Times New Roman" w:cs="Times New Roman"/>
          <w:sz w:val="24"/>
          <w:szCs w:val="24"/>
        </w:rPr>
        <w:tab/>
        <w:t>Mikus, G.</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Effect of codeine on gastrointestinal motility in relation to CYP2D6 phenotype.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61</w:t>
      </w:r>
      <w:r w:rsidRPr="007F6117">
        <w:rPr>
          <w:rFonts w:ascii="Times New Roman" w:hAnsi="Times New Roman" w:cs="Times New Roman"/>
          <w:sz w:val="24"/>
          <w:szCs w:val="24"/>
        </w:rPr>
        <w:t>, 459-66 (1997).</w:t>
      </w:r>
      <w:bookmarkEnd w:id="148"/>
    </w:p>
    <w:p w14:paraId="3581B610"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49" w:name="_ENREF_86"/>
      <w:r w:rsidRPr="007F6117">
        <w:rPr>
          <w:rFonts w:ascii="Times New Roman" w:hAnsi="Times New Roman" w:cs="Times New Roman"/>
          <w:sz w:val="24"/>
          <w:szCs w:val="24"/>
        </w:rPr>
        <w:t>(86)</w:t>
      </w:r>
      <w:r w:rsidRPr="007F6117">
        <w:rPr>
          <w:rFonts w:ascii="Times New Roman" w:hAnsi="Times New Roman" w:cs="Times New Roman"/>
          <w:sz w:val="24"/>
          <w:szCs w:val="24"/>
        </w:rPr>
        <w:tab/>
        <w:t xml:space="preserve">Poulsen, L., Riishede, L., Brosen, K., Clemensen, S. &amp; Sindrup, S.H. Codeine in post-operative pain. Study of the influence of sparteine phenotype and serum concentrations of morphine and morphine-6-glucuronide.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54</w:t>
      </w:r>
      <w:r w:rsidRPr="007F6117">
        <w:rPr>
          <w:rFonts w:ascii="Times New Roman" w:hAnsi="Times New Roman" w:cs="Times New Roman"/>
          <w:sz w:val="24"/>
          <w:szCs w:val="24"/>
        </w:rPr>
        <w:t>, 451-4 (1998).</w:t>
      </w:r>
      <w:bookmarkEnd w:id="149"/>
    </w:p>
    <w:p w14:paraId="49DD82E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50" w:name="_ENREF_87"/>
      <w:r w:rsidRPr="007F6117">
        <w:rPr>
          <w:rFonts w:ascii="Times New Roman" w:hAnsi="Times New Roman" w:cs="Times New Roman"/>
          <w:sz w:val="24"/>
          <w:szCs w:val="24"/>
        </w:rPr>
        <w:t>(87)</w:t>
      </w:r>
      <w:r w:rsidRPr="007F6117">
        <w:rPr>
          <w:rFonts w:ascii="Times New Roman" w:hAnsi="Times New Roman" w:cs="Times New Roman"/>
          <w:sz w:val="24"/>
          <w:szCs w:val="24"/>
        </w:rPr>
        <w:tab/>
        <w:t xml:space="preserve">Yue, Q.Y., Alm, C., Svensson, J.O. &amp; Sawe, J. Quantification of the O- and N-demethylated and the glucuronidated metabolites of codeine relative to the debrisoquine metabolic ratio in urine in ultrarapid, rapid, and poor debrisoquine hydroxylators. </w:t>
      </w:r>
      <w:r w:rsidRPr="007F6117">
        <w:rPr>
          <w:rFonts w:ascii="Times New Roman" w:hAnsi="Times New Roman" w:cs="Times New Roman"/>
          <w:i/>
          <w:sz w:val="24"/>
          <w:szCs w:val="24"/>
        </w:rPr>
        <w:t>Ther Drug Monit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19</w:t>
      </w:r>
      <w:r w:rsidRPr="007F6117">
        <w:rPr>
          <w:rFonts w:ascii="Times New Roman" w:hAnsi="Times New Roman" w:cs="Times New Roman"/>
          <w:sz w:val="24"/>
          <w:szCs w:val="24"/>
        </w:rPr>
        <w:t>, 539-42 (1997).</w:t>
      </w:r>
      <w:bookmarkEnd w:id="150"/>
    </w:p>
    <w:p w14:paraId="4743E9A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51" w:name="_ENREF_88"/>
      <w:r w:rsidRPr="007F6117">
        <w:rPr>
          <w:rFonts w:ascii="Times New Roman" w:hAnsi="Times New Roman" w:cs="Times New Roman"/>
          <w:sz w:val="24"/>
          <w:szCs w:val="24"/>
        </w:rPr>
        <w:t>(88)</w:t>
      </w:r>
      <w:r w:rsidRPr="007F6117">
        <w:rPr>
          <w:rFonts w:ascii="Times New Roman" w:hAnsi="Times New Roman" w:cs="Times New Roman"/>
          <w:sz w:val="24"/>
          <w:szCs w:val="24"/>
        </w:rPr>
        <w:tab/>
        <w:t xml:space="preserve">Haffen, E., Paintaud, G., Berard, M., Masuyer, C., Bechtel, Y. &amp; Bechtel, P.R. On the assessment of drug metabolism by assays of codeine and its main metabolites. </w:t>
      </w:r>
      <w:r w:rsidRPr="007F6117">
        <w:rPr>
          <w:rFonts w:ascii="Times New Roman" w:hAnsi="Times New Roman" w:cs="Times New Roman"/>
          <w:i/>
          <w:sz w:val="24"/>
          <w:szCs w:val="24"/>
        </w:rPr>
        <w:t>Ther Drug Monit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22</w:t>
      </w:r>
      <w:r w:rsidRPr="007F6117">
        <w:rPr>
          <w:rFonts w:ascii="Times New Roman" w:hAnsi="Times New Roman" w:cs="Times New Roman"/>
          <w:sz w:val="24"/>
          <w:szCs w:val="24"/>
        </w:rPr>
        <w:t>, 258-65 (2000).</w:t>
      </w:r>
      <w:bookmarkEnd w:id="151"/>
    </w:p>
    <w:p w14:paraId="146C8C6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52" w:name="_ENREF_89"/>
      <w:r w:rsidRPr="007F6117">
        <w:rPr>
          <w:rFonts w:ascii="Times New Roman" w:hAnsi="Times New Roman" w:cs="Times New Roman"/>
          <w:sz w:val="24"/>
          <w:szCs w:val="24"/>
        </w:rPr>
        <w:t>(89)</w:t>
      </w:r>
      <w:r w:rsidRPr="007F6117">
        <w:rPr>
          <w:rFonts w:ascii="Times New Roman" w:hAnsi="Times New Roman" w:cs="Times New Roman"/>
          <w:sz w:val="24"/>
          <w:szCs w:val="24"/>
        </w:rPr>
        <w:tab/>
        <w:t>Kirchheiner, 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Pharmacokinetics of codeine and its metabolite morphine in ultra-rapid metabolizers due to CYP2D6 duplication. </w:t>
      </w:r>
      <w:r w:rsidRPr="007F6117">
        <w:rPr>
          <w:rFonts w:ascii="Times New Roman" w:hAnsi="Times New Roman" w:cs="Times New Roman"/>
          <w:i/>
          <w:sz w:val="24"/>
          <w:szCs w:val="24"/>
        </w:rPr>
        <w:t>Pharmacogenomics J</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w:t>
      </w:r>
      <w:r w:rsidRPr="007F6117">
        <w:rPr>
          <w:rFonts w:ascii="Times New Roman" w:hAnsi="Times New Roman" w:cs="Times New Roman"/>
          <w:sz w:val="24"/>
          <w:szCs w:val="24"/>
        </w:rPr>
        <w:t>, 257-65 (2007).</w:t>
      </w:r>
      <w:bookmarkEnd w:id="152"/>
    </w:p>
    <w:p w14:paraId="62A0FEA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53" w:name="_ENREF_90"/>
      <w:r w:rsidRPr="007F6117">
        <w:rPr>
          <w:rFonts w:ascii="Times New Roman" w:hAnsi="Times New Roman" w:cs="Times New Roman"/>
          <w:sz w:val="24"/>
          <w:szCs w:val="24"/>
        </w:rPr>
        <w:t>(90)</w:t>
      </w:r>
      <w:r w:rsidRPr="007F6117">
        <w:rPr>
          <w:rFonts w:ascii="Times New Roman" w:hAnsi="Times New Roman" w:cs="Times New Roman"/>
          <w:sz w:val="24"/>
          <w:szCs w:val="24"/>
        </w:rPr>
        <w:tab/>
        <w:t xml:space="preserve">He, Y.J., Brockmoller, J., Schmidt, H., Roots, I. &amp; Kirchheiner, J. CYP2D6 ultrarapid metabolism and morphine/codeine ratios in blood: was it codeine or heroin? </w:t>
      </w:r>
      <w:r w:rsidRPr="007F6117">
        <w:rPr>
          <w:rFonts w:ascii="Times New Roman" w:hAnsi="Times New Roman" w:cs="Times New Roman"/>
          <w:i/>
          <w:sz w:val="24"/>
          <w:szCs w:val="24"/>
        </w:rPr>
        <w:t>J Anal Toxicol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32</w:t>
      </w:r>
      <w:r w:rsidRPr="007F6117">
        <w:rPr>
          <w:rFonts w:ascii="Times New Roman" w:hAnsi="Times New Roman" w:cs="Times New Roman"/>
          <w:sz w:val="24"/>
          <w:szCs w:val="24"/>
        </w:rPr>
        <w:t>, 178-82 (2008).</w:t>
      </w:r>
      <w:bookmarkEnd w:id="153"/>
    </w:p>
    <w:p w14:paraId="70789780"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54" w:name="_ENREF_91"/>
      <w:r w:rsidRPr="007F6117">
        <w:rPr>
          <w:rFonts w:ascii="Times New Roman" w:hAnsi="Times New Roman" w:cs="Times New Roman"/>
          <w:sz w:val="24"/>
          <w:szCs w:val="24"/>
        </w:rPr>
        <w:t>(91)</w:t>
      </w:r>
      <w:r w:rsidRPr="007F6117">
        <w:rPr>
          <w:rFonts w:ascii="Times New Roman" w:hAnsi="Times New Roman" w:cs="Times New Roman"/>
          <w:sz w:val="24"/>
          <w:szCs w:val="24"/>
        </w:rPr>
        <w:tab/>
        <w:t>Shord, S.S.</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pharmacokinetics of codeine and its metabolites in Blacks with sickle cell disease.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65</w:t>
      </w:r>
      <w:r w:rsidRPr="007F6117">
        <w:rPr>
          <w:rFonts w:ascii="Times New Roman" w:hAnsi="Times New Roman" w:cs="Times New Roman"/>
          <w:sz w:val="24"/>
          <w:szCs w:val="24"/>
        </w:rPr>
        <w:t>, 651-8 (2009).</w:t>
      </w:r>
      <w:bookmarkEnd w:id="154"/>
    </w:p>
    <w:p w14:paraId="04C1AB9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55" w:name="_ENREF_92"/>
      <w:r w:rsidRPr="007F6117">
        <w:rPr>
          <w:rFonts w:ascii="Times New Roman" w:hAnsi="Times New Roman" w:cs="Times New Roman"/>
          <w:sz w:val="24"/>
          <w:szCs w:val="24"/>
        </w:rPr>
        <w:t>(92)</w:t>
      </w:r>
      <w:r w:rsidRPr="007F6117">
        <w:rPr>
          <w:rFonts w:ascii="Times New Roman" w:hAnsi="Times New Roman" w:cs="Times New Roman"/>
          <w:sz w:val="24"/>
          <w:szCs w:val="24"/>
        </w:rPr>
        <w:tab/>
        <w:t>Wennerholm, 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African-specific CYP2D617 allele encodes an enzyme with changed substrate specificity.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71</w:t>
      </w:r>
      <w:r w:rsidRPr="007F6117">
        <w:rPr>
          <w:rFonts w:ascii="Times New Roman" w:hAnsi="Times New Roman" w:cs="Times New Roman"/>
          <w:sz w:val="24"/>
          <w:szCs w:val="24"/>
        </w:rPr>
        <w:t>, 77-88 (2002).</w:t>
      </w:r>
      <w:bookmarkEnd w:id="155"/>
    </w:p>
    <w:p w14:paraId="6FBA954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56" w:name="_ENREF_93"/>
      <w:r w:rsidRPr="007F6117">
        <w:rPr>
          <w:rFonts w:ascii="Times New Roman" w:hAnsi="Times New Roman" w:cs="Times New Roman"/>
          <w:sz w:val="24"/>
          <w:szCs w:val="24"/>
        </w:rPr>
        <w:t>(93)</w:t>
      </w:r>
      <w:r w:rsidRPr="007F6117">
        <w:rPr>
          <w:rFonts w:ascii="Times New Roman" w:hAnsi="Times New Roman" w:cs="Times New Roman"/>
          <w:sz w:val="24"/>
          <w:szCs w:val="24"/>
        </w:rPr>
        <w:tab/>
        <w:t xml:space="preserve">Wu, X., Yuan, L., Zuo, J., Lv, J. &amp; Guo, T. The impact of CYP2D6 polymorphisms on the pharmacokinetics of codeine and its metabolites in Mongolian Chinese subjects.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70</w:t>
      </w:r>
      <w:r w:rsidRPr="007F6117">
        <w:rPr>
          <w:rFonts w:ascii="Times New Roman" w:hAnsi="Times New Roman" w:cs="Times New Roman"/>
          <w:sz w:val="24"/>
          <w:szCs w:val="24"/>
        </w:rPr>
        <w:t>, 57-63 (2014).</w:t>
      </w:r>
      <w:bookmarkEnd w:id="156"/>
    </w:p>
    <w:p w14:paraId="468A955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57" w:name="_ENREF_94"/>
      <w:r w:rsidRPr="007F6117">
        <w:rPr>
          <w:rFonts w:ascii="Times New Roman" w:hAnsi="Times New Roman" w:cs="Times New Roman"/>
          <w:sz w:val="24"/>
          <w:szCs w:val="24"/>
        </w:rPr>
        <w:t>(94)</w:t>
      </w:r>
      <w:r w:rsidRPr="007F6117">
        <w:rPr>
          <w:rFonts w:ascii="Times New Roman" w:hAnsi="Times New Roman" w:cs="Times New Roman"/>
          <w:sz w:val="24"/>
          <w:szCs w:val="24"/>
        </w:rPr>
        <w:tab/>
        <w:t>Lam, 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Codeine-related deaths: The role of pharmacogenetics and drug interactions. </w:t>
      </w:r>
      <w:r w:rsidRPr="007F6117">
        <w:rPr>
          <w:rFonts w:ascii="Times New Roman" w:hAnsi="Times New Roman" w:cs="Times New Roman"/>
          <w:i/>
          <w:sz w:val="24"/>
          <w:szCs w:val="24"/>
        </w:rPr>
        <w:t>Forensic Sci Int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239</w:t>
      </w:r>
      <w:r w:rsidRPr="007F6117">
        <w:rPr>
          <w:rFonts w:ascii="Times New Roman" w:hAnsi="Times New Roman" w:cs="Times New Roman"/>
          <w:sz w:val="24"/>
          <w:szCs w:val="24"/>
        </w:rPr>
        <w:t>, 50-6 (2014).</w:t>
      </w:r>
      <w:bookmarkEnd w:id="157"/>
    </w:p>
    <w:p w14:paraId="4B74CFA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58" w:name="_ENREF_95"/>
      <w:r w:rsidRPr="007F6117">
        <w:rPr>
          <w:rFonts w:ascii="Times New Roman" w:hAnsi="Times New Roman" w:cs="Times New Roman"/>
          <w:sz w:val="24"/>
          <w:szCs w:val="24"/>
        </w:rPr>
        <w:t>(95)</w:t>
      </w:r>
      <w:r w:rsidRPr="007F6117">
        <w:rPr>
          <w:rFonts w:ascii="Times New Roman" w:hAnsi="Times New Roman" w:cs="Times New Roman"/>
          <w:sz w:val="24"/>
          <w:szCs w:val="24"/>
        </w:rPr>
        <w:tab/>
        <w:t xml:space="preserve">Dalen, P., Frengell, C., Dahl, M.L. &amp; Sjoqvist, F. Quick onset of severe abdominal pain after codeine in an ultrarapid metabolizer of debrisoquine. </w:t>
      </w:r>
      <w:r w:rsidRPr="007F6117">
        <w:rPr>
          <w:rFonts w:ascii="Times New Roman" w:hAnsi="Times New Roman" w:cs="Times New Roman"/>
          <w:i/>
          <w:sz w:val="24"/>
          <w:szCs w:val="24"/>
        </w:rPr>
        <w:t>Ther Drug Monit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19</w:t>
      </w:r>
      <w:r w:rsidRPr="007F6117">
        <w:rPr>
          <w:rFonts w:ascii="Times New Roman" w:hAnsi="Times New Roman" w:cs="Times New Roman"/>
          <w:sz w:val="24"/>
          <w:szCs w:val="24"/>
        </w:rPr>
        <w:t>, 543-4 (1997).</w:t>
      </w:r>
      <w:bookmarkEnd w:id="158"/>
    </w:p>
    <w:p w14:paraId="58C5BBB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59" w:name="_ENREF_96"/>
      <w:r w:rsidRPr="007F6117">
        <w:rPr>
          <w:rFonts w:ascii="Times New Roman" w:hAnsi="Times New Roman" w:cs="Times New Roman"/>
          <w:sz w:val="24"/>
          <w:szCs w:val="24"/>
        </w:rPr>
        <w:t>(96)</w:t>
      </w:r>
      <w:r w:rsidRPr="007F6117">
        <w:rPr>
          <w:rFonts w:ascii="Times New Roman" w:hAnsi="Times New Roman" w:cs="Times New Roman"/>
          <w:sz w:val="24"/>
          <w:szCs w:val="24"/>
        </w:rPr>
        <w:tab/>
        <w:t xml:space="preserve">Ciszkowski, C., Madadi, P., Phillips, M.S., Lauwers, A.E. &amp; Koren, G. Codeine, ultrarapid-metabolism genotype, and postoperative death. </w:t>
      </w:r>
      <w:r w:rsidRPr="007F6117">
        <w:rPr>
          <w:rFonts w:ascii="Times New Roman" w:hAnsi="Times New Roman" w:cs="Times New Roman"/>
          <w:i/>
          <w:sz w:val="24"/>
          <w:szCs w:val="24"/>
        </w:rPr>
        <w:t>N Engl J Med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361</w:t>
      </w:r>
      <w:r w:rsidRPr="007F6117">
        <w:rPr>
          <w:rFonts w:ascii="Times New Roman" w:hAnsi="Times New Roman" w:cs="Times New Roman"/>
          <w:sz w:val="24"/>
          <w:szCs w:val="24"/>
        </w:rPr>
        <w:t>, 827-8 (2009).</w:t>
      </w:r>
      <w:bookmarkEnd w:id="159"/>
    </w:p>
    <w:p w14:paraId="47B83D0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60" w:name="_ENREF_97"/>
      <w:r w:rsidRPr="007F6117">
        <w:rPr>
          <w:rFonts w:ascii="Times New Roman" w:hAnsi="Times New Roman" w:cs="Times New Roman"/>
          <w:sz w:val="24"/>
          <w:szCs w:val="24"/>
        </w:rPr>
        <w:t>(97)</w:t>
      </w:r>
      <w:r w:rsidRPr="007F6117">
        <w:rPr>
          <w:rFonts w:ascii="Times New Roman" w:hAnsi="Times New Roman" w:cs="Times New Roman"/>
          <w:sz w:val="24"/>
          <w:szCs w:val="24"/>
        </w:rPr>
        <w:tab/>
        <w:t>Kelly, L.E.</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More codeine fatalities after tonsillectomy in North American children. </w:t>
      </w:r>
      <w:r w:rsidRPr="007F6117">
        <w:rPr>
          <w:rFonts w:ascii="Times New Roman" w:hAnsi="Times New Roman" w:cs="Times New Roman"/>
          <w:i/>
          <w:sz w:val="24"/>
          <w:szCs w:val="24"/>
        </w:rPr>
        <w:t>Pediatrics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129</w:t>
      </w:r>
      <w:r w:rsidRPr="007F6117">
        <w:rPr>
          <w:rFonts w:ascii="Times New Roman" w:hAnsi="Times New Roman" w:cs="Times New Roman"/>
          <w:sz w:val="24"/>
          <w:szCs w:val="24"/>
        </w:rPr>
        <w:t>, e1343-7 (2012).</w:t>
      </w:r>
      <w:bookmarkEnd w:id="160"/>
    </w:p>
    <w:p w14:paraId="67013DB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61" w:name="_ENREF_98"/>
      <w:r w:rsidRPr="007F6117">
        <w:rPr>
          <w:rFonts w:ascii="Times New Roman" w:hAnsi="Times New Roman" w:cs="Times New Roman"/>
          <w:sz w:val="24"/>
          <w:szCs w:val="24"/>
        </w:rPr>
        <w:t>(98)</w:t>
      </w:r>
      <w:r w:rsidRPr="007F6117">
        <w:rPr>
          <w:rFonts w:ascii="Times New Roman" w:hAnsi="Times New Roman" w:cs="Times New Roman"/>
          <w:sz w:val="24"/>
          <w:szCs w:val="24"/>
        </w:rPr>
        <w:tab/>
        <w:t xml:space="preserve">Koren, G., Cairns, J., Chitayat, D., Gaedigk, A. &amp; Leeder, S.J. Pharmacogenetics of morphine poisoning in a breastfed neonate of a codeine-prescribed mother. </w:t>
      </w:r>
      <w:r w:rsidRPr="007F6117">
        <w:rPr>
          <w:rFonts w:ascii="Times New Roman" w:hAnsi="Times New Roman" w:cs="Times New Roman"/>
          <w:i/>
          <w:sz w:val="24"/>
          <w:szCs w:val="24"/>
        </w:rPr>
        <w:t>Lancet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368</w:t>
      </w:r>
      <w:r w:rsidRPr="007F6117">
        <w:rPr>
          <w:rFonts w:ascii="Times New Roman" w:hAnsi="Times New Roman" w:cs="Times New Roman"/>
          <w:sz w:val="24"/>
          <w:szCs w:val="24"/>
        </w:rPr>
        <w:t>, 704 (2006).</w:t>
      </w:r>
      <w:bookmarkEnd w:id="161"/>
    </w:p>
    <w:p w14:paraId="1512A49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62" w:name="_ENREF_99"/>
      <w:r w:rsidRPr="007F6117">
        <w:rPr>
          <w:rFonts w:ascii="Times New Roman" w:hAnsi="Times New Roman" w:cs="Times New Roman"/>
          <w:sz w:val="24"/>
          <w:szCs w:val="24"/>
        </w:rPr>
        <w:t>(99)</w:t>
      </w:r>
      <w:r w:rsidRPr="007F6117">
        <w:rPr>
          <w:rFonts w:ascii="Times New Roman" w:hAnsi="Times New Roman" w:cs="Times New Roman"/>
          <w:sz w:val="24"/>
          <w:szCs w:val="24"/>
        </w:rPr>
        <w:tab/>
        <w:t>Madadi, P.</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Pharmacogenetics of neonatal opioid toxicity following maternal use of codeine during breastfeeding: a case-control study.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85</w:t>
      </w:r>
      <w:r w:rsidRPr="007F6117">
        <w:rPr>
          <w:rFonts w:ascii="Times New Roman" w:hAnsi="Times New Roman" w:cs="Times New Roman"/>
          <w:sz w:val="24"/>
          <w:szCs w:val="24"/>
        </w:rPr>
        <w:t>, 31-5 (2009).</w:t>
      </w:r>
      <w:bookmarkEnd w:id="162"/>
    </w:p>
    <w:p w14:paraId="44C3919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63" w:name="_ENREF_100"/>
      <w:r w:rsidRPr="007F6117">
        <w:rPr>
          <w:rFonts w:ascii="Times New Roman" w:hAnsi="Times New Roman" w:cs="Times New Roman"/>
          <w:sz w:val="24"/>
          <w:szCs w:val="24"/>
        </w:rPr>
        <w:lastRenderedPageBreak/>
        <w:t>(100)</w:t>
      </w:r>
      <w:r w:rsidRPr="007F6117">
        <w:rPr>
          <w:rFonts w:ascii="Times New Roman" w:hAnsi="Times New Roman" w:cs="Times New Roman"/>
          <w:sz w:val="24"/>
          <w:szCs w:val="24"/>
        </w:rPr>
        <w:tab/>
        <w:t xml:space="preserve">Friedrichsdorf, S.J., Nugent, A.P. &amp; Strobl, A.Q. Codeine-associated pediatric deaths despite using recommended dosing guidelines: three case reports. </w:t>
      </w:r>
      <w:r w:rsidRPr="007F6117">
        <w:rPr>
          <w:rFonts w:ascii="Times New Roman" w:hAnsi="Times New Roman" w:cs="Times New Roman"/>
          <w:i/>
          <w:sz w:val="24"/>
          <w:szCs w:val="24"/>
        </w:rPr>
        <w:t>J Opioid Manag</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9</w:t>
      </w:r>
      <w:r w:rsidRPr="007F6117">
        <w:rPr>
          <w:rFonts w:ascii="Times New Roman" w:hAnsi="Times New Roman" w:cs="Times New Roman"/>
          <w:sz w:val="24"/>
          <w:szCs w:val="24"/>
        </w:rPr>
        <w:t>, 151-5 (2013).</w:t>
      </w:r>
      <w:bookmarkEnd w:id="163"/>
    </w:p>
    <w:p w14:paraId="446AD03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64" w:name="_ENREF_101"/>
      <w:r w:rsidRPr="007F6117">
        <w:rPr>
          <w:rFonts w:ascii="Times New Roman" w:hAnsi="Times New Roman" w:cs="Times New Roman"/>
          <w:sz w:val="24"/>
          <w:szCs w:val="24"/>
        </w:rPr>
        <w:t>(101)</w:t>
      </w:r>
      <w:r w:rsidRPr="007F6117">
        <w:rPr>
          <w:rFonts w:ascii="Times New Roman" w:hAnsi="Times New Roman" w:cs="Times New Roman"/>
          <w:sz w:val="24"/>
          <w:szCs w:val="24"/>
        </w:rPr>
        <w:tab/>
        <w:t>Madadi, P.</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Safety of codeine during breastfeeding: fatal morphine poisoning in the breastfed neonate of a mother prescribed codeine. </w:t>
      </w:r>
      <w:r w:rsidRPr="007F6117">
        <w:rPr>
          <w:rFonts w:ascii="Times New Roman" w:hAnsi="Times New Roman" w:cs="Times New Roman"/>
          <w:i/>
          <w:sz w:val="24"/>
          <w:szCs w:val="24"/>
        </w:rPr>
        <w:t>Can Fam Physician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53</w:t>
      </w:r>
      <w:r w:rsidRPr="007F6117">
        <w:rPr>
          <w:rFonts w:ascii="Times New Roman" w:hAnsi="Times New Roman" w:cs="Times New Roman"/>
          <w:sz w:val="24"/>
          <w:szCs w:val="24"/>
        </w:rPr>
        <w:t>, 33-5 (2007).</w:t>
      </w:r>
      <w:bookmarkEnd w:id="164"/>
    </w:p>
    <w:p w14:paraId="004BFEB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65" w:name="_ENREF_102"/>
      <w:r w:rsidRPr="007F6117">
        <w:rPr>
          <w:rFonts w:ascii="Times New Roman" w:hAnsi="Times New Roman" w:cs="Times New Roman"/>
          <w:sz w:val="24"/>
          <w:szCs w:val="24"/>
        </w:rPr>
        <w:t>(102)</w:t>
      </w:r>
      <w:r w:rsidRPr="007F6117">
        <w:rPr>
          <w:rFonts w:ascii="Times New Roman" w:hAnsi="Times New Roman" w:cs="Times New Roman"/>
          <w:sz w:val="24"/>
          <w:szCs w:val="24"/>
        </w:rPr>
        <w:tab/>
        <w:t>Sistonen, 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Prediction of codeine toxicity in infants and their mothers using a novel combination of maternal genetic markers.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91</w:t>
      </w:r>
      <w:r w:rsidRPr="007F6117">
        <w:rPr>
          <w:rFonts w:ascii="Times New Roman" w:hAnsi="Times New Roman" w:cs="Times New Roman"/>
          <w:sz w:val="24"/>
          <w:szCs w:val="24"/>
        </w:rPr>
        <w:t>, 692-9 (2012).</w:t>
      </w:r>
      <w:bookmarkEnd w:id="165"/>
    </w:p>
    <w:p w14:paraId="23A8602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66" w:name="_ENREF_103"/>
      <w:r w:rsidRPr="007F6117">
        <w:rPr>
          <w:rFonts w:ascii="Times New Roman" w:hAnsi="Times New Roman" w:cs="Times New Roman"/>
          <w:sz w:val="24"/>
          <w:szCs w:val="24"/>
        </w:rPr>
        <w:t>(103)</w:t>
      </w:r>
      <w:r w:rsidRPr="007F6117">
        <w:rPr>
          <w:rFonts w:ascii="Times New Roman" w:hAnsi="Times New Roman" w:cs="Times New Roman"/>
          <w:sz w:val="24"/>
          <w:szCs w:val="24"/>
        </w:rPr>
        <w:tab/>
        <w:t xml:space="preserve">Voronov, P., Przybylo, H.J. &amp; Jagannathan, N. Apnea in a child after oral codeine: a genetic variant - an ultra-rapid metabolizer. </w:t>
      </w:r>
      <w:r w:rsidRPr="007F6117">
        <w:rPr>
          <w:rFonts w:ascii="Times New Roman" w:hAnsi="Times New Roman" w:cs="Times New Roman"/>
          <w:i/>
          <w:sz w:val="24"/>
          <w:szCs w:val="24"/>
        </w:rPr>
        <w:t>Paediatr Anaesth</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17</w:t>
      </w:r>
      <w:r w:rsidRPr="007F6117">
        <w:rPr>
          <w:rFonts w:ascii="Times New Roman" w:hAnsi="Times New Roman" w:cs="Times New Roman"/>
          <w:sz w:val="24"/>
          <w:szCs w:val="24"/>
        </w:rPr>
        <w:t>, 684-7 (2007).</w:t>
      </w:r>
      <w:bookmarkEnd w:id="166"/>
    </w:p>
    <w:p w14:paraId="7D04D8C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67" w:name="_ENREF_104"/>
      <w:r w:rsidRPr="007F6117">
        <w:rPr>
          <w:rFonts w:ascii="Times New Roman" w:hAnsi="Times New Roman" w:cs="Times New Roman"/>
          <w:sz w:val="24"/>
          <w:szCs w:val="24"/>
        </w:rPr>
        <w:t>(104)</w:t>
      </w:r>
      <w:r w:rsidRPr="007F6117">
        <w:rPr>
          <w:rFonts w:ascii="Times New Roman" w:hAnsi="Times New Roman" w:cs="Times New Roman"/>
          <w:sz w:val="24"/>
          <w:szCs w:val="24"/>
        </w:rPr>
        <w:tab/>
        <w:t>Khetani, J.D.</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Apnea and oxygen desaturations in children treated with opioids after adenotonsillectomy for obstructive sleep apnea syndrome: a prospective pilot study. </w:t>
      </w:r>
      <w:r w:rsidRPr="007F6117">
        <w:rPr>
          <w:rFonts w:ascii="Times New Roman" w:hAnsi="Times New Roman" w:cs="Times New Roman"/>
          <w:i/>
          <w:sz w:val="24"/>
          <w:szCs w:val="24"/>
        </w:rPr>
        <w:t>Paediatr Drugs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14</w:t>
      </w:r>
      <w:r w:rsidRPr="007F6117">
        <w:rPr>
          <w:rFonts w:ascii="Times New Roman" w:hAnsi="Times New Roman" w:cs="Times New Roman"/>
          <w:sz w:val="24"/>
          <w:szCs w:val="24"/>
        </w:rPr>
        <w:t>, 411-5 (2012).</w:t>
      </w:r>
      <w:bookmarkEnd w:id="167"/>
    </w:p>
    <w:p w14:paraId="20B0020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68" w:name="_ENREF_105"/>
      <w:r w:rsidRPr="007F6117">
        <w:rPr>
          <w:rFonts w:ascii="Times New Roman" w:hAnsi="Times New Roman" w:cs="Times New Roman"/>
          <w:sz w:val="24"/>
          <w:szCs w:val="24"/>
        </w:rPr>
        <w:t>(105)</w:t>
      </w:r>
      <w:r w:rsidRPr="007F6117">
        <w:rPr>
          <w:rFonts w:ascii="Times New Roman" w:hAnsi="Times New Roman" w:cs="Times New Roman"/>
          <w:sz w:val="24"/>
          <w:szCs w:val="24"/>
        </w:rPr>
        <w:tab/>
        <w:t xml:space="preserve">Susce, M.T., Murray-Carmichael, E. &amp; de Leon, J. Response to hydrocodone, codeine and oxycodone in a CYP2D6 poor metabolizer. </w:t>
      </w:r>
      <w:r w:rsidRPr="007F6117">
        <w:rPr>
          <w:rFonts w:ascii="Times New Roman" w:hAnsi="Times New Roman" w:cs="Times New Roman"/>
          <w:i/>
          <w:sz w:val="24"/>
          <w:szCs w:val="24"/>
        </w:rPr>
        <w:t>Prog Neuropsychopharmacol Biol Psychiatry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30</w:t>
      </w:r>
      <w:r w:rsidRPr="007F6117">
        <w:rPr>
          <w:rFonts w:ascii="Times New Roman" w:hAnsi="Times New Roman" w:cs="Times New Roman"/>
          <w:sz w:val="24"/>
          <w:szCs w:val="24"/>
        </w:rPr>
        <w:t>, 1356-8 (2006).</w:t>
      </w:r>
      <w:bookmarkEnd w:id="168"/>
    </w:p>
    <w:p w14:paraId="2CAACD7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69" w:name="_ENREF_106"/>
      <w:r w:rsidRPr="007F6117">
        <w:rPr>
          <w:rFonts w:ascii="Times New Roman" w:hAnsi="Times New Roman" w:cs="Times New Roman"/>
          <w:sz w:val="24"/>
          <w:szCs w:val="24"/>
        </w:rPr>
        <w:t>(106)</w:t>
      </w:r>
      <w:r w:rsidRPr="007F6117">
        <w:rPr>
          <w:rFonts w:ascii="Times New Roman" w:hAnsi="Times New Roman" w:cs="Times New Roman"/>
          <w:sz w:val="24"/>
          <w:szCs w:val="24"/>
        </w:rPr>
        <w:tab/>
        <w:t>Prows, C.A.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Codeine-related adverse drug reactions in children following tonsillectomy: a prospective study. </w:t>
      </w:r>
      <w:r w:rsidRPr="007F6117">
        <w:rPr>
          <w:rFonts w:ascii="Times New Roman" w:hAnsi="Times New Roman" w:cs="Times New Roman"/>
          <w:i/>
          <w:sz w:val="24"/>
          <w:szCs w:val="24"/>
        </w:rPr>
        <w:t>Laryngoscope</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124</w:t>
      </w:r>
      <w:r w:rsidRPr="007F6117">
        <w:rPr>
          <w:rFonts w:ascii="Times New Roman" w:hAnsi="Times New Roman" w:cs="Times New Roman"/>
          <w:sz w:val="24"/>
          <w:szCs w:val="24"/>
        </w:rPr>
        <w:t>, 1242-50 (2014).</w:t>
      </w:r>
      <w:bookmarkEnd w:id="169"/>
    </w:p>
    <w:p w14:paraId="590C525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70" w:name="_ENREF_107"/>
      <w:r w:rsidRPr="007F6117">
        <w:rPr>
          <w:rFonts w:ascii="Times New Roman" w:hAnsi="Times New Roman" w:cs="Times New Roman"/>
          <w:sz w:val="24"/>
          <w:szCs w:val="24"/>
        </w:rPr>
        <w:t>(107)</w:t>
      </w:r>
      <w:r w:rsidRPr="007F6117">
        <w:rPr>
          <w:rFonts w:ascii="Times New Roman" w:hAnsi="Times New Roman" w:cs="Times New Roman"/>
          <w:sz w:val="24"/>
          <w:szCs w:val="24"/>
        </w:rPr>
        <w:tab/>
        <w:t xml:space="preserve">Kirkwood, L.C., Nation, R.L. &amp; Somogyi, A.A. Characterization of the human cytochrome P450 enzymes involved in the metabolism of dihydrocodeine. </w:t>
      </w:r>
      <w:r w:rsidRPr="007F6117">
        <w:rPr>
          <w:rFonts w:ascii="Times New Roman" w:hAnsi="Times New Roman" w:cs="Times New Roman"/>
          <w:i/>
          <w:sz w:val="24"/>
          <w:szCs w:val="24"/>
        </w:rPr>
        <w:t>Br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44</w:t>
      </w:r>
      <w:r w:rsidRPr="007F6117">
        <w:rPr>
          <w:rFonts w:ascii="Times New Roman" w:hAnsi="Times New Roman" w:cs="Times New Roman"/>
          <w:sz w:val="24"/>
          <w:szCs w:val="24"/>
        </w:rPr>
        <w:t>, 549-55 (1997).</w:t>
      </w:r>
      <w:bookmarkEnd w:id="170"/>
    </w:p>
    <w:p w14:paraId="7B2EC57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71" w:name="_ENREF_108"/>
      <w:r w:rsidRPr="007F6117">
        <w:rPr>
          <w:rFonts w:ascii="Times New Roman" w:hAnsi="Times New Roman" w:cs="Times New Roman"/>
          <w:sz w:val="24"/>
          <w:szCs w:val="24"/>
        </w:rPr>
        <w:t>(108)</w:t>
      </w:r>
      <w:r w:rsidRPr="007F6117">
        <w:rPr>
          <w:rFonts w:ascii="Times New Roman" w:hAnsi="Times New Roman" w:cs="Times New Roman"/>
          <w:sz w:val="24"/>
          <w:szCs w:val="24"/>
        </w:rPr>
        <w:tab/>
        <w:t xml:space="preserve">Fromm, M.F., Hofmann, U., Griese, E.U. &amp; Mikus, G. Dihydrocodeine: a new opioid substrate for the polymorphic CYP2D6 in humans.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58</w:t>
      </w:r>
      <w:r w:rsidRPr="007F6117">
        <w:rPr>
          <w:rFonts w:ascii="Times New Roman" w:hAnsi="Times New Roman" w:cs="Times New Roman"/>
          <w:sz w:val="24"/>
          <w:szCs w:val="24"/>
        </w:rPr>
        <w:t>, 374-82 (1995).</w:t>
      </w:r>
      <w:bookmarkEnd w:id="171"/>
    </w:p>
    <w:p w14:paraId="4C7CED1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72" w:name="_ENREF_109"/>
      <w:r w:rsidRPr="007F6117">
        <w:rPr>
          <w:rFonts w:ascii="Times New Roman" w:hAnsi="Times New Roman" w:cs="Times New Roman"/>
          <w:sz w:val="24"/>
          <w:szCs w:val="24"/>
        </w:rPr>
        <w:t>(109)</w:t>
      </w:r>
      <w:r w:rsidRPr="007F6117">
        <w:rPr>
          <w:rFonts w:ascii="Times New Roman" w:hAnsi="Times New Roman" w:cs="Times New Roman"/>
          <w:sz w:val="24"/>
          <w:szCs w:val="24"/>
        </w:rPr>
        <w:tab/>
        <w:t xml:space="preserve">Shimizu, M., Kondo, T., Fukuoka, T., Tanaka, T. &amp; Yamazaki, H. Dihydrocodeine Overdoses in a Neonate and in a 14-year-old Girl Who Were Both Genotyped as Cytochrome P450 2D6*1/*10-*36: Comparing Developmental Ages and Drug Monitoring Data With the Results of Pharmacokinetic Modeling. </w:t>
      </w:r>
      <w:r w:rsidRPr="007F6117">
        <w:rPr>
          <w:rFonts w:ascii="Times New Roman" w:hAnsi="Times New Roman" w:cs="Times New Roman"/>
          <w:i/>
          <w:sz w:val="24"/>
          <w:szCs w:val="24"/>
        </w:rPr>
        <w:t>Ther Drug Monit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40</w:t>
      </w:r>
      <w:r w:rsidRPr="007F6117">
        <w:rPr>
          <w:rFonts w:ascii="Times New Roman" w:hAnsi="Times New Roman" w:cs="Times New Roman"/>
          <w:sz w:val="24"/>
          <w:szCs w:val="24"/>
        </w:rPr>
        <w:t>, 162-5 (2018).</w:t>
      </w:r>
      <w:bookmarkEnd w:id="172"/>
    </w:p>
    <w:p w14:paraId="07E6E21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73" w:name="_ENREF_110"/>
      <w:r w:rsidRPr="007F6117">
        <w:rPr>
          <w:rFonts w:ascii="Times New Roman" w:hAnsi="Times New Roman" w:cs="Times New Roman"/>
          <w:sz w:val="24"/>
          <w:szCs w:val="24"/>
        </w:rPr>
        <w:t>(110)</w:t>
      </w:r>
      <w:r w:rsidRPr="007F6117">
        <w:rPr>
          <w:rFonts w:ascii="Times New Roman" w:hAnsi="Times New Roman" w:cs="Times New Roman"/>
          <w:sz w:val="24"/>
          <w:szCs w:val="24"/>
        </w:rPr>
        <w:tab/>
        <w:t xml:space="preserve">Liu, Z., Mortimer, O., Smith, C.A., Wolf, C.R. &amp; Rane, A. Evidence for a role of cytochrome P450 2D6 and 3A4 in ethylmorphine metabolism. </w:t>
      </w:r>
      <w:r w:rsidRPr="007F6117">
        <w:rPr>
          <w:rFonts w:ascii="Times New Roman" w:hAnsi="Times New Roman" w:cs="Times New Roman"/>
          <w:i/>
          <w:sz w:val="24"/>
          <w:szCs w:val="24"/>
        </w:rPr>
        <w:t>Br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39</w:t>
      </w:r>
      <w:r w:rsidRPr="007F6117">
        <w:rPr>
          <w:rFonts w:ascii="Times New Roman" w:hAnsi="Times New Roman" w:cs="Times New Roman"/>
          <w:sz w:val="24"/>
          <w:szCs w:val="24"/>
        </w:rPr>
        <w:t>, 77-80 (1995).</w:t>
      </w:r>
      <w:bookmarkEnd w:id="173"/>
    </w:p>
    <w:p w14:paraId="593D59A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74" w:name="_ENREF_111"/>
      <w:r w:rsidRPr="007F6117">
        <w:rPr>
          <w:rFonts w:ascii="Times New Roman" w:hAnsi="Times New Roman" w:cs="Times New Roman"/>
          <w:sz w:val="24"/>
          <w:szCs w:val="24"/>
        </w:rPr>
        <w:t>(111)</w:t>
      </w:r>
      <w:r w:rsidRPr="007F6117">
        <w:rPr>
          <w:rFonts w:ascii="Times New Roman" w:hAnsi="Times New Roman" w:cs="Times New Roman"/>
          <w:sz w:val="24"/>
          <w:szCs w:val="24"/>
        </w:rPr>
        <w:tab/>
        <w:t>Aasmundstad, T.A.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Biotransformation and pharmacokinetics of ethylmorphine after a single oral dose. </w:t>
      </w:r>
      <w:r w:rsidRPr="007F6117">
        <w:rPr>
          <w:rFonts w:ascii="Times New Roman" w:hAnsi="Times New Roman" w:cs="Times New Roman"/>
          <w:i/>
          <w:sz w:val="24"/>
          <w:szCs w:val="24"/>
        </w:rPr>
        <w:t>Br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39</w:t>
      </w:r>
      <w:r w:rsidRPr="007F6117">
        <w:rPr>
          <w:rFonts w:ascii="Times New Roman" w:hAnsi="Times New Roman" w:cs="Times New Roman"/>
          <w:sz w:val="24"/>
          <w:szCs w:val="24"/>
        </w:rPr>
        <w:t>, 611-20 (1995).</w:t>
      </w:r>
      <w:bookmarkEnd w:id="174"/>
    </w:p>
    <w:p w14:paraId="600A80F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75" w:name="_ENREF_112"/>
      <w:r w:rsidRPr="007F6117">
        <w:rPr>
          <w:rFonts w:ascii="Times New Roman" w:hAnsi="Times New Roman" w:cs="Times New Roman"/>
          <w:sz w:val="24"/>
          <w:szCs w:val="24"/>
        </w:rPr>
        <w:t>(112)</w:t>
      </w:r>
      <w:r w:rsidRPr="007F6117">
        <w:rPr>
          <w:rFonts w:ascii="Times New Roman" w:hAnsi="Times New Roman" w:cs="Times New Roman"/>
          <w:sz w:val="24"/>
          <w:szCs w:val="24"/>
        </w:rPr>
        <w:tab/>
        <w:t>Wu, S.B.</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Impact of CYP2D6 Polymorphisms on Postoperative Fentanyl Analgesia in Gastric Cancer Patients. </w:t>
      </w:r>
      <w:r w:rsidRPr="007F6117">
        <w:rPr>
          <w:rFonts w:ascii="Times New Roman" w:hAnsi="Times New Roman" w:cs="Times New Roman"/>
          <w:i/>
          <w:sz w:val="24"/>
          <w:szCs w:val="24"/>
        </w:rPr>
        <w:t>Genet Test Mol Biomarkers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19</w:t>
      </w:r>
      <w:r w:rsidRPr="007F6117">
        <w:rPr>
          <w:rFonts w:ascii="Times New Roman" w:hAnsi="Times New Roman" w:cs="Times New Roman"/>
          <w:sz w:val="24"/>
          <w:szCs w:val="24"/>
        </w:rPr>
        <w:t>, 248-52 (2015).</w:t>
      </w:r>
      <w:bookmarkEnd w:id="175"/>
    </w:p>
    <w:p w14:paraId="32A63C3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76" w:name="_ENREF_113"/>
      <w:r w:rsidRPr="007F6117">
        <w:rPr>
          <w:rFonts w:ascii="Times New Roman" w:hAnsi="Times New Roman" w:cs="Times New Roman"/>
          <w:sz w:val="24"/>
          <w:szCs w:val="24"/>
        </w:rPr>
        <w:t>(113)</w:t>
      </w:r>
      <w:r w:rsidRPr="007F6117">
        <w:rPr>
          <w:rFonts w:ascii="Times New Roman" w:hAnsi="Times New Roman" w:cs="Times New Roman"/>
          <w:sz w:val="24"/>
          <w:szCs w:val="24"/>
        </w:rPr>
        <w:tab/>
        <w:t xml:space="preserve">Grimsrud, K.N., Ivanova, X., Sherwin, C.M., Palmieri, T.L. &amp; Tran, N.K. Identification of Cytochrome P450 Polymorphisms in Burn Patients and Impact on Fentanyl Pharmacokinetics: A Pilot Study. </w:t>
      </w:r>
      <w:r w:rsidRPr="007F6117">
        <w:rPr>
          <w:rFonts w:ascii="Times New Roman" w:hAnsi="Times New Roman" w:cs="Times New Roman"/>
          <w:i/>
          <w:sz w:val="24"/>
          <w:szCs w:val="24"/>
        </w:rPr>
        <w:t>J Burn Care Res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40</w:t>
      </w:r>
      <w:r w:rsidRPr="007F6117">
        <w:rPr>
          <w:rFonts w:ascii="Times New Roman" w:hAnsi="Times New Roman" w:cs="Times New Roman"/>
          <w:sz w:val="24"/>
          <w:szCs w:val="24"/>
        </w:rPr>
        <w:t>, 91-6 (2019).</w:t>
      </w:r>
      <w:bookmarkEnd w:id="176"/>
    </w:p>
    <w:p w14:paraId="4507499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77" w:name="_ENREF_114"/>
      <w:r w:rsidRPr="007F6117">
        <w:rPr>
          <w:rFonts w:ascii="Times New Roman" w:hAnsi="Times New Roman" w:cs="Times New Roman"/>
          <w:sz w:val="24"/>
          <w:szCs w:val="24"/>
        </w:rPr>
        <w:t>(114)</w:t>
      </w:r>
      <w:r w:rsidRPr="007F6117">
        <w:rPr>
          <w:rFonts w:ascii="Times New Roman" w:hAnsi="Times New Roman" w:cs="Times New Roman"/>
          <w:sz w:val="24"/>
          <w:szCs w:val="24"/>
        </w:rPr>
        <w:tab/>
        <w:t xml:space="preserve">Tillman, E.M., Skaar, T.C. &amp; Eadon, M.T. Nephrotoxicity in a Patient With Inadequate Pain Control: Potential Role of Pharmacogenetic Testing for Cytochrome P450 2D6 and Apolipoprotein L1. </w:t>
      </w:r>
      <w:r w:rsidRPr="007F6117">
        <w:rPr>
          <w:rFonts w:ascii="Times New Roman" w:hAnsi="Times New Roman" w:cs="Times New Roman"/>
          <w:i/>
          <w:sz w:val="24"/>
          <w:szCs w:val="24"/>
        </w:rPr>
        <w:t>Front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w:t>
      </w:r>
      <w:r w:rsidRPr="007F6117">
        <w:rPr>
          <w:rFonts w:ascii="Times New Roman" w:hAnsi="Times New Roman" w:cs="Times New Roman"/>
          <w:sz w:val="24"/>
          <w:szCs w:val="24"/>
        </w:rPr>
        <w:t>, 1511 (2019).</w:t>
      </w:r>
      <w:bookmarkEnd w:id="177"/>
    </w:p>
    <w:p w14:paraId="67EA3AC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78" w:name="_ENREF_115"/>
      <w:r w:rsidRPr="007F6117">
        <w:rPr>
          <w:rFonts w:ascii="Times New Roman" w:hAnsi="Times New Roman" w:cs="Times New Roman"/>
          <w:sz w:val="24"/>
          <w:szCs w:val="24"/>
        </w:rPr>
        <w:t>(115)</w:t>
      </w:r>
      <w:r w:rsidRPr="007F6117">
        <w:rPr>
          <w:rFonts w:ascii="Times New Roman" w:hAnsi="Times New Roman" w:cs="Times New Roman"/>
          <w:sz w:val="24"/>
          <w:szCs w:val="24"/>
        </w:rPr>
        <w:tab/>
        <w:t xml:space="preserve">Otton, S.V., Schadel, M., Cheung, S.W., Kaplan, H.L., Busto, U.E. &amp; Sellers, E.M. CYP2D6 phenotype determines the metabolic conversion of hydrocodone to hydromorphone.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54</w:t>
      </w:r>
      <w:r w:rsidRPr="007F6117">
        <w:rPr>
          <w:rFonts w:ascii="Times New Roman" w:hAnsi="Times New Roman" w:cs="Times New Roman"/>
          <w:sz w:val="24"/>
          <w:szCs w:val="24"/>
        </w:rPr>
        <w:t>, 463-72 (1993).</w:t>
      </w:r>
      <w:bookmarkEnd w:id="178"/>
    </w:p>
    <w:p w14:paraId="2C022BE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79" w:name="_ENREF_116"/>
      <w:r w:rsidRPr="007F6117">
        <w:rPr>
          <w:rFonts w:ascii="Times New Roman" w:hAnsi="Times New Roman" w:cs="Times New Roman"/>
          <w:sz w:val="24"/>
          <w:szCs w:val="24"/>
        </w:rPr>
        <w:lastRenderedPageBreak/>
        <w:t>(116)</w:t>
      </w:r>
      <w:r w:rsidRPr="007F6117">
        <w:rPr>
          <w:rFonts w:ascii="Times New Roman" w:hAnsi="Times New Roman" w:cs="Times New Roman"/>
          <w:sz w:val="24"/>
          <w:szCs w:val="24"/>
        </w:rPr>
        <w:tab/>
        <w:t xml:space="preserve">Hutchinson, M.R., Menelaou, A., Foster, D.J., Coller, J.K. &amp; Somogyi, A.A. CYP2D6 and CYP3A4 involvement in the primary oxidative metabolism of hydrocodone by human liver microsomes. </w:t>
      </w:r>
      <w:r w:rsidRPr="007F6117">
        <w:rPr>
          <w:rFonts w:ascii="Times New Roman" w:hAnsi="Times New Roman" w:cs="Times New Roman"/>
          <w:i/>
          <w:sz w:val="24"/>
          <w:szCs w:val="24"/>
        </w:rPr>
        <w:t>Br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57</w:t>
      </w:r>
      <w:r w:rsidRPr="007F6117">
        <w:rPr>
          <w:rFonts w:ascii="Times New Roman" w:hAnsi="Times New Roman" w:cs="Times New Roman"/>
          <w:sz w:val="24"/>
          <w:szCs w:val="24"/>
        </w:rPr>
        <w:t>, 287-97 (2004).</w:t>
      </w:r>
      <w:bookmarkEnd w:id="179"/>
    </w:p>
    <w:p w14:paraId="46CECDB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80" w:name="_ENREF_117"/>
      <w:r w:rsidRPr="007F6117">
        <w:rPr>
          <w:rFonts w:ascii="Times New Roman" w:hAnsi="Times New Roman" w:cs="Times New Roman"/>
          <w:sz w:val="24"/>
          <w:szCs w:val="24"/>
        </w:rPr>
        <w:t>(117)</w:t>
      </w:r>
      <w:r w:rsidRPr="007F6117">
        <w:rPr>
          <w:rFonts w:ascii="Times New Roman" w:hAnsi="Times New Roman" w:cs="Times New Roman"/>
          <w:sz w:val="24"/>
          <w:szCs w:val="24"/>
        </w:rPr>
        <w:tab/>
        <w:t>Kaplan, H.L.</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Inhibition of cytochrome P450 2D6 metabolism of hydrocodone to hydromorphone does not importantly affect abuse liability. </w:t>
      </w:r>
      <w:r w:rsidRPr="007F6117">
        <w:rPr>
          <w:rFonts w:ascii="Times New Roman" w:hAnsi="Times New Roman" w:cs="Times New Roman"/>
          <w:i/>
          <w:sz w:val="24"/>
          <w:szCs w:val="24"/>
        </w:rPr>
        <w:t>J Pharmacol Exp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281</w:t>
      </w:r>
      <w:r w:rsidRPr="007F6117">
        <w:rPr>
          <w:rFonts w:ascii="Times New Roman" w:hAnsi="Times New Roman" w:cs="Times New Roman"/>
          <w:sz w:val="24"/>
          <w:szCs w:val="24"/>
        </w:rPr>
        <w:t>, 103-8 (1997).</w:t>
      </w:r>
      <w:bookmarkEnd w:id="180"/>
    </w:p>
    <w:p w14:paraId="23DB33E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81" w:name="_ENREF_118"/>
      <w:r w:rsidRPr="007F6117">
        <w:rPr>
          <w:rFonts w:ascii="Times New Roman" w:hAnsi="Times New Roman" w:cs="Times New Roman"/>
          <w:sz w:val="24"/>
          <w:szCs w:val="24"/>
        </w:rPr>
        <w:t>(118)</w:t>
      </w:r>
      <w:r w:rsidRPr="007F6117">
        <w:rPr>
          <w:rFonts w:ascii="Times New Roman" w:hAnsi="Times New Roman" w:cs="Times New Roman"/>
          <w:sz w:val="24"/>
          <w:szCs w:val="24"/>
        </w:rPr>
        <w:tab/>
        <w:t>Stauble, M.E.</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Hydrocodone in postoperative personalized pain management: pro-drug or drug? </w:t>
      </w:r>
      <w:r w:rsidRPr="007F6117">
        <w:rPr>
          <w:rFonts w:ascii="Times New Roman" w:hAnsi="Times New Roman" w:cs="Times New Roman"/>
          <w:i/>
          <w:sz w:val="24"/>
          <w:szCs w:val="24"/>
        </w:rPr>
        <w:t>Clinica chimica acta; international journal of clinical chemistry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429</w:t>
      </w:r>
      <w:r w:rsidRPr="007F6117">
        <w:rPr>
          <w:rFonts w:ascii="Times New Roman" w:hAnsi="Times New Roman" w:cs="Times New Roman"/>
          <w:sz w:val="24"/>
          <w:szCs w:val="24"/>
        </w:rPr>
        <w:t>, 26-9 (2014).</w:t>
      </w:r>
      <w:bookmarkEnd w:id="181"/>
    </w:p>
    <w:p w14:paraId="130D250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82" w:name="_ENREF_119"/>
      <w:r w:rsidRPr="007F6117">
        <w:rPr>
          <w:rFonts w:ascii="Times New Roman" w:hAnsi="Times New Roman" w:cs="Times New Roman"/>
          <w:sz w:val="24"/>
          <w:szCs w:val="24"/>
        </w:rPr>
        <w:t>(119)</w:t>
      </w:r>
      <w:r w:rsidRPr="007F6117">
        <w:rPr>
          <w:rFonts w:ascii="Times New Roman" w:hAnsi="Times New Roman" w:cs="Times New Roman"/>
          <w:sz w:val="24"/>
          <w:szCs w:val="24"/>
        </w:rPr>
        <w:tab/>
        <w:t xml:space="preserve">de Leon, J., Dinsmore, L. &amp; Wedlund, P. Adverse drug reactions to oxycodone and hydrocodone in CYP2D6 ultrarapid metabolizers. </w:t>
      </w:r>
      <w:r w:rsidRPr="007F6117">
        <w:rPr>
          <w:rFonts w:ascii="Times New Roman" w:hAnsi="Times New Roman" w:cs="Times New Roman"/>
          <w:i/>
          <w:sz w:val="24"/>
          <w:szCs w:val="24"/>
        </w:rPr>
        <w:t>J Clin Psychopharmacol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23</w:t>
      </w:r>
      <w:r w:rsidRPr="007F6117">
        <w:rPr>
          <w:rFonts w:ascii="Times New Roman" w:hAnsi="Times New Roman" w:cs="Times New Roman"/>
          <w:sz w:val="24"/>
          <w:szCs w:val="24"/>
        </w:rPr>
        <w:t>, 420-1 (2003).</w:t>
      </w:r>
      <w:bookmarkEnd w:id="182"/>
    </w:p>
    <w:p w14:paraId="3837CC0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83" w:name="_ENREF_120"/>
      <w:r w:rsidRPr="007F6117">
        <w:rPr>
          <w:rFonts w:ascii="Times New Roman" w:hAnsi="Times New Roman" w:cs="Times New Roman"/>
          <w:sz w:val="24"/>
          <w:szCs w:val="24"/>
        </w:rPr>
        <w:t>(120)</w:t>
      </w:r>
      <w:r w:rsidRPr="007F6117">
        <w:rPr>
          <w:rFonts w:ascii="Times New Roman" w:hAnsi="Times New Roman" w:cs="Times New Roman"/>
          <w:sz w:val="24"/>
          <w:szCs w:val="24"/>
        </w:rPr>
        <w:tab/>
        <w:t>Madadi, P.</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Fatal hydrocodone overdose in a child: pharmacogenetics and drug interactions. </w:t>
      </w:r>
      <w:r w:rsidRPr="007F6117">
        <w:rPr>
          <w:rFonts w:ascii="Times New Roman" w:hAnsi="Times New Roman" w:cs="Times New Roman"/>
          <w:i/>
          <w:sz w:val="24"/>
          <w:szCs w:val="24"/>
        </w:rPr>
        <w:t>Pediatrics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126</w:t>
      </w:r>
      <w:r w:rsidRPr="007F6117">
        <w:rPr>
          <w:rFonts w:ascii="Times New Roman" w:hAnsi="Times New Roman" w:cs="Times New Roman"/>
          <w:sz w:val="24"/>
          <w:szCs w:val="24"/>
        </w:rPr>
        <w:t>, e986-9 (2010).</w:t>
      </w:r>
      <w:bookmarkEnd w:id="183"/>
    </w:p>
    <w:p w14:paraId="34CF5F6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84" w:name="_ENREF_121"/>
      <w:r w:rsidRPr="007F6117">
        <w:rPr>
          <w:rFonts w:ascii="Times New Roman" w:hAnsi="Times New Roman" w:cs="Times New Roman"/>
          <w:sz w:val="24"/>
          <w:szCs w:val="24"/>
        </w:rPr>
        <w:t>(121)</w:t>
      </w:r>
      <w:r w:rsidRPr="007F6117">
        <w:rPr>
          <w:rFonts w:ascii="Times New Roman" w:hAnsi="Times New Roman" w:cs="Times New Roman"/>
          <w:sz w:val="24"/>
          <w:szCs w:val="24"/>
        </w:rPr>
        <w:tab/>
        <w:t>Eap, C.B.</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Cytochrome P450 2D6 genotype and methadone steady-state concentrations. </w:t>
      </w:r>
      <w:r w:rsidRPr="007F6117">
        <w:rPr>
          <w:rFonts w:ascii="Times New Roman" w:hAnsi="Times New Roman" w:cs="Times New Roman"/>
          <w:i/>
          <w:sz w:val="24"/>
          <w:szCs w:val="24"/>
        </w:rPr>
        <w:t>J Clin Psychopharmacol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21</w:t>
      </w:r>
      <w:r w:rsidRPr="007F6117">
        <w:rPr>
          <w:rFonts w:ascii="Times New Roman" w:hAnsi="Times New Roman" w:cs="Times New Roman"/>
          <w:sz w:val="24"/>
          <w:szCs w:val="24"/>
        </w:rPr>
        <w:t>, 229-34 (2001).</w:t>
      </w:r>
      <w:bookmarkEnd w:id="184"/>
    </w:p>
    <w:p w14:paraId="565E68C0"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85" w:name="_ENREF_122"/>
      <w:r w:rsidRPr="007F6117">
        <w:rPr>
          <w:rFonts w:ascii="Times New Roman" w:hAnsi="Times New Roman" w:cs="Times New Roman"/>
          <w:sz w:val="24"/>
          <w:szCs w:val="24"/>
        </w:rPr>
        <w:t>(122)</w:t>
      </w:r>
      <w:r w:rsidRPr="007F6117">
        <w:rPr>
          <w:rFonts w:ascii="Times New Roman" w:hAnsi="Times New Roman" w:cs="Times New Roman"/>
          <w:sz w:val="24"/>
          <w:szCs w:val="24"/>
        </w:rPr>
        <w:tab/>
        <w:t>Fonseca, F.</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Contribution of cytochrome P450 and ABCB1 genetic variability on methadone pharmacokinetics, dose requirements, and response. </w:t>
      </w:r>
      <w:r w:rsidRPr="007F6117">
        <w:rPr>
          <w:rFonts w:ascii="Times New Roman" w:hAnsi="Times New Roman" w:cs="Times New Roman"/>
          <w:i/>
          <w:sz w:val="24"/>
          <w:szCs w:val="24"/>
        </w:rPr>
        <w:t>PloS one</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w:t>
      </w:r>
      <w:r w:rsidRPr="007F6117">
        <w:rPr>
          <w:rFonts w:ascii="Times New Roman" w:hAnsi="Times New Roman" w:cs="Times New Roman"/>
          <w:sz w:val="24"/>
          <w:szCs w:val="24"/>
        </w:rPr>
        <w:t>, e19527 (2011).</w:t>
      </w:r>
      <w:bookmarkEnd w:id="185"/>
    </w:p>
    <w:p w14:paraId="07D93A7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86" w:name="_ENREF_123"/>
      <w:r w:rsidRPr="007F6117">
        <w:rPr>
          <w:rFonts w:ascii="Times New Roman" w:hAnsi="Times New Roman" w:cs="Times New Roman"/>
          <w:sz w:val="24"/>
          <w:szCs w:val="24"/>
        </w:rPr>
        <w:t>(123)</w:t>
      </w:r>
      <w:r w:rsidRPr="007F6117">
        <w:rPr>
          <w:rFonts w:ascii="Times New Roman" w:hAnsi="Times New Roman" w:cs="Times New Roman"/>
          <w:sz w:val="24"/>
          <w:szCs w:val="24"/>
        </w:rPr>
        <w:tab/>
        <w:t xml:space="preserve">Levran, O., Peles, E., Hamon, S., Randesi, M., Adelson, M. &amp; Kreek, M.J. CYP2B6 SNPs are associated with methadone dose required for effective treatment of opioid addiction. </w:t>
      </w:r>
      <w:r w:rsidRPr="007F6117">
        <w:rPr>
          <w:rFonts w:ascii="Times New Roman" w:hAnsi="Times New Roman" w:cs="Times New Roman"/>
          <w:i/>
          <w:sz w:val="24"/>
          <w:szCs w:val="24"/>
        </w:rPr>
        <w:t>Addict Biol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18</w:t>
      </w:r>
      <w:r w:rsidRPr="007F6117">
        <w:rPr>
          <w:rFonts w:ascii="Times New Roman" w:hAnsi="Times New Roman" w:cs="Times New Roman"/>
          <w:sz w:val="24"/>
          <w:szCs w:val="24"/>
        </w:rPr>
        <w:t>, 709-16 (2013).</w:t>
      </w:r>
      <w:bookmarkEnd w:id="186"/>
    </w:p>
    <w:p w14:paraId="7354A22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87" w:name="_ENREF_124"/>
      <w:r w:rsidRPr="007F6117">
        <w:rPr>
          <w:rFonts w:ascii="Times New Roman" w:hAnsi="Times New Roman" w:cs="Times New Roman"/>
          <w:sz w:val="24"/>
          <w:szCs w:val="24"/>
        </w:rPr>
        <w:t>(124)</w:t>
      </w:r>
      <w:r w:rsidRPr="007F6117">
        <w:rPr>
          <w:rFonts w:ascii="Times New Roman" w:hAnsi="Times New Roman" w:cs="Times New Roman"/>
          <w:sz w:val="24"/>
          <w:szCs w:val="24"/>
        </w:rPr>
        <w:tab/>
        <w:t>Mouly, S.</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Methadone dose in heroin-dependent patients: role of clinical factors, comedications, genetic polymorphisms and enzyme activity. </w:t>
      </w:r>
      <w:r w:rsidRPr="007F6117">
        <w:rPr>
          <w:rFonts w:ascii="Times New Roman" w:hAnsi="Times New Roman" w:cs="Times New Roman"/>
          <w:i/>
          <w:sz w:val="24"/>
          <w:szCs w:val="24"/>
        </w:rPr>
        <w:t>Br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79</w:t>
      </w:r>
      <w:r w:rsidRPr="007F6117">
        <w:rPr>
          <w:rFonts w:ascii="Times New Roman" w:hAnsi="Times New Roman" w:cs="Times New Roman"/>
          <w:sz w:val="24"/>
          <w:szCs w:val="24"/>
        </w:rPr>
        <w:t>, 967-77 (2015).</w:t>
      </w:r>
      <w:bookmarkEnd w:id="187"/>
    </w:p>
    <w:p w14:paraId="1B151FB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88" w:name="_ENREF_125"/>
      <w:r w:rsidRPr="007F6117">
        <w:rPr>
          <w:rFonts w:ascii="Times New Roman" w:hAnsi="Times New Roman" w:cs="Times New Roman"/>
          <w:sz w:val="24"/>
          <w:szCs w:val="24"/>
        </w:rPr>
        <w:t>(125)</w:t>
      </w:r>
      <w:r w:rsidRPr="007F6117">
        <w:rPr>
          <w:rFonts w:ascii="Times New Roman" w:hAnsi="Times New Roman" w:cs="Times New Roman"/>
          <w:sz w:val="24"/>
          <w:szCs w:val="24"/>
        </w:rPr>
        <w:tab/>
        <w:t>Victorri-Vigneau, 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Relevance of CYP2B6 and CYP2D6 genotypes to methadone pharmacokinetics and response in the OPAL study. </w:t>
      </w:r>
      <w:r w:rsidRPr="007F6117">
        <w:rPr>
          <w:rFonts w:ascii="Times New Roman" w:hAnsi="Times New Roman" w:cs="Times New Roman"/>
          <w:i/>
          <w:sz w:val="24"/>
          <w:szCs w:val="24"/>
        </w:rPr>
        <w:t>Br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85</w:t>
      </w:r>
      <w:r w:rsidRPr="007F6117">
        <w:rPr>
          <w:rFonts w:ascii="Times New Roman" w:hAnsi="Times New Roman" w:cs="Times New Roman"/>
          <w:sz w:val="24"/>
          <w:szCs w:val="24"/>
        </w:rPr>
        <w:t>, 1538-43 (2019).</w:t>
      </w:r>
      <w:bookmarkEnd w:id="188"/>
    </w:p>
    <w:p w14:paraId="4822704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89" w:name="_ENREF_126"/>
      <w:r w:rsidRPr="007F6117">
        <w:rPr>
          <w:rFonts w:ascii="Times New Roman" w:hAnsi="Times New Roman" w:cs="Times New Roman"/>
          <w:sz w:val="24"/>
          <w:szCs w:val="24"/>
        </w:rPr>
        <w:t>(126)</w:t>
      </w:r>
      <w:r w:rsidRPr="007F6117">
        <w:rPr>
          <w:rFonts w:ascii="Times New Roman" w:hAnsi="Times New Roman" w:cs="Times New Roman"/>
          <w:sz w:val="24"/>
          <w:szCs w:val="24"/>
        </w:rPr>
        <w:tab/>
        <w:t>Lotsch, 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Modulation of the central nervous effects of levomethadone by genetic polymorphisms potentially affecting its metabolism, distribution, and drug action.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79</w:t>
      </w:r>
      <w:r w:rsidRPr="007F6117">
        <w:rPr>
          <w:rFonts w:ascii="Times New Roman" w:hAnsi="Times New Roman" w:cs="Times New Roman"/>
          <w:sz w:val="24"/>
          <w:szCs w:val="24"/>
        </w:rPr>
        <w:t>, 72-89 (2006).</w:t>
      </w:r>
      <w:bookmarkEnd w:id="189"/>
    </w:p>
    <w:p w14:paraId="76C37E0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90" w:name="_ENREF_127"/>
      <w:r w:rsidRPr="007F6117">
        <w:rPr>
          <w:rFonts w:ascii="Times New Roman" w:hAnsi="Times New Roman" w:cs="Times New Roman"/>
          <w:sz w:val="24"/>
          <w:szCs w:val="24"/>
        </w:rPr>
        <w:t>(127)</w:t>
      </w:r>
      <w:r w:rsidRPr="007F6117">
        <w:rPr>
          <w:rFonts w:ascii="Times New Roman" w:hAnsi="Times New Roman" w:cs="Times New Roman"/>
          <w:sz w:val="24"/>
          <w:szCs w:val="24"/>
        </w:rPr>
        <w:tab/>
        <w:t>Perez de los Cobos, 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Association of CYP2D6 ultrarapid metabolizer genotype with deficient patient satisfaction regarding methadone maintenance treatment. </w:t>
      </w:r>
      <w:r w:rsidRPr="007F6117">
        <w:rPr>
          <w:rFonts w:ascii="Times New Roman" w:hAnsi="Times New Roman" w:cs="Times New Roman"/>
          <w:i/>
          <w:sz w:val="24"/>
          <w:szCs w:val="24"/>
        </w:rPr>
        <w:t>Drug Alcohol Depend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89</w:t>
      </w:r>
      <w:r w:rsidRPr="007F6117">
        <w:rPr>
          <w:rFonts w:ascii="Times New Roman" w:hAnsi="Times New Roman" w:cs="Times New Roman"/>
          <w:sz w:val="24"/>
          <w:szCs w:val="24"/>
        </w:rPr>
        <w:t>, 190-4 (2007).</w:t>
      </w:r>
      <w:bookmarkEnd w:id="190"/>
    </w:p>
    <w:p w14:paraId="2191328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91" w:name="_ENREF_128"/>
      <w:r w:rsidRPr="007F6117">
        <w:rPr>
          <w:rFonts w:ascii="Times New Roman" w:hAnsi="Times New Roman" w:cs="Times New Roman"/>
          <w:sz w:val="24"/>
          <w:szCs w:val="24"/>
        </w:rPr>
        <w:t>(128)</w:t>
      </w:r>
      <w:r w:rsidRPr="007F6117">
        <w:rPr>
          <w:rFonts w:ascii="Times New Roman" w:hAnsi="Times New Roman" w:cs="Times New Roman"/>
          <w:sz w:val="24"/>
          <w:szCs w:val="24"/>
        </w:rPr>
        <w:tab/>
        <w:t>Crettol, S.</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ABCB1 and cytochrome P450 genotypes and phenotypes: influence on methadone plasma levels and response to treatment.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80</w:t>
      </w:r>
      <w:r w:rsidRPr="007F6117">
        <w:rPr>
          <w:rFonts w:ascii="Times New Roman" w:hAnsi="Times New Roman" w:cs="Times New Roman"/>
          <w:sz w:val="24"/>
          <w:szCs w:val="24"/>
        </w:rPr>
        <w:t>, 668-81 (2006).</w:t>
      </w:r>
      <w:bookmarkEnd w:id="191"/>
    </w:p>
    <w:p w14:paraId="5A0217A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92" w:name="_ENREF_129"/>
      <w:r w:rsidRPr="007F6117">
        <w:rPr>
          <w:rFonts w:ascii="Times New Roman" w:hAnsi="Times New Roman" w:cs="Times New Roman"/>
          <w:sz w:val="24"/>
          <w:szCs w:val="24"/>
        </w:rPr>
        <w:t>(129)</w:t>
      </w:r>
      <w:r w:rsidRPr="007F6117">
        <w:rPr>
          <w:rFonts w:ascii="Times New Roman" w:hAnsi="Times New Roman" w:cs="Times New Roman"/>
          <w:sz w:val="24"/>
          <w:szCs w:val="24"/>
        </w:rPr>
        <w:tab/>
        <w:t>Uehlinger, 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Increased (R)-methadone plasma concentrations by quetiapine in cytochrome P450s and ABCB1 genotyped patients. </w:t>
      </w:r>
      <w:r w:rsidRPr="007F6117">
        <w:rPr>
          <w:rFonts w:ascii="Times New Roman" w:hAnsi="Times New Roman" w:cs="Times New Roman"/>
          <w:i/>
          <w:sz w:val="24"/>
          <w:szCs w:val="24"/>
        </w:rPr>
        <w:t>J Clin Psychopharmacol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27</w:t>
      </w:r>
      <w:r w:rsidRPr="007F6117">
        <w:rPr>
          <w:rFonts w:ascii="Times New Roman" w:hAnsi="Times New Roman" w:cs="Times New Roman"/>
          <w:sz w:val="24"/>
          <w:szCs w:val="24"/>
        </w:rPr>
        <w:t>, 273-8 (2007).</w:t>
      </w:r>
      <w:bookmarkEnd w:id="192"/>
    </w:p>
    <w:p w14:paraId="1C28AD1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93" w:name="_ENREF_130"/>
      <w:r w:rsidRPr="007F6117">
        <w:rPr>
          <w:rFonts w:ascii="Times New Roman" w:hAnsi="Times New Roman" w:cs="Times New Roman"/>
          <w:sz w:val="24"/>
          <w:szCs w:val="24"/>
        </w:rPr>
        <w:t>(130)</w:t>
      </w:r>
      <w:r w:rsidRPr="007F6117">
        <w:rPr>
          <w:rFonts w:ascii="Times New Roman" w:hAnsi="Times New Roman" w:cs="Times New Roman"/>
          <w:sz w:val="24"/>
          <w:szCs w:val="24"/>
        </w:rPr>
        <w:tab/>
        <w:t>Coller, J.K.</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Lack of influence of CYP2D6 genotype on the clearance of (R)-, (S)- and racemic-methadone. </w:t>
      </w:r>
      <w:r w:rsidRPr="007F6117">
        <w:rPr>
          <w:rFonts w:ascii="Times New Roman" w:hAnsi="Times New Roman" w:cs="Times New Roman"/>
          <w:i/>
          <w:sz w:val="24"/>
          <w:szCs w:val="24"/>
        </w:rPr>
        <w:t>Int J Clin Pharmacol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45</w:t>
      </w:r>
      <w:r w:rsidRPr="007F6117">
        <w:rPr>
          <w:rFonts w:ascii="Times New Roman" w:hAnsi="Times New Roman" w:cs="Times New Roman"/>
          <w:sz w:val="24"/>
          <w:szCs w:val="24"/>
        </w:rPr>
        <w:t>, 410-7 (2007).</w:t>
      </w:r>
      <w:bookmarkEnd w:id="193"/>
    </w:p>
    <w:p w14:paraId="467A83F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94" w:name="_ENREF_131"/>
      <w:r w:rsidRPr="007F6117">
        <w:rPr>
          <w:rFonts w:ascii="Times New Roman" w:hAnsi="Times New Roman" w:cs="Times New Roman"/>
          <w:sz w:val="24"/>
          <w:szCs w:val="24"/>
        </w:rPr>
        <w:t>(131)</w:t>
      </w:r>
      <w:r w:rsidRPr="007F6117">
        <w:rPr>
          <w:rFonts w:ascii="Times New Roman" w:hAnsi="Times New Roman" w:cs="Times New Roman"/>
          <w:sz w:val="24"/>
          <w:szCs w:val="24"/>
        </w:rPr>
        <w:tab/>
        <w:t>Shiran, M.R.</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Contribution of the activities of CYP3A, CYP2D6, CYP1A2 and other potential covariates to the disposition of methadone in patients undergoing methadone maintenance treatment. </w:t>
      </w:r>
      <w:r w:rsidRPr="007F6117">
        <w:rPr>
          <w:rFonts w:ascii="Times New Roman" w:hAnsi="Times New Roman" w:cs="Times New Roman"/>
          <w:i/>
          <w:sz w:val="24"/>
          <w:szCs w:val="24"/>
        </w:rPr>
        <w:t>Br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67</w:t>
      </w:r>
      <w:r w:rsidRPr="007F6117">
        <w:rPr>
          <w:rFonts w:ascii="Times New Roman" w:hAnsi="Times New Roman" w:cs="Times New Roman"/>
          <w:sz w:val="24"/>
          <w:szCs w:val="24"/>
        </w:rPr>
        <w:t>, 29-37 (2009).</w:t>
      </w:r>
      <w:bookmarkEnd w:id="194"/>
    </w:p>
    <w:p w14:paraId="620333E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95" w:name="_ENREF_132"/>
      <w:r w:rsidRPr="007F6117">
        <w:rPr>
          <w:rFonts w:ascii="Times New Roman" w:hAnsi="Times New Roman" w:cs="Times New Roman"/>
          <w:sz w:val="24"/>
          <w:szCs w:val="24"/>
        </w:rPr>
        <w:lastRenderedPageBreak/>
        <w:t>(132)</w:t>
      </w:r>
      <w:r w:rsidRPr="007F6117">
        <w:rPr>
          <w:rFonts w:ascii="Times New Roman" w:hAnsi="Times New Roman" w:cs="Times New Roman"/>
          <w:sz w:val="24"/>
          <w:szCs w:val="24"/>
        </w:rPr>
        <w:tab/>
        <w:t xml:space="preserve">Kringen, M.K., Chalabianloo, F., Bernard, J.P., Bramness, J.G., Molden, E. &amp; Hoiseth, G. Combined Effect of CYP2B6 Genotype and Other Candidate Genes on a Steady-State Serum Concentration of Methadone in Opioid Maintenance Treatment. </w:t>
      </w:r>
      <w:r w:rsidRPr="007F6117">
        <w:rPr>
          <w:rFonts w:ascii="Times New Roman" w:hAnsi="Times New Roman" w:cs="Times New Roman"/>
          <w:i/>
          <w:sz w:val="24"/>
          <w:szCs w:val="24"/>
        </w:rPr>
        <w:t>Ther Drug Monit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39</w:t>
      </w:r>
      <w:r w:rsidRPr="007F6117">
        <w:rPr>
          <w:rFonts w:ascii="Times New Roman" w:hAnsi="Times New Roman" w:cs="Times New Roman"/>
          <w:sz w:val="24"/>
          <w:szCs w:val="24"/>
        </w:rPr>
        <w:t>, 550-5 (2017).</w:t>
      </w:r>
      <w:bookmarkEnd w:id="195"/>
    </w:p>
    <w:p w14:paraId="4629389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96" w:name="_ENREF_133"/>
      <w:r w:rsidRPr="007F6117">
        <w:rPr>
          <w:rFonts w:ascii="Times New Roman" w:hAnsi="Times New Roman" w:cs="Times New Roman"/>
          <w:sz w:val="24"/>
          <w:szCs w:val="24"/>
        </w:rPr>
        <w:t>(133)</w:t>
      </w:r>
      <w:r w:rsidRPr="007F6117">
        <w:rPr>
          <w:rFonts w:ascii="Times New Roman" w:hAnsi="Times New Roman" w:cs="Times New Roman"/>
          <w:sz w:val="24"/>
          <w:szCs w:val="24"/>
        </w:rPr>
        <w:tab/>
        <w:t>Candiotti, K.A.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impact of CYP2D6 genetic polymorphisms on postoperative morphine consumption. </w:t>
      </w:r>
      <w:r w:rsidRPr="007F6117">
        <w:rPr>
          <w:rFonts w:ascii="Times New Roman" w:hAnsi="Times New Roman" w:cs="Times New Roman"/>
          <w:i/>
          <w:sz w:val="24"/>
          <w:szCs w:val="24"/>
        </w:rPr>
        <w:t>Pain Med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w:t>
      </w:r>
      <w:r w:rsidRPr="007F6117">
        <w:rPr>
          <w:rFonts w:ascii="Times New Roman" w:hAnsi="Times New Roman" w:cs="Times New Roman"/>
          <w:sz w:val="24"/>
          <w:szCs w:val="24"/>
        </w:rPr>
        <w:t>, 799-805 (2009).</w:t>
      </w:r>
      <w:bookmarkEnd w:id="196"/>
    </w:p>
    <w:p w14:paraId="2C76A2B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97" w:name="_ENREF_134"/>
      <w:r w:rsidRPr="007F6117">
        <w:rPr>
          <w:rFonts w:ascii="Times New Roman" w:hAnsi="Times New Roman" w:cs="Times New Roman"/>
          <w:sz w:val="24"/>
          <w:szCs w:val="24"/>
        </w:rPr>
        <w:t>(134)</w:t>
      </w:r>
      <w:r w:rsidRPr="007F6117">
        <w:rPr>
          <w:rFonts w:ascii="Times New Roman" w:hAnsi="Times New Roman" w:cs="Times New Roman"/>
          <w:sz w:val="24"/>
          <w:szCs w:val="24"/>
        </w:rPr>
        <w:tab/>
        <w:t xml:space="preserve">Heiskanen, T.E., Ruismaki, P.M., Seppala, T.A. &amp; Kalso, E.A. Morphine or oxycodone in cancer pain? </w:t>
      </w:r>
      <w:r w:rsidRPr="007F6117">
        <w:rPr>
          <w:rFonts w:ascii="Times New Roman" w:hAnsi="Times New Roman" w:cs="Times New Roman"/>
          <w:i/>
          <w:sz w:val="24"/>
          <w:szCs w:val="24"/>
        </w:rPr>
        <w:t>Acta Oncol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39</w:t>
      </w:r>
      <w:r w:rsidRPr="007F6117">
        <w:rPr>
          <w:rFonts w:ascii="Times New Roman" w:hAnsi="Times New Roman" w:cs="Times New Roman"/>
          <w:sz w:val="24"/>
          <w:szCs w:val="24"/>
        </w:rPr>
        <w:t>, 941-7 (2000).</w:t>
      </w:r>
      <w:bookmarkEnd w:id="197"/>
    </w:p>
    <w:p w14:paraId="1F6886F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98" w:name="_ENREF_135"/>
      <w:r w:rsidRPr="007F6117">
        <w:rPr>
          <w:rFonts w:ascii="Times New Roman" w:hAnsi="Times New Roman" w:cs="Times New Roman"/>
          <w:sz w:val="24"/>
          <w:szCs w:val="24"/>
        </w:rPr>
        <w:t>(135)</w:t>
      </w:r>
      <w:r w:rsidRPr="007F6117">
        <w:rPr>
          <w:rFonts w:ascii="Times New Roman" w:hAnsi="Times New Roman" w:cs="Times New Roman"/>
          <w:sz w:val="24"/>
          <w:szCs w:val="24"/>
        </w:rPr>
        <w:tab/>
        <w:t>Seripa, D.</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Role of CYP2D6 Polymorphisms in the Outcome of Postoperative Pain Treatment. </w:t>
      </w:r>
      <w:r w:rsidRPr="007F6117">
        <w:rPr>
          <w:rFonts w:ascii="Times New Roman" w:hAnsi="Times New Roman" w:cs="Times New Roman"/>
          <w:i/>
          <w:sz w:val="24"/>
          <w:szCs w:val="24"/>
        </w:rPr>
        <w:t>Pain Med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16</w:t>
      </w:r>
      <w:r w:rsidRPr="007F6117">
        <w:rPr>
          <w:rFonts w:ascii="Times New Roman" w:hAnsi="Times New Roman" w:cs="Times New Roman"/>
          <w:sz w:val="24"/>
          <w:szCs w:val="24"/>
        </w:rPr>
        <w:t>, 2012-23 (2015).</w:t>
      </w:r>
      <w:bookmarkEnd w:id="198"/>
    </w:p>
    <w:p w14:paraId="0AC6DF3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199" w:name="_ENREF_136"/>
      <w:r w:rsidRPr="007F6117">
        <w:rPr>
          <w:rFonts w:ascii="Times New Roman" w:hAnsi="Times New Roman" w:cs="Times New Roman"/>
          <w:sz w:val="24"/>
          <w:szCs w:val="24"/>
        </w:rPr>
        <w:t>(136)</w:t>
      </w:r>
      <w:r w:rsidRPr="007F6117">
        <w:rPr>
          <w:rFonts w:ascii="Times New Roman" w:hAnsi="Times New Roman" w:cs="Times New Roman"/>
          <w:sz w:val="24"/>
          <w:szCs w:val="24"/>
        </w:rPr>
        <w:tab/>
        <w:t>Senagore, A.J.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Pharmacogenetics-guided analgesics in major abdominal surgery: Further benefits within an enhanced recovery protocol. </w:t>
      </w:r>
      <w:r w:rsidRPr="007F6117">
        <w:rPr>
          <w:rFonts w:ascii="Times New Roman" w:hAnsi="Times New Roman" w:cs="Times New Roman"/>
          <w:i/>
          <w:sz w:val="24"/>
          <w:szCs w:val="24"/>
        </w:rPr>
        <w:t>Am J Surg</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213</w:t>
      </w:r>
      <w:r w:rsidRPr="007F6117">
        <w:rPr>
          <w:rFonts w:ascii="Times New Roman" w:hAnsi="Times New Roman" w:cs="Times New Roman"/>
          <w:sz w:val="24"/>
          <w:szCs w:val="24"/>
        </w:rPr>
        <w:t>, 467-72 (2017).</w:t>
      </w:r>
      <w:bookmarkEnd w:id="199"/>
    </w:p>
    <w:p w14:paraId="3D219AC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00" w:name="_ENREF_137"/>
      <w:r w:rsidRPr="007F6117">
        <w:rPr>
          <w:rFonts w:ascii="Times New Roman" w:hAnsi="Times New Roman" w:cs="Times New Roman"/>
          <w:sz w:val="24"/>
          <w:szCs w:val="24"/>
        </w:rPr>
        <w:t>(137)</w:t>
      </w:r>
      <w:r w:rsidRPr="007F6117">
        <w:rPr>
          <w:rFonts w:ascii="Times New Roman" w:hAnsi="Times New Roman" w:cs="Times New Roman"/>
          <w:sz w:val="24"/>
          <w:szCs w:val="24"/>
        </w:rPr>
        <w:tab/>
        <w:t>Fulton, C.R.</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Drug-gene and drug-drug interactions associated with tramadol and codeine therapy in the INGENIOUS trial. </w:t>
      </w:r>
      <w:r w:rsidRPr="007F6117">
        <w:rPr>
          <w:rFonts w:ascii="Times New Roman" w:hAnsi="Times New Roman" w:cs="Times New Roman"/>
          <w:i/>
          <w:sz w:val="24"/>
          <w:szCs w:val="24"/>
        </w:rPr>
        <w:t>Pharmacogenomics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20</w:t>
      </w:r>
      <w:r w:rsidRPr="007F6117">
        <w:rPr>
          <w:rFonts w:ascii="Times New Roman" w:hAnsi="Times New Roman" w:cs="Times New Roman"/>
          <w:sz w:val="24"/>
          <w:szCs w:val="24"/>
        </w:rPr>
        <w:t>, 397-408 (2019).</w:t>
      </w:r>
      <w:bookmarkEnd w:id="200"/>
    </w:p>
    <w:p w14:paraId="1FEA447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01" w:name="_ENREF_138"/>
      <w:r w:rsidRPr="007F6117">
        <w:rPr>
          <w:rFonts w:ascii="Times New Roman" w:hAnsi="Times New Roman" w:cs="Times New Roman"/>
          <w:sz w:val="24"/>
          <w:szCs w:val="24"/>
        </w:rPr>
        <w:t>(138)</w:t>
      </w:r>
      <w:r w:rsidRPr="007F6117">
        <w:rPr>
          <w:rFonts w:ascii="Times New Roman" w:hAnsi="Times New Roman" w:cs="Times New Roman"/>
          <w:sz w:val="24"/>
          <w:szCs w:val="24"/>
        </w:rPr>
        <w:tab/>
        <w:t xml:space="preserve">Rocco, R., Thiels, C.A., Ubl, D.S., Moyer, A.M., Habermann, E.B. &amp; Cassivi, S.D. Use of pharmacogenetic data to guide individualized opioid prescribing after surgery. </w:t>
      </w:r>
      <w:r w:rsidRPr="007F6117">
        <w:rPr>
          <w:rFonts w:ascii="Times New Roman" w:hAnsi="Times New Roman" w:cs="Times New Roman"/>
          <w:i/>
          <w:sz w:val="24"/>
          <w:szCs w:val="24"/>
        </w:rPr>
        <w:t>Surgery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166</w:t>
      </w:r>
      <w:r w:rsidRPr="007F6117">
        <w:rPr>
          <w:rFonts w:ascii="Times New Roman" w:hAnsi="Times New Roman" w:cs="Times New Roman"/>
          <w:sz w:val="24"/>
          <w:szCs w:val="24"/>
        </w:rPr>
        <w:t>, 476-82 (2019).</w:t>
      </w:r>
      <w:bookmarkEnd w:id="201"/>
    </w:p>
    <w:p w14:paraId="5DCC431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02" w:name="_ENREF_139"/>
      <w:r w:rsidRPr="007F6117">
        <w:rPr>
          <w:rFonts w:ascii="Times New Roman" w:hAnsi="Times New Roman" w:cs="Times New Roman"/>
          <w:sz w:val="24"/>
          <w:szCs w:val="24"/>
        </w:rPr>
        <w:t>(139)</w:t>
      </w:r>
      <w:r w:rsidRPr="007F6117">
        <w:rPr>
          <w:rFonts w:ascii="Times New Roman" w:hAnsi="Times New Roman" w:cs="Times New Roman"/>
          <w:sz w:val="24"/>
          <w:szCs w:val="24"/>
        </w:rPr>
        <w:tab/>
        <w:t xml:space="preserve">Mactier, H., McLaughlin, P., Gillis, C. &amp; Osselton, M.D. Variations in Infant CYP2B6 Genotype Associated with the Need for Pharmacological Treatment for Neonatal Abstinence Syndrome in Infants of Methadone-Maintained Opioid-Dependent Mothers. </w:t>
      </w:r>
      <w:r w:rsidRPr="007F6117">
        <w:rPr>
          <w:rFonts w:ascii="Times New Roman" w:hAnsi="Times New Roman" w:cs="Times New Roman"/>
          <w:i/>
          <w:sz w:val="24"/>
          <w:szCs w:val="24"/>
        </w:rPr>
        <w:t>Am J Perinatol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34</w:t>
      </w:r>
      <w:r w:rsidRPr="007F6117">
        <w:rPr>
          <w:rFonts w:ascii="Times New Roman" w:hAnsi="Times New Roman" w:cs="Times New Roman"/>
          <w:sz w:val="24"/>
          <w:szCs w:val="24"/>
        </w:rPr>
        <w:t>, 918-21 (2017).</w:t>
      </w:r>
      <w:bookmarkEnd w:id="202"/>
    </w:p>
    <w:p w14:paraId="1958626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03" w:name="_ENREF_140"/>
      <w:r w:rsidRPr="007F6117">
        <w:rPr>
          <w:rFonts w:ascii="Times New Roman" w:hAnsi="Times New Roman" w:cs="Times New Roman"/>
          <w:sz w:val="24"/>
          <w:szCs w:val="24"/>
        </w:rPr>
        <w:t>(140)</w:t>
      </w:r>
      <w:r w:rsidRPr="007F6117">
        <w:rPr>
          <w:rFonts w:ascii="Times New Roman" w:hAnsi="Times New Roman" w:cs="Times New Roman"/>
          <w:sz w:val="24"/>
          <w:szCs w:val="24"/>
        </w:rPr>
        <w:tab/>
        <w:t>Christoffersen, D.J.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ABCB1, rs9282564, AG and TT Genotypes and the COMT, rs4680, AA Genotype are Less Frequent in Deceased Patients with Opioid Addiction than in Living Patients with Opioid Addiction. </w:t>
      </w:r>
      <w:r w:rsidRPr="007F6117">
        <w:rPr>
          <w:rFonts w:ascii="Times New Roman" w:hAnsi="Times New Roman" w:cs="Times New Roman"/>
          <w:i/>
          <w:sz w:val="24"/>
          <w:szCs w:val="24"/>
        </w:rPr>
        <w:t>Basic Clin Pharmacol Toxicol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119</w:t>
      </w:r>
      <w:r w:rsidRPr="007F6117">
        <w:rPr>
          <w:rFonts w:ascii="Times New Roman" w:hAnsi="Times New Roman" w:cs="Times New Roman"/>
          <w:sz w:val="24"/>
          <w:szCs w:val="24"/>
        </w:rPr>
        <w:t>, 381-8 (2016).</w:t>
      </w:r>
      <w:bookmarkEnd w:id="203"/>
    </w:p>
    <w:p w14:paraId="2BC26A6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04" w:name="_ENREF_141"/>
      <w:r w:rsidRPr="007F6117">
        <w:rPr>
          <w:rFonts w:ascii="Times New Roman" w:hAnsi="Times New Roman" w:cs="Times New Roman"/>
          <w:sz w:val="24"/>
          <w:szCs w:val="24"/>
        </w:rPr>
        <w:t>(141)</w:t>
      </w:r>
      <w:r w:rsidRPr="007F6117">
        <w:rPr>
          <w:rFonts w:ascii="Times New Roman" w:hAnsi="Times New Roman" w:cs="Times New Roman"/>
          <w:sz w:val="24"/>
          <w:szCs w:val="24"/>
        </w:rPr>
        <w:tab/>
        <w:t>Madadi, P.</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Life-threatening adverse events following therapeutic opioid administration in adults: is pharmacogenetic analysis useful? </w:t>
      </w:r>
      <w:r w:rsidRPr="007F6117">
        <w:rPr>
          <w:rFonts w:ascii="Times New Roman" w:hAnsi="Times New Roman" w:cs="Times New Roman"/>
          <w:i/>
          <w:sz w:val="24"/>
          <w:szCs w:val="24"/>
        </w:rPr>
        <w:t>Pain Res Manag</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18</w:t>
      </w:r>
      <w:r w:rsidRPr="007F6117">
        <w:rPr>
          <w:rFonts w:ascii="Times New Roman" w:hAnsi="Times New Roman" w:cs="Times New Roman"/>
          <w:sz w:val="24"/>
          <w:szCs w:val="24"/>
        </w:rPr>
        <w:t>, 133-6 (2013).</w:t>
      </w:r>
      <w:bookmarkEnd w:id="204"/>
    </w:p>
    <w:p w14:paraId="5F60FE9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05" w:name="_ENREF_142"/>
      <w:r w:rsidRPr="007F6117">
        <w:rPr>
          <w:rFonts w:ascii="Times New Roman" w:hAnsi="Times New Roman" w:cs="Times New Roman"/>
          <w:sz w:val="24"/>
          <w:szCs w:val="24"/>
        </w:rPr>
        <w:t>(142)</w:t>
      </w:r>
      <w:r w:rsidRPr="007F6117">
        <w:rPr>
          <w:rFonts w:ascii="Times New Roman" w:hAnsi="Times New Roman" w:cs="Times New Roman"/>
          <w:sz w:val="24"/>
          <w:szCs w:val="24"/>
        </w:rPr>
        <w:tab/>
        <w:t>Zwisler, S.T.</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hypoalgesic effect of oxycodone in human experimental pain models in relation to the CYP2D6 oxidation polymorphism. </w:t>
      </w:r>
      <w:r w:rsidRPr="007F6117">
        <w:rPr>
          <w:rFonts w:ascii="Times New Roman" w:hAnsi="Times New Roman" w:cs="Times New Roman"/>
          <w:i/>
          <w:sz w:val="24"/>
          <w:szCs w:val="24"/>
        </w:rPr>
        <w:t>Basic Clin Pharmacol Toxicol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104</w:t>
      </w:r>
      <w:r w:rsidRPr="007F6117">
        <w:rPr>
          <w:rFonts w:ascii="Times New Roman" w:hAnsi="Times New Roman" w:cs="Times New Roman"/>
          <w:sz w:val="24"/>
          <w:szCs w:val="24"/>
        </w:rPr>
        <w:t>, 335-44 (2009).</w:t>
      </w:r>
      <w:bookmarkEnd w:id="205"/>
    </w:p>
    <w:p w14:paraId="65D2DAA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06" w:name="_ENREF_143"/>
      <w:r w:rsidRPr="007F6117">
        <w:rPr>
          <w:rFonts w:ascii="Times New Roman" w:hAnsi="Times New Roman" w:cs="Times New Roman"/>
          <w:sz w:val="24"/>
          <w:szCs w:val="24"/>
        </w:rPr>
        <w:t>(143)</w:t>
      </w:r>
      <w:r w:rsidRPr="007F6117">
        <w:rPr>
          <w:rFonts w:ascii="Times New Roman" w:hAnsi="Times New Roman" w:cs="Times New Roman"/>
          <w:sz w:val="24"/>
          <w:szCs w:val="24"/>
        </w:rPr>
        <w:tab/>
        <w:t>Samer, C.F.</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Genetic polymorphisms and drug interactions modulating CYP2D6 and CYP3A activities have a major effect on oxycodone analgesic efficacy and safety. </w:t>
      </w:r>
      <w:r w:rsidRPr="007F6117">
        <w:rPr>
          <w:rFonts w:ascii="Times New Roman" w:hAnsi="Times New Roman" w:cs="Times New Roman"/>
          <w:i/>
          <w:sz w:val="24"/>
          <w:szCs w:val="24"/>
        </w:rPr>
        <w:t>Br J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160</w:t>
      </w:r>
      <w:r w:rsidRPr="007F6117">
        <w:rPr>
          <w:rFonts w:ascii="Times New Roman" w:hAnsi="Times New Roman" w:cs="Times New Roman"/>
          <w:sz w:val="24"/>
          <w:szCs w:val="24"/>
        </w:rPr>
        <w:t>, 919-30 (2010).</w:t>
      </w:r>
      <w:bookmarkEnd w:id="206"/>
    </w:p>
    <w:p w14:paraId="6F06A60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07" w:name="_ENREF_144"/>
      <w:r w:rsidRPr="007F6117">
        <w:rPr>
          <w:rFonts w:ascii="Times New Roman" w:hAnsi="Times New Roman" w:cs="Times New Roman"/>
          <w:sz w:val="24"/>
          <w:szCs w:val="24"/>
        </w:rPr>
        <w:t>(144)</w:t>
      </w:r>
      <w:r w:rsidRPr="007F6117">
        <w:rPr>
          <w:rFonts w:ascii="Times New Roman" w:hAnsi="Times New Roman" w:cs="Times New Roman"/>
          <w:sz w:val="24"/>
          <w:szCs w:val="24"/>
        </w:rPr>
        <w:tab/>
        <w:t>Andreassen, T.N.</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Do CYP2D6 genotypes reflect oxycodone requirements for cancer patients treated for cancer pain? A cross-sectional multicentre study.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68</w:t>
      </w:r>
      <w:r w:rsidRPr="007F6117">
        <w:rPr>
          <w:rFonts w:ascii="Times New Roman" w:hAnsi="Times New Roman" w:cs="Times New Roman"/>
          <w:sz w:val="24"/>
          <w:szCs w:val="24"/>
        </w:rPr>
        <w:t>, 55-64 (2012).</w:t>
      </w:r>
      <w:bookmarkEnd w:id="207"/>
    </w:p>
    <w:p w14:paraId="1B0DF63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08" w:name="_ENREF_145"/>
      <w:r w:rsidRPr="007F6117">
        <w:rPr>
          <w:rFonts w:ascii="Times New Roman" w:hAnsi="Times New Roman" w:cs="Times New Roman"/>
          <w:sz w:val="24"/>
          <w:szCs w:val="24"/>
        </w:rPr>
        <w:t>(145)</w:t>
      </w:r>
      <w:r w:rsidRPr="007F6117">
        <w:rPr>
          <w:rFonts w:ascii="Times New Roman" w:hAnsi="Times New Roman" w:cs="Times New Roman"/>
          <w:sz w:val="24"/>
          <w:szCs w:val="24"/>
        </w:rPr>
        <w:tab/>
        <w:t xml:space="preserve">Zwisler, S.T., Enggaard, T.P., Mikkelsen, S., Brosen, K. &amp; Sindrup, S.H. Impact of the CYP2D6 genotype on post-operative intravenous oxycodone analgesia. </w:t>
      </w:r>
      <w:r w:rsidRPr="007F6117">
        <w:rPr>
          <w:rFonts w:ascii="Times New Roman" w:hAnsi="Times New Roman" w:cs="Times New Roman"/>
          <w:i/>
          <w:sz w:val="24"/>
          <w:szCs w:val="24"/>
        </w:rPr>
        <w:t>Acta Anaesthesiol Scand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54</w:t>
      </w:r>
      <w:r w:rsidRPr="007F6117">
        <w:rPr>
          <w:rFonts w:ascii="Times New Roman" w:hAnsi="Times New Roman" w:cs="Times New Roman"/>
          <w:sz w:val="24"/>
          <w:szCs w:val="24"/>
        </w:rPr>
        <w:t>, 232-40 (2010).</w:t>
      </w:r>
      <w:bookmarkEnd w:id="208"/>
    </w:p>
    <w:p w14:paraId="0E0C9BC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09" w:name="_ENREF_146"/>
      <w:r w:rsidRPr="007F6117">
        <w:rPr>
          <w:rFonts w:ascii="Times New Roman" w:hAnsi="Times New Roman" w:cs="Times New Roman"/>
          <w:sz w:val="24"/>
          <w:szCs w:val="24"/>
        </w:rPr>
        <w:t>(146)</w:t>
      </w:r>
      <w:r w:rsidRPr="007F6117">
        <w:rPr>
          <w:rFonts w:ascii="Times New Roman" w:hAnsi="Times New Roman" w:cs="Times New Roman"/>
          <w:sz w:val="24"/>
          <w:szCs w:val="24"/>
        </w:rPr>
        <w:tab/>
        <w:t>Naito, T.</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CYP3A5*3 affects plasma disposition of noroxycodone and dose escalation in cancer patients receiving oxycodone. </w:t>
      </w:r>
      <w:r w:rsidRPr="007F6117">
        <w:rPr>
          <w:rFonts w:ascii="Times New Roman" w:hAnsi="Times New Roman" w:cs="Times New Roman"/>
          <w:i/>
          <w:sz w:val="24"/>
          <w:szCs w:val="24"/>
        </w:rPr>
        <w:t>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51</w:t>
      </w:r>
      <w:r w:rsidRPr="007F6117">
        <w:rPr>
          <w:rFonts w:ascii="Times New Roman" w:hAnsi="Times New Roman" w:cs="Times New Roman"/>
          <w:sz w:val="24"/>
          <w:szCs w:val="24"/>
        </w:rPr>
        <w:t>, 1529-38 (2011).</w:t>
      </w:r>
      <w:bookmarkEnd w:id="209"/>
    </w:p>
    <w:p w14:paraId="2CDE8D8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10" w:name="_ENREF_147"/>
      <w:r w:rsidRPr="007F6117">
        <w:rPr>
          <w:rFonts w:ascii="Times New Roman" w:hAnsi="Times New Roman" w:cs="Times New Roman"/>
          <w:sz w:val="24"/>
          <w:szCs w:val="24"/>
        </w:rPr>
        <w:t>(147)</w:t>
      </w:r>
      <w:r w:rsidRPr="007F6117">
        <w:rPr>
          <w:rFonts w:ascii="Times New Roman" w:hAnsi="Times New Roman" w:cs="Times New Roman"/>
          <w:sz w:val="24"/>
          <w:szCs w:val="24"/>
        </w:rPr>
        <w:tab/>
        <w:t xml:space="preserve">Stamer, U.M., Zhang, L., Book, M., Lehmann, L.E., Stuber, F. &amp; Musshoff, F. CYP2D6 genotype dependent oxycodone metabolism in postoperative patients. </w:t>
      </w:r>
      <w:r w:rsidRPr="007F6117">
        <w:rPr>
          <w:rFonts w:ascii="Times New Roman" w:hAnsi="Times New Roman" w:cs="Times New Roman"/>
          <w:i/>
          <w:sz w:val="24"/>
          <w:szCs w:val="24"/>
        </w:rPr>
        <w:t>PloS one</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w:t>
      </w:r>
      <w:r w:rsidRPr="007F6117">
        <w:rPr>
          <w:rFonts w:ascii="Times New Roman" w:hAnsi="Times New Roman" w:cs="Times New Roman"/>
          <w:sz w:val="24"/>
          <w:szCs w:val="24"/>
        </w:rPr>
        <w:t>, e60239 (2013).</w:t>
      </w:r>
      <w:bookmarkEnd w:id="210"/>
    </w:p>
    <w:p w14:paraId="2FE4E8F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11" w:name="_ENREF_148"/>
      <w:r w:rsidRPr="007F6117">
        <w:rPr>
          <w:rFonts w:ascii="Times New Roman" w:hAnsi="Times New Roman" w:cs="Times New Roman"/>
          <w:sz w:val="24"/>
          <w:szCs w:val="24"/>
        </w:rPr>
        <w:lastRenderedPageBreak/>
        <w:t>(148)</w:t>
      </w:r>
      <w:r w:rsidRPr="007F6117">
        <w:rPr>
          <w:rFonts w:ascii="Times New Roman" w:hAnsi="Times New Roman" w:cs="Times New Roman"/>
          <w:sz w:val="24"/>
          <w:szCs w:val="24"/>
        </w:rPr>
        <w:tab/>
        <w:t>Samer, C.F.</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effects of CYP2D6 and CYP3A activities on the pharmacokinetics of immediate release oxycodone. </w:t>
      </w:r>
      <w:r w:rsidRPr="007F6117">
        <w:rPr>
          <w:rFonts w:ascii="Times New Roman" w:hAnsi="Times New Roman" w:cs="Times New Roman"/>
          <w:i/>
          <w:sz w:val="24"/>
          <w:szCs w:val="24"/>
        </w:rPr>
        <w:t>Br J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160</w:t>
      </w:r>
      <w:r w:rsidRPr="007F6117">
        <w:rPr>
          <w:rFonts w:ascii="Times New Roman" w:hAnsi="Times New Roman" w:cs="Times New Roman"/>
          <w:sz w:val="24"/>
          <w:szCs w:val="24"/>
        </w:rPr>
        <w:t>, 907-18 (2010).</w:t>
      </w:r>
      <w:bookmarkEnd w:id="211"/>
    </w:p>
    <w:p w14:paraId="1D570AF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12" w:name="_ENREF_149"/>
      <w:r w:rsidRPr="007F6117">
        <w:rPr>
          <w:rFonts w:ascii="Times New Roman" w:hAnsi="Times New Roman" w:cs="Times New Roman"/>
          <w:sz w:val="24"/>
          <w:szCs w:val="24"/>
        </w:rPr>
        <w:t>(149)</w:t>
      </w:r>
      <w:r w:rsidRPr="007F6117">
        <w:rPr>
          <w:rFonts w:ascii="Times New Roman" w:hAnsi="Times New Roman" w:cs="Times New Roman"/>
          <w:sz w:val="24"/>
          <w:szCs w:val="24"/>
        </w:rPr>
        <w:tab/>
        <w:t>Balyan, R.</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CYP2D6 pharmacogenetic and oxycodone pharmacokinetic association study in pediatric surgical patients. </w:t>
      </w:r>
      <w:r w:rsidRPr="007F6117">
        <w:rPr>
          <w:rFonts w:ascii="Times New Roman" w:hAnsi="Times New Roman" w:cs="Times New Roman"/>
          <w:i/>
          <w:sz w:val="24"/>
          <w:szCs w:val="24"/>
        </w:rPr>
        <w:t>Pharmacogenomics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18</w:t>
      </w:r>
      <w:r w:rsidRPr="007F6117">
        <w:rPr>
          <w:rFonts w:ascii="Times New Roman" w:hAnsi="Times New Roman" w:cs="Times New Roman"/>
          <w:sz w:val="24"/>
          <w:szCs w:val="24"/>
        </w:rPr>
        <w:t>, 337-48 (2017).</w:t>
      </w:r>
      <w:bookmarkEnd w:id="212"/>
    </w:p>
    <w:p w14:paraId="026DC15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13" w:name="_ENREF_150"/>
      <w:r w:rsidRPr="007F6117">
        <w:rPr>
          <w:rFonts w:ascii="Times New Roman" w:hAnsi="Times New Roman" w:cs="Times New Roman"/>
          <w:sz w:val="24"/>
          <w:szCs w:val="24"/>
        </w:rPr>
        <w:t>(150)</w:t>
      </w:r>
      <w:r w:rsidRPr="007F6117">
        <w:rPr>
          <w:rFonts w:ascii="Times New Roman" w:hAnsi="Times New Roman" w:cs="Times New Roman"/>
          <w:sz w:val="24"/>
          <w:szCs w:val="24"/>
        </w:rPr>
        <w:tab/>
        <w:t>Gronlund, 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Effect of telithromycin on the pharmacokinetics and pharmacodynamics of oral oxycodone. </w:t>
      </w:r>
      <w:r w:rsidRPr="007F6117">
        <w:rPr>
          <w:rFonts w:ascii="Times New Roman" w:hAnsi="Times New Roman" w:cs="Times New Roman"/>
          <w:i/>
          <w:sz w:val="24"/>
          <w:szCs w:val="24"/>
        </w:rPr>
        <w:t>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50</w:t>
      </w:r>
      <w:r w:rsidRPr="007F6117">
        <w:rPr>
          <w:rFonts w:ascii="Times New Roman" w:hAnsi="Times New Roman" w:cs="Times New Roman"/>
          <w:sz w:val="24"/>
          <w:szCs w:val="24"/>
        </w:rPr>
        <w:t>, 101-8 (2010).</w:t>
      </w:r>
      <w:bookmarkEnd w:id="213"/>
    </w:p>
    <w:p w14:paraId="3C6ECC2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14" w:name="_ENREF_151"/>
      <w:r w:rsidRPr="007F6117">
        <w:rPr>
          <w:rFonts w:ascii="Times New Roman" w:hAnsi="Times New Roman" w:cs="Times New Roman"/>
          <w:sz w:val="24"/>
          <w:szCs w:val="24"/>
        </w:rPr>
        <w:t>(151)</w:t>
      </w:r>
      <w:r w:rsidRPr="007F6117">
        <w:rPr>
          <w:rFonts w:ascii="Times New Roman" w:hAnsi="Times New Roman" w:cs="Times New Roman"/>
          <w:sz w:val="24"/>
          <w:szCs w:val="24"/>
        </w:rPr>
        <w:tab/>
        <w:t>Liukas, 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Elimination of intravenous oxycodone in the elderly: a pharmacokinetic study in postoperative orthopaedic patients of different age groups. </w:t>
      </w:r>
      <w:r w:rsidRPr="007F6117">
        <w:rPr>
          <w:rFonts w:ascii="Times New Roman" w:hAnsi="Times New Roman" w:cs="Times New Roman"/>
          <w:i/>
          <w:sz w:val="24"/>
          <w:szCs w:val="24"/>
        </w:rPr>
        <w:t>Drugs Aging</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28</w:t>
      </w:r>
      <w:r w:rsidRPr="007F6117">
        <w:rPr>
          <w:rFonts w:ascii="Times New Roman" w:hAnsi="Times New Roman" w:cs="Times New Roman"/>
          <w:sz w:val="24"/>
          <w:szCs w:val="24"/>
        </w:rPr>
        <w:t>, 41-50 (2011).</w:t>
      </w:r>
      <w:bookmarkEnd w:id="214"/>
    </w:p>
    <w:p w14:paraId="09C994D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15" w:name="_ENREF_152"/>
      <w:r w:rsidRPr="007F6117">
        <w:rPr>
          <w:rFonts w:ascii="Times New Roman" w:hAnsi="Times New Roman" w:cs="Times New Roman"/>
          <w:sz w:val="24"/>
          <w:szCs w:val="24"/>
        </w:rPr>
        <w:t>(152)</w:t>
      </w:r>
      <w:r w:rsidRPr="007F6117">
        <w:rPr>
          <w:rFonts w:ascii="Times New Roman" w:hAnsi="Times New Roman" w:cs="Times New Roman"/>
          <w:sz w:val="24"/>
          <w:szCs w:val="24"/>
        </w:rPr>
        <w:tab/>
        <w:t xml:space="preserve">Jannetto, P.J., Wong, S.H., Gock, S.B., Laleli-Sahin, E., Schur, B.C. &amp; Jentzen, J.M. Pharmacogenomics as molecular autopsy for postmortem forensic toxicology: genotyping cytochrome P450 2D6 for oxycodone cases. </w:t>
      </w:r>
      <w:r w:rsidRPr="007F6117">
        <w:rPr>
          <w:rFonts w:ascii="Times New Roman" w:hAnsi="Times New Roman" w:cs="Times New Roman"/>
          <w:i/>
          <w:sz w:val="24"/>
          <w:szCs w:val="24"/>
        </w:rPr>
        <w:t>J Anal Toxicol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26</w:t>
      </w:r>
      <w:r w:rsidRPr="007F6117">
        <w:rPr>
          <w:rFonts w:ascii="Times New Roman" w:hAnsi="Times New Roman" w:cs="Times New Roman"/>
          <w:sz w:val="24"/>
          <w:szCs w:val="24"/>
        </w:rPr>
        <w:t>, 438-47 (2002).</w:t>
      </w:r>
      <w:bookmarkEnd w:id="215"/>
    </w:p>
    <w:p w14:paraId="4B55939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16" w:name="_ENREF_153"/>
      <w:r w:rsidRPr="007F6117">
        <w:rPr>
          <w:rFonts w:ascii="Times New Roman" w:hAnsi="Times New Roman" w:cs="Times New Roman"/>
          <w:sz w:val="24"/>
          <w:szCs w:val="24"/>
        </w:rPr>
        <w:t>(153)</w:t>
      </w:r>
      <w:r w:rsidRPr="007F6117">
        <w:rPr>
          <w:rFonts w:ascii="Times New Roman" w:hAnsi="Times New Roman" w:cs="Times New Roman"/>
          <w:sz w:val="24"/>
          <w:szCs w:val="24"/>
        </w:rPr>
        <w:tab/>
        <w:t xml:space="preserve">Slanar, O., Dupal, P., Matouskova, O., Vondrackova, H., Pafko, P. &amp; Perlik, F. Tramadol efficacy in patients with postoperative pain in relation to CYP2D6 and MDR1 polymorphisms. </w:t>
      </w:r>
      <w:r w:rsidRPr="007F6117">
        <w:rPr>
          <w:rFonts w:ascii="Times New Roman" w:hAnsi="Times New Roman" w:cs="Times New Roman"/>
          <w:i/>
          <w:sz w:val="24"/>
          <w:szCs w:val="24"/>
        </w:rPr>
        <w:t>Bratisl Lek Listy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113</w:t>
      </w:r>
      <w:r w:rsidRPr="007F6117">
        <w:rPr>
          <w:rFonts w:ascii="Times New Roman" w:hAnsi="Times New Roman" w:cs="Times New Roman"/>
          <w:sz w:val="24"/>
          <w:szCs w:val="24"/>
        </w:rPr>
        <w:t>, 152-5 (2012).</w:t>
      </w:r>
      <w:bookmarkEnd w:id="216"/>
    </w:p>
    <w:p w14:paraId="1A34F35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17" w:name="_ENREF_154"/>
      <w:r w:rsidRPr="007F6117">
        <w:rPr>
          <w:rFonts w:ascii="Times New Roman" w:hAnsi="Times New Roman" w:cs="Times New Roman"/>
          <w:sz w:val="24"/>
          <w:szCs w:val="24"/>
        </w:rPr>
        <w:t>(154)</w:t>
      </w:r>
      <w:r w:rsidRPr="007F6117">
        <w:rPr>
          <w:rFonts w:ascii="Times New Roman" w:hAnsi="Times New Roman" w:cs="Times New Roman"/>
          <w:sz w:val="24"/>
          <w:szCs w:val="24"/>
        </w:rPr>
        <w:tab/>
        <w:t xml:space="preserve">Karthikeyan, M., Kirubakaran, P., Singh Kh, D., Sampath, B. &amp; Krishnasamy, G. Understanding the evolutionary relationship of hemagglutinin protein from influenza viruses using phylogenetic and molecular modeling studies. </w:t>
      </w:r>
      <w:r w:rsidRPr="007F6117">
        <w:rPr>
          <w:rFonts w:ascii="Times New Roman" w:hAnsi="Times New Roman" w:cs="Times New Roman"/>
          <w:i/>
          <w:sz w:val="24"/>
          <w:szCs w:val="24"/>
        </w:rPr>
        <w:t>J Biomol Struct Dyn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32</w:t>
      </w:r>
      <w:r w:rsidRPr="007F6117">
        <w:rPr>
          <w:rFonts w:ascii="Times New Roman" w:hAnsi="Times New Roman" w:cs="Times New Roman"/>
          <w:sz w:val="24"/>
          <w:szCs w:val="24"/>
        </w:rPr>
        <w:t>, 816-30 (2014).</w:t>
      </w:r>
      <w:bookmarkEnd w:id="217"/>
    </w:p>
    <w:p w14:paraId="661A0C8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18" w:name="_ENREF_155"/>
      <w:r w:rsidRPr="007F6117">
        <w:rPr>
          <w:rFonts w:ascii="Times New Roman" w:hAnsi="Times New Roman" w:cs="Times New Roman"/>
          <w:sz w:val="24"/>
          <w:szCs w:val="24"/>
        </w:rPr>
        <w:t>(155)</w:t>
      </w:r>
      <w:r w:rsidRPr="007F6117">
        <w:rPr>
          <w:rFonts w:ascii="Times New Roman" w:hAnsi="Times New Roman" w:cs="Times New Roman"/>
          <w:sz w:val="24"/>
          <w:szCs w:val="24"/>
        </w:rPr>
        <w:tab/>
        <w:t xml:space="preserve">Enggaard, T.P., Poulsen, L., Arendt-Nielsen, L., Brosen, K., Ossig, J. &amp; Sindrup, S.H. The analgesic effect of tramadol after intravenous injection in healthy volunteers in relation to CYP2D6. </w:t>
      </w:r>
      <w:r w:rsidRPr="007F6117">
        <w:rPr>
          <w:rFonts w:ascii="Times New Roman" w:hAnsi="Times New Roman" w:cs="Times New Roman"/>
          <w:i/>
          <w:sz w:val="24"/>
          <w:szCs w:val="24"/>
        </w:rPr>
        <w:t>Anesth Analg</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102</w:t>
      </w:r>
      <w:r w:rsidRPr="007F6117">
        <w:rPr>
          <w:rFonts w:ascii="Times New Roman" w:hAnsi="Times New Roman" w:cs="Times New Roman"/>
          <w:sz w:val="24"/>
          <w:szCs w:val="24"/>
        </w:rPr>
        <w:t>, 146-50 (2006).</w:t>
      </w:r>
      <w:bookmarkEnd w:id="218"/>
    </w:p>
    <w:p w14:paraId="4CCDCDA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19" w:name="_ENREF_156"/>
      <w:r w:rsidRPr="007F6117">
        <w:rPr>
          <w:rFonts w:ascii="Times New Roman" w:hAnsi="Times New Roman" w:cs="Times New Roman"/>
          <w:sz w:val="24"/>
          <w:szCs w:val="24"/>
        </w:rPr>
        <w:t>(156)</w:t>
      </w:r>
      <w:r w:rsidRPr="007F6117">
        <w:rPr>
          <w:rFonts w:ascii="Times New Roman" w:hAnsi="Times New Roman" w:cs="Times New Roman"/>
          <w:sz w:val="24"/>
          <w:szCs w:val="24"/>
        </w:rPr>
        <w:tab/>
        <w:t xml:space="preserve">Stamer, U.M., Musshoff, F., Kobilay, M., Madea, B., Hoeft, A. &amp; Stuber, F. Concentrations of tramadol and O-desmethyltramadol enantiomers in different CYP2D6 genotypes.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82</w:t>
      </w:r>
      <w:r w:rsidRPr="007F6117">
        <w:rPr>
          <w:rFonts w:ascii="Times New Roman" w:hAnsi="Times New Roman" w:cs="Times New Roman"/>
          <w:sz w:val="24"/>
          <w:szCs w:val="24"/>
        </w:rPr>
        <w:t>, 41-7 (2007).</w:t>
      </w:r>
      <w:bookmarkEnd w:id="219"/>
    </w:p>
    <w:p w14:paraId="32EA158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20" w:name="_ENREF_157"/>
      <w:r w:rsidRPr="007F6117">
        <w:rPr>
          <w:rFonts w:ascii="Times New Roman" w:hAnsi="Times New Roman" w:cs="Times New Roman"/>
          <w:sz w:val="24"/>
          <w:szCs w:val="24"/>
        </w:rPr>
        <w:t>(157)</w:t>
      </w:r>
      <w:r w:rsidRPr="007F6117">
        <w:rPr>
          <w:rFonts w:ascii="Times New Roman" w:hAnsi="Times New Roman" w:cs="Times New Roman"/>
          <w:sz w:val="24"/>
          <w:szCs w:val="24"/>
        </w:rPr>
        <w:tab/>
        <w:t>Stamer, U.M.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Impact of CYP2D6 genotype on postoperative tramadol analgesia. </w:t>
      </w:r>
      <w:r w:rsidRPr="007F6117">
        <w:rPr>
          <w:rFonts w:ascii="Times New Roman" w:hAnsi="Times New Roman" w:cs="Times New Roman"/>
          <w:i/>
          <w:sz w:val="24"/>
          <w:szCs w:val="24"/>
        </w:rPr>
        <w:t>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105</w:t>
      </w:r>
      <w:r w:rsidRPr="007F6117">
        <w:rPr>
          <w:rFonts w:ascii="Times New Roman" w:hAnsi="Times New Roman" w:cs="Times New Roman"/>
          <w:sz w:val="24"/>
          <w:szCs w:val="24"/>
        </w:rPr>
        <w:t>, 231-8 (2003).</w:t>
      </w:r>
      <w:bookmarkEnd w:id="220"/>
    </w:p>
    <w:p w14:paraId="5436B4A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21" w:name="_ENREF_158"/>
      <w:r w:rsidRPr="007F6117">
        <w:rPr>
          <w:rFonts w:ascii="Times New Roman" w:hAnsi="Times New Roman" w:cs="Times New Roman"/>
          <w:sz w:val="24"/>
          <w:szCs w:val="24"/>
        </w:rPr>
        <w:t>(158)</w:t>
      </w:r>
      <w:r w:rsidRPr="007F6117">
        <w:rPr>
          <w:rFonts w:ascii="Times New Roman" w:hAnsi="Times New Roman" w:cs="Times New Roman"/>
          <w:sz w:val="24"/>
          <w:szCs w:val="24"/>
        </w:rPr>
        <w:tab/>
        <w:t xml:space="preserve">Wilder-Smith, C.H., Hill, L.T. &amp; Laurent, S. Postamputation pain and sensory changes in treatment-naive patients: characteristics and responses to treatment with tramadol, amitriptyline, and placebo. </w:t>
      </w:r>
      <w:r w:rsidRPr="007F6117">
        <w:rPr>
          <w:rFonts w:ascii="Times New Roman" w:hAnsi="Times New Roman" w:cs="Times New Roman"/>
          <w:i/>
          <w:sz w:val="24"/>
          <w:szCs w:val="24"/>
        </w:rPr>
        <w:t>Anesthesiology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103</w:t>
      </w:r>
      <w:r w:rsidRPr="007F6117">
        <w:rPr>
          <w:rFonts w:ascii="Times New Roman" w:hAnsi="Times New Roman" w:cs="Times New Roman"/>
          <w:sz w:val="24"/>
          <w:szCs w:val="24"/>
        </w:rPr>
        <w:t>, 619-28 (2005).</w:t>
      </w:r>
      <w:bookmarkEnd w:id="221"/>
    </w:p>
    <w:p w14:paraId="15A371D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22" w:name="_ENREF_159"/>
      <w:r w:rsidRPr="007F6117">
        <w:rPr>
          <w:rFonts w:ascii="Times New Roman" w:hAnsi="Times New Roman" w:cs="Times New Roman"/>
          <w:sz w:val="24"/>
          <w:szCs w:val="24"/>
        </w:rPr>
        <w:t>(159)</w:t>
      </w:r>
      <w:r w:rsidRPr="007F6117">
        <w:rPr>
          <w:rFonts w:ascii="Times New Roman" w:hAnsi="Times New Roman" w:cs="Times New Roman"/>
          <w:sz w:val="24"/>
          <w:szCs w:val="24"/>
        </w:rPr>
        <w:tab/>
        <w:t xml:space="preserve">Kirchheiner, J., Keulen, J.T., Bauer, S., Roots, I. &amp; Brockmoller, J. Effects of the CYP2D6 gene duplication on the pharmacokinetics and pharmacodynamics of tramadol. </w:t>
      </w:r>
      <w:r w:rsidRPr="007F6117">
        <w:rPr>
          <w:rFonts w:ascii="Times New Roman" w:hAnsi="Times New Roman" w:cs="Times New Roman"/>
          <w:i/>
          <w:sz w:val="24"/>
          <w:szCs w:val="24"/>
        </w:rPr>
        <w:t>J Clin Psychopharmacol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28</w:t>
      </w:r>
      <w:r w:rsidRPr="007F6117">
        <w:rPr>
          <w:rFonts w:ascii="Times New Roman" w:hAnsi="Times New Roman" w:cs="Times New Roman"/>
          <w:sz w:val="24"/>
          <w:szCs w:val="24"/>
        </w:rPr>
        <w:t>, 78-83 (2008).</w:t>
      </w:r>
      <w:bookmarkEnd w:id="222"/>
    </w:p>
    <w:p w14:paraId="0620A27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23" w:name="_ENREF_160"/>
      <w:r w:rsidRPr="007F6117">
        <w:rPr>
          <w:rFonts w:ascii="Times New Roman" w:hAnsi="Times New Roman" w:cs="Times New Roman"/>
          <w:sz w:val="24"/>
          <w:szCs w:val="24"/>
        </w:rPr>
        <w:t>(160)</w:t>
      </w:r>
      <w:r w:rsidRPr="007F6117">
        <w:rPr>
          <w:rFonts w:ascii="Times New Roman" w:hAnsi="Times New Roman" w:cs="Times New Roman"/>
          <w:sz w:val="24"/>
          <w:szCs w:val="24"/>
        </w:rPr>
        <w:tab/>
        <w:t>Nasare, N.V.</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CYP2D6*2 Polymorphism as a Predictor of Failed Outpatient Tramadol Therapy in Postherpetic Neuralgia Patients. </w:t>
      </w:r>
      <w:r w:rsidRPr="007F6117">
        <w:rPr>
          <w:rFonts w:ascii="Times New Roman" w:hAnsi="Times New Roman" w:cs="Times New Roman"/>
          <w:i/>
          <w:sz w:val="24"/>
          <w:szCs w:val="24"/>
        </w:rPr>
        <w:t>Am J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23</w:t>
      </w:r>
      <w:r w:rsidRPr="007F6117">
        <w:rPr>
          <w:rFonts w:ascii="Times New Roman" w:hAnsi="Times New Roman" w:cs="Times New Roman"/>
          <w:sz w:val="24"/>
          <w:szCs w:val="24"/>
        </w:rPr>
        <w:t>, e697-707 (2016).</w:t>
      </w:r>
      <w:bookmarkEnd w:id="223"/>
    </w:p>
    <w:p w14:paraId="70F1365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24" w:name="_ENREF_161"/>
      <w:r w:rsidRPr="007F6117">
        <w:rPr>
          <w:rFonts w:ascii="Times New Roman" w:hAnsi="Times New Roman" w:cs="Times New Roman"/>
          <w:sz w:val="24"/>
          <w:szCs w:val="24"/>
        </w:rPr>
        <w:t>(161)</w:t>
      </w:r>
      <w:r w:rsidRPr="007F6117">
        <w:rPr>
          <w:rFonts w:ascii="Times New Roman" w:hAnsi="Times New Roman" w:cs="Times New Roman"/>
          <w:sz w:val="24"/>
          <w:szCs w:val="24"/>
        </w:rPr>
        <w:tab/>
        <w:t>Zhao, Q.</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 logistic equation to determine the validity of tramadol from related gene polymorphisms and psychological factors. </w:t>
      </w:r>
      <w:r w:rsidRPr="007F6117">
        <w:rPr>
          <w:rFonts w:ascii="Times New Roman" w:hAnsi="Times New Roman" w:cs="Times New Roman"/>
          <w:i/>
          <w:sz w:val="24"/>
          <w:szCs w:val="24"/>
        </w:rPr>
        <w:t>Pharmacogenomics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w:t>
      </w:r>
      <w:r w:rsidRPr="007F6117">
        <w:rPr>
          <w:rFonts w:ascii="Times New Roman" w:hAnsi="Times New Roman" w:cs="Times New Roman"/>
          <w:sz w:val="24"/>
          <w:szCs w:val="24"/>
        </w:rPr>
        <w:t>, 487-95 (2014).</w:t>
      </w:r>
      <w:bookmarkEnd w:id="224"/>
    </w:p>
    <w:p w14:paraId="6F5F5E6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25" w:name="_ENREF_162"/>
      <w:r w:rsidRPr="007F6117">
        <w:rPr>
          <w:rFonts w:ascii="Times New Roman" w:hAnsi="Times New Roman" w:cs="Times New Roman"/>
          <w:sz w:val="24"/>
          <w:szCs w:val="24"/>
        </w:rPr>
        <w:t>(162)</w:t>
      </w:r>
      <w:r w:rsidRPr="007F6117">
        <w:rPr>
          <w:rFonts w:ascii="Times New Roman" w:hAnsi="Times New Roman" w:cs="Times New Roman"/>
          <w:sz w:val="24"/>
          <w:szCs w:val="24"/>
        </w:rPr>
        <w:tab/>
        <w:t xml:space="preserve">Dong, H., Lu, S.J., Zhang, R., Liu, D.D., Zhang, Y.Z. &amp; Song, C.Y. Effect of the CYP2D6 gene polymorphism on postoperative analgesia of tramadol in Han nationality nephrectomy patients.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71</w:t>
      </w:r>
      <w:r w:rsidRPr="007F6117">
        <w:rPr>
          <w:rFonts w:ascii="Times New Roman" w:hAnsi="Times New Roman" w:cs="Times New Roman"/>
          <w:sz w:val="24"/>
          <w:szCs w:val="24"/>
        </w:rPr>
        <w:t>, 681-6 (2015).</w:t>
      </w:r>
      <w:bookmarkEnd w:id="225"/>
    </w:p>
    <w:p w14:paraId="30B05D9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26" w:name="_ENREF_163"/>
      <w:r w:rsidRPr="007F6117">
        <w:rPr>
          <w:rFonts w:ascii="Times New Roman" w:hAnsi="Times New Roman" w:cs="Times New Roman"/>
          <w:sz w:val="24"/>
          <w:szCs w:val="24"/>
        </w:rPr>
        <w:t>(163)</w:t>
      </w:r>
      <w:r w:rsidRPr="007F6117">
        <w:rPr>
          <w:rFonts w:ascii="Times New Roman" w:hAnsi="Times New Roman" w:cs="Times New Roman"/>
          <w:sz w:val="24"/>
          <w:szCs w:val="24"/>
        </w:rPr>
        <w:tab/>
        <w:t xml:space="preserve">Wang, G., Zhang, H., He, F. &amp; Fang, X. Effect of the CYP2D6*10 C188T polymorphism on postoperative tramadol analgesia in a Chinese population.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62</w:t>
      </w:r>
      <w:r w:rsidRPr="007F6117">
        <w:rPr>
          <w:rFonts w:ascii="Times New Roman" w:hAnsi="Times New Roman" w:cs="Times New Roman"/>
          <w:sz w:val="24"/>
          <w:szCs w:val="24"/>
        </w:rPr>
        <w:t>, 927-31 (2006).</w:t>
      </w:r>
      <w:bookmarkEnd w:id="226"/>
    </w:p>
    <w:p w14:paraId="732FD53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27" w:name="_ENREF_164"/>
      <w:r w:rsidRPr="007F6117">
        <w:rPr>
          <w:rFonts w:ascii="Times New Roman" w:hAnsi="Times New Roman" w:cs="Times New Roman"/>
          <w:sz w:val="24"/>
          <w:szCs w:val="24"/>
        </w:rPr>
        <w:t>(164)</w:t>
      </w:r>
      <w:r w:rsidRPr="007F6117">
        <w:rPr>
          <w:rFonts w:ascii="Times New Roman" w:hAnsi="Times New Roman" w:cs="Times New Roman"/>
          <w:sz w:val="24"/>
          <w:szCs w:val="24"/>
        </w:rPr>
        <w:tab/>
        <w:t xml:space="preserve">Halling, J., Weihe, P. &amp; Brosen, K. CYP2D6 polymorphism in relation to tramadol metabolism: a study of faroese patients. </w:t>
      </w:r>
      <w:r w:rsidRPr="007F6117">
        <w:rPr>
          <w:rFonts w:ascii="Times New Roman" w:hAnsi="Times New Roman" w:cs="Times New Roman"/>
          <w:i/>
          <w:sz w:val="24"/>
          <w:szCs w:val="24"/>
        </w:rPr>
        <w:t>Ther Drug Monit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30</w:t>
      </w:r>
      <w:r w:rsidRPr="007F6117">
        <w:rPr>
          <w:rFonts w:ascii="Times New Roman" w:hAnsi="Times New Roman" w:cs="Times New Roman"/>
          <w:sz w:val="24"/>
          <w:szCs w:val="24"/>
        </w:rPr>
        <w:t>, 271-5 (2008).</w:t>
      </w:r>
      <w:bookmarkEnd w:id="227"/>
    </w:p>
    <w:p w14:paraId="3278931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28" w:name="_ENREF_165"/>
      <w:r w:rsidRPr="007F6117">
        <w:rPr>
          <w:rFonts w:ascii="Times New Roman" w:hAnsi="Times New Roman" w:cs="Times New Roman"/>
          <w:sz w:val="24"/>
          <w:szCs w:val="24"/>
        </w:rPr>
        <w:lastRenderedPageBreak/>
        <w:t>(165)</w:t>
      </w:r>
      <w:r w:rsidRPr="007F6117">
        <w:rPr>
          <w:rFonts w:ascii="Times New Roman" w:hAnsi="Times New Roman" w:cs="Times New Roman"/>
          <w:sz w:val="24"/>
          <w:szCs w:val="24"/>
        </w:rPr>
        <w:tab/>
        <w:t xml:space="preserve">Paar, W.D., Poche, S., Gerloff, J. &amp; Dengler, H.J. Polymorphic CYP2D6 mediates O-demethylation of the opioid analgesic tramadol.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53</w:t>
      </w:r>
      <w:r w:rsidRPr="007F6117">
        <w:rPr>
          <w:rFonts w:ascii="Times New Roman" w:hAnsi="Times New Roman" w:cs="Times New Roman"/>
          <w:sz w:val="24"/>
          <w:szCs w:val="24"/>
        </w:rPr>
        <w:t>, 235-9 (1997).</w:t>
      </w:r>
      <w:bookmarkEnd w:id="228"/>
    </w:p>
    <w:p w14:paraId="565FFBE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29" w:name="_ENREF_166"/>
      <w:r w:rsidRPr="007F6117">
        <w:rPr>
          <w:rFonts w:ascii="Times New Roman" w:hAnsi="Times New Roman" w:cs="Times New Roman"/>
          <w:sz w:val="24"/>
          <w:szCs w:val="24"/>
        </w:rPr>
        <w:t>(166)</w:t>
      </w:r>
      <w:r w:rsidRPr="007F6117">
        <w:rPr>
          <w:rFonts w:ascii="Times New Roman" w:hAnsi="Times New Roman" w:cs="Times New Roman"/>
          <w:sz w:val="24"/>
          <w:szCs w:val="24"/>
        </w:rPr>
        <w:tab/>
        <w:t>Abdel-Rahman, S.M.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Concordance between tramadol and dextromethorphan parent/metabolite ratios: the influence of CYP2D6 and non-CYP2D6 pathways on biotransformation. </w:t>
      </w:r>
      <w:r w:rsidRPr="007F6117">
        <w:rPr>
          <w:rFonts w:ascii="Times New Roman" w:hAnsi="Times New Roman" w:cs="Times New Roman"/>
          <w:i/>
          <w:sz w:val="24"/>
          <w:szCs w:val="24"/>
        </w:rPr>
        <w:t>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42</w:t>
      </w:r>
      <w:r w:rsidRPr="007F6117">
        <w:rPr>
          <w:rFonts w:ascii="Times New Roman" w:hAnsi="Times New Roman" w:cs="Times New Roman"/>
          <w:sz w:val="24"/>
          <w:szCs w:val="24"/>
        </w:rPr>
        <w:t>, 24-9 (2002).</w:t>
      </w:r>
      <w:bookmarkEnd w:id="229"/>
    </w:p>
    <w:p w14:paraId="40572E2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30" w:name="_ENREF_167"/>
      <w:r w:rsidRPr="007F6117">
        <w:rPr>
          <w:rFonts w:ascii="Times New Roman" w:hAnsi="Times New Roman" w:cs="Times New Roman"/>
          <w:sz w:val="24"/>
          <w:szCs w:val="24"/>
        </w:rPr>
        <w:t>(167)</w:t>
      </w:r>
      <w:r w:rsidRPr="007F6117">
        <w:rPr>
          <w:rFonts w:ascii="Times New Roman" w:hAnsi="Times New Roman" w:cs="Times New Roman"/>
          <w:sz w:val="24"/>
          <w:szCs w:val="24"/>
        </w:rPr>
        <w:tab/>
        <w:t xml:space="preserve">Pedersen, R.S., Damkier, P. &amp; Brosen, K. Tramadol as a new probe for cytochrome P450 2D6 phenotyping: a population study.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77</w:t>
      </w:r>
      <w:r w:rsidRPr="007F6117">
        <w:rPr>
          <w:rFonts w:ascii="Times New Roman" w:hAnsi="Times New Roman" w:cs="Times New Roman"/>
          <w:sz w:val="24"/>
          <w:szCs w:val="24"/>
        </w:rPr>
        <w:t>, 458-67 (2005).</w:t>
      </w:r>
      <w:bookmarkEnd w:id="230"/>
    </w:p>
    <w:p w14:paraId="1E2471E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31" w:name="_ENREF_168"/>
      <w:r w:rsidRPr="007F6117">
        <w:rPr>
          <w:rFonts w:ascii="Times New Roman" w:hAnsi="Times New Roman" w:cs="Times New Roman"/>
          <w:sz w:val="24"/>
          <w:szCs w:val="24"/>
        </w:rPr>
        <w:t>(168)</w:t>
      </w:r>
      <w:r w:rsidRPr="007F6117">
        <w:rPr>
          <w:rFonts w:ascii="Times New Roman" w:hAnsi="Times New Roman" w:cs="Times New Roman"/>
          <w:sz w:val="24"/>
          <w:szCs w:val="24"/>
        </w:rPr>
        <w:tab/>
        <w:t xml:space="preserve">Garcia-Quetglas, E., Azanza, J.R., Sadaba, B., Munoz, M.J., Gil, I. &amp; Campanero, M.A. Pharmacokinetics of tramadol enantiomers and their respective phase I metabolites in relation to CYP2D6 phenotype. </w:t>
      </w:r>
      <w:r w:rsidRPr="007F6117">
        <w:rPr>
          <w:rFonts w:ascii="Times New Roman" w:hAnsi="Times New Roman" w:cs="Times New Roman"/>
          <w:i/>
          <w:sz w:val="24"/>
          <w:szCs w:val="24"/>
        </w:rPr>
        <w:t>Pharmacol Res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55</w:t>
      </w:r>
      <w:r w:rsidRPr="007F6117">
        <w:rPr>
          <w:rFonts w:ascii="Times New Roman" w:hAnsi="Times New Roman" w:cs="Times New Roman"/>
          <w:sz w:val="24"/>
          <w:szCs w:val="24"/>
        </w:rPr>
        <w:t>, 122-30 (2007).</w:t>
      </w:r>
      <w:bookmarkEnd w:id="231"/>
    </w:p>
    <w:p w14:paraId="36BD85F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32" w:name="_ENREF_169"/>
      <w:r w:rsidRPr="007F6117">
        <w:rPr>
          <w:rFonts w:ascii="Times New Roman" w:hAnsi="Times New Roman" w:cs="Times New Roman"/>
          <w:sz w:val="24"/>
          <w:szCs w:val="24"/>
        </w:rPr>
        <w:t>(169)</w:t>
      </w:r>
      <w:r w:rsidRPr="007F6117">
        <w:rPr>
          <w:rFonts w:ascii="Times New Roman" w:hAnsi="Times New Roman" w:cs="Times New Roman"/>
          <w:sz w:val="24"/>
          <w:szCs w:val="24"/>
        </w:rPr>
        <w:tab/>
        <w:t xml:space="preserve">Levo, A., Koski, A., Ojanpera, I., Vuori, E. &amp; Sajantila, A. Post-mortem SNP analysis of CYP2D6 gene reveals correlation between genotype and opioid drug (tramadol) metabolite ratios in blood. </w:t>
      </w:r>
      <w:r w:rsidRPr="007F6117">
        <w:rPr>
          <w:rFonts w:ascii="Times New Roman" w:hAnsi="Times New Roman" w:cs="Times New Roman"/>
          <w:i/>
          <w:sz w:val="24"/>
          <w:szCs w:val="24"/>
        </w:rPr>
        <w:t>Forensic Sci Int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135</w:t>
      </w:r>
      <w:r w:rsidRPr="007F6117">
        <w:rPr>
          <w:rFonts w:ascii="Times New Roman" w:hAnsi="Times New Roman" w:cs="Times New Roman"/>
          <w:sz w:val="24"/>
          <w:szCs w:val="24"/>
        </w:rPr>
        <w:t>, 9-15 (2003).</w:t>
      </w:r>
      <w:bookmarkEnd w:id="232"/>
    </w:p>
    <w:p w14:paraId="3315AAF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33" w:name="_ENREF_170"/>
      <w:r w:rsidRPr="007F6117">
        <w:rPr>
          <w:rFonts w:ascii="Times New Roman" w:hAnsi="Times New Roman" w:cs="Times New Roman"/>
          <w:sz w:val="24"/>
          <w:szCs w:val="24"/>
        </w:rPr>
        <w:t>(170)</w:t>
      </w:r>
      <w:r w:rsidRPr="007F6117">
        <w:rPr>
          <w:rFonts w:ascii="Times New Roman" w:hAnsi="Times New Roman" w:cs="Times New Roman"/>
          <w:sz w:val="24"/>
          <w:szCs w:val="24"/>
        </w:rPr>
        <w:tab/>
        <w:t xml:space="preserve">Borlak, J., Hermann, R., Erb, K. &amp; Thum, T. A rapid and simple CYP2D6 genotyping assay--case study with the analgetic tramadol. </w:t>
      </w:r>
      <w:r w:rsidRPr="007F6117">
        <w:rPr>
          <w:rFonts w:ascii="Times New Roman" w:hAnsi="Times New Roman" w:cs="Times New Roman"/>
          <w:i/>
          <w:sz w:val="24"/>
          <w:szCs w:val="24"/>
        </w:rPr>
        <w:t>Metabolism</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52</w:t>
      </w:r>
      <w:r w:rsidRPr="007F6117">
        <w:rPr>
          <w:rFonts w:ascii="Times New Roman" w:hAnsi="Times New Roman" w:cs="Times New Roman"/>
          <w:sz w:val="24"/>
          <w:szCs w:val="24"/>
        </w:rPr>
        <w:t>, 1439-43 (2003).</w:t>
      </w:r>
      <w:bookmarkEnd w:id="233"/>
    </w:p>
    <w:p w14:paraId="4674369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34" w:name="_ENREF_171"/>
      <w:r w:rsidRPr="007F6117">
        <w:rPr>
          <w:rFonts w:ascii="Times New Roman" w:hAnsi="Times New Roman" w:cs="Times New Roman"/>
          <w:sz w:val="24"/>
          <w:szCs w:val="24"/>
        </w:rPr>
        <w:t>(171)</w:t>
      </w:r>
      <w:r w:rsidRPr="007F6117">
        <w:rPr>
          <w:rFonts w:ascii="Times New Roman" w:hAnsi="Times New Roman" w:cs="Times New Roman"/>
          <w:sz w:val="24"/>
          <w:szCs w:val="24"/>
        </w:rPr>
        <w:tab/>
        <w:t xml:space="preserve">Fliegert, F., Kurth, B. &amp; Gohler, K. The effects of tramadol on static and dynamic pupillometry in healthy subjects--the relationship between pharmacodynamics, pharmacokinetics and CYP2D6 metaboliser status.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61</w:t>
      </w:r>
      <w:r w:rsidRPr="007F6117">
        <w:rPr>
          <w:rFonts w:ascii="Times New Roman" w:hAnsi="Times New Roman" w:cs="Times New Roman"/>
          <w:sz w:val="24"/>
          <w:szCs w:val="24"/>
        </w:rPr>
        <w:t>, 257-66 (2005).</w:t>
      </w:r>
      <w:bookmarkEnd w:id="234"/>
    </w:p>
    <w:p w14:paraId="7550A46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35" w:name="_ENREF_172"/>
      <w:r w:rsidRPr="007F6117">
        <w:rPr>
          <w:rFonts w:ascii="Times New Roman" w:hAnsi="Times New Roman" w:cs="Times New Roman"/>
          <w:sz w:val="24"/>
          <w:szCs w:val="24"/>
        </w:rPr>
        <w:t>(172)</w:t>
      </w:r>
      <w:r w:rsidRPr="007F6117">
        <w:rPr>
          <w:rFonts w:ascii="Times New Roman" w:hAnsi="Times New Roman" w:cs="Times New Roman"/>
          <w:sz w:val="24"/>
          <w:szCs w:val="24"/>
        </w:rPr>
        <w:tab/>
        <w:t>Slanar, O.</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Miotic action of tramadol is determined by CYP2D6 genotype. </w:t>
      </w:r>
      <w:r w:rsidRPr="007F6117">
        <w:rPr>
          <w:rFonts w:ascii="Times New Roman" w:hAnsi="Times New Roman" w:cs="Times New Roman"/>
          <w:i/>
          <w:sz w:val="24"/>
          <w:szCs w:val="24"/>
        </w:rPr>
        <w:t>Physiol Res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56</w:t>
      </w:r>
      <w:r w:rsidRPr="007F6117">
        <w:rPr>
          <w:rFonts w:ascii="Times New Roman" w:hAnsi="Times New Roman" w:cs="Times New Roman"/>
          <w:sz w:val="24"/>
          <w:szCs w:val="24"/>
        </w:rPr>
        <w:t>, 129-36 (2007).</w:t>
      </w:r>
      <w:bookmarkEnd w:id="235"/>
    </w:p>
    <w:p w14:paraId="5BE1C99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36" w:name="_ENREF_173"/>
      <w:r w:rsidRPr="007F6117">
        <w:rPr>
          <w:rFonts w:ascii="Times New Roman" w:hAnsi="Times New Roman" w:cs="Times New Roman"/>
          <w:sz w:val="24"/>
          <w:szCs w:val="24"/>
        </w:rPr>
        <w:t>(173)</w:t>
      </w:r>
      <w:r w:rsidRPr="007F6117">
        <w:rPr>
          <w:rFonts w:ascii="Times New Roman" w:hAnsi="Times New Roman" w:cs="Times New Roman"/>
          <w:sz w:val="24"/>
          <w:szCs w:val="24"/>
        </w:rPr>
        <w:tab/>
        <w:t xml:space="preserve">Pedersen, R.S., Damkier, P. &amp; Brosen, K. Enantioselective pharmacokinetics of tramadol in CYP2D6 extensive and poor metabolizers.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62</w:t>
      </w:r>
      <w:r w:rsidRPr="007F6117">
        <w:rPr>
          <w:rFonts w:ascii="Times New Roman" w:hAnsi="Times New Roman" w:cs="Times New Roman"/>
          <w:sz w:val="24"/>
          <w:szCs w:val="24"/>
        </w:rPr>
        <w:t>, 513-21 (2006).</w:t>
      </w:r>
      <w:bookmarkEnd w:id="236"/>
    </w:p>
    <w:p w14:paraId="3B7E372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37" w:name="_ENREF_174"/>
      <w:r w:rsidRPr="007F6117">
        <w:rPr>
          <w:rFonts w:ascii="Times New Roman" w:hAnsi="Times New Roman" w:cs="Times New Roman"/>
          <w:sz w:val="24"/>
          <w:szCs w:val="24"/>
        </w:rPr>
        <w:t>(174)</w:t>
      </w:r>
      <w:r w:rsidRPr="007F6117">
        <w:rPr>
          <w:rFonts w:ascii="Times New Roman" w:hAnsi="Times New Roman" w:cs="Times New Roman"/>
          <w:sz w:val="24"/>
          <w:szCs w:val="24"/>
        </w:rPr>
        <w:tab/>
        <w:t xml:space="preserve">Ojanpera, S., Rasanen, I., Sistonen, J., Pelander, A., Vuori, E. &amp; Ojanpera, I. Quantification of drugs in plasma without primary reference standards by liquid chromatography-chemiluminescence nitrogen detection: application to tramadol metabolite ratios. </w:t>
      </w:r>
      <w:r w:rsidRPr="007F6117">
        <w:rPr>
          <w:rFonts w:ascii="Times New Roman" w:hAnsi="Times New Roman" w:cs="Times New Roman"/>
          <w:i/>
          <w:sz w:val="24"/>
          <w:szCs w:val="24"/>
        </w:rPr>
        <w:t>Ther Drug Monit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29</w:t>
      </w:r>
      <w:r w:rsidRPr="007F6117">
        <w:rPr>
          <w:rFonts w:ascii="Times New Roman" w:hAnsi="Times New Roman" w:cs="Times New Roman"/>
          <w:sz w:val="24"/>
          <w:szCs w:val="24"/>
        </w:rPr>
        <w:t>, 423-8 (2007).</w:t>
      </w:r>
      <w:bookmarkEnd w:id="237"/>
    </w:p>
    <w:p w14:paraId="506F22C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38" w:name="_ENREF_175"/>
      <w:r w:rsidRPr="007F6117">
        <w:rPr>
          <w:rFonts w:ascii="Times New Roman" w:hAnsi="Times New Roman" w:cs="Times New Roman"/>
          <w:sz w:val="24"/>
          <w:szCs w:val="24"/>
        </w:rPr>
        <w:t>(175)</w:t>
      </w:r>
      <w:r w:rsidRPr="007F6117">
        <w:rPr>
          <w:rFonts w:ascii="Times New Roman" w:hAnsi="Times New Roman" w:cs="Times New Roman"/>
          <w:sz w:val="24"/>
          <w:szCs w:val="24"/>
        </w:rPr>
        <w:tab/>
        <w:t>Allegaert, K.</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Postmenstrual age and CYP2D6 polymorphisms determine tramadol o-demethylation in critically ill neonates and infants. </w:t>
      </w:r>
      <w:r w:rsidRPr="007F6117">
        <w:rPr>
          <w:rFonts w:ascii="Times New Roman" w:hAnsi="Times New Roman" w:cs="Times New Roman"/>
          <w:i/>
          <w:sz w:val="24"/>
          <w:szCs w:val="24"/>
        </w:rPr>
        <w:t>Pediatr Res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63</w:t>
      </w:r>
      <w:r w:rsidRPr="007F6117">
        <w:rPr>
          <w:rFonts w:ascii="Times New Roman" w:hAnsi="Times New Roman" w:cs="Times New Roman"/>
          <w:sz w:val="24"/>
          <w:szCs w:val="24"/>
        </w:rPr>
        <w:t>, 674-9 (2008).</w:t>
      </w:r>
      <w:bookmarkEnd w:id="238"/>
    </w:p>
    <w:p w14:paraId="6161CD6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39" w:name="_ENREF_176"/>
      <w:r w:rsidRPr="007F6117">
        <w:rPr>
          <w:rFonts w:ascii="Times New Roman" w:hAnsi="Times New Roman" w:cs="Times New Roman"/>
          <w:sz w:val="24"/>
          <w:szCs w:val="24"/>
        </w:rPr>
        <w:t>(176)</w:t>
      </w:r>
      <w:r w:rsidRPr="007F6117">
        <w:rPr>
          <w:rFonts w:ascii="Times New Roman" w:hAnsi="Times New Roman" w:cs="Times New Roman"/>
          <w:sz w:val="24"/>
          <w:szCs w:val="24"/>
        </w:rPr>
        <w:tab/>
        <w:t xml:space="preserve">Bastami, S., Haage, P., Kronstrand, R., Kugelberg, F.C., Zackrisson, A.L. &amp; Uppugunduri, S. Pharmacogenetic aspects of tramadol pharmacokinetics and pharmacodynamics after a single oral dose. </w:t>
      </w:r>
      <w:r w:rsidRPr="007F6117">
        <w:rPr>
          <w:rFonts w:ascii="Times New Roman" w:hAnsi="Times New Roman" w:cs="Times New Roman"/>
          <w:i/>
          <w:sz w:val="24"/>
          <w:szCs w:val="24"/>
        </w:rPr>
        <w:t>Forensic Sci Int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238</w:t>
      </w:r>
      <w:r w:rsidRPr="007F6117">
        <w:rPr>
          <w:rFonts w:ascii="Times New Roman" w:hAnsi="Times New Roman" w:cs="Times New Roman"/>
          <w:sz w:val="24"/>
          <w:szCs w:val="24"/>
        </w:rPr>
        <w:t>, 125-32 (2014).</w:t>
      </w:r>
      <w:bookmarkEnd w:id="239"/>
    </w:p>
    <w:p w14:paraId="0E0BFAB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40" w:name="_ENREF_177"/>
      <w:r w:rsidRPr="007F6117">
        <w:rPr>
          <w:rFonts w:ascii="Times New Roman" w:hAnsi="Times New Roman" w:cs="Times New Roman"/>
          <w:sz w:val="24"/>
          <w:szCs w:val="24"/>
        </w:rPr>
        <w:t>(177)</w:t>
      </w:r>
      <w:r w:rsidRPr="007F6117">
        <w:rPr>
          <w:rFonts w:ascii="Times New Roman" w:hAnsi="Times New Roman" w:cs="Times New Roman"/>
          <w:sz w:val="24"/>
          <w:szCs w:val="24"/>
        </w:rPr>
        <w:tab/>
        <w:t>Lane, K.</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Using tramadol to measure CYP2D6 metabolism in critically ill adults. </w:t>
      </w:r>
      <w:r w:rsidRPr="007F6117">
        <w:rPr>
          <w:rFonts w:ascii="Times New Roman" w:hAnsi="Times New Roman" w:cs="Times New Roman"/>
          <w:i/>
          <w:sz w:val="24"/>
          <w:szCs w:val="24"/>
        </w:rPr>
        <w:t>Intensive Care Med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40</w:t>
      </w:r>
      <w:r w:rsidRPr="007F6117">
        <w:rPr>
          <w:rFonts w:ascii="Times New Roman" w:hAnsi="Times New Roman" w:cs="Times New Roman"/>
          <w:sz w:val="24"/>
          <w:szCs w:val="24"/>
        </w:rPr>
        <w:t>, 1177-8 (2014).</w:t>
      </w:r>
      <w:bookmarkEnd w:id="240"/>
    </w:p>
    <w:p w14:paraId="6037D810"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41" w:name="_ENREF_178"/>
      <w:r w:rsidRPr="007F6117">
        <w:rPr>
          <w:rFonts w:ascii="Times New Roman" w:hAnsi="Times New Roman" w:cs="Times New Roman"/>
          <w:sz w:val="24"/>
          <w:szCs w:val="24"/>
        </w:rPr>
        <w:t>(178)</w:t>
      </w:r>
      <w:r w:rsidRPr="007F6117">
        <w:rPr>
          <w:rFonts w:ascii="Times New Roman" w:hAnsi="Times New Roman" w:cs="Times New Roman"/>
          <w:sz w:val="24"/>
          <w:szCs w:val="24"/>
        </w:rPr>
        <w:tab/>
        <w:t>Haage, P.</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Enantioselective pharmacokinetics of tramadol and its three main metabolites; impact of CYP2D6, CYP2B6, and CYP3A4 genotype. </w:t>
      </w:r>
      <w:r w:rsidRPr="007F6117">
        <w:rPr>
          <w:rFonts w:ascii="Times New Roman" w:hAnsi="Times New Roman" w:cs="Times New Roman"/>
          <w:i/>
          <w:sz w:val="24"/>
          <w:szCs w:val="24"/>
        </w:rPr>
        <w:t>Pharmacol Res Perspect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w:t>
      </w:r>
      <w:r w:rsidRPr="007F6117">
        <w:rPr>
          <w:rFonts w:ascii="Times New Roman" w:hAnsi="Times New Roman" w:cs="Times New Roman"/>
          <w:sz w:val="24"/>
          <w:szCs w:val="24"/>
        </w:rPr>
        <w:t>, e00419 (2018).</w:t>
      </w:r>
      <w:bookmarkEnd w:id="241"/>
    </w:p>
    <w:p w14:paraId="20A0787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42" w:name="_ENREF_179"/>
      <w:r w:rsidRPr="007F6117">
        <w:rPr>
          <w:rFonts w:ascii="Times New Roman" w:hAnsi="Times New Roman" w:cs="Times New Roman"/>
          <w:sz w:val="24"/>
          <w:szCs w:val="24"/>
        </w:rPr>
        <w:t>(179)</w:t>
      </w:r>
      <w:r w:rsidRPr="007F6117">
        <w:rPr>
          <w:rFonts w:ascii="Times New Roman" w:hAnsi="Times New Roman" w:cs="Times New Roman"/>
          <w:sz w:val="24"/>
          <w:szCs w:val="24"/>
        </w:rPr>
        <w:tab/>
        <w:t xml:space="preserve">Tanaka, H., Naito, T., Sato, H., Hiraide, T., Yamada, Y. &amp; Kawakami, J. Impact of CYP genotype and inflammatory markers on the plasma concentrations of tramadol and its demethylated metabolites and drug tolerability in cancer patients.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74</w:t>
      </w:r>
      <w:r w:rsidRPr="007F6117">
        <w:rPr>
          <w:rFonts w:ascii="Times New Roman" w:hAnsi="Times New Roman" w:cs="Times New Roman"/>
          <w:sz w:val="24"/>
          <w:szCs w:val="24"/>
        </w:rPr>
        <w:t>, 1461-9 (2018).</w:t>
      </w:r>
      <w:bookmarkEnd w:id="242"/>
    </w:p>
    <w:p w14:paraId="2E818F3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43" w:name="_ENREF_180"/>
      <w:r w:rsidRPr="007F6117">
        <w:rPr>
          <w:rFonts w:ascii="Times New Roman" w:hAnsi="Times New Roman" w:cs="Times New Roman"/>
          <w:sz w:val="24"/>
          <w:szCs w:val="24"/>
        </w:rPr>
        <w:t>(180)</w:t>
      </w:r>
      <w:r w:rsidRPr="007F6117">
        <w:rPr>
          <w:rFonts w:ascii="Times New Roman" w:hAnsi="Times New Roman" w:cs="Times New Roman"/>
          <w:sz w:val="24"/>
          <w:szCs w:val="24"/>
        </w:rPr>
        <w:tab/>
        <w:t xml:space="preserve">Gan, S.H., Ismail, R., Wan Adnan, W.A. &amp; Wan, Z. Correlation of tramadol pharmacokinetics and CYP2D6*10 genotype in Malaysian subjects. </w:t>
      </w:r>
      <w:r w:rsidRPr="007F6117">
        <w:rPr>
          <w:rFonts w:ascii="Times New Roman" w:hAnsi="Times New Roman" w:cs="Times New Roman"/>
          <w:i/>
          <w:sz w:val="24"/>
          <w:szCs w:val="24"/>
        </w:rPr>
        <w:t>J Pharm Biomed Anal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30</w:t>
      </w:r>
      <w:r w:rsidRPr="007F6117">
        <w:rPr>
          <w:rFonts w:ascii="Times New Roman" w:hAnsi="Times New Roman" w:cs="Times New Roman"/>
          <w:sz w:val="24"/>
          <w:szCs w:val="24"/>
        </w:rPr>
        <w:t>, 189-95 (2002).</w:t>
      </w:r>
      <w:bookmarkEnd w:id="243"/>
    </w:p>
    <w:p w14:paraId="5D9A4F1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44" w:name="_ENREF_181"/>
      <w:r w:rsidRPr="007F6117">
        <w:rPr>
          <w:rFonts w:ascii="Times New Roman" w:hAnsi="Times New Roman" w:cs="Times New Roman"/>
          <w:sz w:val="24"/>
          <w:szCs w:val="24"/>
        </w:rPr>
        <w:lastRenderedPageBreak/>
        <w:t>(181)</w:t>
      </w:r>
      <w:r w:rsidRPr="007F6117">
        <w:rPr>
          <w:rFonts w:ascii="Times New Roman" w:hAnsi="Times New Roman" w:cs="Times New Roman"/>
          <w:sz w:val="24"/>
          <w:szCs w:val="24"/>
        </w:rPr>
        <w:tab/>
        <w:t xml:space="preserve">Yu, H., Hong, S., Jeong, C.H., Bae, J.W. &amp; Lee, S. Development of a linear dual column HPLC-MS/MS method and clinical genetic evaluation for tramadol and its phase I and II metabolites in oral fluid. </w:t>
      </w:r>
      <w:r w:rsidRPr="007F6117">
        <w:rPr>
          <w:rFonts w:ascii="Times New Roman" w:hAnsi="Times New Roman" w:cs="Times New Roman"/>
          <w:i/>
          <w:sz w:val="24"/>
          <w:szCs w:val="24"/>
        </w:rPr>
        <w:t>Arch Pharm Res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41</w:t>
      </w:r>
      <w:r w:rsidRPr="007F6117">
        <w:rPr>
          <w:rFonts w:ascii="Times New Roman" w:hAnsi="Times New Roman" w:cs="Times New Roman"/>
          <w:sz w:val="24"/>
          <w:szCs w:val="24"/>
        </w:rPr>
        <w:t>, 288-98 (2018).</w:t>
      </w:r>
      <w:bookmarkEnd w:id="244"/>
    </w:p>
    <w:p w14:paraId="1F42225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45" w:name="_ENREF_182"/>
      <w:r w:rsidRPr="007F6117">
        <w:rPr>
          <w:rFonts w:ascii="Times New Roman" w:hAnsi="Times New Roman" w:cs="Times New Roman"/>
          <w:sz w:val="24"/>
          <w:szCs w:val="24"/>
        </w:rPr>
        <w:t>(182)</w:t>
      </w:r>
      <w:r w:rsidRPr="007F6117">
        <w:rPr>
          <w:rFonts w:ascii="Times New Roman" w:hAnsi="Times New Roman" w:cs="Times New Roman"/>
          <w:sz w:val="24"/>
          <w:szCs w:val="24"/>
        </w:rPr>
        <w:tab/>
        <w:t>Saarikoski, T.</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Effects of terbinafine and itraconazole on the pharmacokinetics of orally administered tramadol.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71</w:t>
      </w:r>
      <w:r w:rsidRPr="007F6117">
        <w:rPr>
          <w:rFonts w:ascii="Times New Roman" w:hAnsi="Times New Roman" w:cs="Times New Roman"/>
          <w:sz w:val="24"/>
          <w:szCs w:val="24"/>
        </w:rPr>
        <w:t>, 321-7 (2015).</w:t>
      </w:r>
      <w:bookmarkEnd w:id="245"/>
    </w:p>
    <w:p w14:paraId="73C191A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46" w:name="_ENREF_183"/>
      <w:r w:rsidRPr="007F6117">
        <w:rPr>
          <w:rFonts w:ascii="Times New Roman" w:hAnsi="Times New Roman" w:cs="Times New Roman"/>
          <w:sz w:val="24"/>
          <w:szCs w:val="24"/>
        </w:rPr>
        <w:t>(183)</w:t>
      </w:r>
      <w:r w:rsidRPr="007F6117">
        <w:rPr>
          <w:rFonts w:ascii="Times New Roman" w:hAnsi="Times New Roman" w:cs="Times New Roman"/>
          <w:sz w:val="24"/>
          <w:szCs w:val="24"/>
        </w:rPr>
        <w:tab/>
        <w:t>Matic, 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SLC22A1/OCT1 Genotype Affects O-desmethyltramadol Exposure in Newborn Infants. </w:t>
      </w:r>
      <w:r w:rsidRPr="007F6117">
        <w:rPr>
          <w:rFonts w:ascii="Times New Roman" w:hAnsi="Times New Roman" w:cs="Times New Roman"/>
          <w:i/>
          <w:sz w:val="24"/>
          <w:szCs w:val="24"/>
        </w:rPr>
        <w:t>Ther Drug Monit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38</w:t>
      </w:r>
      <w:r w:rsidRPr="007F6117">
        <w:rPr>
          <w:rFonts w:ascii="Times New Roman" w:hAnsi="Times New Roman" w:cs="Times New Roman"/>
          <w:sz w:val="24"/>
          <w:szCs w:val="24"/>
        </w:rPr>
        <w:t>, 487-92 (2016).</w:t>
      </w:r>
      <w:bookmarkEnd w:id="246"/>
    </w:p>
    <w:p w14:paraId="489AB47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47" w:name="_ENREF_184"/>
      <w:r w:rsidRPr="007F6117">
        <w:rPr>
          <w:rFonts w:ascii="Times New Roman" w:hAnsi="Times New Roman" w:cs="Times New Roman"/>
          <w:sz w:val="24"/>
          <w:szCs w:val="24"/>
        </w:rPr>
        <w:t>(184)</w:t>
      </w:r>
      <w:r w:rsidRPr="007F6117">
        <w:rPr>
          <w:rFonts w:ascii="Times New Roman" w:hAnsi="Times New Roman" w:cs="Times New Roman"/>
          <w:sz w:val="24"/>
          <w:szCs w:val="24"/>
        </w:rPr>
        <w:tab/>
        <w:t xml:space="preserve">Arafa, M.H. &amp; Atteia, H.H. Genetic polymorphisms of cytochrome P450 2D6 (CYP2D6) are associated with long term tramadol treatment-induced oxidative damage and hepatotoxicity. </w:t>
      </w:r>
      <w:r w:rsidRPr="007F6117">
        <w:rPr>
          <w:rFonts w:ascii="Times New Roman" w:hAnsi="Times New Roman" w:cs="Times New Roman"/>
          <w:i/>
          <w:sz w:val="24"/>
          <w:szCs w:val="24"/>
        </w:rPr>
        <w:t>Toxicol Appl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346</w:t>
      </w:r>
      <w:r w:rsidRPr="007F6117">
        <w:rPr>
          <w:rFonts w:ascii="Times New Roman" w:hAnsi="Times New Roman" w:cs="Times New Roman"/>
          <w:sz w:val="24"/>
          <w:szCs w:val="24"/>
        </w:rPr>
        <w:t>, 37-44 (2018).</w:t>
      </w:r>
      <w:bookmarkEnd w:id="247"/>
    </w:p>
    <w:p w14:paraId="04B04C10"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48" w:name="_ENREF_185"/>
      <w:r w:rsidRPr="007F6117">
        <w:rPr>
          <w:rFonts w:ascii="Times New Roman" w:hAnsi="Times New Roman" w:cs="Times New Roman"/>
          <w:sz w:val="24"/>
          <w:szCs w:val="24"/>
        </w:rPr>
        <w:t>(185)</w:t>
      </w:r>
      <w:r w:rsidRPr="007F6117">
        <w:rPr>
          <w:rFonts w:ascii="Times New Roman" w:hAnsi="Times New Roman" w:cs="Times New Roman"/>
          <w:sz w:val="24"/>
          <w:szCs w:val="24"/>
        </w:rPr>
        <w:tab/>
        <w:t xml:space="preserve">Li, Q., Wang, R., Guo, Y., Wen, S., Xu, L. &amp; Wang, S. Relationship of CYP2D6 genetic polymorphisms and the pharmacokinetics of tramadol in Chinese volunteers. </w:t>
      </w:r>
      <w:r w:rsidRPr="007F6117">
        <w:rPr>
          <w:rFonts w:ascii="Times New Roman" w:hAnsi="Times New Roman" w:cs="Times New Roman"/>
          <w:i/>
          <w:sz w:val="24"/>
          <w:szCs w:val="24"/>
        </w:rPr>
        <w:t>J Clin Pharm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35</w:t>
      </w:r>
      <w:r w:rsidRPr="007F6117">
        <w:rPr>
          <w:rFonts w:ascii="Times New Roman" w:hAnsi="Times New Roman" w:cs="Times New Roman"/>
          <w:sz w:val="24"/>
          <w:szCs w:val="24"/>
        </w:rPr>
        <w:t>, 239-47 (2010).</w:t>
      </w:r>
      <w:bookmarkEnd w:id="248"/>
    </w:p>
    <w:p w14:paraId="4FE46ED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49" w:name="_ENREF_186"/>
      <w:r w:rsidRPr="007F6117">
        <w:rPr>
          <w:rFonts w:ascii="Times New Roman" w:hAnsi="Times New Roman" w:cs="Times New Roman"/>
          <w:sz w:val="24"/>
          <w:szCs w:val="24"/>
        </w:rPr>
        <w:t>(186)</w:t>
      </w:r>
      <w:r w:rsidRPr="007F6117">
        <w:rPr>
          <w:rFonts w:ascii="Times New Roman" w:hAnsi="Times New Roman" w:cs="Times New Roman"/>
          <w:sz w:val="24"/>
          <w:szCs w:val="24"/>
        </w:rPr>
        <w:tab/>
        <w:t>Rauers, N.I.</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Antagonistic effects of ondansetron and tramadol? A randomized placebo and active drug controlled study. </w:t>
      </w:r>
      <w:r w:rsidRPr="007F6117">
        <w:rPr>
          <w:rFonts w:ascii="Times New Roman" w:hAnsi="Times New Roman" w:cs="Times New Roman"/>
          <w:i/>
          <w:sz w:val="24"/>
          <w:szCs w:val="24"/>
        </w:rPr>
        <w:t>J 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w:t>
      </w:r>
      <w:r w:rsidRPr="007F6117">
        <w:rPr>
          <w:rFonts w:ascii="Times New Roman" w:hAnsi="Times New Roman" w:cs="Times New Roman"/>
          <w:sz w:val="24"/>
          <w:szCs w:val="24"/>
        </w:rPr>
        <w:t>, 1274-81 (2010).</w:t>
      </w:r>
      <w:bookmarkEnd w:id="249"/>
    </w:p>
    <w:p w14:paraId="48B159D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50" w:name="_ENREF_187"/>
      <w:r w:rsidRPr="007F6117">
        <w:rPr>
          <w:rFonts w:ascii="Times New Roman" w:hAnsi="Times New Roman" w:cs="Times New Roman"/>
          <w:sz w:val="24"/>
          <w:szCs w:val="24"/>
        </w:rPr>
        <w:t>(187)</w:t>
      </w:r>
      <w:r w:rsidRPr="007F6117">
        <w:rPr>
          <w:rFonts w:ascii="Times New Roman" w:hAnsi="Times New Roman" w:cs="Times New Roman"/>
          <w:sz w:val="24"/>
          <w:szCs w:val="24"/>
        </w:rPr>
        <w:tab/>
        <w:t>Fonseca, S.</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Sequencing CYP2D6 for the detection of poor-metabolizers in post-mortem blood samples with tramadol. </w:t>
      </w:r>
      <w:r w:rsidRPr="007F6117">
        <w:rPr>
          <w:rFonts w:ascii="Times New Roman" w:hAnsi="Times New Roman" w:cs="Times New Roman"/>
          <w:i/>
          <w:sz w:val="24"/>
          <w:szCs w:val="24"/>
        </w:rPr>
        <w:t>Forensic Sci Int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265</w:t>
      </w:r>
      <w:r w:rsidRPr="007F6117">
        <w:rPr>
          <w:rFonts w:ascii="Times New Roman" w:hAnsi="Times New Roman" w:cs="Times New Roman"/>
          <w:sz w:val="24"/>
          <w:szCs w:val="24"/>
        </w:rPr>
        <w:t>, 153-9 (2016).</w:t>
      </w:r>
      <w:bookmarkEnd w:id="250"/>
    </w:p>
    <w:p w14:paraId="7659F98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51" w:name="_ENREF_188"/>
      <w:r w:rsidRPr="007F6117">
        <w:rPr>
          <w:rFonts w:ascii="Times New Roman" w:hAnsi="Times New Roman" w:cs="Times New Roman"/>
          <w:sz w:val="24"/>
          <w:szCs w:val="24"/>
        </w:rPr>
        <w:t>(188)</w:t>
      </w:r>
      <w:r w:rsidRPr="007F6117">
        <w:rPr>
          <w:rFonts w:ascii="Times New Roman" w:hAnsi="Times New Roman" w:cs="Times New Roman"/>
          <w:sz w:val="24"/>
          <w:szCs w:val="24"/>
        </w:rPr>
        <w:tab/>
        <w:t>Yu, H.</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Development of a column-switching LC-MS/MS method of tramadol and its metabolites in hair and application to a pharmacogenetic study. </w:t>
      </w:r>
      <w:r w:rsidRPr="007F6117">
        <w:rPr>
          <w:rFonts w:ascii="Times New Roman" w:hAnsi="Times New Roman" w:cs="Times New Roman"/>
          <w:i/>
          <w:sz w:val="24"/>
          <w:szCs w:val="24"/>
        </w:rPr>
        <w:t>Arch Pharm Res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41</w:t>
      </w:r>
      <w:r w:rsidRPr="007F6117">
        <w:rPr>
          <w:rFonts w:ascii="Times New Roman" w:hAnsi="Times New Roman" w:cs="Times New Roman"/>
          <w:sz w:val="24"/>
          <w:szCs w:val="24"/>
        </w:rPr>
        <w:t>, 554-63 (2018).</w:t>
      </w:r>
      <w:bookmarkEnd w:id="251"/>
    </w:p>
    <w:p w14:paraId="6BF63C9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52" w:name="_ENREF_189"/>
      <w:r w:rsidRPr="007F6117">
        <w:rPr>
          <w:rFonts w:ascii="Times New Roman" w:hAnsi="Times New Roman" w:cs="Times New Roman"/>
          <w:sz w:val="24"/>
          <w:szCs w:val="24"/>
        </w:rPr>
        <w:t>(189)</w:t>
      </w:r>
      <w:r w:rsidRPr="007F6117">
        <w:rPr>
          <w:rFonts w:ascii="Times New Roman" w:hAnsi="Times New Roman" w:cs="Times New Roman"/>
          <w:sz w:val="24"/>
          <w:szCs w:val="24"/>
        </w:rPr>
        <w:tab/>
        <w:t xml:space="preserve">Gleason, P.P., Frye, R.F. &amp; O'Toole, T. Debilitating reaction following the initial dose of tramadol. </w:t>
      </w:r>
      <w:r w:rsidRPr="007F6117">
        <w:rPr>
          <w:rFonts w:ascii="Times New Roman" w:hAnsi="Times New Roman" w:cs="Times New Roman"/>
          <w:i/>
          <w:sz w:val="24"/>
          <w:szCs w:val="24"/>
        </w:rPr>
        <w:t>Ann Pharmacother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31</w:t>
      </w:r>
      <w:r w:rsidRPr="007F6117">
        <w:rPr>
          <w:rFonts w:ascii="Times New Roman" w:hAnsi="Times New Roman" w:cs="Times New Roman"/>
          <w:sz w:val="24"/>
          <w:szCs w:val="24"/>
        </w:rPr>
        <w:t>, 1150-2 (1997).</w:t>
      </w:r>
      <w:bookmarkEnd w:id="252"/>
    </w:p>
    <w:p w14:paraId="3E1DC5E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53" w:name="_ENREF_190"/>
      <w:r w:rsidRPr="007F6117">
        <w:rPr>
          <w:rFonts w:ascii="Times New Roman" w:hAnsi="Times New Roman" w:cs="Times New Roman"/>
          <w:sz w:val="24"/>
          <w:szCs w:val="24"/>
        </w:rPr>
        <w:t>(190)</w:t>
      </w:r>
      <w:r w:rsidRPr="007F6117">
        <w:rPr>
          <w:rFonts w:ascii="Times New Roman" w:hAnsi="Times New Roman" w:cs="Times New Roman"/>
          <w:sz w:val="24"/>
          <w:szCs w:val="24"/>
        </w:rPr>
        <w:tab/>
        <w:t xml:space="preserve">Stamer, U.M., Stuber, F., Muders, T. &amp; Musshoff, F. Respiratory depression with tramadol in a patient with renal impairment and CYP2D6 gene duplication. </w:t>
      </w:r>
      <w:r w:rsidRPr="007F6117">
        <w:rPr>
          <w:rFonts w:ascii="Times New Roman" w:hAnsi="Times New Roman" w:cs="Times New Roman"/>
          <w:i/>
          <w:sz w:val="24"/>
          <w:szCs w:val="24"/>
        </w:rPr>
        <w:t>Anesth Analg</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107</w:t>
      </w:r>
      <w:r w:rsidRPr="007F6117">
        <w:rPr>
          <w:rFonts w:ascii="Times New Roman" w:hAnsi="Times New Roman" w:cs="Times New Roman"/>
          <w:sz w:val="24"/>
          <w:szCs w:val="24"/>
        </w:rPr>
        <w:t>, 926-9 (2008).</w:t>
      </w:r>
      <w:bookmarkEnd w:id="253"/>
    </w:p>
    <w:p w14:paraId="1E5D7D3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54" w:name="_ENREF_191"/>
      <w:r w:rsidRPr="007F6117">
        <w:rPr>
          <w:rFonts w:ascii="Times New Roman" w:hAnsi="Times New Roman" w:cs="Times New Roman"/>
          <w:sz w:val="24"/>
          <w:szCs w:val="24"/>
        </w:rPr>
        <w:t>(191)</w:t>
      </w:r>
      <w:r w:rsidRPr="007F6117">
        <w:rPr>
          <w:rFonts w:ascii="Times New Roman" w:hAnsi="Times New Roman" w:cs="Times New Roman"/>
          <w:sz w:val="24"/>
          <w:szCs w:val="24"/>
        </w:rPr>
        <w:tab/>
        <w:t xml:space="preserve">Kim, E., Choi, C.B., Kang, C., Bae, S.C. &amp; Ultracet Study, G. Adverse events in analgesic treatment with tramadol associated with CYP2D6 extensive-metaboliser and OPRM1 high-expression variants. </w:t>
      </w:r>
      <w:r w:rsidRPr="007F6117">
        <w:rPr>
          <w:rFonts w:ascii="Times New Roman" w:hAnsi="Times New Roman" w:cs="Times New Roman"/>
          <w:i/>
          <w:sz w:val="24"/>
          <w:szCs w:val="24"/>
        </w:rPr>
        <w:t>Ann Rheum Dis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69</w:t>
      </w:r>
      <w:r w:rsidRPr="007F6117">
        <w:rPr>
          <w:rFonts w:ascii="Times New Roman" w:hAnsi="Times New Roman" w:cs="Times New Roman"/>
          <w:sz w:val="24"/>
          <w:szCs w:val="24"/>
        </w:rPr>
        <w:t>, 1889-90 (2010).</w:t>
      </w:r>
      <w:bookmarkEnd w:id="254"/>
    </w:p>
    <w:p w14:paraId="2A0290C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55" w:name="_ENREF_192"/>
      <w:r w:rsidRPr="007F6117">
        <w:rPr>
          <w:rFonts w:ascii="Times New Roman" w:hAnsi="Times New Roman" w:cs="Times New Roman"/>
          <w:sz w:val="24"/>
          <w:szCs w:val="24"/>
        </w:rPr>
        <w:t>(192)</w:t>
      </w:r>
      <w:r w:rsidRPr="007F6117">
        <w:rPr>
          <w:rFonts w:ascii="Times New Roman" w:hAnsi="Times New Roman" w:cs="Times New Roman"/>
          <w:sz w:val="24"/>
          <w:szCs w:val="24"/>
        </w:rPr>
        <w:tab/>
        <w:t>Elkalioubie, 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Near-fatal tramadol cardiotoxicity in a CYP2D6 ultrarapid metabolizer.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67</w:t>
      </w:r>
      <w:r w:rsidRPr="007F6117">
        <w:rPr>
          <w:rFonts w:ascii="Times New Roman" w:hAnsi="Times New Roman" w:cs="Times New Roman"/>
          <w:sz w:val="24"/>
          <w:szCs w:val="24"/>
        </w:rPr>
        <w:t>, 855-8 (2011).</w:t>
      </w:r>
      <w:bookmarkEnd w:id="255"/>
    </w:p>
    <w:p w14:paraId="713E25C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56" w:name="_ENREF_193"/>
      <w:r w:rsidRPr="007F6117">
        <w:rPr>
          <w:rFonts w:ascii="Times New Roman" w:hAnsi="Times New Roman" w:cs="Times New Roman"/>
          <w:sz w:val="24"/>
          <w:szCs w:val="24"/>
        </w:rPr>
        <w:t>(193)</w:t>
      </w:r>
      <w:r w:rsidRPr="007F6117">
        <w:rPr>
          <w:rFonts w:ascii="Times New Roman" w:hAnsi="Times New Roman" w:cs="Times New Roman"/>
          <w:sz w:val="24"/>
          <w:szCs w:val="24"/>
        </w:rPr>
        <w:tab/>
        <w:t>Orliaguet, G.</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 case of respiratory depression in a child with ultrarapid CYP2D6 metabolism after tramadol. </w:t>
      </w:r>
      <w:r w:rsidRPr="007F6117">
        <w:rPr>
          <w:rFonts w:ascii="Times New Roman" w:hAnsi="Times New Roman" w:cs="Times New Roman"/>
          <w:i/>
          <w:sz w:val="24"/>
          <w:szCs w:val="24"/>
        </w:rPr>
        <w:t>Pediatrics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135</w:t>
      </w:r>
      <w:r w:rsidRPr="007F6117">
        <w:rPr>
          <w:rFonts w:ascii="Times New Roman" w:hAnsi="Times New Roman" w:cs="Times New Roman"/>
          <w:sz w:val="24"/>
          <w:szCs w:val="24"/>
        </w:rPr>
        <w:t>, e753-5 (2015).</w:t>
      </w:r>
      <w:bookmarkEnd w:id="256"/>
    </w:p>
    <w:p w14:paraId="759D6AB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57" w:name="_ENREF_194"/>
      <w:r w:rsidRPr="007F6117">
        <w:rPr>
          <w:rFonts w:ascii="Times New Roman" w:hAnsi="Times New Roman" w:cs="Times New Roman"/>
          <w:sz w:val="24"/>
          <w:szCs w:val="24"/>
        </w:rPr>
        <w:t>(194)</w:t>
      </w:r>
      <w:r w:rsidRPr="007F6117">
        <w:rPr>
          <w:rFonts w:ascii="Times New Roman" w:hAnsi="Times New Roman" w:cs="Times New Roman"/>
          <w:sz w:val="24"/>
          <w:szCs w:val="24"/>
        </w:rPr>
        <w:tab/>
        <w:t xml:space="preserve">Befort, K., Filliol, D., Decaillot, F.M., Gaveriaux-Ruff, C., Hoehe, M.R. &amp; Kieffer, B.L. A single nucleotide polymorphic mutation in the human mu-opioid receptor severely impairs receptor signaling. </w:t>
      </w:r>
      <w:r w:rsidRPr="007F6117">
        <w:rPr>
          <w:rFonts w:ascii="Times New Roman" w:hAnsi="Times New Roman" w:cs="Times New Roman"/>
          <w:i/>
          <w:sz w:val="24"/>
          <w:szCs w:val="24"/>
        </w:rPr>
        <w:t>J Biol Chem</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276</w:t>
      </w:r>
      <w:r w:rsidRPr="007F6117">
        <w:rPr>
          <w:rFonts w:ascii="Times New Roman" w:hAnsi="Times New Roman" w:cs="Times New Roman"/>
          <w:sz w:val="24"/>
          <w:szCs w:val="24"/>
        </w:rPr>
        <w:t>, 3130-7 (2001).</w:t>
      </w:r>
      <w:bookmarkEnd w:id="257"/>
    </w:p>
    <w:p w14:paraId="740DF66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58" w:name="_ENREF_195"/>
      <w:r w:rsidRPr="007F6117">
        <w:rPr>
          <w:rFonts w:ascii="Times New Roman" w:hAnsi="Times New Roman" w:cs="Times New Roman"/>
          <w:sz w:val="24"/>
          <w:szCs w:val="24"/>
        </w:rPr>
        <w:t>(195)</w:t>
      </w:r>
      <w:r w:rsidRPr="007F6117">
        <w:rPr>
          <w:rFonts w:ascii="Times New Roman" w:hAnsi="Times New Roman" w:cs="Times New Roman"/>
          <w:sz w:val="24"/>
          <w:szCs w:val="24"/>
        </w:rPr>
        <w:tab/>
        <w:t xml:space="preserve">Wang, D., Quillan, J.M., Winans, K., Lucas, J.L. &amp; Sadee, W. Single nucleotide polymorphisms in the human mu opioid receptor gene alter basal G protein coupling and calmodulin binding. </w:t>
      </w:r>
      <w:r w:rsidRPr="007F6117">
        <w:rPr>
          <w:rFonts w:ascii="Times New Roman" w:hAnsi="Times New Roman" w:cs="Times New Roman"/>
          <w:i/>
          <w:sz w:val="24"/>
          <w:szCs w:val="24"/>
        </w:rPr>
        <w:t>J Biol Chem</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276</w:t>
      </w:r>
      <w:r w:rsidRPr="007F6117">
        <w:rPr>
          <w:rFonts w:ascii="Times New Roman" w:hAnsi="Times New Roman" w:cs="Times New Roman"/>
          <w:sz w:val="24"/>
          <w:szCs w:val="24"/>
        </w:rPr>
        <w:t>, 34624-30 (2001).</w:t>
      </w:r>
      <w:bookmarkEnd w:id="258"/>
    </w:p>
    <w:p w14:paraId="1B12CB6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59" w:name="_ENREF_196"/>
      <w:r w:rsidRPr="007F6117">
        <w:rPr>
          <w:rFonts w:ascii="Times New Roman" w:hAnsi="Times New Roman" w:cs="Times New Roman"/>
          <w:sz w:val="24"/>
          <w:szCs w:val="24"/>
        </w:rPr>
        <w:t>(196)</w:t>
      </w:r>
      <w:r w:rsidRPr="007F6117">
        <w:rPr>
          <w:rFonts w:ascii="Times New Roman" w:hAnsi="Times New Roman" w:cs="Times New Roman"/>
          <w:sz w:val="24"/>
          <w:szCs w:val="24"/>
        </w:rPr>
        <w:tab/>
        <w:t>Fortin, J.P.</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mu-opioid receptor variant N190K is unresponsive to peptide agonists yet can be rescued by small-molecule drugs. </w:t>
      </w:r>
      <w:r w:rsidRPr="007F6117">
        <w:rPr>
          <w:rFonts w:ascii="Times New Roman" w:hAnsi="Times New Roman" w:cs="Times New Roman"/>
          <w:i/>
          <w:sz w:val="24"/>
          <w:szCs w:val="24"/>
        </w:rPr>
        <w:t>Mol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78</w:t>
      </w:r>
      <w:r w:rsidRPr="007F6117">
        <w:rPr>
          <w:rFonts w:ascii="Times New Roman" w:hAnsi="Times New Roman" w:cs="Times New Roman"/>
          <w:sz w:val="24"/>
          <w:szCs w:val="24"/>
        </w:rPr>
        <w:t>, 837-45 (2010).</w:t>
      </w:r>
      <w:bookmarkEnd w:id="259"/>
    </w:p>
    <w:p w14:paraId="7AB11A0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60" w:name="_ENREF_197"/>
      <w:r w:rsidRPr="007F6117">
        <w:rPr>
          <w:rFonts w:ascii="Times New Roman" w:hAnsi="Times New Roman" w:cs="Times New Roman"/>
          <w:sz w:val="24"/>
          <w:szCs w:val="24"/>
        </w:rPr>
        <w:t>(197)</w:t>
      </w:r>
      <w:r w:rsidRPr="007F6117">
        <w:rPr>
          <w:rFonts w:ascii="Times New Roman" w:hAnsi="Times New Roman" w:cs="Times New Roman"/>
          <w:sz w:val="24"/>
          <w:szCs w:val="24"/>
        </w:rPr>
        <w:tab/>
        <w:t xml:space="preserve">Beyer, A., Koch, T., Schroder, H., Schulz, S. &amp; Hollt, V. Effect of the A118G polymorphism on binding affinity, potency and agonist-mediated endocytosis, desensitization, and resensitization of the human mu-opioid receptor. </w:t>
      </w:r>
      <w:r w:rsidRPr="007F6117">
        <w:rPr>
          <w:rFonts w:ascii="Times New Roman" w:hAnsi="Times New Roman" w:cs="Times New Roman"/>
          <w:i/>
          <w:sz w:val="24"/>
          <w:szCs w:val="24"/>
        </w:rPr>
        <w:t>J Neurochem</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89</w:t>
      </w:r>
      <w:r w:rsidRPr="007F6117">
        <w:rPr>
          <w:rFonts w:ascii="Times New Roman" w:hAnsi="Times New Roman" w:cs="Times New Roman"/>
          <w:sz w:val="24"/>
          <w:szCs w:val="24"/>
        </w:rPr>
        <w:t>, 553-60 (2004).</w:t>
      </w:r>
      <w:bookmarkEnd w:id="260"/>
    </w:p>
    <w:p w14:paraId="0417FB4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61" w:name="_ENREF_198"/>
      <w:r w:rsidRPr="007F6117">
        <w:rPr>
          <w:rFonts w:ascii="Times New Roman" w:hAnsi="Times New Roman" w:cs="Times New Roman"/>
          <w:sz w:val="24"/>
          <w:szCs w:val="24"/>
        </w:rPr>
        <w:t>(198)</w:t>
      </w:r>
      <w:r w:rsidRPr="007F6117">
        <w:rPr>
          <w:rFonts w:ascii="Times New Roman" w:hAnsi="Times New Roman" w:cs="Times New Roman"/>
          <w:sz w:val="24"/>
          <w:szCs w:val="24"/>
        </w:rPr>
        <w:tab/>
        <w:t xml:space="preserve">Deb, I., Chakraborty, J., Gangopadhyay, P.K., Choudhury, S.R. &amp; Das, S. Single-nucleotide polymorphism (A118G) in exon 1 of OPRM1 gene causes alteration in </w:t>
      </w:r>
      <w:r w:rsidRPr="007F6117">
        <w:rPr>
          <w:rFonts w:ascii="Times New Roman" w:hAnsi="Times New Roman" w:cs="Times New Roman"/>
          <w:sz w:val="24"/>
          <w:szCs w:val="24"/>
        </w:rPr>
        <w:lastRenderedPageBreak/>
        <w:t xml:space="preserve">downstream signaling by mu-opioid receptor and may contribute to the genetic risk for addiction. </w:t>
      </w:r>
      <w:r w:rsidRPr="007F6117">
        <w:rPr>
          <w:rFonts w:ascii="Times New Roman" w:hAnsi="Times New Roman" w:cs="Times New Roman"/>
          <w:i/>
          <w:sz w:val="24"/>
          <w:szCs w:val="24"/>
        </w:rPr>
        <w:t>J Neurochem</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112</w:t>
      </w:r>
      <w:r w:rsidRPr="007F6117">
        <w:rPr>
          <w:rFonts w:ascii="Times New Roman" w:hAnsi="Times New Roman" w:cs="Times New Roman"/>
          <w:sz w:val="24"/>
          <w:szCs w:val="24"/>
        </w:rPr>
        <w:t>, 486-96 (2010).</w:t>
      </w:r>
      <w:bookmarkEnd w:id="261"/>
    </w:p>
    <w:p w14:paraId="2375C2E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62" w:name="_ENREF_199"/>
      <w:r w:rsidRPr="007F6117">
        <w:rPr>
          <w:rFonts w:ascii="Times New Roman" w:hAnsi="Times New Roman" w:cs="Times New Roman"/>
          <w:sz w:val="24"/>
          <w:szCs w:val="24"/>
        </w:rPr>
        <w:t>(199)</w:t>
      </w:r>
      <w:r w:rsidRPr="007F6117">
        <w:rPr>
          <w:rFonts w:ascii="Times New Roman" w:hAnsi="Times New Roman" w:cs="Times New Roman"/>
          <w:sz w:val="24"/>
          <w:szCs w:val="24"/>
        </w:rPr>
        <w:tab/>
        <w:t>Oertel, B.G.</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Differential opioid action on sensory and affective cerebral pain processing. </w:t>
      </w:r>
      <w:r w:rsidRPr="007F6117">
        <w:rPr>
          <w:rFonts w:ascii="Times New Roman" w:hAnsi="Times New Roman" w:cs="Times New Roman"/>
          <w:i/>
          <w:sz w:val="24"/>
          <w:szCs w:val="24"/>
        </w:rPr>
        <w:t>Clin Pharmacol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83</w:t>
      </w:r>
      <w:r w:rsidRPr="007F6117">
        <w:rPr>
          <w:rFonts w:ascii="Times New Roman" w:hAnsi="Times New Roman" w:cs="Times New Roman"/>
          <w:sz w:val="24"/>
          <w:szCs w:val="24"/>
        </w:rPr>
        <w:t>, 577-88 (2008).</w:t>
      </w:r>
      <w:bookmarkEnd w:id="262"/>
    </w:p>
    <w:p w14:paraId="5271871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63" w:name="_ENREF_200"/>
      <w:r w:rsidRPr="007F6117">
        <w:rPr>
          <w:rFonts w:ascii="Times New Roman" w:hAnsi="Times New Roman" w:cs="Times New Roman"/>
          <w:sz w:val="24"/>
          <w:szCs w:val="24"/>
        </w:rPr>
        <w:t>(200)</w:t>
      </w:r>
      <w:r w:rsidRPr="007F6117">
        <w:rPr>
          <w:rFonts w:ascii="Times New Roman" w:hAnsi="Times New Roman" w:cs="Times New Roman"/>
          <w:sz w:val="24"/>
          <w:szCs w:val="24"/>
        </w:rPr>
        <w:tab/>
        <w:t xml:space="preserve">Oertel, B.G., Schmidt, R., Schneider, A., Geisslinger, G. &amp; Lotsch, J. The mu-opioid receptor gene polymorphism 118A&gt;G depletes alfentanil-induced analgesia and protects against respiratory depression in homozygous carriers. </w:t>
      </w:r>
      <w:r w:rsidRPr="007F6117">
        <w:rPr>
          <w:rFonts w:ascii="Times New Roman" w:hAnsi="Times New Roman" w:cs="Times New Roman"/>
          <w:i/>
          <w:sz w:val="24"/>
          <w:szCs w:val="24"/>
        </w:rPr>
        <w:t>Pharmacogenet 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16</w:t>
      </w:r>
      <w:r w:rsidRPr="007F6117">
        <w:rPr>
          <w:rFonts w:ascii="Times New Roman" w:hAnsi="Times New Roman" w:cs="Times New Roman"/>
          <w:sz w:val="24"/>
          <w:szCs w:val="24"/>
        </w:rPr>
        <w:t>, 625-36 (2006).</w:t>
      </w:r>
      <w:bookmarkEnd w:id="263"/>
    </w:p>
    <w:p w14:paraId="22DDD20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64" w:name="_ENREF_201"/>
      <w:r w:rsidRPr="007F6117">
        <w:rPr>
          <w:rFonts w:ascii="Times New Roman" w:hAnsi="Times New Roman" w:cs="Times New Roman"/>
          <w:sz w:val="24"/>
          <w:szCs w:val="24"/>
        </w:rPr>
        <w:t>(201)</w:t>
      </w:r>
      <w:r w:rsidRPr="007F6117">
        <w:rPr>
          <w:rFonts w:ascii="Times New Roman" w:hAnsi="Times New Roman" w:cs="Times New Roman"/>
          <w:sz w:val="24"/>
          <w:szCs w:val="24"/>
        </w:rPr>
        <w:tab/>
        <w:t xml:space="preserve">Ginosar, Y., Davidson, E.M., Meroz, Y., Blotnick, S., Shacham, M. &amp; Caraco, Y. Mu-opioid receptor (A118G) single-nucleotide polymorphism affects alfentanil requirements for extracorporeal shock wave lithotripsy: a pharmacokinetic-pharmacodynamic study. </w:t>
      </w:r>
      <w:r w:rsidRPr="007F6117">
        <w:rPr>
          <w:rFonts w:ascii="Times New Roman" w:hAnsi="Times New Roman" w:cs="Times New Roman"/>
          <w:i/>
          <w:sz w:val="24"/>
          <w:szCs w:val="24"/>
        </w:rPr>
        <w:t>Br J Anaesth</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103</w:t>
      </w:r>
      <w:r w:rsidRPr="007F6117">
        <w:rPr>
          <w:rFonts w:ascii="Times New Roman" w:hAnsi="Times New Roman" w:cs="Times New Roman"/>
          <w:sz w:val="24"/>
          <w:szCs w:val="24"/>
        </w:rPr>
        <w:t>, 420-7 (2009).</w:t>
      </w:r>
      <w:bookmarkEnd w:id="264"/>
    </w:p>
    <w:p w14:paraId="173E372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65" w:name="_ENREF_202"/>
      <w:r w:rsidRPr="007F6117">
        <w:rPr>
          <w:rFonts w:ascii="Times New Roman" w:hAnsi="Times New Roman" w:cs="Times New Roman"/>
          <w:sz w:val="24"/>
          <w:szCs w:val="24"/>
        </w:rPr>
        <w:t>(202)</w:t>
      </w:r>
      <w:r w:rsidRPr="007F6117">
        <w:rPr>
          <w:rFonts w:ascii="Times New Roman" w:hAnsi="Times New Roman" w:cs="Times New Roman"/>
          <w:sz w:val="24"/>
          <w:szCs w:val="24"/>
        </w:rPr>
        <w:tab/>
        <w:t xml:space="preserve">Knapman, A., Santiago, M. &amp; Connor, M. Buprenorphine signalling is compromised at the N40D polymorphism of the human mu opioid receptor in vitro. </w:t>
      </w:r>
      <w:r w:rsidRPr="007F6117">
        <w:rPr>
          <w:rFonts w:ascii="Times New Roman" w:hAnsi="Times New Roman" w:cs="Times New Roman"/>
          <w:i/>
          <w:sz w:val="24"/>
          <w:szCs w:val="24"/>
        </w:rPr>
        <w:t>Br J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171</w:t>
      </w:r>
      <w:r w:rsidRPr="007F6117">
        <w:rPr>
          <w:rFonts w:ascii="Times New Roman" w:hAnsi="Times New Roman" w:cs="Times New Roman"/>
          <w:sz w:val="24"/>
          <w:szCs w:val="24"/>
        </w:rPr>
        <w:t>, 4273-88 (2014).</w:t>
      </w:r>
      <w:bookmarkEnd w:id="265"/>
    </w:p>
    <w:p w14:paraId="3F18F89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66" w:name="_ENREF_203"/>
      <w:r w:rsidRPr="007F6117">
        <w:rPr>
          <w:rFonts w:ascii="Times New Roman" w:hAnsi="Times New Roman" w:cs="Times New Roman"/>
          <w:sz w:val="24"/>
          <w:szCs w:val="24"/>
        </w:rPr>
        <w:t>(203)</w:t>
      </w:r>
      <w:r w:rsidRPr="007F6117">
        <w:rPr>
          <w:rFonts w:ascii="Times New Roman" w:hAnsi="Times New Roman" w:cs="Times New Roman"/>
          <w:sz w:val="24"/>
          <w:szCs w:val="24"/>
        </w:rPr>
        <w:tab/>
        <w:t xml:space="preserve">Blanco, F., Muriel, C., Labrador, J., Gonzalez-Porras, J.R., Gonzalez-Sarmiento, R. &amp; Lozano, F.S. Influence of UGT2B7, CYP3A4, and OPRM1 Gene Polymorphisms on Transdermal Buprenorphine Pain Control in Patients with Critical Lower Limb Ischemia Awaiting Revascularization. </w:t>
      </w:r>
      <w:r w:rsidRPr="007F6117">
        <w:rPr>
          <w:rFonts w:ascii="Times New Roman" w:hAnsi="Times New Roman" w:cs="Times New Roman"/>
          <w:i/>
          <w:sz w:val="24"/>
          <w:szCs w:val="24"/>
        </w:rPr>
        <w:t>Pain Pract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16</w:t>
      </w:r>
      <w:r w:rsidRPr="007F6117">
        <w:rPr>
          <w:rFonts w:ascii="Times New Roman" w:hAnsi="Times New Roman" w:cs="Times New Roman"/>
          <w:sz w:val="24"/>
          <w:szCs w:val="24"/>
        </w:rPr>
        <w:t>, 842-9 (2016).</w:t>
      </w:r>
      <w:bookmarkEnd w:id="266"/>
    </w:p>
    <w:p w14:paraId="0A8D479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67" w:name="_ENREF_204"/>
      <w:r w:rsidRPr="007F6117">
        <w:rPr>
          <w:rFonts w:ascii="Times New Roman" w:hAnsi="Times New Roman" w:cs="Times New Roman"/>
          <w:sz w:val="24"/>
          <w:szCs w:val="24"/>
        </w:rPr>
        <w:t>(204)</w:t>
      </w:r>
      <w:r w:rsidRPr="007F6117">
        <w:rPr>
          <w:rFonts w:ascii="Times New Roman" w:hAnsi="Times New Roman" w:cs="Times New Roman"/>
          <w:sz w:val="24"/>
          <w:szCs w:val="24"/>
        </w:rPr>
        <w:tab/>
        <w:t>Crist, R.C.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 polymorphism in the OPRM1 3'-untranslated region is associated with methadone efficacy in treating opioid dependence. </w:t>
      </w:r>
      <w:r w:rsidRPr="007F6117">
        <w:rPr>
          <w:rFonts w:ascii="Times New Roman" w:hAnsi="Times New Roman" w:cs="Times New Roman"/>
          <w:i/>
          <w:sz w:val="24"/>
          <w:szCs w:val="24"/>
        </w:rPr>
        <w:t>Pharmacogenomics J</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18</w:t>
      </w:r>
      <w:r w:rsidRPr="007F6117">
        <w:rPr>
          <w:rFonts w:ascii="Times New Roman" w:hAnsi="Times New Roman" w:cs="Times New Roman"/>
          <w:sz w:val="24"/>
          <w:szCs w:val="24"/>
        </w:rPr>
        <w:t>, 173-9 (2018).</w:t>
      </w:r>
      <w:bookmarkEnd w:id="267"/>
    </w:p>
    <w:p w14:paraId="0958997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68" w:name="_ENREF_205"/>
      <w:r w:rsidRPr="007F6117">
        <w:rPr>
          <w:rFonts w:ascii="Times New Roman" w:hAnsi="Times New Roman" w:cs="Times New Roman"/>
          <w:sz w:val="24"/>
          <w:szCs w:val="24"/>
        </w:rPr>
        <w:t>(205)</w:t>
      </w:r>
      <w:r w:rsidRPr="007F6117">
        <w:rPr>
          <w:rFonts w:ascii="Times New Roman" w:hAnsi="Times New Roman" w:cs="Times New Roman"/>
          <w:sz w:val="24"/>
          <w:szCs w:val="24"/>
        </w:rPr>
        <w:tab/>
        <w:t>Weerts, E.M.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Influence of OPRM1 Asn40Asp variant (A118G) on [11C]carfentanil binding potential: preliminary findings in human subjects. </w:t>
      </w:r>
      <w:r w:rsidRPr="007F6117">
        <w:rPr>
          <w:rFonts w:ascii="Times New Roman" w:hAnsi="Times New Roman" w:cs="Times New Roman"/>
          <w:i/>
          <w:sz w:val="24"/>
          <w:szCs w:val="24"/>
        </w:rPr>
        <w:t>Int J Neuropsychopharmacol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16</w:t>
      </w:r>
      <w:r w:rsidRPr="007F6117">
        <w:rPr>
          <w:rFonts w:ascii="Times New Roman" w:hAnsi="Times New Roman" w:cs="Times New Roman"/>
          <w:sz w:val="24"/>
          <w:szCs w:val="24"/>
        </w:rPr>
        <w:t>, 47-53 (2013).</w:t>
      </w:r>
      <w:bookmarkEnd w:id="268"/>
    </w:p>
    <w:p w14:paraId="46CE4A2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69" w:name="_ENREF_206"/>
      <w:r w:rsidRPr="007F6117">
        <w:rPr>
          <w:rFonts w:ascii="Times New Roman" w:hAnsi="Times New Roman" w:cs="Times New Roman"/>
          <w:sz w:val="24"/>
          <w:szCs w:val="24"/>
        </w:rPr>
        <w:t>(206)</w:t>
      </w:r>
      <w:r w:rsidRPr="007F6117">
        <w:rPr>
          <w:rFonts w:ascii="Times New Roman" w:hAnsi="Times New Roman" w:cs="Times New Roman"/>
          <w:sz w:val="24"/>
          <w:szCs w:val="24"/>
        </w:rPr>
        <w:tab/>
        <w:t xml:space="preserve">Landau, R., Kern, C., Columb, M.O., Smiley, R.M. &amp; Blouin, J.L. Genetic variability of the mu-opioid receptor influences intrathecal fentanyl analgesia requirements in laboring women. </w:t>
      </w:r>
      <w:r w:rsidRPr="007F6117">
        <w:rPr>
          <w:rFonts w:ascii="Times New Roman" w:hAnsi="Times New Roman" w:cs="Times New Roman"/>
          <w:i/>
          <w:sz w:val="24"/>
          <w:szCs w:val="24"/>
        </w:rPr>
        <w:t>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139</w:t>
      </w:r>
      <w:r w:rsidRPr="007F6117">
        <w:rPr>
          <w:rFonts w:ascii="Times New Roman" w:hAnsi="Times New Roman" w:cs="Times New Roman"/>
          <w:sz w:val="24"/>
          <w:szCs w:val="24"/>
        </w:rPr>
        <w:t>, 5-14 (2008).</w:t>
      </w:r>
      <w:bookmarkEnd w:id="269"/>
    </w:p>
    <w:p w14:paraId="74BC688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70" w:name="_ENREF_207"/>
      <w:r w:rsidRPr="007F6117">
        <w:rPr>
          <w:rFonts w:ascii="Times New Roman" w:hAnsi="Times New Roman" w:cs="Times New Roman"/>
          <w:sz w:val="24"/>
          <w:szCs w:val="24"/>
        </w:rPr>
        <w:t>(207)</w:t>
      </w:r>
      <w:r w:rsidRPr="007F6117">
        <w:rPr>
          <w:rFonts w:ascii="Times New Roman" w:hAnsi="Times New Roman" w:cs="Times New Roman"/>
          <w:sz w:val="24"/>
          <w:szCs w:val="24"/>
        </w:rPr>
        <w:tab/>
        <w:t>Fukuda, K.</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Association between OPRM1 gene polymorphisms and fentanyl sensitivity in patients undergoing painful cosmetic surgery. </w:t>
      </w:r>
      <w:r w:rsidRPr="007F6117">
        <w:rPr>
          <w:rFonts w:ascii="Times New Roman" w:hAnsi="Times New Roman" w:cs="Times New Roman"/>
          <w:i/>
          <w:sz w:val="24"/>
          <w:szCs w:val="24"/>
        </w:rPr>
        <w:t>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147</w:t>
      </w:r>
      <w:r w:rsidRPr="007F6117">
        <w:rPr>
          <w:rFonts w:ascii="Times New Roman" w:hAnsi="Times New Roman" w:cs="Times New Roman"/>
          <w:sz w:val="24"/>
          <w:szCs w:val="24"/>
        </w:rPr>
        <w:t>, 194-201 (2009).</w:t>
      </w:r>
      <w:bookmarkEnd w:id="270"/>
    </w:p>
    <w:p w14:paraId="7F01ABB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71" w:name="_ENREF_208"/>
      <w:r w:rsidRPr="007F6117">
        <w:rPr>
          <w:rFonts w:ascii="Times New Roman" w:hAnsi="Times New Roman" w:cs="Times New Roman"/>
          <w:sz w:val="24"/>
          <w:szCs w:val="24"/>
        </w:rPr>
        <w:t>(208)</w:t>
      </w:r>
      <w:r w:rsidRPr="007F6117">
        <w:rPr>
          <w:rFonts w:ascii="Times New Roman" w:hAnsi="Times New Roman" w:cs="Times New Roman"/>
          <w:sz w:val="24"/>
          <w:szCs w:val="24"/>
        </w:rPr>
        <w:tab/>
        <w:t xml:space="preserve">Wong, C.A., McCarthy, R.J., Blouin, J. &amp; Landau, R. Observational study of the effect of mu-opioid receptor genetic polymorphism on intrathecal opioid labor analgesia and post-cesarean delivery analgesia. </w:t>
      </w:r>
      <w:r w:rsidRPr="007F6117">
        <w:rPr>
          <w:rFonts w:ascii="Times New Roman" w:hAnsi="Times New Roman" w:cs="Times New Roman"/>
          <w:i/>
          <w:sz w:val="24"/>
          <w:szCs w:val="24"/>
        </w:rPr>
        <w:t>Int J Obstet Anesth</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19</w:t>
      </w:r>
      <w:r w:rsidRPr="007F6117">
        <w:rPr>
          <w:rFonts w:ascii="Times New Roman" w:hAnsi="Times New Roman" w:cs="Times New Roman"/>
          <w:sz w:val="24"/>
          <w:szCs w:val="24"/>
        </w:rPr>
        <w:t>, 246-53 (2010).</w:t>
      </w:r>
      <w:bookmarkEnd w:id="271"/>
    </w:p>
    <w:p w14:paraId="57DF73E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72" w:name="_ENREF_209"/>
      <w:r w:rsidRPr="007F6117">
        <w:rPr>
          <w:rFonts w:ascii="Times New Roman" w:hAnsi="Times New Roman" w:cs="Times New Roman"/>
          <w:sz w:val="24"/>
          <w:szCs w:val="24"/>
        </w:rPr>
        <w:t>(209)</w:t>
      </w:r>
      <w:r w:rsidRPr="007F6117">
        <w:rPr>
          <w:rFonts w:ascii="Times New Roman" w:hAnsi="Times New Roman" w:cs="Times New Roman"/>
          <w:sz w:val="24"/>
          <w:szCs w:val="24"/>
        </w:rPr>
        <w:tab/>
        <w:t xml:space="preserve">Landau, R., Liu, S.K., Blouin, J.L. &amp; Carvalho, B. The effect of OPRM1 and COMT genotypes on the analgesic response to intravenous fentanyl labor analgesia. </w:t>
      </w:r>
      <w:r w:rsidRPr="007F6117">
        <w:rPr>
          <w:rFonts w:ascii="Times New Roman" w:hAnsi="Times New Roman" w:cs="Times New Roman"/>
          <w:i/>
          <w:sz w:val="24"/>
          <w:szCs w:val="24"/>
        </w:rPr>
        <w:t>Anesth Analg</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116</w:t>
      </w:r>
      <w:r w:rsidRPr="007F6117">
        <w:rPr>
          <w:rFonts w:ascii="Times New Roman" w:hAnsi="Times New Roman" w:cs="Times New Roman"/>
          <w:sz w:val="24"/>
          <w:szCs w:val="24"/>
        </w:rPr>
        <w:t>, 386-91 (2013).</w:t>
      </w:r>
      <w:bookmarkEnd w:id="272"/>
    </w:p>
    <w:p w14:paraId="5763F78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73" w:name="_ENREF_210"/>
      <w:r w:rsidRPr="007F6117">
        <w:rPr>
          <w:rFonts w:ascii="Times New Roman" w:hAnsi="Times New Roman" w:cs="Times New Roman"/>
          <w:sz w:val="24"/>
          <w:szCs w:val="24"/>
        </w:rPr>
        <w:t>(210)</w:t>
      </w:r>
      <w:r w:rsidRPr="007F6117">
        <w:rPr>
          <w:rFonts w:ascii="Times New Roman" w:hAnsi="Times New Roman" w:cs="Times New Roman"/>
          <w:sz w:val="24"/>
          <w:szCs w:val="24"/>
        </w:rPr>
        <w:tab/>
        <w:t xml:space="preserve">Ginosar, Y., Birnbach, D.J., Shirov, T.T., Arheart, K., Caraco, Y. &amp; Davidson, E.M. Duration of analgesia and pruritus following intrathecal fentanyl for labour analgesia: no significant effect of A118G mu-opioid receptor polymorphism, but a marked effect of ethnically distinct hospital populations. </w:t>
      </w:r>
      <w:r w:rsidRPr="007F6117">
        <w:rPr>
          <w:rFonts w:ascii="Times New Roman" w:hAnsi="Times New Roman" w:cs="Times New Roman"/>
          <w:i/>
          <w:sz w:val="24"/>
          <w:szCs w:val="24"/>
        </w:rPr>
        <w:t>Br J Anaesth</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111</w:t>
      </w:r>
      <w:r w:rsidRPr="007F6117">
        <w:rPr>
          <w:rFonts w:ascii="Times New Roman" w:hAnsi="Times New Roman" w:cs="Times New Roman"/>
          <w:sz w:val="24"/>
          <w:szCs w:val="24"/>
        </w:rPr>
        <w:t>, 433-44 (2013).</w:t>
      </w:r>
      <w:bookmarkEnd w:id="273"/>
    </w:p>
    <w:p w14:paraId="5AC80E7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74" w:name="_ENREF_211"/>
      <w:r w:rsidRPr="007F6117">
        <w:rPr>
          <w:rFonts w:ascii="Times New Roman" w:hAnsi="Times New Roman" w:cs="Times New Roman"/>
          <w:sz w:val="24"/>
          <w:szCs w:val="24"/>
        </w:rPr>
        <w:t>(211)</w:t>
      </w:r>
      <w:r w:rsidRPr="007F6117">
        <w:rPr>
          <w:rFonts w:ascii="Times New Roman" w:hAnsi="Times New Roman" w:cs="Times New Roman"/>
          <w:sz w:val="24"/>
          <w:szCs w:val="24"/>
        </w:rPr>
        <w:tab/>
        <w:t>Zhang, W.</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Association of human micro-opioid receptor gene polymorphism A118G with fentanyl analgesia consumption in Chinese gynaecological patients. </w:t>
      </w:r>
      <w:r w:rsidRPr="007F6117">
        <w:rPr>
          <w:rFonts w:ascii="Times New Roman" w:hAnsi="Times New Roman" w:cs="Times New Roman"/>
          <w:i/>
          <w:sz w:val="24"/>
          <w:szCs w:val="24"/>
        </w:rPr>
        <w:t>Anaesthesia</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65</w:t>
      </w:r>
      <w:r w:rsidRPr="007F6117">
        <w:rPr>
          <w:rFonts w:ascii="Times New Roman" w:hAnsi="Times New Roman" w:cs="Times New Roman"/>
          <w:sz w:val="24"/>
          <w:szCs w:val="24"/>
        </w:rPr>
        <w:t>, 130-5 (2010).</w:t>
      </w:r>
      <w:bookmarkEnd w:id="274"/>
    </w:p>
    <w:p w14:paraId="1B8C384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75" w:name="_ENREF_212"/>
      <w:r w:rsidRPr="007F6117">
        <w:rPr>
          <w:rFonts w:ascii="Times New Roman" w:hAnsi="Times New Roman" w:cs="Times New Roman"/>
          <w:sz w:val="24"/>
          <w:szCs w:val="24"/>
        </w:rPr>
        <w:t>(212)</w:t>
      </w:r>
      <w:r w:rsidRPr="007F6117">
        <w:rPr>
          <w:rFonts w:ascii="Times New Roman" w:hAnsi="Times New Roman" w:cs="Times New Roman"/>
          <w:sz w:val="24"/>
          <w:szCs w:val="24"/>
        </w:rPr>
        <w:tab/>
        <w:t xml:space="preserve">Zhang, W., Yuan, J.J., Kan, Q.C., Zhang, L.R., Chang, Y.Z. &amp; Wang, Z.Y. Study of the OPRM1 A118G genetic polymorphism associated with postoperative nausea and vomiting induced by fentanyl intravenous analgesia. </w:t>
      </w:r>
      <w:r w:rsidRPr="007F6117">
        <w:rPr>
          <w:rFonts w:ascii="Times New Roman" w:hAnsi="Times New Roman" w:cs="Times New Roman"/>
          <w:i/>
          <w:sz w:val="24"/>
          <w:szCs w:val="24"/>
        </w:rPr>
        <w:t>Minerva Anestesiol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77</w:t>
      </w:r>
      <w:r w:rsidRPr="007F6117">
        <w:rPr>
          <w:rFonts w:ascii="Times New Roman" w:hAnsi="Times New Roman" w:cs="Times New Roman"/>
          <w:sz w:val="24"/>
          <w:szCs w:val="24"/>
        </w:rPr>
        <w:t>, 33-9 (2011).</w:t>
      </w:r>
      <w:bookmarkEnd w:id="275"/>
    </w:p>
    <w:p w14:paraId="61F9115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76" w:name="_ENREF_213"/>
      <w:r w:rsidRPr="007F6117">
        <w:rPr>
          <w:rFonts w:ascii="Times New Roman" w:hAnsi="Times New Roman" w:cs="Times New Roman"/>
          <w:sz w:val="24"/>
          <w:szCs w:val="24"/>
        </w:rPr>
        <w:lastRenderedPageBreak/>
        <w:t>(213)</w:t>
      </w:r>
      <w:r w:rsidRPr="007F6117">
        <w:rPr>
          <w:rFonts w:ascii="Times New Roman" w:hAnsi="Times New Roman" w:cs="Times New Roman"/>
          <w:sz w:val="24"/>
          <w:szCs w:val="24"/>
        </w:rPr>
        <w:tab/>
        <w:t xml:space="preserve">Zhang, J., Zhang, L., Zhao, X., Shen, S., Luo, X. &amp; Zhang, Y. Association between MDR1/CYP3A4/OPRM1 gene polymorphisms and the post-caesarean fentanyl analgesic effect on Chinese women. </w:t>
      </w:r>
      <w:r w:rsidRPr="007F6117">
        <w:rPr>
          <w:rFonts w:ascii="Times New Roman" w:hAnsi="Times New Roman" w:cs="Times New Roman"/>
          <w:i/>
          <w:sz w:val="24"/>
          <w:szCs w:val="24"/>
        </w:rPr>
        <w:t>Gene</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661</w:t>
      </w:r>
      <w:r w:rsidRPr="007F6117">
        <w:rPr>
          <w:rFonts w:ascii="Times New Roman" w:hAnsi="Times New Roman" w:cs="Times New Roman"/>
          <w:sz w:val="24"/>
          <w:szCs w:val="24"/>
        </w:rPr>
        <w:t>, 78-84 (2018).</w:t>
      </w:r>
      <w:bookmarkEnd w:id="276"/>
    </w:p>
    <w:p w14:paraId="51E3C8E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77" w:name="_ENREF_214"/>
      <w:r w:rsidRPr="007F6117">
        <w:rPr>
          <w:rFonts w:ascii="Times New Roman" w:hAnsi="Times New Roman" w:cs="Times New Roman"/>
          <w:sz w:val="24"/>
          <w:szCs w:val="24"/>
        </w:rPr>
        <w:t>(214)</w:t>
      </w:r>
      <w:r w:rsidRPr="007F6117">
        <w:rPr>
          <w:rFonts w:ascii="Times New Roman" w:hAnsi="Times New Roman" w:cs="Times New Roman"/>
          <w:sz w:val="24"/>
          <w:szCs w:val="24"/>
        </w:rPr>
        <w:tab/>
        <w:t>Sugino, S.</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Association of mu-opioid receptor gene (OPRM1) haplotypes with postoperative nausea and vomiting. </w:t>
      </w:r>
      <w:r w:rsidRPr="007F6117">
        <w:rPr>
          <w:rFonts w:ascii="Times New Roman" w:hAnsi="Times New Roman" w:cs="Times New Roman"/>
          <w:i/>
          <w:sz w:val="24"/>
          <w:szCs w:val="24"/>
        </w:rPr>
        <w:t>Exp Brain Res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232</w:t>
      </w:r>
      <w:r w:rsidRPr="007F6117">
        <w:rPr>
          <w:rFonts w:ascii="Times New Roman" w:hAnsi="Times New Roman" w:cs="Times New Roman"/>
          <w:sz w:val="24"/>
          <w:szCs w:val="24"/>
        </w:rPr>
        <w:t>, 2627-35 (2014).</w:t>
      </w:r>
      <w:bookmarkEnd w:id="277"/>
    </w:p>
    <w:p w14:paraId="3B97602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78" w:name="_ENREF_215"/>
      <w:r w:rsidRPr="007F6117">
        <w:rPr>
          <w:rFonts w:ascii="Times New Roman" w:hAnsi="Times New Roman" w:cs="Times New Roman"/>
          <w:sz w:val="24"/>
          <w:szCs w:val="24"/>
        </w:rPr>
        <w:t>(215)</w:t>
      </w:r>
      <w:r w:rsidRPr="007F6117">
        <w:rPr>
          <w:rFonts w:ascii="Times New Roman" w:hAnsi="Times New Roman" w:cs="Times New Roman"/>
          <w:sz w:val="24"/>
          <w:szCs w:val="24"/>
        </w:rPr>
        <w:tab/>
        <w:t xml:space="preserve">Mamie, C., Rebsamen, M.C., Morris, M.A. &amp; Morabia, A. First evidence of a polygenic susceptibility to pain in a pediatric cohort. </w:t>
      </w:r>
      <w:r w:rsidRPr="007F6117">
        <w:rPr>
          <w:rFonts w:ascii="Times New Roman" w:hAnsi="Times New Roman" w:cs="Times New Roman"/>
          <w:i/>
          <w:sz w:val="24"/>
          <w:szCs w:val="24"/>
        </w:rPr>
        <w:t>Anesth Analg</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116</w:t>
      </w:r>
      <w:r w:rsidRPr="007F6117">
        <w:rPr>
          <w:rFonts w:ascii="Times New Roman" w:hAnsi="Times New Roman" w:cs="Times New Roman"/>
          <w:sz w:val="24"/>
          <w:szCs w:val="24"/>
        </w:rPr>
        <w:t>, 170-7 (2013).</w:t>
      </w:r>
      <w:bookmarkEnd w:id="278"/>
    </w:p>
    <w:p w14:paraId="0867373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79" w:name="_ENREF_216"/>
      <w:r w:rsidRPr="007F6117">
        <w:rPr>
          <w:rFonts w:ascii="Times New Roman" w:hAnsi="Times New Roman" w:cs="Times New Roman"/>
          <w:sz w:val="24"/>
          <w:szCs w:val="24"/>
        </w:rPr>
        <w:t>(216)</w:t>
      </w:r>
      <w:r w:rsidRPr="007F6117">
        <w:rPr>
          <w:rFonts w:ascii="Times New Roman" w:hAnsi="Times New Roman" w:cs="Times New Roman"/>
          <w:sz w:val="24"/>
          <w:szCs w:val="24"/>
        </w:rPr>
        <w:tab/>
        <w:t>Liao, Q.</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Effect of CYP3A4*18B polymorphisms and interactions with OPRM1 A118G on postoperative fentanyl requirements in patients undergoing radical gastrectomy. </w:t>
      </w:r>
      <w:r w:rsidRPr="007F6117">
        <w:rPr>
          <w:rFonts w:ascii="Times New Roman" w:hAnsi="Times New Roman" w:cs="Times New Roman"/>
          <w:i/>
          <w:sz w:val="24"/>
          <w:szCs w:val="24"/>
        </w:rPr>
        <w:t>Mol Med Rep</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w:t>
      </w:r>
      <w:r w:rsidRPr="007F6117">
        <w:rPr>
          <w:rFonts w:ascii="Times New Roman" w:hAnsi="Times New Roman" w:cs="Times New Roman"/>
          <w:sz w:val="24"/>
          <w:szCs w:val="24"/>
        </w:rPr>
        <w:t>, 901-8 (2013).</w:t>
      </w:r>
      <w:bookmarkEnd w:id="279"/>
    </w:p>
    <w:p w14:paraId="73ED78F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80" w:name="_ENREF_217"/>
      <w:r w:rsidRPr="007F6117">
        <w:rPr>
          <w:rFonts w:ascii="Times New Roman" w:hAnsi="Times New Roman" w:cs="Times New Roman"/>
          <w:sz w:val="24"/>
          <w:szCs w:val="24"/>
        </w:rPr>
        <w:t>(217)</w:t>
      </w:r>
      <w:r w:rsidRPr="007F6117">
        <w:rPr>
          <w:rFonts w:ascii="Times New Roman" w:hAnsi="Times New Roman" w:cs="Times New Roman"/>
          <w:sz w:val="24"/>
          <w:szCs w:val="24"/>
        </w:rPr>
        <w:tab/>
        <w:t>Kim, K.M.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Effects of genetic polymorphisms of OPRM1, ABCB1, CYP3A4/5 on postoperative fentanyl consumption in Korean gynecologic patients. </w:t>
      </w:r>
      <w:r w:rsidRPr="007F6117">
        <w:rPr>
          <w:rFonts w:ascii="Times New Roman" w:hAnsi="Times New Roman" w:cs="Times New Roman"/>
          <w:i/>
          <w:sz w:val="24"/>
          <w:szCs w:val="24"/>
        </w:rPr>
        <w:t>Int J Clin Pharmacol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51</w:t>
      </w:r>
      <w:r w:rsidRPr="007F6117">
        <w:rPr>
          <w:rFonts w:ascii="Times New Roman" w:hAnsi="Times New Roman" w:cs="Times New Roman"/>
          <w:sz w:val="24"/>
          <w:szCs w:val="24"/>
        </w:rPr>
        <w:t>, 383-92 (2013).</w:t>
      </w:r>
      <w:bookmarkEnd w:id="280"/>
    </w:p>
    <w:p w14:paraId="083687A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81" w:name="_ENREF_218"/>
      <w:r w:rsidRPr="007F6117">
        <w:rPr>
          <w:rFonts w:ascii="Times New Roman" w:hAnsi="Times New Roman" w:cs="Times New Roman"/>
          <w:sz w:val="24"/>
          <w:szCs w:val="24"/>
        </w:rPr>
        <w:t>(218)</w:t>
      </w:r>
      <w:r w:rsidRPr="007F6117">
        <w:rPr>
          <w:rFonts w:ascii="Times New Roman" w:hAnsi="Times New Roman" w:cs="Times New Roman"/>
          <w:sz w:val="24"/>
          <w:szCs w:val="24"/>
        </w:rPr>
        <w:tab/>
        <w:t xml:space="preserve">Barratt, D.T., Klepstad, P., Dale, O., Kaasa, S. &amp; Somogyi, A.A. Innate Immune Signalling Genetics of Pain, Cognitive Dysfunction and Sickness Symptoms in Cancer Pain Patients Treated with Transdermal Fentanyl. </w:t>
      </w:r>
      <w:r w:rsidRPr="007F6117">
        <w:rPr>
          <w:rFonts w:ascii="Times New Roman" w:hAnsi="Times New Roman" w:cs="Times New Roman"/>
          <w:i/>
          <w:sz w:val="24"/>
          <w:szCs w:val="24"/>
        </w:rPr>
        <w:t>PLoS One</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w:t>
      </w:r>
      <w:r w:rsidRPr="007F6117">
        <w:rPr>
          <w:rFonts w:ascii="Times New Roman" w:hAnsi="Times New Roman" w:cs="Times New Roman"/>
          <w:sz w:val="24"/>
          <w:szCs w:val="24"/>
        </w:rPr>
        <w:t>, e0137179 (2015).</w:t>
      </w:r>
      <w:bookmarkEnd w:id="281"/>
    </w:p>
    <w:p w14:paraId="0F76B16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82" w:name="_ENREF_219"/>
      <w:r w:rsidRPr="007F6117">
        <w:rPr>
          <w:rFonts w:ascii="Times New Roman" w:hAnsi="Times New Roman" w:cs="Times New Roman"/>
          <w:sz w:val="24"/>
          <w:szCs w:val="24"/>
        </w:rPr>
        <w:t>(219)</w:t>
      </w:r>
      <w:r w:rsidRPr="007F6117">
        <w:rPr>
          <w:rFonts w:ascii="Times New Roman" w:hAnsi="Times New Roman" w:cs="Times New Roman"/>
          <w:sz w:val="24"/>
          <w:szCs w:val="24"/>
        </w:rPr>
        <w:tab/>
        <w:t xml:space="preserve">Wallden, J., Lindberg, G., Sandin, M., Thorn, S.E. &amp; Wattwil, M. Effects of fentanyl on gastric myoelectrical activity: a possible association with polymorphisms of the mu-opioid receptor gene? </w:t>
      </w:r>
      <w:r w:rsidRPr="007F6117">
        <w:rPr>
          <w:rFonts w:ascii="Times New Roman" w:hAnsi="Times New Roman" w:cs="Times New Roman"/>
          <w:i/>
          <w:sz w:val="24"/>
          <w:szCs w:val="24"/>
        </w:rPr>
        <w:t>Acta Anaesthesiol Scand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52</w:t>
      </w:r>
      <w:r w:rsidRPr="007F6117">
        <w:rPr>
          <w:rFonts w:ascii="Times New Roman" w:hAnsi="Times New Roman" w:cs="Times New Roman"/>
          <w:sz w:val="24"/>
          <w:szCs w:val="24"/>
        </w:rPr>
        <w:t>, 708-15 (2008).</w:t>
      </w:r>
      <w:bookmarkEnd w:id="282"/>
    </w:p>
    <w:p w14:paraId="593F392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83" w:name="_ENREF_220"/>
      <w:r w:rsidRPr="007F6117">
        <w:rPr>
          <w:rFonts w:ascii="Times New Roman" w:hAnsi="Times New Roman" w:cs="Times New Roman"/>
          <w:sz w:val="24"/>
          <w:szCs w:val="24"/>
        </w:rPr>
        <w:t>(220)</w:t>
      </w:r>
      <w:r w:rsidRPr="007F6117">
        <w:rPr>
          <w:rFonts w:ascii="Times New Roman" w:hAnsi="Times New Roman" w:cs="Times New Roman"/>
          <w:sz w:val="24"/>
          <w:szCs w:val="24"/>
        </w:rPr>
        <w:tab/>
        <w:t>Pang, G.S.</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 non-synonymous single nucleotide polymorphism in an OPRM1 splice variant is associated with fentanyl-induced emesis in women undergoing minor gynaecological surgery. </w:t>
      </w:r>
      <w:r w:rsidRPr="007F6117">
        <w:rPr>
          <w:rFonts w:ascii="Times New Roman" w:hAnsi="Times New Roman" w:cs="Times New Roman"/>
          <w:i/>
          <w:sz w:val="24"/>
          <w:szCs w:val="24"/>
        </w:rPr>
        <w:t>PLoS One</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w:t>
      </w:r>
      <w:r w:rsidRPr="007F6117">
        <w:rPr>
          <w:rFonts w:ascii="Times New Roman" w:hAnsi="Times New Roman" w:cs="Times New Roman"/>
          <w:sz w:val="24"/>
          <w:szCs w:val="24"/>
        </w:rPr>
        <w:t>, e48416 (2012).</w:t>
      </w:r>
      <w:bookmarkEnd w:id="283"/>
    </w:p>
    <w:p w14:paraId="699D952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84" w:name="_ENREF_221"/>
      <w:r w:rsidRPr="007F6117">
        <w:rPr>
          <w:rFonts w:ascii="Times New Roman" w:hAnsi="Times New Roman" w:cs="Times New Roman"/>
          <w:sz w:val="24"/>
          <w:szCs w:val="24"/>
        </w:rPr>
        <w:t>(221)</w:t>
      </w:r>
      <w:r w:rsidRPr="007F6117">
        <w:rPr>
          <w:rFonts w:ascii="Times New Roman" w:hAnsi="Times New Roman" w:cs="Times New Roman"/>
          <w:sz w:val="24"/>
          <w:szCs w:val="24"/>
        </w:rPr>
        <w:tab/>
        <w:t>Saiz-Rodriguez, 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Polymorphisms associated with fentanyl pharmacokinetics, pharmacodynamics and adverse effects. </w:t>
      </w:r>
      <w:r w:rsidRPr="007F6117">
        <w:rPr>
          <w:rFonts w:ascii="Times New Roman" w:hAnsi="Times New Roman" w:cs="Times New Roman"/>
          <w:i/>
          <w:sz w:val="24"/>
          <w:szCs w:val="24"/>
        </w:rPr>
        <w:t>Basic Clin Pharmacol Toxicol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124</w:t>
      </w:r>
      <w:r w:rsidRPr="007F6117">
        <w:rPr>
          <w:rFonts w:ascii="Times New Roman" w:hAnsi="Times New Roman" w:cs="Times New Roman"/>
          <w:sz w:val="24"/>
          <w:szCs w:val="24"/>
        </w:rPr>
        <w:t>, 321-9 (2019).</w:t>
      </w:r>
      <w:bookmarkEnd w:id="284"/>
    </w:p>
    <w:p w14:paraId="446C526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85" w:name="_ENREF_222"/>
      <w:r w:rsidRPr="007F6117">
        <w:rPr>
          <w:rFonts w:ascii="Times New Roman" w:hAnsi="Times New Roman" w:cs="Times New Roman"/>
          <w:sz w:val="24"/>
          <w:szCs w:val="24"/>
        </w:rPr>
        <w:t>(222)</w:t>
      </w:r>
      <w:r w:rsidRPr="007F6117">
        <w:rPr>
          <w:rFonts w:ascii="Times New Roman" w:hAnsi="Times New Roman" w:cs="Times New Roman"/>
          <w:sz w:val="24"/>
          <w:szCs w:val="24"/>
        </w:rPr>
        <w:tab/>
        <w:t>Boswell, M.V.</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role of hydromorphone and OPRM1 in postoperative pain relief with hydrocodone. </w:t>
      </w:r>
      <w:r w:rsidRPr="007F6117">
        <w:rPr>
          <w:rFonts w:ascii="Times New Roman" w:hAnsi="Times New Roman" w:cs="Times New Roman"/>
          <w:i/>
          <w:sz w:val="24"/>
          <w:szCs w:val="24"/>
        </w:rPr>
        <w:t>Pain Physician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16</w:t>
      </w:r>
      <w:r w:rsidRPr="007F6117">
        <w:rPr>
          <w:rFonts w:ascii="Times New Roman" w:hAnsi="Times New Roman" w:cs="Times New Roman"/>
          <w:sz w:val="24"/>
          <w:szCs w:val="24"/>
        </w:rPr>
        <w:t>, E227-35 (2013).</w:t>
      </w:r>
      <w:bookmarkEnd w:id="285"/>
    </w:p>
    <w:p w14:paraId="33631AF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86" w:name="_ENREF_223"/>
      <w:r w:rsidRPr="007F6117">
        <w:rPr>
          <w:rFonts w:ascii="Times New Roman" w:hAnsi="Times New Roman" w:cs="Times New Roman"/>
          <w:sz w:val="24"/>
          <w:szCs w:val="24"/>
        </w:rPr>
        <w:t>(223)</w:t>
      </w:r>
      <w:r w:rsidRPr="007F6117">
        <w:rPr>
          <w:rFonts w:ascii="Times New Roman" w:hAnsi="Times New Roman" w:cs="Times New Roman"/>
          <w:sz w:val="24"/>
          <w:szCs w:val="24"/>
        </w:rPr>
        <w:tab/>
        <w:t xml:space="preserve">Xia, S., Persaud, S. &amp; Birnbaum, A. Exploratory study on association of single-nucleotide polymorphisms with hydromorphone analgesia in ED. </w:t>
      </w:r>
      <w:r w:rsidRPr="007F6117">
        <w:rPr>
          <w:rFonts w:ascii="Times New Roman" w:hAnsi="Times New Roman" w:cs="Times New Roman"/>
          <w:i/>
          <w:sz w:val="24"/>
          <w:szCs w:val="24"/>
        </w:rPr>
        <w:t>Am J Emerg Med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33</w:t>
      </w:r>
      <w:r w:rsidRPr="007F6117">
        <w:rPr>
          <w:rFonts w:ascii="Times New Roman" w:hAnsi="Times New Roman" w:cs="Times New Roman"/>
          <w:sz w:val="24"/>
          <w:szCs w:val="24"/>
        </w:rPr>
        <w:t>, 444-7 (2015).</w:t>
      </w:r>
      <w:bookmarkEnd w:id="286"/>
    </w:p>
    <w:p w14:paraId="15332B3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87" w:name="_ENREF_224"/>
      <w:r w:rsidRPr="007F6117">
        <w:rPr>
          <w:rFonts w:ascii="Times New Roman" w:hAnsi="Times New Roman" w:cs="Times New Roman"/>
          <w:sz w:val="24"/>
          <w:szCs w:val="24"/>
        </w:rPr>
        <w:t>(224)</w:t>
      </w:r>
      <w:r w:rsidRPr="007F6117">
        <w:rPr>
          <w:rFonts w:ascii="Times New Roman" w:hAnsi="Times New Roman" w:cs="Times New Roman"/>
          <w:sz w:val="24"/>
          <w:szCs w:val="24"/>
        </w:rPr>
        <w:tab/>
        <w:t>Hung, C.C.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Impact of genetic polymorphisms in ABCB1, CYP2B6, OPRM1, ANKK1 and DRD2 genes on methadone therapy in Han Chinese patients. </w:t>
      </w:r>
      <w:r w:rsidRPr="007F6117">
        <w:rPr>
          <w:rFonts w:ascii="Times New Roman" w:hAnsi="Times New Roman" w:cs="Times New Roman"/>
          <w:i/>
          <w:sz w:val="24"/>
          <w:szCs w:val="24"/>
        </w:rPr>
        <w:t>Pharmacogenomics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12</w:t>
      </w:r>
      <w:r w:rsidRPr="007F6117">
        <w:rPr>
          <w:rFonts w:ascii="Times New Roman" w:hAnsi="Times New Roman" w:cs="Times New Roman"/>
          <w:sz w:val="24"/>
          <w:szCs w:val="24"/>
        </w:rPr>
        <w:t>, 1525-33 (2011).</w:t>
      </w:r>
      <w:bookmarkEnd w:id="287"/>
    </w:p>
    <w:p w14:paraId="0F64226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88" w:name="_ENREF_225"/>
      <w:r w:rsidRPr="007F6117">
        <w:rPr>
          <w:rFonts w:ascii="Times New Roman" w:hAnsi="Times New Roman" w:cs="Times New Roman"/>
          <w:sz w:val="24"/>
          <w:szCs w:val="24"/>
        </w:rPr>
        <w:t>(225)</w:t>
      </w:r>
      <w:r w:rsidRPr="007F6117">
        <w:rPr>
          <w:rFonts w:ascii="Times New Roman" w:hAnsi="Times New Roman" w:cs="Times New Roman"/>
          <w:sz w:val="24"/>
          <w:szCs w:val="24"/>
        </w:rPr>
        <w:tab/>
        <w:t>Wang, S.C.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Genetic polymorphisms in the opioid receptor mu1 gene are associated with changes in libido and insomnia in methadone maintenance patients. </w:t>
      </w:r>
      <w:r w:rsidRPr="007F6117">
        <w:rPr>
          <w:rFonts w:ascii="Times New Roman" w:hAnsi="Times New Roman" w:cs="Times New Roman"/>
          <w:i/>
          <w:sz w:val="24"/>
          <w:szCs w:val="24"/>
        </w:rPr>
        <w:t>Eur Neuropsychopharmacol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22</w:t>
      </w:r>
      <w:r w:rsidRPr="007F6117">
        <w:rPr>
          <w:rFonts w:ascii="Times New Roman" w:hAnsi="Times New Roman" w:cs="Times New Roman"/>
          <w:sz w:val="24"/>
          <w:szCs w:val="24"/>
        </w:rPr>
        <w:t>, 695-703 (2012).</w:t>
      </w:r>
      <w:bookmarkEnd w:id="288"/>
    </w:p>
    <w:p w14:paraId="6745D34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89" w:name="_ENREF_226"/>
      <w:r w:rsidRPr="007F6117">
        <w:rPr>
          <w:rFonts w:ascii="Times New Roman" w:hAnsi="Times New Roman" w:cs="Times New Roman"/>
          <w:sz w:val="24"/>
          <w:szCs w:val="24"/>
        </w:rPr>
        <w:t>(226)</w:t>
      </w:r>
      <w:r w:rsidRPr="007F6117">
        <w:rPr>
          <w:rFonts w:ascii="Times New Roman" w:hAnsi="Times New Roman" w:cs="Times New Roman"/>
          <w:sz w:val="24"/>
          <w:szCs w:val="24"/>
        </w:rPr>
        <w:tab/>
        <w:t>Levran, O.</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Association of genetic variation in pharmacodynamic factors with methadone dose required for effective treatment of opioid addiction. </w:t>
      </w:r>
      <w:r w:rsidRPr="007F6117">
        <w:rPr>
          <w:rFonts w:ascii="Times New Roman" w:hAnsi="Times New Roman" w:cs="Times New Roman"/>
          <w:i/>
          <w:sz w:val="24"/>
          <w:szCs w:val="24"/>
        </w:rPr>
        <w:t>Pharmacogenomics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14</w:t>
      </w:r>
      <w:r w:rsidRPr="007F6117">
        <w:rPr>
          <w:rFonts w:ascii="Times New Roman" w:hAnsi="Times New Roman" w:cs="Times New Roman"/>
          <w:sz w:val="24"/>
          <w:szCs w:val="24"/>
        </w:rPr>
        <w:t>, 755-68 (2013).</w:t>
      </w:r>
      <w:bookmarkEnd w:id="289"/>
    </w:p>
    <w:p w14:paraId="226D5290"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90" w:name="_ENREF_227"/>
      <w:r w:rsidRPr="007F6117">
        <w:rPr>
          <w:rFonts w:ascii="Times New Roman" w:hAnsi="Times New Roman" w:cs="Times New Roman"/>
          <w:sz w:val="24"/>
          <w:szCs w:val="24"/>
        </w:rPr>
        <w:t>(227)</w:t>
      </w:r>
      <w:r w:rsidRPr="007F6117">
        <w:rPr>
          <w:rFonts w:ascii="Times New Roman" w:hAnsi="Times New Roman" w:cs="Times New Roman"/>
          <w:sz w:val="24"/>
          <w:szCs w:val="24"/>
        </w:rPr>
        <w:tab/>
        <w:t>Smith, A.H.</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Genome-wide association study of therapeutic opioid dosing identifies a novel locus upstream of OPRM1. </w:t>
      </w:r>
      <w:r w:rsidRPr="007F6117">
        <w:rPr>
          <w:rFonts w:ascii="Times New Roman" w:hAnsi="Times New Roman" w:cs="Times New Roman"/>
          <w:i/>
          <w:sz w:val="24"/>
          <w:szCs w:val="24"/>
        </w:rPr>
        <w:t>Mol Psychiatry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22</w:t>
      </w:r>
      <w:r w:rsidRPr="007F6117">
        <w:rPr>
          <w:rFonts w:ascii="Times New Roman" w:hAnsi="Times New Roman" w:cs="Times New Roman"/>
          <w:sz w:val="24"/>
          <w:szCs w:val="24"/>
        </w:rPr>
        <w:t>, 346-52 (2017).</w:t>
      </w:r>
      <w:bookmarkEnd w:id="290"/>
    </w:p>
    <w:p w14:paraId="479144A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91" w:name="_ENREF_228"/>
      <w:r w:rsidRPr="007F6117">
        <w:rPr>
          <w:rFonts w:ascii="Times New Roman" w:hAnsi="Times New Roman" w:cs="Times New Roman"/>
          <w:sz w:val="24"/>
          <w:szCs w:val="24"/>
        </w:rPr>
        <w:t>(228)</w:t>
      </w:r>
      <w:r w:rsidRPr="007F6117">
        <w:rPr>
          <w:rFonts w:ascii="Times New Roman" w:hAnsi="Times New Roman" w:cs="Times New Roman"/>
          <w:sz w:val="24"/>
          <w:szCs w:val="24"/>
        </w:rPr>
        <w:tab/>
        <w:t xml:space="preserve">Bunten, H., Liang, W.J., Pounder, D.J., Seneviratne, C. &amp; Osselton, D. OPRM1 and CYP2B6 gene variants as risk factors in methadone-related deaths. </w:t>
      </w:r>
      <w:r w:rsidRPr="007F6117">
        <w:rPr>
          <w:rFonts w:ascii="Times New Roman" w:hAnsi="Times New Roman" w:cs="Times New Roman"/>
          <w:i/>
          <w:sz w:val="24"/>
          <w:szCs w:val="24"/>
        </w:rPr>
        <w:t>Clin Pharmacol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88</w:t>
      </w:r>
      <w:r w:rsidRPr="007F6117">
        <w:rPr>
          <w:rFonts w:ascii="Times New Roman" w:hAnsi="Times New Roman" w:cs="Times New Roman"/>
          <w:sz w:val="24"/>
          <w:szCs w:val="24"/>
        </w:rPr>
        <w:t>, 383-9 (2010).</w:t>
      </w:r>
      <w:bookmarkEnd w:id="291"/>
    </w:p>
    <w:p w14:paraId="33F5DCD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92" w:name="_ENREF_229"/>
      <w:r w:rsidRPr="007F6117">
        <w:rPr>
          <w:rFonts w:ascii="Times New Roman" w:hAnsi="Times New Roman" w:cs="Times New Roman"/>
          <w:sz w:val="24"/>
          <w:szCs w:val="24"/>
        </w:rPr>
        <w:lastRenderedPageBreak/>
        <w:t>(229)</w:t>
      </w:r>
      <w:r w:rsidRPr="007F6117">
        <w:rPr>
          <w:rFonts w:ascii="Times New Roman" w:hAnsi="Times New Roman" w:cs="Times New Roman"/>
          <w:sz w:val="24"/>
          <w:szCs w:val="24"/>
        </w:rPr>
        <w:tab/>
        <w:t xml:space="preserve">Bunten, H., Liang, W.J., Pounder, D.J., Seneviratne, C. &amp; Osselton, D. Interindividual variability in the prevalence of OPRM1 and CYP2B6 gene variations may identify drug-susceptible populations. </w:t>
      </w:r>
      <w:r w:rsidRPr="007F6117">
        <w:rPr>
          <w:rFonts w:ascii="Times New Roman" w:hAnsi="Times New Roman" w:cs="Times New Roman"/>
          <w:i/>
          <w:sz w:val="24"/>
          <w:szCs w:val="24"/>
        </w:rPr>
        <w:t>J Anal Toxicol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35</w:t>
      </w:r>
      <w:r w:rsidRPr="007F6117">
        <w:rPr>
          <w:rFonts w:ascii="Times New Roman" w:hAnsi="Times New Roman" w:cs="Times New Roman"/>
          <w:sz w:val="24"/>
          <w:szCs w:val="24"/>
        </w:rPr>
        <w:t>, 431-7 (2011).</w:t>
      </w:r>
      <w:bookmarkEnd w:id="292"/>
    </w:p>
    <w:p w14:paraId="52817FB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93" w:name="_ENREF_230"/>
      <w:r w:rsidRPr="007F6117">
        <w:rPr>
          <w:rFonts w:ascii="Times New Roman" w:hAnsi="Times New Roman" w:cs="Times New Roman"/>
          <w:sz w:val="24"/>
          <w:szCs w:val="24"/>
        </w:rPr>
        <w:t>(230)</w:t>
      </w:r>
      <w:r w:rsidRPr="007F6117">
        <w:rPr>
          <w:rFonts w:ascii="Times New Roman" w:hAnsi="Times New Roman" w:cs="Times New Roman"/>
          <w:sz w:val="24"/>
          <w:szCs w:val="24"/>
        </w:rPr>
        <w:tab/>
        <w:t>Icick, R.</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OPRM1 polymorphism and lifetime suicide attempts among stabilized, methadone-maintained outpatients. </w:t>
      </w:r>
      <w:r w:rsidRPr="007F6117">
        <w:rPr>
          <w:rFonts w:ascii="Times New Roman" w:hAnsi="Times New Roman" w:cs="Times New Roman"/>
          <w:i/>
          <w:sz w:val="24"/>
          <w:szCs w:val="24"/>
        </w:rPr>
        <w:t>Psychiatry Res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218</w:t>
      </w:r>
      <w:r w:rsidRPr="007F6117">
        <w:rPr>
          <w:rFonts w:ascii="Times New Roman" w:hAnsi="Times New Roman" w:cs="Times New Roman"/>
          <w:sz w:val="24"/>
          <w:szCs w:val="24"/>
        </w:rPr>
        <w:t>, 259-60 (2014).</w:t>
      </w:r>
      <w:bookmarkEnd w:id="293"/>
    </w:p>
    <w:p w14:paraId="303678F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94" w:name="_ENREF_231"/>
      <w:r w:rsidRPr="007F6117">
        <w:rPr>
          <w:rFonts w:ascii="Times New Roman" w:hAnsi="Times New Roman" w:cs="Times New Roman"/>
          <w:sz w:val="24"/>
          <w:szCs w:val="24"/>
        </w:rPr>
        <w:t>(231)</w:t>
      </w:r>
      <w:r w:rsidRPr="007F6117">
        <w:rPr>
          <w:rFonts w:ascii="Times New Roman" w:hAnsi="Times New Roman" w:cs="Times New Roman"/>
          <w:sz w:val="24"/>
          <w:szCs w:val="24"/>
        </w:rPr>
        <w:tab/>
        <w:t>Ross, J.R.</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Clinical response to morphine in cancer patients and genetic variation in candidate genes. </w:t>
      </w:r>
      <w:r w:rsidRPr="007F6117">
        <w:rPr>
          <w:rFonts w:ascii="Times New Roman" w:hAnsi="Times New Roman" w:cs="Times New Roman"/>
          <w:i/>
          <w:sz w:val="24"/>
          <w:szCs w:val="24"/>
        </w:rPr>
        <w:t>Pharmacogenomics J</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w:t>
      </w:r>
      <w:r w:rsidRPr="007F6117">
        <w:rPr>
          <w:rFonts w:ascii="Times New Roman" w:hAnsi="Times New Roman" w:cs="Times New Roman"/>
          <w:sz w:val="24"/>
          <w:szCs w:val="24"/>
        </w:rPr>
        <w:t>, 324-36 (2005).</w:t>
      </w:r>
      <w:bookmarkEnd w:id="294"/>
    </w:p>
    <w:p w14:paraId="1A899EC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95" w:name="_ENREF_232"/>
      <w:r w:rsidRPr="007F6117">
        <w:rPr>
          <w:rFonts w:ascii="Times New Roman" w:hAnsi="Times New Roman" w:cs="Times New Roman"/>
          <w:sz w:val="24"/>
          <w:szCs w:val="24"/>
        </w:rPr>
        <w:t>(232)</w:t>
      </w:r>
      <w:r w:rsidRPr="007F6117">
        <w:rPr>
          <w:rFonts w:ascii="Times New Roman" w:hAnsi="Times New Roman" w:cs="Times New Roman"/>
          <w:sz w:val="24"/>
          <w:szCs w:val="24"/>
        </w:rPr>
        <w:tab/>
        <w:t xml:space="preserve">Lotsch, J., Skarke, C., Grosch, S., Darimont, J., Schmidt, H. &amp; Geisslinger, G. The polymorphism A118G of the human mu-opioid receptor gene decreases the pupil constrictory effect of morphine-6-glucuronide but not that of morphine. </w:t>
      </w:r>
      <w:r w:rsidRPr="007F6117">
        <w:rPr>
          <w:rFonts w:ascii="Times New Roman" w:hAnsi="Times New Roman" w:cs="Times New Roman"/>
          <w:i/>
          <w:sz w:val="24"/>
          <w:szCs w:val="24"/>
        </w:rPr>
        <w:t>Pharmacogenetics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12</w:t>
      </w:r>
      <w:r w:rsidRPr="007F6117">
        <w:rPr>
          <w:rFonts w:ascii="Times New Roman" w:hAnsi="Times New Roman" w:cs="Times New Roman"/>
          <w:sz w:val="24"/>
          <w:szCs w:val="24"/>
        </w:rPr>
        <w:t>, 3-9 (2002).</w:t>
      </w:r>
      <w:bookmarkEnd w:id="295"/>
    </w:p>
    <w:p w14:paraId="1574986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96" w:name="_ENREF_233"/>
      <w:r w:rsidRPr="007F6117">
        <w:rPr>
          <w:rFonts w:ascii="Times New Roman" w:hAnsi="Times New Roman" w:cs="Times New Roman"/>
          <w:sz w:val="24"/>
          <w:szCs w:val="24"/>
        </w:rPr>
        <w:t>(233)</w:t>
      </w:r>
      <w:r w:rsidRPr="007F6117">
        <w:rPr>
          <w:rFonts w:ascii="Times New Roman" w:hAnsi="Times New Roman" w:cs="Times New Roman"/>
          <w:sz w:val="24"/>
          <w:szCs w:val="24"/>
        </w:rPr>
        <w:tab/>
        <w:t xml:space="preserve">Skarke, C., Darimont, J., Schmidt, H., Geisslinger, G. &amp; Lotsch, J. Analgesic effects of morphine and morphine-6-glucuronide in a transcutaneous electrical pain model in healthy volunteers. </w:t>
      </w:r>
      <w:r w:rsidRPr="007F6117">
        <w:rPr>
          <w:rFonts w:ascii="Times New Roman" w:hAnsi="Times New Roman" w:cs="Times New Roman"/>
          <w:i/>
          <w:sz w:val="24"/>
          <w:szCs w:val="24"/>
        </w:rPr>
        <w:t>Clin Pharmacol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73</w:t>
      </w:r>
      <w:r w:rsidRPr="007F6117">
        <w:rPr>
          <w:rFonts w:ascii="Times New Roman" w:hAnsi="Times New Roman" w:cs="Times New Roman"/>
          <w:sz w:val="24"/>
          <w:szCs w:val="24"/>
        </w:rPr>
        <w:t>, 107-21 (2003).</w:t>
      </w:r>
      <w:bookmarkEnd w:id="296"/>
    </w:p>
    <w:p w14:paraId="3E1DC68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97" w:name="_ENREF_234"/>
      <w:r w:rsidRPr="007F6117">
        <w:rPr>
          <w:rFonts w:ascii="Times New Roman" w:hAnsi="Times New Roman" w:cs="Times New Roman"/>
          <w:sz w:val="24"/>
          <w:szCs w:val="24"/>
        </w:rPr>
        <w:t>(234)</w:t>
      </w:r>
      <w:r w:rsidRPr="007F6117">
        <w:rPr>
          <w:rFonts w:ascii="Times New Roman" w:hAnsi="Times New Roman" w:cs="Times New Roman"/>
          <w:sz w:val="24"/>
          <w:szCs w:val="24"/>
        </w:rPr>
        <w:tab/>
        <w:t>Hirota, T.</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Sequence variability and candidate gene analysis in two cancer patients with complex clinical outcomes during morphine therapy. </w:t>
      </w:r>
      <w:r w:rsidRPr="007F6117">
        <w:rPr>
          <w:rFonts w:ascii="Times New Roman" w:hAnsi="Times New Roman" w:cs="Times New Roman"/>
          <w:i/>
          <w:sz w:val="24"/>
          <w:szCs w:val="24"/>
        </w:rPr>
        <w:t>Drug Metab Dispos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31</w:t>
      </w:r>
      <w:r w:rsidRPr="007F6117">
        <w:rPr>
          <w:rFonts w:ascii="Times New Roman" w:hAnsi="Times New Roman" w:cs="Times New Roman"/>
          <w:sz w:val="24"/>
          <w:szCs w:val="24"/>
        </w:rPr>
        <w:t>, 677-80 (2003).</w:t>
      </w:r>
      <w:bookmarkEnd w:id="297"/>
    </w:p>
    <w:p w14:paraId="50C9D2A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98" w:name="_ENREF_235"/>
      <w:r w:rsidRPr="007F6117">
        <w:rPr>
          <w:rFonts w:ascii="Times New Roman" w:hAnsi="Times New Roman" w:cs="Times New Roman"/>
          <w:sz w:val="24"/>
          <w:szCs w:val="24"/>
        </w:rPr>
        <w:t>(235)</w:t>
      </w:r>
      <w:r w:rsidRPr="007F6117">
        <w:rPr>
          <w:rFonts w:ascii="Times New Roman" w:hAnsi="Times New Roman" w:cs="Times New Roman"/>
          <w:sz w:val="24"/>
          <w:szCs w:val="24"/>
        </w:rPr>
        <w:tab/>
        <w:t xml:space="preserve">Campa, D., Gioia, A., Tomei, A., Poli, P. &amp; Barale, R. Association of ABCB1/MDR1 and OPRM1 gene polymorphisms with morphine pain relief. </w:t>
      </w:r>
      <w:r w:rsidRPr="007F6117">
        <w:rPr>
          <w:rFonts w:ascii="Times New Roman" w:hAnsi="Times New Roman" w:cs="Times New Roman"/>
          <w:i/>
          <w:sz w:val="24"/>
          <w:szCs w:val="24"/>
        </w:rPr>
        <w:t>Clin Pharmacol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83</w:t>
      </w:r>
      <w:r w:rsidRPr="007F6117">
        <w:rPr>
          <w:rFonts w:ascii="Times New Roman" w:hAnsi="Times New Roman" w:cs="Times New Roman"/>
          <w:sz w:val="24"/>
          <w:szCs w:val="24"/>
        </w:rPr>
        <w:t>, 559-66 (2008).</w:t>
      </w:r>
      <w:bookmarkEnd w:id="298"/>
    </w:p>
    <w:p w14:paraId="483D419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299" w:name="_ENREF_236"/>
      <w:r w:rsidRPr="007F6117">
        <w:rPr>
          <w:rFonts w:ascii="Times New Roman" w:hAnsi="Times New Roman" w:cs="Times New Roman"/>
          <w:sz w:val="24"/>
          <w:szCs w:val="24"/>
        </w:rPr>
        <w:t>(236)</w:t>
      </w:r>
      <w:r w:rsidRPr="007F6117">
        <w:rPr>
          <w:rFonts w:ascii="Times New Roman" w:hAnsi="Times New Roman" w:cs="Times New Roman"/>
          <w:sz w:val="24"/>
          <w:szCs w:val="24"/>
        </w:rPr>
        <w:tab/>
        <w:t>Matic, 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Rescue morphine in mechanically ventilated newborns associated with combined OPRM1 and COMT genotype. </w:t>
      </w:r>
      <w:r w:rsidRPr="007F6117">
        <w:rPr>
          <w:rFonts w:ascii="Times New Roman" w:hAnsi="Times New Roman" w:cs="Times New Roman"/>
          <w:i/>
          <w:sz w:val="24"/>
          <w:szCs w:val="24"/>
        </w:rPr>
        <w:t>Pharmacogenomics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w:t>
      </w:r>
      <w:r w:rsidRPr="007F6117">
        <w:rPr>
          <w:rFonts w:ascii="Times New Roman" w:hAnsi="Times New Roman" w:cs="Times New Roman"/>
          <w:sz w:val="24"/>
          <w:szCs w:val="24"/>
        </w:rPr>
        <w:t>, 1287-95 (2014).</w:t>
      </w:r>
      <w:bookmarkEnd w:id="299"/>
    </w:p>
    <w:p w14:paraId="48CC130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00" w:name="_ENREF_237"/>
      <w:r w:rsidRPr="007F6117">
        <w:rPr>
          <w:rFonts w:ascii="Times New Roman" w:hAnsi="Times New Roman" w:cs="Times New Roman"/>
          <w:sz w:val="24"/>
          <w:szCs w:val="24"/>
        </w:rPr>
        <w:t>(237)</w:t>
      </w:r>
      <w:r w:rsidRPr="007F6117">
        <w:rPr>
          <w:rFonts w:ascii="Times New Roman" w:hAnsi="Times New Roman" w:cs="Times New Roman"/>
          <w:sz w:val="24"/>
          <w:szCs w:val="24"/>
        </w:rPr>
        <w:tab/>
        <w:t xml:space="preserve">Lee, M.G., Kim, H.J., Lee, K.H. &amp; Choi, Y.S. The Influence of Genotype Polymorphism on Morphine Analgesic Effect for Postoperative Pain in Children. </w:t>
      </w:r>
      <w:r w:rsidRPr="007F6117">
        <w:rPr>
          <w:rFonts w:ascii="Times New Roman" w:hAnsi="Times New Roman" w:cs="Times New Roman"/>
          <w:i/>
          <w:sz w:val="24"/>
          <w:szCs w:val="24"/>
        </w:rPr>
        <w:t>Korean J 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29</w:t>
      </w:r>
      <w:r w:rsidRPr="007F6117">
        <w:rPr>
          <w:rFonts w:ascii="Times New Roman" w:hAnsi="Times New Roman" w:cs="Times New Roman"/>
          <w:sz w:val="24"/>
          <w:szCs w:val="24"/>
        </w:rPr>
        <w:t>, 34-9 (2016).</w:t>
      </w:r>
      <w:bookmarkEnd w:id="300"/>
    </w:p>
    <w:p w14:paraId="7E199A2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01" w:name="_ENREF_238"/>
      <w:r w:rsidRPr="007F6117">
        <w:rPr>
          <w:rFonts w:ascii="Times New Roman" w:hAnsi="Times New Roman" w:cs="Times New Roman"/>
          <w:sz w:val="24"/>
          <w:szCs w:val="24"/>
        </w:rPr>
        <w:t>(238)</w:t>
      </w:r>
      <w:r w:rsidRPr="007F6117">
        <w:rPr>
          <w:rFonts w:ascii="Times New Roman" w:hAnsi="Times New Roman" w:cs="Times New Roman"/>
          <w:sz w:val="24"/>
          <w:szCs w:val="24"/>
        </w:rPr>
        <w:tab/>
        <w:t xml:space="preserve">Nielsen, L.M., Christrup, L.L., Sato, H., Drewes, A.M. &amp; Olesen, A.E. Genetic Influences of OPRM1, OPRD1 and COMT on Morphine Analgesia in a Multi-Modal, Multi-Tissue Human Experimental Pain Model. </w:t>
      </w:r>
      <w:r w:rsidRPr="007F6117">
        <w:rPr>
          <w:rFonts w:ascii="Times New Roman" w:hAnsi="Times New Roman" w:cs="Times New Roman"/>
          <w:i/>
          <w:sz w:val="24"/>
          <w:szCs w:val="24"/>
        </w:rPr>
        <w:t>Basic Clin Pharmacol Toxicol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121</w:t>
      </w:r>
      <w:r w:rsidRPr="007F6117">
        <w:rPr>
          <w:rFonts w:ascii="Times New Roman" w:hAnsi="Times New Roman" w:cs="Times New Roman"/>
          <w:sz w:val="24"/>
          <w:szCs w:val="24"/>
        </w:rPr>
        <w:t>, 6-12 (2017).</w:t>
      </w:r>
      <w:bookmarkEnd w:id="301"/>
    </w:p>
    <w:p w14:paraId="353FBE7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02" w:name="_ENREF_239"/>
      <w:r w:rsidRPr="007F6117">
        <w:rPr>
          <w:rFonts w:ascii="Times New Roman" w:hAnsi="Times New Roman" w:cs="Times New Roman"/>
          <w:sz w:val="24"/>
          <w:szCs w:val="24"/>
        </w:rPr>
        <w:t>(239)</w:t>
      </w:r>
      <w:r w:rsidRPr="007F6117">
        <w:rPr>
          <w:rFonts w:ascii="Times New Roman" w:hAnsi="Times New Roman" w:cs="Times New Roman"/>
          <w:sz w:val="24"/>
          <w:szCs w:val="24"/>
        </w:rPr>
        <w:tab/>
        <w:t>Klepstad, P.</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118 A &gt; G polymorphism in the human mu-opioid receptor gene may increase morphine requirements in patients with pain caused by malignant disease. </w:t>
      </w:r>
      <w:r w:rsidRPr="007F6117">
        <w:rPr>
          <w:rFonts w:ascii="Times New Roman" w:hAnsi="Times New Roman" w:cs="Times New Roman"/>
          <w:i/>
          <w:sz w:val="24"/>
          <w:szCs w:val="24"/>
        </w:rPr>
        <w:t>Acta Anaesthesiol Scand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48</w:t>
      </w:r>
      <w:r w:rsidRPr="007F6117">
        <w:rPr>
          <w:rFonts w:ascii="Times New Roman" w:hAnsi="Times New Roman" w:cs="Times New Roman"/>
          <w:sz w:val="24"/>
          <w:szCs w:val="24"/>
        </w:rPr>
        <w:t>, 1232-9 (2004).</w:t>
      </w:r>
      <w:bookmarkEnd w:id="302"/>
    </w:p>
    <w:p w14:paraId="7B584F3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03" w:name="_ENREF_240"/>
      <w:r w:rsidRPr="007F6117">
        <w:rPr>
          <w:rFonts w:ascii="Times New Roman" w:hAnsi="Times New Roman" w:cs="Times New Roman"/>
          <w:sz w:val="24"/>
          <w:szCs w:val="24"/>
        </w:rPr>
        <w:t>(240)</w:t>
      </w:r>
      <w:r w:rsidRPr="007F6117">
        <w:rPr>
          <w:rFonts w:ascii="Times New Roman" w:hAnsi="Times New Roman" w:cs="Times New Roman"/>
          <w:sz w:val="24"/>
          <w:szCs w:val="24"/>
        </w:rPr>
        <w:tab/>
        <w:t xml:space="preserve">Chou, W.Y., Wang, C.H., Liu, P.H., Liu, C.C., Tseng, C.C. &amp; Jawan, B. Human opioid receptor A118G polymorphism affects intravenous patient-controlled analgesia morphine consumption after total abdominal hysterectomy. </w:t>
      </w:r>
      <w:r w:rsidRPr="007F6117">
        <w:rPr>
          <w:rFonts w:ascii="Times New Roman" w:hAnsi="Times New Roman" w:cs="Times New Roman"/>
          <w:i/>
          <w:sz w:val="24"/>
          <w:szCs w:val="24"/>
        </w:rPr>
        <w:t>Anesthesiology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105</w:t>
      </w:r>
      <w:r w:rsidRPr="007F6117">
        <w:rPr>
          <w:rFonts w:ascii="Times New Roman" w:hAnsi="Times New Roman" w:cs="Times New Roman"/>
          <w:sz w:val="24"/>
          <w:szCs w:val="24"/>
        </w:rPr>
        <w:t>, 334-7 (2006).</w:t>
      </w:r>
      <w:bookmarkEnd w:id="303"/>
    </w:p>
    <w:p w14:paraId="3081D2E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04" w:name="_ENREF_241"/>
      <w:r w:rsidRPr="007F6117">
        <w:rPr>
          <w:rFonts w:ascii="Times New Roman" w:hAnsi="Times New Roman" w:cs="Times New Roman"/>
          <w:sz w:val="24"/>
          <w:szCs w:val="24"/>
        </w:rPr>
        <w:t>(241)</w:t>
      </w:r>
      <w:r w:rsidRPr="007F6117">
        <w:rPr>
          <w:rFonts w:ascii="Times New Roman" w:hAnsi="Times New Roman" w:cs="Times New Roman"/>
          <w:sz w:val="24"/>
          <w:szCs w:val="24"/>
        </w:rPr>
        <w:tab/>
        <w:t>Sia, A.T.</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Influence of mu-opioid receptor variant on morphine use and self-rated pain following abdominal hysterectomy. </w:t>
      </w:r>
      <w:r w:rsidRPr="007F6117">
        <w:rPr>
          <w:rFonts w:ascii="Times New Roman" w:hAnsi="Times New Roman" w:cs="Times New Roman"/>
          <w:i/>
          <w:sz w:val="24"/>
          <w:szCs w:val="24"/>
        </w:rPr>
        <w:t>J 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14</w:t>
      </w:r>
      <w:r w:rsidRPr="007F6117">
        <w:rPr>
          <w:rFonts w:ascii="Times New Roman" w:hAnsi="Times New Roman" w:cs="Times New Roman"/>
          <w:sz w:val="24"/>
          <w:szCs w:val="24"/>
        </w:rPr>
        <w:t>, 1045-52 (2013).</w:t>
      </w:r>
      <w:bookmarkEnd w:id="304"/>
    </w:p>
    <w:p w14:paraId="44C8E5F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05" w:name="_ENREF_242"/>
      <w:r w:rsidRPr="007F6117">
        <w:rPr>
          <w:rFonts w:ascii="Times New Roman" w:hAnsi="Times New Roman" w:cs="Times New Roman"/>
          <w:sz w:val="24"/>
          <w:szCs w:val="24"/>
        </w:rPr>
        <w:t>(242)</w:t>
      </w:r>
      <w:r w:rsidRPr="007F6117">
        <w:rPr>
          <w:rFonts w:ascii="Times New Roman" w:hAnsi="Times New Roman" w:cs="Times New Roman"/>
          <w:sz w:val="24"/>
          <w:szCs w:val="24"/>
        </w:rPr>
        <w:tab/>
        <w:t xml:space="preserve">Somogyi, A.A., Sia, A.T., Tan, E.C., Coller, J.K., Hutchinson, M.R. &amp; Barratt, D.T. Ethnicity-dependent influence of innate immune genetic markers on morphine PCA requirements and adverse effects in postoperative pain. </w:t>
      </w:r>
      <w:r w:rsidRPr="007F6117">
        <w:rPr>
          <w:rFonts w:ascii="Times New Roman" w:hAnsi="Times New Roman" w:cs="Times New Roman"/>
          <w:i/>
          <w:sz w:val="24"/>
          <w:szCs w:val="24"/>
        </w:rPr>
        <w:t>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157</w:t>
      </w:r>
      <w:r w:rsidRPr="007F6117">
        <w:rPr>
          <w:rFonts w:ascii="Times New Roman" w:hAnsi="Times New Roman" w:cs="Times New Roman"/>
          <w:sz w:val="24"/>
          <w:szCs w:val="24"/>
        </w:rPr>
        <w:t>, 2458-66 (2016).</w:t>
      </w:r>
      <w:bookmarkEnd w:id="305"/>
    </w:p>
    <w:p w14:paraId="0AEA2D2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06" w:name="_ENREF_243"/>
      <w:r w:rsidRPr="007F6117">
        <w:rPr>
          <w:rFonts w:ascii="Times New Roman" w:hAnsi="Times New Roman" w:cs="Times New Roman"/>
          <w:sz w:val="24"/>
          <w:szCs w:val="24"/>
        </w:rPr>
        <w:t>(243)</w:t>
      </w:r>
      <w:r w:rsidRPr="007F6117">
        <w:rPr>
          <w:rFonts w:ascii="Times New Roman" w:hAnsi="Times New Roman" w:cs="Times New Roman"/>
          <w:sz w:val="24"/>
          <w:szCs w:val="24"/>
        </w:rPr>
        <w:tab/>
        <w:t>Chou, W.Y.</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Association of mu-opioid receptor gene polymorphism (A118G) with variations in morphine consumption for analgesia after total knee arthroplasty. </w:t>
      </w:r>
      <w:r w:rsidRPr="007F6117">
        <w:rPr>
          <w:rFonts w:ascii="Times New Roman" w:hAnsi="Times New Roman" w:cs="Times New Roman"/>
          <w:i/>
          <w:sz w:val="24"/>
          <w:szCs w:val="24"/>
        </w:rPr>
        <w:t>Acta Anaesthesiol Scand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50</w:t>
      </w:r>
      <w:r w:rsidRPr="007F6117">
        <w:rPr>
          <w:rFonts w:ascii="Times New Roman" w:hAnsi="Times New Roman" w:cs="Times New Roman"/>
          <w:sz w:val="24"/>
          <w:szCs w:val="24"/>
        </w:rPr>
        <w:t>, 787-92 (2006).</w:t>
      </w:r>
      <w:bookmarkEnd w:id="306"/>
    </w:p>
    <w:p w14:paraId="393AE7B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07" w:name="_ENREF_244"/>
      <w:r w:rsidRPr="007F6117">
        <w:rPr>
          <w:rFonts w:ascii="Times New Roman" w:hAnsi="Times New Roman" w:cs="Times New Roman"/>
          <w:sz w:val="24"/>
          <w:szCs w:val="24"/>
        </w:rPr>
        <w:t>(244)</w:t>
      </w:r>
      <w:r w:rsidRPr="007F6117">
        <w:rPr>
          <w:rFonts w:ascii="Times New Roman" w:hAnsi="Times New Roman" w:cs="Times New Roman"/>
          <w:sz w:val="24"/>
          <w:szCs w:val="24"/>
        </w:rPr>
        <w:tab/>
        <w:t xml:space="preserve">Bastami, S., Gupta, A., Zackrisson, A.L., Ahlner, J., Osman, A. &amp; Uppugunduri, S. Influence of UGT2B7, OPRM1 and ABCB1 gene polymorphisms on postoperative morphine consumption. </w:t>
      </w:r>
      <w:r w:rsidRPr="007F6117">
        <w:rPr>
          <w:rFonts w:ascii="Times New Roman" w:hAnsi="Times New Roman" w:cs="Times New Roman"/>
          <w:i/>
          <w:sz w:val="24"/>
          <w:szCs w:val="24"/>
        </w:rPr>
        <w:t>Basic Clin Pharmacol Toxicol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115</w:t>
      </w:r>
      <w:r w:rsidRPr="007F6117">
        <w:rPr>
          <w:rFonts w:ascii="Times New Roman" w:hAnsi="Times New Roman" w:cs="Times New Roman"/>
          <w:sz w:val="24"/>
          <w:szCs w:val="24"/>
        </w:rPr>
        <w:t>, 423-31 (2014).</w:t>
      </w:r>
      <w:bookmarkEnd w:id="307"/>
    </w:p>
    <w:p w14:paraId="6893190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08" w:name="_ENREF_245"/>
      <w:r w:rsidRPr="007F6117">
        <w:rPr>
          <w:rFonts w:ascii="Times New Roman" w:hAnsi="Times New Roman" w:cs="Times New Roman"/>
          <w:sz w:val="24"/>
          <w:szCs w:val="24"/>
        </w:rPr>
        <w:lastRenderedPageBreak/>
        <w:t>(245)</w:t>
      </w:r>
      <w:r w:rsidRPr="007F6117">
        <w:rPr>
          <w:rFonts w:ascii="Times New Roman" w:hAnsi="Times New Roman" w:cs="Times New Roman"/>
          <w:sz w:val="24"/>
          <w:szCs w:val="24"/>
        </w:rPr>
        <w:tab/>
        <w:t>Coulbault, L.</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Environmental and genetic factors associated with morphine response in the postoperative period. </w:t>
      </w:r>
      <w:r w:rsidRPr="007F6117">
        <w:rPr>
          <w:rFonts w:ascii="Times New Roman" w:hAnsi="Times New Roman" w:cs="Times New Roman"/>
          <w:i/>
          <w:sz w:val="24"/>
          <w:szCs w:val="24"/>
        </w:rPr>
        <w:t>Clin Pharmacol Ther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79</w:t>
      </w:r>
      <w:r w:rsidRPr="007F6117">
        <w:rPr>
          <w:rFonts w:ascii="Times New Roman" w:hAnsi="Times New Roman" w:cs="Times New Roman"/>
          <w:sz w:val="24"/>
          <w:szCs w:val="24"/>
        </w:rPr>
        <w:t>, 316-24 (2006).</w:t>
      </w:r>
      <w:bookmarkEnd w:id="308"/>
    </w:p>
    <w:p w14:paraId="4AB5EE8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09" w:name="_ENREF_246"/>
      <w:r w:rsidRPr="007F6117">
        <w:rPr>
          <w:rFonts w:ascii="Times New Roman" w:hAnsi="Times New Roman" w:cs="Times New Roman"/>
          <w:sz w:val="24"/>
          <w:szCs w:val="24"/>
        </w:rPr>
        <w:t>(246)</w:t>
      </w:r>
      <w:r w:rsidRPr="007F6117">
        <w:rPr>
          <w:rFonts w:ascii="Times New Roman" w:hAnsi="Times New Roman" w:cs="Times New Roman"/>
          <w:sz w:val="24"/>
          <w:szCs w:val="24"/>
        </w:rPr>
        <w:tab/>
        <w:t>Sia, A.T.</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A118G single nucleotide polymorphism of human mu-opioid receptor gene influences pain perception and patient-controlled intravenous morphine consumption after intrathecal morphine for postcesarean analgesia. </w:t>
      </w:r>
      <w:r w:rsidRPr="007F6117">
        <w:rPr>
          <w:rFonts w:ascii="Times New Roman" w:hAnsi="Times New Roman" w:cs="Times New Roman"/>
          <w:i/>
          <w:sz w:val="24"/>
          <w:szCs w:val="24"/>
        </w:rPr>
        <w:t>Anesthesiology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109</w:t>
      </w:r>
      <w:r w:rsidRPr="007F6117">
        <w:rPr>
          <w:rFonts w:ascii="Times New Roman" w:hAnsi="Times New Roman" w:cs="Times New Roman"/>
          <w:sz w:val="24"/>
          <w:szCs w:val="24"/>
        </w:rPr>
        <w:t>, 520-6 (2008).</w:t>
      </w:r>
      <w:bookmarkEnd w:id="309"/>
    </w:p>
    <w:p w14:paraId="1DA1629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10" w:name="_ENREF_247"/>
      <w:r w:rsidRPr="007F6117">
        <w:rPr>
          <w:rFonts w:ascii="Times New Roman" w:hAnsi="Times New Roman" w:cs="Times New Roman"/>
          <w:sz w:val="24"/>
          <w:szCs w:val="24"/>
        </w:rPr>
        <w:t>(247)</w:t>
      </w:r>
      <w:r w:rsidRPr="007F6117">
        <w:rPr>
          <w:rFonts w:ascii="Times New Roman" w:hAnsi="Times New Roman" w:cs="Times New Roman"/>
          <w:sz w:val="24"/>
          <w:szCs w:val="24"/>
        </w:rPr>
        <w:tab/>
        <w:t xml:space="preserve">Tan, E.C., Lim, E.C., Teo, Y.Y., Lim, Y., Law, H.Y. &amp; Sia, A.T. Ethnicity and OPRM variant independently predict pain perception and patient-controlled analgesia usage for post-operative pain. </w:t>
      </w:r>
      <w:r w:rsidRPr="007F6117">
        <w:rPr>
          <w:rFonts w:ascii="Times New Roman" w:hAnsi="Times New Roman" w:cs="Times New Roman"/>
          <w:i/>
          <w:sz w:val="24"/>
          <w:szCs w:val="24"/>
        </w:rPr>
        <w:t>Molecular 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w:t>
      </w:r>
      <w:r w:rsidRPr="007F6117">
        <w:rPr>
          <w:rFonts w:ascii="Times New Roman" w:hAnsi="Times New Roman" w:cs="Times New Roman"/>
          <w:sz w:val="24"/>
          <w:szCs w:val="24"/>
        </w:rPr>
        <w:t>, 32 (2009).</w:t>
      </w:r>
      <w:bookmarkEnd w:id="310"/>
    </w:p>
    <w:p w14:paraId="329882B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11" w:name="_ENREF_248"/>
      <w:r w:rsidRPr="007F6117">
        <w:rPr>
          <w:rFonts w:ascii="Times New Roman" w:hAnsi="Times New Roman" w:cs="Times New Roman"/>
          <w:sz w:val="24"/>
          <w:szCs w:val="24"/>
        </w:rPr>
        <w:t>(248)</w:t>
      </w:r>
      <w:r w:rsidRPr="007F6117">
        <w:rPr>
          <w:rFonts w:ascii="Times New Roman" w:hAnsi="Times New Roman" w:cs="Times New Roman"/>
          <w:sz w:val="24"/>
          <w:szCs w:val="24"/>
        </w:rPr>
        <w:tab/>
        <w:t>Oliveira, 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Genetic profile and cancer-related pain: a tale from two outlier cases with bone metastatic disease. </w:t>
      </w:r>
      <w:r w:rsidRPr="007F6117">
        <w:rPr>
          <w:rFonts w:ascii="Times New Roman" w:hAnsi="Times New Roman" w:cs="Times New Roman"/>
          <w:i/>
          <w:sz w:val="24"/>
          <w:szCs w:val="24"/>
        </w:rPr>
        <w:t>Pain Med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w:t>
      </w:r>
      <w:r w:rsidRPr="007F6117">
        <w:rPr>
          <w:rFonts w:ascii="Times New Roman" w:hAnsi="Times New Roman" w:cs="Times New Roman"/>
          <w:sz w:val="24"/>
          <w:szCs w:val="24"/>
        </w:rPr>
        <w:t>, 710-2 (2014).</w:t>
      </w:r>
      <w:bookmarkEnd w:id="311"/>
    </w:p>
    <w:p w14:paraId="3EA66BB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12" w:name="_ENREF_249"/>
      <w:r w:rsidRPr="007F6117">
        <w:rPr>
          <w:rFonts w:ascii="Times New Roman" w:hAnsi="Times New Roman" w:cs="Times New Roman"/>
          <w:sz w:val="24"/>
          <w:szCs w:val="24"/>
        </w:rPr>
        <w:t>(249)</w:t>
      </w:r>
      <w:r w:rsidRPr="007F6117">
        <w:rPr>
          <w:rFonts w:ascii="Times New Roman" w:hAnsi="Times New Roman" w:cs="Times New Roman"/>
          <w:sz w:val="24"/>
          <w:szCs w:val="24"/>
        </w:rPr>
        <w:tab/>
        <w:t>Hajj, 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Genotyping test with clinical factors: better management of acute postoperative pain? </w:t>
      </w:r>
      <w:r w:rsidRPr="007F6117">
        <w:rPr>
          <w:rFonts w:ascii="Times New Roman" w:hAnsi="Times New Roman" w:cs="Times New Roman"/>
          <w:i/>
          <w:sz w:val="24"/>
          <w:szCs w:val="24"/>
        </w:rPr>
        <w:t>Int J Mol Sci</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16</w:t>
      </w:r>
      <w:r w:rsidRPr="007F6117">
        <w:rPr>
          <w:rFonts w:ascii="Times New Roman" w:hAnsi="Times New Roman" w:cs="Times New Roman"/>
          <w:sz w:val="24"/>
          <w:szCs w:val="24"/>
        </w:rPr>
        <w:t>, 6298-311 (2015).</w:t>
      </w:r>
      <w:bookmarkEnd w:id="312"/>
    </w:p>
    <w:p w14:paraId="2E0F430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13" w:name="_ENREF_250"/>
      <w:r w:rsidRPr="007F6117">
        <w:rPr>
          <w:rFonts w:ascii="Times New Roman" w:hAnsi="Times New Roman" w:cs="Times New Roman"/>
          <w:sz w:val="24"/>
          <w:szCs w:val="24"/>
        </w:rPr>
        <w:t>(250)</w:t>
      </w:r>
      <w:r w:rsidRPr="007F6117">
        <w:rPr>
          <w:rFonts w:ascii="Times New Roman" w:hAnsi="Times New Roman" w:cs="Times New Roman"/>
          <w:sz w:val="24"/>
          <w:szCs w:val="24"/>
        </w:rPr>
        <w:tab/>
        <w:t>De Gregori, 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Human Genetic Variability Contributes to Postoperative Morphine Consumption. </w:t>
      </w:r>
      <w:r w:rsidRPr="007F6117">
        <w:rPr>
          <w:rFonts w:ascii="Times New Roman" w:hAnsi="Times New Roman" w:cs="Times New Roman"/>
          <w:i/>
          <w:sz w:val="24"/>
          <w:szCs w:val="24"/>
        </w:rPr>
        <w:t>J 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17</w:t>
      </w:r>
      <w:r w:rsidRPr="007F6117">
        <w:rPr>
          <w:rFonts w:ascii="Times New Roman" w:hAnsi="Times New Roman" w:cs="Times New Roman"/>
          <w:sz w:val="24"/>
          <w:szCs w:val="24"/>
        </w:rPr>
        <w:t>, 628-36 (2016).</w:t>
      </w:r>
      <w:bookmarkEnd w:id="313"/>
    </w:p>
    <w:p w14:paraId="20B40DD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14" w:name="_ENREF_251"/>
      <w:r w:rsidRPr="007F6117">
        <w:rPr>
          <w:rFonts w:ascii="Times New Roman" w:hAnsi="Times New Roman" w:cs="Times New Roman"/>
          <w:sz w:val="24"/>
          <w:szCs w:val="24"/>
        </w:rPr>
        <w:t>(251)</w:t>
      </w:r>
      <w:r w:rsidRPr="007F6117">
        <w:rPr>
          <w:rFonts w:ascii="Times New Roman" w:hAnsi="Times New Roman" w:cs="Times New Roman"/>
          <w:sz w:val="24"/>
          <w:szCs w:val="24"/>
        </w:rPr>
        <w:tab/>
        <w:t xml:space="preserve">Hajj, A., Halepian, L., Osta, N.E., Chahine, G., Kattan, J. &amp; Rabbaa Khabbaz, L. OPRM1 c.118A&gt;G Polymorphism and Duration of Morphine Treatment Associated with Morphine Doses and Quality-of-Life in Palliative Cancer Pain Settings. </w:t>
      </w:r>
      <w:r w:rsidRPr="007F6117">
        <w:rPr>
          <w:rFonts w:ascii="Times New Roman" w:hAnsi="Times New Roman" w:cs="Times New Roman"/>
          <w:i/>
          <w:sz w:val="24"/>
          <w:szCs w:val="24"/>
        </w:rPr>
        <w:t>Int J Mol Sci</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18</w:t>
      </w:r>
      <w:r w:rsidRPr="007F6117">
        <w:rPr>
          <w:rFonts w:ascii="Times New Roman" w:hAnsi="Times New Roman" w:cs="Times New Roman"/>
          <w:sz w:val="24"/>
          <w:szCs w:val="24"/>
        </w:rPr>
        <w:t>,  (2017).</w:t>
      </w:r>
      <w:bookmarkEnd w:id="314"/>
    </w:p>
    <w:p w14:paraId="7958132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15" w:name="_ENREF_252"/>
      <w:r w:rsidRPr="007F6117">
        <w:rPr>
          <w:rFonts w:ascii="Times New Roman" w:hAnsi="Times New Roman" w:cs="Times New Roman"/>
          <w:sz w:val="24"/>
          <w:szCs w:val="24"/>
        </w:rPr>
        <w:t>(252)</w:t>
      </w:r>
      <w:r w:rsidRPr="007F6117">
        <w:rPr>
          <w:rFonts w:ascii="Times New Roman" w:hAnsi="Times New Roman" w:cs="Times New Roman"/>
          <w:sz w:val="24"/>
          <w:szCs w:val="24"/>
        </w:rPr>
        <w:tab/>
        <w:t xml:space="preserve">Li, J., Wei, Z., Zhang, J., Hakonarson, H. &amp; Cook-Sather, S.D. Candidate gene analyses for acute pain and morphine analgesia after pediatric day surgery: African American versus European Caucasian ancestry and dose prediction limits. </w:t>
      </w:r>
      <w:r w:rsidRPr="007F6117">
        <w:rPr>
          <w:rFonts w:ascii="Times New Roman" w:hAnsi="Times New Roman" w:cs="Times New Roman"/>
          <w:i/>
          <w:sz w:val="24"/>
          <w:szCs w:val="24"/>
        </w:rPr>
        <w:t>Pharmacogenomics J</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19</w:t>
      </w:r>
      <w:r w:rsidRPr="007F6117">
        <w:rPr>
          <w:rFonts w:ascii="Times New Roman" w:hAnsi="Times New Roman" w:cs="Times New Roman"/>
          <w:sz w:val="24"/>
          <w:szCs w:val="24"/>
        </w:rPr>
        <w:t>, 570-81 (2019).</w:t>
      </w:r>
      <w:bookmarkEnd w:id="315"/>
    </w:p>
    <w:p w14:paraId="3BE0FA8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16" w:name="_ENREF_253"/>
      <w:r w:rsidRPr="007F6117">
        <w:rPr>
          <w:rFonts w:ascii="Times New Roman" w:hAnsi="Times New Roman" w:cs="Times New Roman"/>
          <w:sz w:val="24"/>
          <w:szCs w:val="24"/>
        </w:rPr>
        <w:t>(253)</w:t>
      </w:r>
      <w:r w:rsidRPr="007F6117">
        <w:rPr>
          <w:rFonts w:ascii="Times New Roman" w:hAnsi="Times New Roman" w:cs="Times New Roman"/>
          <w:sz w:val="24"/>
          <w:szCs w:val="24"/>
        </w:rPr>
        <w:tab/>
        <w:t xml:space="preserve">Kolesnikov, Y., Gabovits, B., Levin, A., Voiko, E. &amp; Veske, A. Combined catechol-O-methyltransferase and mu-opioid receptor gene polymorphisms affect morphine postoperative analgesia and central side effects. </w:t>
      </w:r>
      <w:r w:rsidRPr="007F6117">
        <w:rPr>
          <w:rFonts w:ascii="Times New Roman" w:hAnsi="Times New Roman" w:cs="Times New Roman"/>
          <w:i/>
          <w:sz w:val="24"/>
          <w:szCs w:val="24"/>
        </w:rPr>
        <w:t>Anesth Analg</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112</w:t>
      </w:r>
      <w:r w:rsidRPr="007F6117">
        <w:rPr>
          <w:rFonts w:ascii="Times New Roman" w:hAnsi="Times New Roman" w:cs="Times New Roman"/>
          <w:sz w:val="24"/>
          <w:szCs w:val="24"/>
        </w:rPr>
        <w:t>, 448-53 (2011).</w:t>
      </w:r>
      <w:bookmarkEnd w:id="316"/>
    </w:p>
    <w:p w14:paraId="6504447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17" w:name="_ENREF_254"/>
      <w:r w:rsidRPr="007F6117">
        <w:rPr>
          <w:rFonts w:ascii="Times New Roman" w:hAnsi="Times New Roman" w:cs="Times New Roman"/>
          <w:sz w:val="24"/>
          <w:szCs w:val="24"/>
        </w:rPr>
        <w:t>(254)</w:t>
      </w:r>
      <w:r w:rsidRPr="007F6117">
        <w:rPr>
          <w:rFonts w:ascii="Times New Roman" w:hAnsi="Times New Roman" w:cs="Times New Roman"/>
          <w:sz w:val="24"/>
          <w:szCs w:val="24"/>
        </w:rPr>
        <w:tab/>
        <w:t>Huehne, K.</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High post surgical opioid requirements in Crohn's disease are not due to a general change in pain sensitivity. </w:t>
      </w:r>
      <w:r w:rsidRPr="007F6117">
        <w:rPr>
          <w:rFonts w:ascii="Times New Roman" w:hAnsi="Times New Roman" w:cs="Times New Roman"/>
          <w:i/>
          <w:sz w:val="24"/>
          <w:szCs w:val="24"/>
        </w:rPr>
        <w:t>Eur J 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13</w:t>
      </w:r>
      <w:r w:rsidRPr="007F6117">
        <w:rPr>
          <w:rFonts w:ascii="Times New Roman" w:hAnsi="Times New Roman" w:cs="Times New Roman"/>
          <w:sz w:val="24"/>
          <w:szCs w:val="24"/>
        </w:rPr>
        <w:t>, 1036-42 (2009).</w:t>
      </w:r>
      <w:bookmarkEnd w:id="317"/>
    </w:p>
    <w:p w14:paraId="7ECFA54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18" w:name="_ENREF_255"/>
      <w:r w:rsidRPr="007F6117">
        <w:rPr>
          <w:rFonts w:ascii="Times New Roman" w:hAnsi="Times New Roman" w:cs="Times New Roman"/>
          <w:sz w:val="24"/>
          <w:szCs w:val="24"/>
        </w:rPr>
        <w:t>(255)</w:t>
      </w:r>
      <w:r w:rsidRPr="007F6117">
        <w:rPr>
          <w:rFonts w:ascii="Times New Roman" w:hAnsi="Times New Roman" w:cs="Times New Roman"/>
          <w:sz w:val="24"/>
          <w:szCs w:val="24"/>
        </w:rPr>
        <w:tab/>
        <w:t>Matsuoka, H.</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Expression changes in arrestin beta 1 and genetic variation in catechol-O-methyltransferase are biomarkers for the response to morphine treatment in cancer patients. </w:t>
      </w:r>
      <w:r w:rsidRPr="007F6117">
        <w:rPr>
          <w:rFonts w:ascii="Times New Roman" w:hAnsi="Times New Roman" w:cs="Times New Roman"/>
          <w:i/>
          <w:sz w:val="24"/>
          <w:szCs w:val="24"/>
        </w:rPr>
        <w:t>Oncol Rep</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27</w:t>
      </w:r>
      <w:r w:rsidRPr="007F6117">
        <w:rPr>
          <w:rFonts w:ascii="Times New Roman" w:hAnsi="Times New Roman" w:cs="Times New Roman"/>
          <w:sz w:val="24"/>
          <w:szCs w:val="24"/>
        </w:rPr>
        <w:t>, 1393-9 (2012).</w:t>
      </w:r>
      <w:bookmarkEnd w:id="318"/>
    </w:p>
    <w:p w14:paraId="3377F86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19" w:name="_ENREF_256"/>
      <w:r w:rsidRPr="007F6117">
        <w:rPr>
          <w:rFonts w:ascii="Times New Roman" w:hAnsi="Times New Roman" w:cs="Times New Roman"/>
          <w:sz w:val="24"/>
          <w:szCs w:val="24"/>
        </w:rPr>
        <w:t>(256)</w:t>
      </w:r>
      <w:r w:rsidRPr="007F6117">
        <w:rPr>
          <w:rFonts w:ascii="Times New Roman" w:hAnsi="Times New Roman" w:cs="Times New Roman"/>
          <w:sz w:val="24"/>
          <w:szCs w:val="24"/>
        </w:rPr>
        <w:tab/>
        <w:t>De Gregori, 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Genetic variability at COMT but not at OPRM1 and UGT2B7 loci modulates morphine analgesic response in acute postoperative pain. </w:t>
      </w:r>
      <w:r w:rsidRPr="007F6117">
        <w:rPr>
          <w:rFonts w:ascii="Times New Roman" w:hAnsi="Times New Roman" w:cs="Times New Roman"/>
          <w:i/>
          <w:sz w:val="24"/>
          <w:szCs w:val="24"/>
        </w:rPr>
        <w:t>Eur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69</w:t>
      </w:r>
      <w:r w:rsidRPr="007F6117">
        <w:rPr>
          <w:rFonts w:ascii="Times New Roman" w:hAnsi="Times New Roman" w:cs="Times New Roman"/>
          <w:sz w:val="24"/>
          <w:szCs w:val="24"/>
        </w:rPr>
        <w:t>, 1651-8 (2013).</w:t>
      </w:r>
      <w:bookmarkEnd w:id="319"/>
    </w:p>
    <w:p w14:paraId="30B8C54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20" w:name="_ENREF_257"/>
      <w:r w:rsidRPr="007F6117">
        <w:rPr>
          <w:rFonts w:ascii="Times New Roman" w:hAnsi="Times New Roman" w:cs="Times New Roman"/>
          <w:sz w:val="24"/>
          <w:szCs w:val="24"/>
        </w:rPr>
        <w:t>(257)</w:t>
      </w:r>
      <w:r w:rsidRPr="007F6117">
        <w:rPr>
          <w:rFonts w:ascii="Times New Roman" w:hAnsi="Times New Roman" w:cs="Times New Roman"/>
          <w:sz w:val="24"/>
          <w:szCs w:val="24"/>
        </w:rPr>
        <w:tab/>
        <w:t>Chidambaran, V.</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Association of OPRM1 A118G variant with risk of morphine-induced respiratory depression following spine fusion in adolescents. </w:t>
      </w:r>
      <w:r w:rsidRPr="007F6117">
        <w:rPr>
          <w:rFonts w:ascii="Times New Roman" w:hAnsi="Times New Roman" w:cs="Times New Roman"/>
          <w:i/>
          <w:sz w:val="24"/>
          <w:szCs w:val="24"/>
        </w:rPr>
        <w:t>Pharmacogenomics J</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w:t>
      </w:r>
      <w:r w:rsidRPr="007F6117">
        <w:rPr>
          <w:rFonts w:ascii="Times New Roman" w:hAnsi="Times New Roman" w:cs="Times New Roman"/>
          <w:sz w:val="24"/>
          <w:szCs w:val="24"/>
        </w:rPr>
        <w:t>, 255-62 (2015).</w:t>
      </w:r>
      <w:bookmarkEnd w:id="320"/>
    </w:p>
    <w:p w14:paraId="0682528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21" w:name="_ENREF_258"/>
      <w:r w:rsidRPr="007F6117">
        <w:rPr>
          <w:rFonts w:ascii="Times New Roman" w:hAnsi="Times New Roman" w:cs="Times New Roman"/>
          <w:sz w:val="24"/>
          <w:szCs w:val="24"/>
        </w:rPr>
        <w:t>(258)</w:t>
      </w:r>
      <w:r w:rsidRPr="007F6117">
        <w:rPr>
          <w:rFonts w:ascii="Times New Roman" w:hAnsi="Times New Roman" w:cs="Times New Roman"/>
          <w:sz w:val="24"/>
          <w:szCs w:val="24"/>
        </w:rPr>
        <w:tab/>
        <w:t>Lotsch, 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Does the A118G polymorphism at the mu-opioid receptor gene protect against morphine-6-glucuronide toxicity? </w:t>
      </w:r>
      <w:r w:rsidRPr="007F6117">
        <w:rPr>
          <w:rFonts w:ascii="Times New Roman" w:hAnsi="Times New Roman" w:cs="Times New Roman"/>
          <w:i/>
          <w:sz w:val="24"/>
          <w:szCs w:val="24"/>
        </w:rPr>
        <w:t>Anesthesiology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97</w:t>
      </w:r>
      <w:r w:rsidRPr="007F6117">
        <w:rPr>
          <w:rFonts w:ascii="Times New Roman" w:hAnsi="Times New Roman" w:cs="Times New Roman"/>
          <w:sz w:val="24"/>
          <w:szCs w:val="24"/>
        </w:rPr>
        <w:t>, 814-9 (2002).</w:t>
      </w:r>
      <w:bookmarkEnd w:id="321"/>
    </w:p>
    <w:p w14:paraId="445DAF1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22" w:name="_ENREF_259"/>
      <w:r w:rsidRPr="007F6117">
        <w:rPr>
          <w:rFonts w:ascii="Times New Roman" w:hAnsi="Times New Roman" w:cs="Times New Roman"/>
          <w:sz w:val="24"/>
          <w:szCs w:val="24"/>
        </w:rPr>
        <w:t>(259)</w:t>
      </w:r>
      <w:r w:rsidRPr="007F6117">
        <w:rPr>
          <w:rFonts w:ascii="Times New Roman" w:hAnsi="Times New Roman" w:cs="Times New Roman"/>
          <w:sz w:val="24"/>
          <w:szCs w:val="24"/>
        </w:rPr>
        <w:tab/>
        <w:t>Fujita, K.</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Association of UGT2B7 and ABCB1 genotypes with morphine-induced adverse drug reactions in Japanese patients with cancer. </w:t>
      </w:r>
      <w:r w:rsidRPr="007F6117">
        <w:rPr>
          <w:rFonts w:ascii="Times New Roman" w:hAnsi="Times New Roman" w:cs="Times New Roman"/>
          <w:i/>
          <w:sz w:val="24"/>
          <w:szCs w:val="24"/>
        </w:rPr>
        <w:t>Cancer Chemother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65</w:t>
      </w:r>
      <w:r w:rsidRPr="007F6117">
        <w:rPr>
          <w:rFonts w:ascii="Times New Roman" w:hAnsi="Times New Roman" w:cs="Times New Roman"/>
          <w:sz w:val="24"/>
          <w:szCs w:val="24"/>
        </w:rPr>
        <w:t>, 251-8 (2010).</w:t>
      </w:r>
      <w:bookmarkEnd w:id="322"/>
    </w:p>
    <w:p w14:paraId="5369DC3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23" w:name="_ENREF_260"/>
      <w:r w:rsidRPr="007F6117">
        <w:rPr>
          <w:rFonts w:ascii="Times New Roman" w:hAnsi="Times New Roman" w:cs="Times New Roman"/>
          <w:sz w:val="24"/>
          <w:szCs w:val="24"/>
        </w:rPr>
        <w:t>(260)</w:t>
      </w:r>
      <w:r w:rsidRPr="007F6117">
        <w:rPr>
          <w:rFonts w:ascii="Times New Roman" w:hAnsi="Times New Roman" w:cs="Times New Roman"/>
          <w:sz w:val="24"/>
          <w:szCs w:val="24"/>
        </w:rPr>
        <w:tab/>
        <w:t>Jimenez, N.</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Is ethnicity associated with morphine's side effects in children? Morphine pharmacokinetics, analgesic response, and side effects in children having tonsillectomy. </w:t>
      </w:r>
      <w:r w:rsidRPr="007F6117">
        <w:rPr>
          <w:rFonts w:ascii="Times New Roman" w:hAnsi="Times New Roman" w:cs="Times New Roman"/>
          <w:i/>
          <w:sz w:val="24"/>
          <w:szCs w:val="24"/>
        </w:rPr>
        <w:t>Paediatr Anaesth</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22</w:t>
      </w:r>
      <w:r w:rsidRPr="007F6117">
        <w:rPr>
          <w:rFonts w:ascii="Times New Roman" w:hAnsi="Times New Roman" w:cs="Times New Roman"/>
          <w:sz w:val="24"/>
          <w:szCs w:val="24"/>
        </w:rPr>
        <w:t>, 669-75 (2012).</w:t>
      </w:r>
      <w:bookmarkEnd w:id="323"/>
    </w:p>
    <w:p w14:paraId="3065357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24" w:name="_ENREF_261"/>
      <w:r w:rsidRPr="007F6117">
        <w:rPr>
          <w:rFonts w:ascii="Times New Roman" w:hAnsi="Times New Roman" w:cs="Times New Roman"/>
          <w:sz w:val="24"/>
          <w:szCs w:val="24"/>
        </w:rPr>
        <w:lastRenderedPageBreak/>
        <w:t>(261)</w:t>
      </w:r>
      <w:r w:rsidRPr="007F6117">
        <w:rPr>
          <w:rFonts w:ascii="Times New Roman" w:hAnsi="Times New Roman" w:cs="Times New Roman"/>
          <w:sz w:val="24"/>
          <w:szCs w:val="24"/>
        </w:rPr>
        <w:tab/>
        <w:t xml:space="preserve">Tsai, F.F., Fan, S.Z., Yang, Y.M., Chien, K.L., Su, Y.N. &amp; Chen, L.K. Human opioid mu-receptor A118G polymorphism may protect against central pruritus by epidural morphine for post-cesarean analgesia. </w:t>
      </w:r>
      <w:r w:rsidRPr="007F6117">
        <w:rPr>
          <w:rFonts w:ascii="Times New Roman" w:hAnsi="Times New Roman" w:cs="Times New Roman"/>
          <w:i/>
          <w:sz w:val="24"/>
          <w:szCs w:val="24"/>
        </w:rPr>
        <w:t>Acta Anaesthesiol Scand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54</w:t>
      </w:r>
      <w:r w:rsidRPr="007F6117">
        <w:rPr>
          <w:rFonts w:ascii="Times New Roman" w:hAnsi="Times New Roman" w:cs="Times New Roman"/>
          <w:sz w:val="24"/>
          <w:szCs w:val="24"/>
        </w:rPr>
        <w:t>, 1265-9 (2010).</w:t>
      </w:r>
      <w:bookmarkEnd w:id="324"/>
    </w:p>
    <w:p w14:paraId="73AA6A2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25" w:name="_ENREF_262"/>
      <w:r w:rsidRPr="007F6117">
        <w:rPr>
          <w:rFonts w:ascii="Times New Roman" w:hAnsi="Times New Roman" w:cs="Times New Roman"/>
          <w:sz w:val="24"/>
          <w:szCs w:val="24"/>
        </w:rPr>
        <w:t>(262)</w:t>
      </w:r>
      <w:r w:rsidRPr="007F6117">
        <w:rPr>
          <w:rFonts w:ascii="Times New Roman" w:hAnsi="Times New Roman" w:cs="Times New Roman"/>
          <w:sz w:val="24"/>
          <w:szCs w:val="24"/>
        </w:rPr>
        <w:tab/>
        <w:t>Rowsell, L.</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effect of acute morphine on obstructive sleep apnoea: a randomised double-blind placebo-controlled crossover trial. </w:t>
      </w:r>
      <w:r w:rsidRPr="007F6117">
        <w:rPr>
          <w:rFonts w:ascii="Times New Roman" w:hAnsi="Times New Roman" w:cs="Times New Roman"/>
          <w:i/>
          <w:sz w:val="24"/>
          <w:szCs w:val="24"/>
        </w:rPr>
        <w:t>Thorax</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74</w:t>
      </w:r>
      <w:r w:rsidRPr="007F6117">
        <w:rPr>
          <w:rFonts w:ascii="Times New Roman" w:hAnsi="Times New Roman" w:cs="Times New Roman"/>
          <w:sz w:val="24"/>
          <w:szCs w:val="24"/>
        </w:rPr>
        <w:t>, 177-84 (2019).</w:t>
      </w:r>
      <w:bookmarkEnd w:id="325"/>
    </w:p>
    <w:p w14:paraId="7597144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26" w:name="_ENREF_263"/>
      <w:r w:rsidRPr="007F6117">
        <w:rPr>
          <w:rFonts w:ascii="Times New Roman" w:hAnsi="Times New Roman" w:cs="Times New Roman"/>
          <w:sz w:val="24"/>
          <w:szCs w:val="24"/>
        </w:rPr>
        <w:t>(263)</w:t>
      </w:r>
      <w:r w:rsidRPr="007F6117">
        <w:rPr>
          <w:rFonts w:ascii="Times New Roman" w:hAnsi="Times New Roman" w:cs="Times New Roman"/>
          <w:sz w:val="24"/>
          <w:szCs w:val="24"/>
        </w:rPr>
        <w:tab/>
        <w:t>Romberg, R.R.</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Polymorphism of mu-opioid receptor gene (OPRM1:c.118A&gt;G) does not protect against opioid-induced respiratory depression despite reduced analgesic response. </w:t>
      </w:r>
      <w:r w:rsidRPr="007F6117">
        <w:rPr>
          <w:rFonts w:ascii="Times New Roman" w:hAnsi="Times New Roman" w:cs="Times New Roman"/>
          <w:i/>
          <w:sz w:val="24"/>
          <w:szCs w:val="24"/>
        </w:rPr>
        <w:t>Anesthesiology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102</w:t>
      </w:r>
      <w:r w:rsidRPr="007F6117">
        <w:rPr>
          <w:rFonts w:ascii="Times New Roman" w:hAnsi="Times New Roman" w:cs="Times New Roman"/>
          <w:sz w:val="24"/>
          <w:szCs w:val="24"/>
        </w:rPr>
        <w:t>, 522-30 (2005).</w:t>
      </w:r>
      <w:bookmarkEnd w:id="326"/>
    </w:p>
    <w:p w14:paraId="12AD68B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27" w:name="_ENREF_264"/>
      <w:r w:rsidRPr="007F6117">
        <w:rPr>
          <w:rFonts w:ascii="Times New Roman" w:hAnsi="Times New Roman" w:cs="Times New Roman"/>
          <w:sz w:val="24"/>
          <w:szCs w:val="24"/>
        </w:rPr>
        <w:t>(264)</w:t>
      </w:r>
      <w:r w:rsidRPr="007F6117">
        <w:rPr>
          <w:rFonts w:ascii="Times New Roman" w:hAnsi="Times New Roman" w:cs="Times New Roman"/>
          <w:sz w:val="24"/>
          <w:szCs w:val="24"/>
        </w:rPr>
        <w:tab/>
        <w:t xml:space="preserve">Hernandez-Avila, C.A., Wand, G., Luo, X., Gelernter, J. &amp; Kranzler, H.R. Association between the cortisol response to opioid blockade and the Asn40Asp polymorphism at the mu-opioid receptor locus (OPRM1). </w:t>
      </w:r>
      <w:r w:rsidRPr="007F6117">
        <w:rPr>
          <w:rFonts w:ascii="Times New Roman" w:hAnsi="Times New Roman" w:cs="Times New Roman"/>
          <w:i/>
          <w:sz w:val="24"/>
          <w:szCs w:val="24"/>
        </w:rPr>
        <w:t>Am J Med Genet B Neuropsychiatr Genet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118B</w:t>
      </w:r>
      <w:r w:rsidRPr="007F6117">
        <w:rPr>
          <w:rFonts w:ascii="Times New Roman" w:hAnsi="Times New Roman" w:cs="Times New Roman"/>
          <w:sz w:val="24"/>
          <w:szCs w:val="24"/>
        </w:rPr>
        <w:t>, 60-5 (2003).</w:t>
      </w:r>
      <w:bookmarkEnd w:id="327"/>
    </w:p>
    <w:p w14:paraId="631F818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28" w:name="_ENREF_265"/>
      <w:r w:rsidRPr="007F6117">
        <w:rPr>
          <w:rFonts w:ascii="Times New Roman" w:hAnsi="Times New Roman" w:cs="Times New Roman"/>
          <w:sz w:val="24"/>
          <w:szCs w:val="24"/>
        </w:rPr>
        <w:t>(265)</w:t>
      </w:r>
      <w:r w:rsidRPr="007F6117">
        <w:rPr>
          <w:rFonts w:ascii="Times New Roman" w:hAnsi="Times New Roman" w:cs="Times New Roman"/>
          <w:sz w:val="24"/>
          <w:szCs w:val="24"/>
        </w:rPr>
        <w:tab/>
        <w:t xml:space="preserve">Chong, R.Y., Oswald, L., Yang, X., Uhart, M., Lin, P.I. &amp; Wand, G.S. The mu-opioid receptor polymorphism A118G predicts cortisol responses to naloxone and stress. </w:t>
      </w:r>
      <w:r w:rsidRPr="007F6117">
        <w:rPr>
          <w:rFonts w:ascii="Times New Roman" w:hAnsi="Times New Roman" w:cs="Times New Roman"/>
          <w:i/>
          <w:sz w:val="24"/>
          <w:szCs w:val="24"/>
        </w:rPr>
        <w:t>Neuropsychopharmacology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31</w:t>
      </w:r>
      <w:r w:rsidRPr="007F6117">
        <w:rPr>
          <w:rFonts w:ascii="Times New Roman" w:hAnsi="Times New Roman" w:cs="Times New Roman"/>
          <w:sz w:val="24"/>
          <w:szCs w:val="24"/>
        </w:rPr>
        <w:t>, 204-11 (2006).</w:t>
      </w:r>
      <w:bookmarkEnd w:id="328"/>
    </w:p>
    <w:p w14:paraId="29C669B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29" w:name="_ENREF_266"/>
      <w:r w:rsidRPr="007F6117">
        <w:rPr>
          <w:rFonts w:ascii="Times New Roman" w:hAnsi="Times New Roman" w:cs="Times New Roman"/>
          <w:sz w:val="24"/>
          <w:szCs w:val="24"/>
        </w:rPr>
        <w:t>(266)</w:t>
      </w:r>
      <w:r w:rsidRPr="007F6117">
        <w:rPr>
          <w:rFonts w:ascii="Times New Roman" w:hAnsi="Times New Roman" w:cs="Times New Roman"/>
          <w:sz w:val="24"/>
          <w:szCs w:val="24"/>
        </w:rPr>
        <w:tab/>
        <w:t xml:space="preserve">Hernandez-Avila, C.A., Covault, J., Wand, G., Zhang, H., Gelernter, J. &amp; Kranzler, H.R. Population-specific effects of the Asn40Asp polymorphism at the mu-opioid receptor gene (OPRM1) on HPA-axis activation. </w:t>
      </w:r>
      <w:r w:rsidRPr="007F6117">
        <w:rPr>
          <w:rFonts w:ascii="Times New Roman" w:hAnsi="Times New Roman" w:cs="Times New Roman"/>
          <w:i/>
          <w:sz w:val="24"/>
          <w:szCs w:val="24"/>
        </w:rPr>
        <w:t>Pharmacogenet 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17</w:t>
      </w:r>
      <w:r w:rsidRPr="007F6117">
        <w:rPr>
          <w:rFonts w:ascii="Times New Roman" w:hAnsi="Times New Roman" w:cs="Times New Roman"/>
          <w:sz w:val="24"/>
          <w:szCs w:val="24"/>
        </w:rPr>
        <w:t>, 1031-8 (2007).</w:t>
      </w:r>
      <w:bookmarkEnd w:id="329"/>
    </w:p>
    <w:p w14:paraId="6C27B33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30" w:name="_ENREF_267"/>
      <w:r w:rsidRPr="007F6117">
        <w:rPr>
          <w:rFonts w:ascii="Times New Roman" w:hAnsi="Times New Roman" w:cs="Times New Roman"/>
          <w:sz w:val="24"/>
          <w:szCs w:val="24"/>
        </w:rPr>
        <w:t>(267)</w:t>
      </w:r>
      <w:r w:rsidRPr="007F6117">
        <w:rPr>
          <w:rFonts w:ascii="Times New Roman" w:hAnsi="Times New Roman" w:cs="Times New Roman"/>
          <w:sz w:val="24"/>
          <w:szCs w:val="24"/>
        </w:rPr>
        <w:tab/>
        <w:t>Schacht, J.P.</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Interacting effects of naltrexone and OPRM1 and DAT1 variation on the neural response to alcohol cues. </w:t>
      </w:r>
      <w:r w:rsidRPr="007F6117">
        <w:rPr>
          <w:rFonts w:ascii="Times New Roman" w:hAnsi="Times New Roman" w:cs="Times New Roman"/>
          <w:i/>
          <w:sz w:val="24"/>
          <w:szCs w:val="24"/>
        </w:rPr>
        <w:t>Neuropsychopharmacology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38</w:t>
      </w:r>
      <w:r w:rsidRPr="007F6117">
        <w:rPr>
          <w:rFonts w:ascii="Times New Roman" w:hAnsi="Times New Roman" w:cs="Times New Roman"/>
          <w:sz w:val="24"/>
          <w:szCs w:val="24"/>
        </w:rPr>
        <w:t>, 414-22 (2013).</w:t>
      </w:r>
      <w:bookmarkEnd w:id="330"/>
    </w:p>
    <w:p w14:paraId="265BB0F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31" w:name="_ENREF_268"/>
      <w:r w:rsidRPr="007F6117">
        <w:rPr>
          <w:rFonts w:ascii="Times New Roman" w:hAnsi="Times New Roman" w:cs="Times New Roman"/>
          <w:sz w:val="24"/>
          <w:szCs w:val="24"/>
        </w:rPr>
        <w:t>(268)</w:t>
      </w:r>
      <w:r w:rsidRPr="007F6117">
        <w:rPr>
          <w:rFonts w:ascii="Times New Roman" w:hAnsi="Times New Roman" w:cs="Times New Roman"/>
          <w:sz w:val="24"/>
          <w:szCs w:val="24"/>
        </w:rPr>
        <w:tab/>
        <w:t>Gironi, 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 pilot trial of low-dose naltrexone in primary progressive multiple sclerosis. </w:t>
      </w:r>
      <w:r w:rsidRPr="007F6117">
        <w:rPr>
          <w:rFonts w:ascii="Times New Roman" w:hAnsi="Times New Roman" w:cs="Times New Roman"/>
          <w:i/>
          <w:sz w:val="24"/>
          <w:szCs w:val="24"/>
        </w:rPr>
        <w:t>Mult Scler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14</w:t>
      </w:r>
      <w:r w:rsidRPr="007F6117">
        <w:rPr>
          <w:rFonts w:ascii="Times New Roman" w:hAnsi="Times New Roman" w:cs="Times New Roman"/>
          <w:sz w:val="24"/>
          <w:szCs w:val="24"/>
        </w:rPr>
        <w:t>, 1076-83 (2008).</w:t>
      </w:r>
      <w:bookmarkEnd w:id="331"/>
    </w:p>
    <w:p w14:paraId="4244169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32" w:name="_ENREF_269"/>
      <w:r w:rsidRPr="007F6117">
        <w:rPr>
          <w:rFonts w:ascii="Times New Roman" w:hAnsi="Times New Roman" w:cs="Times New Roman"/>
          <w:sz w:val="24"/>
          <w:szCs w:val="24"/>
        </w:rPr>
        <w:t>(269)</w:t>
      </w:r>
      <w:r w:rsidRPr="007F6117">
        <w:rPr>
          <w:rFonts w:ascii="Times New Roman" w:hAnsi="Times New Roman" w:cs="Times New Roman"/>
          <w:sz w:val="24"/>
          <w:szCs w:val="24"/>
        </w:rPr>
        <w:tab/>
        <w:t>Setiawan, E.</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effect of naltrexone on alcohol's stimulant properties and self-administration behavior in social drinkers: influence of gender and genotype. </w:t>
      </w:r>
      <w:r w:rsidRPr="007F6117">
        <w:rPr>
          <w:rFonts w:ascii="Times New Roman" w:hAnsi="Times New Roman" w:cs="Times New Roman"/>
          <w:i/>
          <w:sz w:val="24"/>
          <w:szCs w:val="24"/>
        </w:rPr>
        <w:t>Alcohol Clin Exp Res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35</w:t>
      </w:r>
      <w:r w:rsidRPr="007F6117">
        <w:rPr>
          <w:rFonts w:ascii="Times New Roman" w:hAnsi="Times New Roman" w:cs="Times New Roman"/>
          <w:sz w:val="24"/>
          <w:szCs w:val="24"/>
        </w:rPr>
        <w:t>, 1134-41 (2011).</w:t>
      </w:r>
      <w:bookmarkEnd w:id="332"/>
    </w:p>
    <w:p w14:paraId="4C9E17A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33" w:name="_ENREF_270"/>
      <w:r w:rsidRPr="007F6117">
        <w:rPr>
          <w:rFonts w:ascii="Times New Roman" w:hAnsi="Times New Roman" w:cs="Times New Roman"/>
          <w:sz w:val="24"/>
          <w:szCs w:val="24"/>
        </w:rPr>
        <w:t>(270)</w:t>
      </w:r>
      <w:r w:rsidRPr="007F6117">
        <w:rPr>
          <w:rFonts w:ascii="Times New Roman" w:hAnsi="Times New Roman" w:cs="Times New Roman"/>
          <w:sz w:val="24"/>
          <w:szCs w:val="24"/>
        </w:rPr>
        <w:tab/>
        <w:t>Coller, J.K.</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OPRM1 A118G genotype fails to predict the effectiveness of naltrexone treatment for alcohol dependence. </w:t>
      </w:r>
      <w:r w:rsidRPr="007F6117">
        <w:rPr>
          <w:rFonts w:ascii="Times New Roman" w:hAnsi="Times New Roman" w:cs="Times New Roman"/>
          <w:i/>
          <w:sz w:val="24"/>
          <w:szCs w:val="24"/>
        </w:rPr>
        <w:t>Pharmacogenetics and 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21</w:t>
      </w:r>
      <w:r w:rsidRPr="007F6117">
        <w:rPr>
          <w:rFonts w:ascii="Times New Roman" w:hAnsi="Times New Roman" w:cs="Times New Roman"/>
          <w:sz w:val="24"/>
          <w:szCs w:val="24"/>
        </w:rPr>
        <w:t>, 902-5 (2011).</w:t>
      </w:r>
      <w:bookmarkEnd w:id="333"/>
    </w:p>
    <w:p w14:paraId="2D9EA24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34" w:name="_ENREF_271"/>
      <w:r w:rsidRPr="007F6117">
        <w:rPr>
          <w:rFonts w:ascii="Times New Roman" w:hAnsi="Times New Roman" w:cs="Times New Roman"/>
          <w:sz w:val="24"/>
          <w:szCs w:val="24"/>
        </w:rPr>
        <w:t>(271)</w:t>
      </w:r>
      <w:r w:rsidRPr="007F6117">
        <w:rPr>
          <w:rFonts w:ascii="Times New Roman" w:hAnsi="Times New Roman" w:cs="Times New Roman"/>
          <w:sz w:val="24"/>
          <w:szCs w:val="24"/>
        </w:rPr>
        <w:tab/>
        <w:t>Lim, A.C.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Neuroimaging findings from an experimental pharmacology trial of naltrexone in heavy drinkers of East Asian descent. </w:t>
      </w:r>
      <w:r w:rsidRPr="007F6117">
        <w:rPr>
          <w:rFonts w:ascii="Times New Roman" w:hAnsi="Times New Roman" w:cs="Times New Roman"/>
          <w:i/>
          <w:sz w:val="24"/>
          <w:szCs w:val="24"/>
        </w:rPr>
        <w:t>Drug Alcohol Depend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200</w:t>
      </w:r>
      <w:r w:rsidRPr="007F6117">
        <w:rPr>
          <w:rFonts w:ascii="Times New Roman" w:hAnsi="Times New Roman" w:cs="Times New Roman"/>
          <w:sz w:val="24"/>
          <w:szCs w:val="24"/>
        </w:rPr>
        <w:t>, 181-90 (2019).</w:t>
      </w:r>
      <w:bookmarkEnd w:id="334"/>
    </w:p>
    <w:p w14:paraId="787F3B2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35" w:name="_ENREF_272"/>
      <w:r w:rsidRPr="007F6117">
        <w:rPr>
          <w:rFonts w:ascii="Times New Roman" w:hAnsi="Times New Roman" w:cs="Times New Roman"/>
          <w:sz w:val="24"/>
          <w:szCs w:val="24"/>
        </w:rPr>
        <w:t>(272)</w:t>
      </w:r>
      <w:r w:rsidRPr="007F6117">
        <w:rPr>
          <w:rFonts w:ascii="Times New Roman" w:hAnsi="Times New Roman" w:cs="Times New Roman"/>
          <w:sz w:val="24"/>
          <w:szCs w:val="24"/>
        </w:rPr>
        <w:tab/>
        <w:t xml:space="preserve">Ray, L.A., Bujarski, S., Chin, P.F. &amp; Miotto, K. Pharmacogenetics of naltrexone in asian americans: a randomized placebo-controlled laboratory study. </w:t>
      </w:r>
      <w:r w:rsidRPr="007F6117">
        <w:rPr>
          <w:rFonts w:ascii="Times New Roman" w:hAnsi="Times New Roman" w:cs="Times New Roman"/>
          <w:i/>
          <w:sz w:val="24"/>
          <w:szCs w:val="24"/>
        </w:rPr>
        <w:t>Neuropsychopharmacology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37</w:t>
      </w:r>
      <w:r w:rsidRPr="007F6117">
        <w:rPr>
          <w:rFonts w:ascii="Times New Roman" w:hAnsi="Times New Roman" w:cs="Times New Roman"/>
          <w:sz w:val="24"/>
          <w:szCs w:val="24"/>
        </w:rPr>
        <w:t>, 445-55 (2012).</w:t>
      </w:r>
      <w:bookmarkEnd w:id="335"/>
    </w:p>
    <w:p w14:paraId="4B2DCB0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36" w:name="_ENREF_273"/>
      <w:r w:rsidRPr="007F6117">
        <w:rPr>
          <w:rFonts w:ascii="Times New Roman" w:hAnsi="Times New Roman" w:cs="Times New Roman"/>
          <w:sz w:val="24"/>
          <w:szCs w:val="24"/>
        </w:rPr>
        <w:t>(273)</w:t>
      </w:r>
      <w:r w:rsidRPr="007F6117">
        <w:rPr>
          <w:rFonts w:ascii="Times New Roman" w:hAnsi="Times New Roman" w:cs="Times New Roman"/>
          <w:sz w:val="24"/>
          <w:szCs w:val="24"/>
        </w:rPr>
        <w:tab/>
        <w:t>Roche, D.J.O.</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Lack of Association between Opioid-Receptor Genotypes and Smoking Cessation Outcomes in a Randomized, Controlled Naltrexone Trial. </w:t>
      </w:r>
      <w:r w:rsidRPr="007F6117">
        <w:rPr>
          <w:rFonts w:ascii="Times New Roman" w:hAnsi="Times New Roman" w:cs="Times New Roman"/>
          <w:i/>
          <w:sz w:val="24"/>
          <w:szCs w:val="24"/>
        </w:rPr>
        <w:t>Alcohol Alcohol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54</w:t>
      </w:r>
      <w:r w:rsidRPr="007F6117">
        <w:rPr>
          <w:rFonts w:ascii="Times New Roman" w:hAnsi="Times New Roman" w:cs="Times New Roman"/>
          <w:sz w:val="24"/>
          <w:szCs w:val="24"/>
        </w:rPr>
        <w:t>, 559-65 (2019).</w:t>
      </w:r>
      <w:bookmarkEnd w:id="336"/>
    </w:p>
    <w:p w14:paraId="46F4D6B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37" w:name="_ENREF_274"/>
      <w:r w:rsidRPr="007F6117">
        <w:rPr>
          <w:rFonts w:ascii="Times New Roman" w:hAnsi="Times New Roman" w:cs="Times New Roman"/>
          <w:sz w:val="24"/>
          <w:szCs w:val="24"/>
        </w:rPr>
        <w:t>(274)</w:t>
      </w:r>
      <w:r w:rsidRPr="007F6117">
        <w:rPr>
          <w:rFonts w:ascii="Times New Roman" w:hAnsi="Times New Roman" w:cs="Times New Roman"/>
          <w:sz w:val="24"/>
          <w:szCs w:val="24"/>
        </w:rPr>
        <w:tab/>
        <w:t xml:space="preserve">Ravindranathan, A., Joslyn, G., Robertson, M., Schuckit, M.A., Whistler, J.L. &amp; White, R.L. Functional characterization of human variants of the mu-opioid receptor gene. </w:t>
      </w:r>
      <w:r w:rsidRPr="007F6117">
        <w:rPr>
          <w:rFonts w:ascii="Times New Roman" w:hAnsi="Times New Roman" w:cs="Times New Roman"/>
          <w:i/>
          <w:sz w:val="24"/>
          <w:szCs w:val="24"/>
        </w:rPr>
        <w:t>Proc Natl Acad Sci U S A</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106</w:t>
      </w:r>
      <w:r w:rsidRPr="007F6117">
        <w:rPr>
          <w:rFonts w:ascii="Times New Roman" w:hAnsi="Times New Roman" w:cs="Times New Roman"/>
          <w:sz w:val="24"/>
          <w:szCs w:val="24"/>
        </w:rPr>
        <w:t>, 10811-6 (2009).</w:t>
      </w:r>
      <w:bookmarkEnd w:id="337"/>
    </w:p>
    <w:p w14:paraId="62EA83A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38" w:name="_ENREF_275"/>
      <w:r w:rsidRPr="007F6117">
        <w:rPr>
          <w:rFonts w:ascii="Times New Roman" w:hAnsi="Times New Roman" w:cs="Times New Roman"/>
          <w:sz w:val="24"/>
          <w:szCs w:val="24"/>
        </w:rPr>
        <w:t>(275)</w:t>
      </w:r>
      <w:r w:rsidRPr="007F6117">
        <w:rPr>
          <w:rFonts w:ascii="Times New Roman" w:hAnsi="Times New Roman" w:cs="Times New Roman"/>
          <w:sz w:val="24"/>
          <w:szCs w:val="24"/>
        </w:rPr>
        <w:tab/>
        <w:t xml:space="preserve">Bruehl, S., Chung, O.Y., Donahue, B.S. &amp; Burns, J.W. Anger regulation style, postoperative pain, and relationship to the A118G mu opioid receptor gene polymorphism: a preliminary study. </w:t>
      </w:r>
      <w:r w:rsidRPr="007F6117">
        <w:rPr>
          <w:rFonts w:ascii="Times New Roman" w:hAnsi="Times New Roman" w:cs="Times New Roman"/>
          <w:i/>
          <w:sz w:val="24"/>
          <w:szCs w:val="24"/>
        </w:rPr>
        <w:t>J Behav Med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29</w:t>
      </w:r>
      <w:r w:rsidRPr="007F6117">
        <w:rPr>
          <w:rFonts w:ascii="Times New Roman" w:hAnsi="Times New Roman" w:cs="Times New Roman"/>
          <w:sz w:val="24"/>
          <w:szCs w:val="24"/>
        </w:rPr>
        <w:t>, 161-9 (2006).</w:t>
      </w:r>
      <w:bookmarkEnd w:id="338"/>
    </w:p>
    <w:p w14:paraId="0DFC802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39" w:name="_ENREF_276"/>
      <w:r w:rsidRPr="007F6117">
        <w:rPr>
          <w:rFonts w:ascii="Times New Roman" w:hAnsi="Times New Roman" w:cs="Times New Roman"/>
          <w:sz w:val="24"/>
          <w:szCs w:val="24"/>
        </w:rPr>
        <w:t>(276)</w:t>
      </w:r>
      <w:r w:rsidRPr="007F6117">
        <w:rPr>
          <w:rFonts w:ascii="Times New Roman" w:hAnsi="Times New Roman" w:cs="Times New Roman"/>
          <w:sz w:val="24"/>
          <w:szCs w:val="24"/>
        </w:rPr>
        <w:tab/>
        <w:t>Skorpen, F.</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rare Arg181Cys mutation in the mu opioid receptor can abolish opioid responses. </w:t>
      </w:r>
      <w:r w:rsidRPr="007F6117">
        <w:rPr>
          <w:rFonts w:ascii="Times New Roman" w:hAnsi="Times New Roman" w:cs="Times New Roman"/>
          <w:i/>
          <w:sz w:val="24"/>
          <w:szCs w:val="24"/>
        </w:rPr>
        <w:t>Acta Anaesthesiol Scand</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60</w:t>
      </w:r>
      <w:r w:rsidRPr="007F6117">
        <w:rPr>
          <w:rFonts w:ascii="Times New Roman" w:hAnsi="Times New Roman" w:cs="Times New Roman"/>
          <w:sz w:val="24"/>
          <w:szCs w:val="24"/>
        </w:rPr>
        <w:t>, 1084-91 (2016).</w:t>
      </w:r>
      <w:bookmarkEnd w:id="339"/>
    </w:p>
    <w:p w14:paraId="5DA51A4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40" w:name="_ENREF_277"/>
      <w:r w:rsidRPr="007F6117">
        <w:rPr>
          <w:rFonts w:ascii="Times New Roman" w:hAnsi="Times New Roman" w:cs="Times New Roman"/>
          <w:sz w:val="24"/>
          <w:szCs w:val="24"/>
        </w:rPr>
        <w:lastRenderedPageBreak/>
        <w:t>(277)</w:t>
      </w:r>
      <w:r w:rsidRPr="007F6117">
        <w:rPr>
          <w:rFonts w:ascii="Times New Roman" w:hAnsi="Times New Roman" w:cs="Times New Roman"/>
          <w:sz w:val="24"/>
          <w:szCs w:val="24"/>
        </w:rPr>
        <w:tab/>
        <w:t>Janicki, P.K.</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 genetic association study of the functional A118G polymorphism of the human mu-opioid receptor gene in patients with acute and chronic pain. </w:t>
      </w:r>
      <w:r w:rsidRPr="007F6117">
        <w:rPr>
          <w:rFonts w:ascii="Times New Roman" w:hAnsi="Times New Roman" w:cs="Times New Roman"/>
          <w:i/>
          <w:sz w:val="24"/>
          <w:szCs w:val="24"/>
        </w:rPr>
        <w:t>Anesth Analg</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103</w:t>
      </w:r>
      <w:r w:rsidRPr="007F6117">
        <w:rPr>
          <w:rFonts w:ascii="Times New Roman" w:hAnsi="Times New Roman" w:cs="Times New Roman"/>
          <w:sz w:val="24"/>
          <w:szCs w:val="24"/>
        </w:rPr>
        <w:t>, 1011-7 (2006).</w:t>
      </w:r>
      <w:bookmarkEnd w:id="340"/>
    </w:p>
    <w:p w14:paraId="613FED3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41" w:name="_ENREF_278"/>
      <w:r w:rsidRPr="007F6117">
        <w:rPr>
          <w:rFonts w:ascii="Times New Roman" w:hAnsi="Times New Roman" w:cs="Times New Roman"/>
          <w:sz w:val="24"/>
          <w:szCs w:val="24"/>
        </w:rPr>
        <w:t>(278)</w:t>
      </w:r>
      <w:r w:rsidRPr="007F6117">
        <w:rPr>
          <w:rFonts w:ascii="Times New Roman" w:hAnsi="Times New Roman" w:cs="Times New Roman"/>
          <w:sz w:val="24"/>
          <w:szCs w:val="24"/>
        </w:rPr>
        <w:tab/>
        <w:t>Klepstad, P.</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Influence from genetic variability on opioid use for cancer pain: a European genetic association study of 2294 cancer pain patients. </w:t>
      </w:r>
      <w:r w:rsidRPr="007F6117">
        <w:rPr>
          <w:rFonts w:ascii="Times New Roman" w:hAnsi="Times New Roman" w:cs="Times New Roman"/>
          <w:i/>
          <w:sz w:val="24"/>
          <w:szCs w:val="24"/>
        </w:rPr>
        <w:t>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152</w:t>
      </w:r>
      <w:r w:rsidRPr="007F6117">
        <w:rPr>
          <w:rFonts w:ascii="Times New Roman" w:hAnsi="Times New Roman" w:cs="Times New Roman"/>
          <w:sz w:val="24"/>
          <w:szCs w:val="24"/>
        </w:rPr>
        <w:t>, 1139-45 (2011).</w:t>
      </w:r>
      <w:bookmarkEnd w:id="341"/>
    </w:p>
    <w:p w14:paraId="0D75F6B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42" w:name="_ENREF_279"/>
      <w:r w:rsidRPr="007F6117">
        <w:rPr>
          <w:rFonts w:ascii="Times New Roman" w:hAnsi="Times New Roman" w:cs="Times New Roman"/>
          <w:sz w:val="24"/>
          <w:szCs w:val="24"/>
        </w:rPr>
        <w:t>(279)</w:t>
      </w:r>
      <w:r w:rsidRPr="007F6117">
        <w:rPr>
          <w:rFonts w:ascii="Times New Roman" w:hAnsi="Times New Roman" w:cs="Times New Roman"/>
          <w:sz w:val="24"/>
          <w:szCs w:val="24"/>
        </w:rPr>
        <w:tab/>
        <w:t>Henker, R.A.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associations between OPRM 1 and COMT genotypes and postoperative pain, opioid use, and opioid-induced sedation. </w:t>
      </w:r>
      <w:r w:rsidRPr="007F6117">
        <w:rPr>
          <w:rFonts w:ascii="Times New Roman" w:hAnsi="Times New Roman" w:cs="Times New Roman"/>
          <w:i/>
          <w:sz w:val="24"/>
          <w:szCs w:val="24"/>
        </w:rPr>
        <w:t>Biol Res Nurs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w:t>
      </w:r>
      <w:r w:rsidRPr="007F6117">
        <w:rPr>
          <w:rFonts w:ascii="Times New Roman" w:hAnsi="Times New Roman" w:cs="Times New Roman"/>
          <w:sz w:val="24"/>
          <w:szCs w:val="24"/>
        </w:rPr>
        <w:t>, 309-17 (2013).</w:t>
      </w:r>
      <w:bookmarkEnd w:id="342"/>
    </w:p>
    <w:p w14:paraId="0B688C6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43" w:name="_ENREF_280"/>
      <w:r w:rsidRPr="007F6117">
        <w:rPr>
          <w:rFonts w:ascii="Times New Roman" w:hAnsi="Times New Roman" w:cs="Times New Roman"/>
          <w:sz w:val="24"/>
          <w:szCs w:val="24"/>
        </w:rPr>
        <w:t>(280)</w:t>
      </w:r>
      <w:r w:rsidRPr="007F6117">
        <w:rPr>
          <w:rFonts w:ascii="Times New Roman" w:hAnsi="Times New Roman" w:cs="Times New Roman"/>
          <w:sz w:val="24"/>
          <w:szCs w:val="24"/>
        </w:rPr>
        <w:tab/>
        <w:t>Thomazeau, 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Acute pain Factors predictive of post-operative pain and opioid requirement in multimodal analgesia following knee replacement. </w:t>
      </w:r>
      <w:r w:rsidRPr="007F6117">
        <w:rPr>
          <w:rFonts w:ascii="Times New Roman" w:hAnsi="Times New Roman" w:cs="Times New Roman"/>
          <w:i/>
          <w:sz w:val="24"/>
          <w:szCs w:val="24"/>
        </w:rPr>
        <w:t>Eur J 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20</w:t>
      </w:r>
      <w:r w:rsidRPr="007F6117">
        <w:rPr>
          <w:rFonts w:ascii="Times New Roman" w:hAnsi="Times New Roman" w:cs="Times New Roman"/>
          <w:sz w:val="24"/>
          <w:szCs w:val="24"/>
        </w:rPr>
        <w:t>, 822-32 (2016).</w:t>
      </w:r>
      <w:bookmarkEnd w:id="343"/>
    </w:p>
    <w:p w14:paraId="7C01969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44" w:name="_ENREF_281"/>
      <w:r w:rsidRPr="007F6117">
        <w:rPr>
          <w:rFonts w:ascii="Times New Roman" w:hAnsi="Times New Roman" w:cs="Times New Roman"/>
          <w:sz w:val="24"/>
          <w:szCs w:val="24"/>
        </w:rPr>
        <w:t>(281)</w:t>
      </w:r>
      <w:r w:rsidRPr="007F6117">
        <w:rPr>
          <w:rFonts w:ascii="Times New Roman" w:hAnsi="Times New Roman" w:cs="Times New Roman"/>
          <w:sz w:val="24"/>
          <w:szCs w:val="24"/>
        </w:rPr>
        <w:tab/>
        <w:t>Matic, 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Advanced cancer pain: the search for genetic factors correlated with interindividual variability in opioid requirement. </w:t>
      </w:r>
      <w:r w:rsidRPr="007F6117">
        <w:rPr>
          <w:rFonts w:ascii="Times New Roman" w:hAnsi="Times New Roman" w:cs="Times New Roman"/>
          <w:i/>
          <w:sz w:val="24"/>
          <w:szCs w:val="24"/>
        </w:rPr>
        <w:t>Pharmacogenomics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18</w:t>
      </w:r>
      <w:r w:rsidRPr="007F6117">
        <w:rPr>
          <w:rFonts w:ascii="Times New Roman" w:hAnsi="Times New Roman" w:cs="Times New Roman"/>
          <w:sz w:val="24"/>
          <w:szCs w:val="24"/>
        </w:rPr>
        <w:t>, 1133-42 (2017).</w:t>
      </w:r>
      <w:bookmarkEnd w:id="344"/>
    </w:p>
    <w:p w14:paraId="54849C60"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45" w:name="_ENREF_282"/>
      <w:r w:rsidRPr="007F6117">
        <w:rPr>
          <w:rFonts w:ascii="Times New Roman" w:hAnsi="Times New Roman" w:cs="Times New Roman"/>
          <w:sz w:val="24"/>
          <w:szCs w:val="24"/>
        </w:rPr>
        <w:t>(282)</w:t>
      </w:r>
      <w:r w:rsidRPr="007F6117">
        <w:rPr>
          <w:rFonts w:ascii="Times New Roman" w:hAnsi="Times New Roman" w:cs="Times New Roman"/>
          <w:sz w:val="24"/>
          <w:szCs w:val="24"/>
        </w:rPr>
        <w:tab/>
        <w:t>Margarit, 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Genetic Contribution in Low Back Pain: A Prospective Genetic Association Study. </w:t>
      </w:r>
      <w:r w:rsidRPr="007F6117">
        <w:rPr>
          <w:rFonts w:ascii="Times New Roman" w:hAnsi="Times New Roman" w:cs="Times New Roman"/>
          <w:i/>
          <w:sz w:val="24"/>
          <w:szCs w:val="24"/>
        </w:rPr>
        <w:t>Pain Pract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19</w:t>
      </w:r>
      <w:r w:rsidRPr="007F6117">
        <w:rPr>
          <w:rFonts w:ascii="Times New Roman" w:hAnsi="Times New Roman" w:cs="Times New Roman"/>
          <w:sz w:val="24"/>
          <w:szCs w:val="24"/>
        </w:rPr>
        <w:t>, 836-47 (2019).</w:t>
      </w:r>
      <w:bookmarkEnd w:id="345"/>
    </w:p>
    <w:p w14:paraId="5C50C98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46" w:name="_ENREF_283"/>
      <w:r w:rsidRPr="007F6117">
        <w:rPr>
          <w:rFonts w:ascii="Times New Roman" w:hAnsi="Times New Roman" w:cs="Times New Roman"/>
          <w:sz w:val="24"/>
          <w:szCs w:val="24"/>
        </w:rPr>
        <w:t>(283)</w:t>
      </w:r>
      <w:r w:rsidRPr="007F6117">
        <w:rPr>
          <w:rFonts w:ascii="Times New Roman" w:hAnsi="Times New Roman" w:cs="Times New Roman"/>
          <w:sz w:val="24"/>
          <w:szCs w:val="24"/>
        </w:rPr>
        <w:tab/>
        <w:t>Gong, X.D.</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Gene polymorphisms of OPRM1 A118G and ABCB1 C3435T may influence opioid requirements in Chinese patients with cancer pain. </w:t>
      </w:r>
      <w:r w:rsidRPr="007F6117">
        <w:rPr>
          <w:rFonts w:ascii="Times New Roman" w:hAnsi="Times New Roman" w:cs="Times New Roman"/>
          <w:i/>
          <w:sz w:val="24"/>
          <w:szCs w:val="24"/>
        </w:rPr>
        <w:t>Asian Pac J Cancer Prev</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14</w:t>
      </w:r>
      <w:r w:rsidRPr="007F6117">
        <w:rPr>
          <w:rFonts w:ascii="Times New Roman" w:hAnsi="Times New Roman" w:cs="Times New Roman"/>
          <w:sz w:val="24"/>
          <w:szCs w:val="24"/>
        </w:rPr>
        <w:t>, 2937-43 (2013).</w:t>
      </w:r>
      <w:bookmarkEnd w:id="346"/>
    </w:p>
    <w:p w14:paraId="08F15D8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47" w:name="_ENREF_284"/>
      <w:r w:rsidRPr="007F6117">
        <w:rPr>
          <w:rFonts w:ascii="Times New Roman" w:hAnsi="Times New Roman" w:cs="Times New Roman"/>
          <w:sz w:val="24"/>
          <w:szCs w:val="24"/>
        </w:rPr>
        <w:t>(284)</w:t>
      </w:r>
      <w:r w:rsidRPr="007F6117">
        <w:rPr>
          <w:rFonts w:ascii="Times New Roman" w:hAnsi="Times New Roman" w:cs="Times New Roman"/>
          <w:sz w:val="24"/>
          <w:szCs w:val="24"/>
        </w:rPr>
        <w:tab/>
        <w:t>Khalil, H.</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OPRM1 and COMT Gene-Gene Interaction Is Associated With Postoperative Pain and Opioid Consumption After Orthopedic Trauma. </w:t>
      </w:r>
      <w:r w:rsidRPr="007F6117">
        <w:rPr>
          <w:rFonts w:ascii="Times New Roman" w:hAnsi="Times New Roman" w:cs="Times New Roman"/>
          <w:i/>
          <w:sz w:val="24"/>
          <w:szCs w:val="24"/>
        </w:rPr>
        <w:t>Biol Res Nurs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19</w:t>
      </w:r>
      <w:r w:rsidRPr="007F6117">
        <w:rPr>
          <w:rFonts w:ascii="Times New Roman" w:hAnsi="Times New Roman" w:cs="Times New Roman"/>
          <w:sz w:val="24"/>
          <w:szCs w:val="24"/>
        </w:rPr>
        <w:t>, 170-9 (2017).</w:t>
      </w:r>
      <w:bookmarkEnd w:id="347"/>
    </w:p>
    <w:p w14:paraId="7FE4AD3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48" w:name="_ENREF_285"/>
      <w:r w:rsidRPr="007F6117">
        <w:rPr>
          <w:rFonts w:ascii="Times New Roman" w:hAnsi="Times New Roman" w:cs="Times New Roman"/>
          <w:sz w:val="24"/>
          <w:szCs w:val="24"/>
        </w:rPr>
        <w:t>(285)</w:t>
      </w:r>
      <w:r w:rsidRPr="007F6117">
        <w:rPr>
          <w:rFonts w:ascii="Times New Roman" w:hAnsi="Times New Roman" w:cs="Times New Roman"/>
          <w:sz w:val="24"/>
          <w:szCs w:val="24"/>
        </w:rPr>
        <w:tab/>
        <w:t>Hayashida, 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Analgesic requirements after major abdominal surgery are associated with OPRM1 gene polymorphism genotype and haplotype. </w:t>
      </w:r>
      <w:r w:rsidRPr="007F6117">
        <w:rPr>
          <w:rFonts w:ascii="Times New Roman" w:hAnsi="Times New Roman" w:cs="Times New Roman"/>
          <w:i/>
          <w:sz w:val="24"/>
          <w:szCs w:val="24"/>
        </w:rPr>
        <w:t>Pharmacogenomics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9</w:t>
      </w:r>
      <w:r w:rsidRPr="007F6117">
        <w:rPr>
          <w:rFonts w:ascii="Times New Roman" w:hAnsi="Times New Roman" w:cs="Times New Roman"/>
          <w:sz w:val="24"/>
          <w:szCs w:val="24"/>
        </w:rPr>
        <w:t>, 1605-16 (2008).</w:t>
      </w:r>
      <w:bookmarkEnd w:id="348"/>
    </w:p>
    <w:p w14:paraId="2FAA919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49" w:name="_ENREF_286"/>
      <w:r w:rsidRPr="007F6117">
        <w:rPr>
          <w:rFonts w:ascii="Times New Roman" w:hAnsi="Times New Roman" w:cs="Times New Roman"/>
          <w:sz w:val="24"/>
          <w:szCs w:val="24"/>
        </w:rPr>
        <w:t>(286)</w:t>
      </w:r>
      <w:r w:rsidRPr="007F6117">
        <w:rPr>
          <w:rFonts w:ascii="Times New Roman" w:hAnsi="Times New Roman" w:cs="Times New Roman"/>
          <w:sz w:val="24"/>
          <w:szCs w:val="24"/>
        </w:rPr>
        <w:tab/>
        <w:t xml:space="preserve">Olsen, T.C.R., Rasmussen, A.R., Kringen, M.K. &amp; Molden, E. A girl of early school-age with no response to opioids during general anaesthesia. </w:t>
      </w:r>
      <w:r w:rsidRPr="007F6117">
        <w:rPr>
          <w:rFonts w:ascii="Times New Roman" w:hAnsi="Times New Roman" w:cs="Times New Roman"/>
          <w:i/>
          <w:sz w:val="24"/>
          <w:szCs w:val="24"/>
        </w:rPr>
        <w:t>Tidsskr Nor Laegeforen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139</w:t>
      </w:r>
      <w:r w:rsidRPr="007F6117">
        <w:rPr>
          <w:rFonts w:ascii="Times New Roman" w:hAnsi="Times New Roman" w:cs="Times New Roman"/>
          <w:sz w:val="24"/>
          <w:szCs w:val="24"/>
        </w:rPr>
        <w:t>,  (2019).</w:t>
      </w:r>
      <w:bookmarkEnd w:id="349"/>
    </w:p>
    <w:p w14:paraId="08306DD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50" w:name="_ENREF_287"/>
      <w:r w:rsidRPr="007F6117">
        <w:rPr>
          <w:rFonts w:ascii="Times New Roman" w:hAnsi="Times New Roman" w:cs="Times New Roman"/>
          <w:sz w:val="24"/>
          <w:szCs w:val="24"/>
        </w:rPr>
        <w:t>(287)</w:t>
      </w:r>
      <w:r w:rsidRPr="007F6117">
        <w:rPr>
          <w:rFonts w:ascii="Times New Roman" w:hAnsi="Times New Roman" w:cs="Times New Roman"/>
          <w:sz w:val="24"/>
          <w:szCs w:val="24"/>
        </w:rPr>
        <w:tab/>
        <w:t>Wachman, E.M.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Association of OPRM1 and COMT single-nucleotide polymorphisms with hospital length of stay and treatment of neonatal abstinence syndrome. </w:t>
      </w:r>
      <w:r w:rsidRPr="007F6117">
        <w:rPr>
          <w:rFonts w:ascii="Times New Roman" w:hAnsi="Times New Roman" w:cs="Times New Roman"/>
          <w:i/>
          <w:sz w:val="24"/>
          <w:szCs w:val="24"/>
        </w:rPr>
        <w:t>JAMA</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309</w:t>
      </w:r>
      <w:r w:rsidRPr="007F6117">
        <w:rPr>
          <w:rFonts w:ascii="Times New Roman" w:hAnsi="Times New Roman" w:cs="Times New Roman"/>
          <w:sz w:val="24"/>
          <w:szCs w:val="24"/>
        </w:rPr>
        <w:t>, 1821-7 (2013).</w:t>
      </w:r>
      <w:bookmarkEnd w:id="350"/>
    </w:p>
    <w:p w14:paraId="2C05C75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51" w:name="_ENREF_288"/>
      <w:r w:rsidRPr="007F6117">
        <w:rPr>
          <w:rFonts w:ascii="Times New Roman" w:hAnsi="Times New Roman" w:cs="Times New Roman"/>
          <w:sz w:val="24"/>
          <w:szCs w:val="24"/>
        </w:rPr>
        <w:t>(288)</w:t>
      </w:r>
      <w:r w:rsidRPr="007F6117">
        <w:rPr>
          <w:rFonts w:ascii="Times New Roman" w:hAnsi="Times New Roman" w:cs="Times New Roman"/>
          <w:sz w:val="24"/>
          <w:szCs w:val="24"/>
        </w:rPr>
        <w:tab/>
        <w:t>Bond, 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Single-nucleotide polymorphism in the human mu opioid receptor gene alters beta-endorphin binding and activity: possible implications for opiate addiction. </w:t>
      </w:r>
      <w:r w:rsidRPr="007F6117">
        <w:rPr>
          <w:rFonts w:ascii="Times New Roman" w:hAnsi="Times New Roman" w:cs="Times New Roman"/>
          <w:i/>
          <w:sz w:val="24"/>
          <w:szCs w:val="24"/>
        </w:rPr>
        <w:t>Proceedings of the National Academy of Sciences of the United States of America</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95</w:t>
      </w:r>
      <w:r w:rsidRPr="007F6117">
        <w:rPr>
          <w:rFonts w:ascii="Times New Roman" w:hAnsi="Times New Roman" w:cs="Times New Roman"/>
          <w:sz w:val="24"/>
          <w:szCs w:val="24"/>
        </w:rPr>
        <w:t>, 9608-13 (1998).</w:t>
      </w:r>
      <w:bookmarkEnd w:id="351"/>
    </w:p>
    <w:p w14:paraId="6870E37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52" w:name="_ENREF_289"/>
      <w:r w:rsidRPr="007F6117">
        <w:rPr>
          <w:rFonts w:ascii="Times New Roman" w:hAnsi="Times New Roman" w:cs="Times New Roman"/>
          <w:sz w:val="24"/>
          <w:szCs w:val="24"/>
        </w:rPr>
        <w:t>(289)</w:t>
      </w:r>
      <w:r w:rsidRPr="007F6117">
        <w:rPr>
          <w:rFonts w:ascii="Times New Roman" w:hAnsi="Times New Roman" w:cs="Times New Roman"/>
          <w:sz w:val="24"/>
          <w:szCs w:val="24"/>
        </w:rPr>
        <w:tab/>
        <w:t>Franke, P.</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Introducing a new recruitment approach to sample collection for genetic association studies in opioid dependence. </w:t>
      </w:r>
      <w:r w:rsidRPr="007F6117">
        <w:rPr>
          <w:rFonts w:ascii="Times New Roman" w:hAnsi="Times New Roman" w:cs="Times New Roman"/>
          <w:i/>
          <w:sz w:val="24"/>
          <w:szCs w:val="24"/>
        </w:rPr>
        <w:t>Eur Psychiatry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18</w:t>
      </w:r>
      <w:r w:rsidRPr="007F6117">
        <w:rPr>
          <w:rFonts w:ascii="Times New Roman" w:hAnsi="Times New Roman" w:cs="Times New Roman"/>
          <w:sz w:val="24"/>
          <w:szCs w:val="24"/>
        </w:rPr>
        <w:t>, 18-22 (2003).</w:t>
      </w:r>
      <w:bookmarkEnd w:id="352"/>
    </w:p>
    <w:p w14:paraId="61A3775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53" w:name="_ENREF_290"/>
      <w:r w:rsidRPr="007F6117">
        <w:rPr>
          <w:rFonts w:ascii="Times New Roman" w:hAnsi="Times New Roman" w:cs="Times New Roman"/>
          <w:sz w:val="24"/>
          <w:szCs w:val="24"/>
        </w:rPr>
        <w:t>(290)</w:t>
      </w:r>
      <w:r w:rsidRPr="007F6117">
        <w:rPr>
          <w:rFonts w:ascii="Times New Roman" w:hAnsi="Times New Roman" w:cs="Times New Roman"/>
          <w:sz w:val="24"/>
          <w:szCs w:val="24"/>
        </w:rPr>
        <w:tab/>
        <w:t>Crowley, J.J.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 genetic association study of the mu opioid receptor and severe opioid dependence. </w:t>
      </w:r>
      <w:r w:rsidRPr="007F6117">
        <w:rPr>
          <w:rFonts w:ascii="Times New Roman" w:hAnsi="Times New Roman" w:cs="Times New Roman"/>
          <w:i/>
          <w:sz w:val="24"/>
          <w:szCs w:val="24"/>
        </w:rPr>
        <w:t>Psychiatr Genet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13</w:t>
      </w:r>
      <w:r w:rsidRPr="007F6117">
        <w:rPr>
          <w:rFonts w:ascii="Times New Roman" w:hAnsi="Times New Roman" w:cs="Times New Roman"/>
          <w:sz w:val="24"/>
          <w:szCs w:val="24"/>
        </w:rPr>
        <w:t>, 169-73 (2003).</w:t>
      </w:r>
      <w:bookmarkEnd w:id="353"/>
    </w:p>
    <w:p w14:paraId="2C58D45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54" w:name="_ENREF_291"/>
      <w:r w:rsidRPr="007F6117">
        <w:rPr>
          <w:rFonts w:ascii="Times New Roman" w:hAnsi="Times New Roman" w:cs="Times New Roman"/>
          <w:sz w:val="24"/>
          <w:szCs w:val="24"/>
        </w:rPr>
        <w:t>(291)</w:t>
      </w:r>
      <w:r w:rsidRPr="007F6117">
        <w:rPr>
          <w:rFonts w:ascii="Times New Roman" w:hAnsi="Times New Roman" w:cs="Times New Roman"/>
          <w:sz w:val="24"/>
          <w:szCs w:val="24"/>
        </w:rPr>
        <w:tab/>
        <w:t>Carpentier, P.J.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Shared and unique genetic contributions to attention deficit/hyperactivity disorder and substance use disorders: a pilot study of six candidate genes. </w:t>
      </w:r>
      <w:r w:rsidRPr="007F6117">
        <w:rPr>
          <w:rFonts w:ascii="Times New Roman" w:hAnsi="Times New Roman" w:cs="Times New Roman"/>
          <w:i/>
          <w:sz w:val="24"/>
          <w:szCs w:val="24"/>
        </w:rPr>
        <w:t>Eur Neuropsychopharmacol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23</w:t>
      </w:r>
      <w:r w:rsidRPr="007F6117">
        <w:rPr>
          <w:rFonts w:ascii="Times New Roman" w:hAnsi="Times New Roman" w:cs="Times New Roman"/>
          <w:sz w:val="24"/>
          <w:szCs w:val="24"/>
        </w:rPr>
        <w:t>, 448-57 (2013).</w:t>
      </w:r>
      <w:bookmarkEnd w:id="354"/>
    </w:p>
    <w:p w14:paraId="78DA388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55" w:name="_ENREF_292"/>
      <w:r w:rsidRPr="007F6117">
        <w:rPr>
          <w:rFonts w:ascii="Times New Roman" w:hAnsi="Times New Roman" w:cs="Times New Roman"/>
          <w:sz w:val="24"/>
          <w:szCs w:val="24"/>
        </w:rPr>
        <w:t>(292)</w:t>
      </w:r>
      <w:r w:rsidRPr="007F6117">
        <w:rPr>
          <w:rFonts w:ascii="Times New Roman" w:hAnsi="Times New Roman" w:cs="Times New Roman"/>
          <w:sz w:val="24"/>
          <w:szCs w:val="24"/>
        </w:rPr>
        <w:tab/>
        <w:t>Beer, B.</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Association of polymorphisms in pharmacogenetic candidate genes (OPRD1, GAL, ABCB1, OPRM1) with opioid dependence in European population: a case-control study. </w:t>
      </w:r>
      <w:r w:rsidRPr="007F6117">
        <w:rPr>
          <w:rFonts w:ascii="Times New Roman" w:hAnsi="Times New Roman" w:cs="Times New Roman"/>
          <w:i/>
          <w:sz w:val="24"/>
          <w:szCs w:val="24"/>
        </w:rPr>
        <w:t>PLoS One</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w:t>
      </w:r>
      <w:r w:rsidRPr="007F6117">
        <w:rPr>
          <w:rFonts w:ascii="Times New Roman" w:hAnsi="Times New Roman" w:cs="Times New Roman"/>
          <w:sz w:val="24"/>
          <w:szCs w:val="24"/>
        </w:rPr>
        <w:t>, e75359 (2013).</w:t>
      </w:r>
      <w:bookmarkEnd w:id="355"/>
    </w:p>
    <w:p w14:paraId="76988CA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56" w:name="_ENREF_293"/>
      <w:r w:rsidRPr="007F6117">
        <w:rPr>
          <w:rFonts w:ascii="Times New Roman" w:hAnsi="Times New Roman" w:cs="Times New Roman"/>
          <w:sz w:val="24"/>
          <w:szCs w:val="24"/>
        </w:rPr>
        <w:lastRenderedPageBreak/>
        <w:t>(293)</w:t>
      </w:r>
      <w:r w:rsidRPr="007F6117">
        <w:rPr>
          <w:rFonts w:ascii="Times New Roman" w:hAnsi="Times New Roman" w:cs="Times New Roman"/>
          <w:sz w:val="24"/>
          <w:szCs w:val="24"/>
        </w:rPr>
        <w:tab/>
        <w:t xml:space="preserve">Ahmed, M., Ul Haq, I., Faisal, M., Waseem, D. &amp; Taqi, M.M. Implication of OPRM1 A118G Polymorphism in Opioids Addicts in Pakistan: In vitro and In silico Analysis. </w:t>
      </w:r>
      <w:r w:rsidRPr="007F6117">
        <w:rPr>
          <w:rFonts w:ascii="Times New Roman" w:hAnsi="Times New Roman" w:cs="Times New Roman"/>
          <w:i/>
          <w:sz w:val="24"/>
          <w:szCs w:val="24"/>
        </w:rPr>
        <w:t>J Mol Neurosci</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65</w:t>
      </w:r>
      <w:r w:rsidRPr="007F6117">
        <w:rPr>
          <w:rFonts w:ascii="Times New Roman" w:hAnsi="Times New Roman" w:cs="Times New Roman"/>
          <w:sz w:val="24"/>
          <w:szCs w:val="24"/>
        </w:rPr>
        <w:t>, 472-9 (2018).</w:t>
      </w:r>
      <w:bookmarkEnd w:id="356"/>
    </w:p>
    <w:p w14:paraId="395584F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57" w:name="_ENREF_294"/>
      <w:r w:rsidRPr="007F6117">
        <w:rPr>
          <w:rFonts w:ascii="Times New Roman" w:hAnsi="Times New Roman" w:cs="Times New Roman"/>
          <w:sz w:val="24"/>
          <w:szCs w:val="24"/>
        </w:rPr>
        <w:t>(294)</w:t>
      </w:r>
      <w:r w:rsidRPr="007F6117">
        <w:rPr>
          <w:rFonts w:ascii="Times New Roman" w:hAnsi="Times New Roman" w:cs="Times New Roman"/>
          <w:sz w:val="24"/>
          <w:szCs w:val="24"/>
        </w:rPr>
        <w:tab/>
        <w:t>Zhou, H.</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Association of OPRM1 Functional Coding Variant With Opioid Use Disorder: A Genome-Wide Association Study. </w:t>
      </w:r>
      <w:r w:rsidRPr="007F6117">
        <w:rPr>
          <w:rFonts w:ascii="Times New Roman" w:hAnsi="Times New Roman" w:cs="Times New Roman"/>
          <w:i/>
          <w:sz w:val="24"/>
          <w:szCs w:val="24"/>
        </w:rPr>
        <w:t>JAMA Psychiatry</w:t>
      </w:r>
      <w:r w:rsidRPr="007F6117">
        <w:rPr>
          <w:rFonts w:ascii="Times New Roman" w:hAnsi="Times New Roman" w:cs="Times New Roman"/>
          <w:sz w:val="24"/>
          <w:szCs w:val="24"/>
        </w:rPr>
        <w:t>,  (2020).</w:t>
      </w:r>
      <w:bookmarkEnd w:id="357"/>
    </w:p>
    <w:p w14:paraId="168BEA4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58" w:name="_ENREF_295"/>
      <w:r w:rsidRPr="007F6117">
        <w:rPr>
          <w:rFonts w:ascii="Times New Roman" w:hAnsi="Times New Roman" w:cs="Times New Roman"/>
          <w:sz w:val="24"/>
          <w:szCs w:val="24"/>
        </w:rPr>
        <w:t>(295)</w:t>
      </w:r>
      <w:r w:rsidRPr="007F6117">
        <w:rPr>
          <w:rFonts w:ascii="Times New Roman" w:hAnsi="Times New Roman" w:cs="Times New Roman"/>
          <w:sz w:val="24"/>
          <w:szCs w:val="24"/>
        </w:rPr>
        <w:tab/>
        <w:t>Laugsand, E.A.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Clinical and genetic factors associated with nausea and vomiting in cancer patients receiving opioids. </w:t>
      </w:r>
      <w:r w:rsidRPr="007F6117">
        <w:rPr>
          <w:rFonts w:ascii="Times New Roman" w:hAnsi="Times New Roman" w:cs="Times New Roman"/>
          <w:i/>
          <w:sz w:val="24"/>
          <w:szCs w:val="24"/>
        </w:rPr>
        <w:t>Eur J Cancer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47</w:t>
      </w:r>
      <w:r w:rsidRPr="007F6117">
        <w:rPr>
          <w:rFonts w:ascii="Times New Roman" w:hAnsi="Times New Roman" w:cs="Times New Roman"/>
          <w:sz w:val="24"/>
          <w:szCs w:val="24"/>
        </w:rPr>
        <w:t>, 1682-91 (2011).</w:t>
      </w:r>
      <w:bookmarkEnd w:id="358"/>
    </w:p>
    <w:p w14:paraId="53081E7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59" w:name="_ENREF_296"/>
      <w:r w:rsidRPr="007F6117">
        <w:rPr>
          <w:rFonts w:ascii="Times New Roman" w:hAnsi="Times New Roman" w:cs="Times New Roman"/>
          <w:sz w:val="24"/>
          <w:szCs w:val="24"/>
        </w:rPr>
        <w:t>(296)</w:t>
      </w:r>
      <w:r w:rsidRPr="007F6117">
        <w:rPr>
          <w:rFonts w:ascii="Times New Roman" w:hAnsi="Times New Roman" w:cs="Times New Roman"/>
          <w:sz w:val="24"/>
          <w:szCs w:val="24"/>
        </w:rPr>
        <w:tab/>
        <w:t>Jones, J.D.</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Assessing the contribution of opioid- and dopamine-related genetic polymorphisms to the abuse liability of oxycodone. </w:t>
      </w:r>
      <w:r w:rsidRPr="007F6117">
        <w:rPr>
          <w:rFonts w:ascii="Times New Roman" w:hAnsi="Times New Roman" w:cs="Times New Roman"/>
          <w:i/>
          <w:sz w:val="24"/>
          <w:szCs w:val="24"/>
        </w:rPr>
        <w:t>Pharmacol Biochem Behav</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186</w:t>
      </w:r>
      <w:r w:rsidRPr="007F6117">
        <w:rPr>
          <w:rFonts w:ascii="Times New Roman" w:hAnsi="Times New Roman" w:cs="Times New Roman"/>
          <w:sz w:val="24"/>
          <w:szCs w:val="24"/>
        </w:rPr>
        <w:t>, 172778 (2019).</w:t>
      </w:r>
      <w:bookmarkEnd w:id="359"/>
    </w:p>
    <w:p w14:paraId="43E9058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60" w:name="_ENREF_297"/>
      <w:r w:rsidRPr="007F6117">
        <w:rPr>
          <w:rFonts w:ascii="Times New Roman" w:hAnsi="Times New Roman" w:cs="Times New Roman"/>
          <w:sz w:val="24"/>
          <w:szCs w:val="24"/>
        </w:rPr>
        <w:t>(297)</w:t>
      </w:r>
      <w:r w:rsidRPr="007F6117">
        <w:rPr>
          <w:rFonts w:ascii="Times New Roman" w:hAnsi="Times New Roman" w:cs="Times New Roman"/>
          <w:sz w:val="24"/>
          <w:szCs w:val="24"/>
        </w:rPr>
        <w:tab/>
        <w:t>Margarit, 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OPRM1 Gene Interaction with Sleep in Chronic Pain Patients Treated with Opioids. </w:t>
      </w:r>
      <w:r w:rsidRPr="007F6117">
        <w:rPr>
          <w:rFonts w:ascii="Times New Roman" w:hAnsi="Times New Roman" w:cs="Times New Roman"/>
          <w:i/>
          <w:sz w:val="24"/>
          <w:szCs w:val="24"/>
        </w:rPr>
        <w:t>Pain Physician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22</w:t>
      </w:r>
      <w:r w:rsidRPr="007F6117">
        <w:rPr>
          <w:rFonts w:ascii="Times New Roman" w:hAnsi="Times New Roman" w:cs="Times New Roman"/>
          <w:sz w:val="24"/>
          <w:szCs w:val="24"/>
        </w:rPr>
        <w:t>, 97-107 (2019).</w:t>
      </w:r>
      <w:bookmarkEnd w:id="360"/>
    </w:p>
    <w:p w14:paraId="267AD76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61" w:name="_ENREF_298"/>
      <w:r w:rsidRPr="007F6117">
        <w:rPr>
          <w:rFonts w:ascii="Times New Roman" w:hAnsi="Times New Roman" w:cs="Times New Roman"/>
          <w:sz w:val="24"/>
          <w:szCs w:val="24"/>
        </w:rPr>
        <w:t>(298)</w:t>
      </w:r>
      <w:r w:rsidRPr="007F6117">
        <w:rPr>
          <w:rFonts w:ascii="Times New Roman" w:hAnsi="Times New Roman" w:cs="Times New Roman"/>
          <w:sz w:val="24"/>
          <w:szCs w:val="24"/>
        </w:rPr>
        <w:tab/>
        <w:t>Zwisler, S.T.</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antinociceptive effect and adverse drug reactions of oxycodone in human experimental pain in relation to genetic variations in the OPRM1 and ABCB1 genes. </w:t>
      </w:r>
      <w:r w:rsidRPr="007F6117">
        <w:rPr>
          <w:rFonts w:ascii="Times New Roman" w:hAnsi="Times New Roman" w:cs="Times New Roman"/>
          <w:i/>
          <w:sz w:val="24"/>
          <w:szCs w:val="24"/>
        </w:rPr>
        <w:t>Fundam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24</w:t>
      </w:r>
      <w:r w:rsidRPr="007F6117">
        <w:rPr>
          <w:rFonts w:ascii="Times New Roman" w:hAnsi="Times New Roman" w:cs="Times New Roman"/>
          <w:sz w:val="24"/>
          <w:szCs w:val="24"/>
        </w:rPr>
        <w:t>, 517-24 (2010).</w:t>
      </w:r>
      <w:bookmarkEnd w:id="361"/>
    </w:p>
    <w:p w14:paraId="1A649E5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62" w:name="_ENREF_299"/>
      <w:r w:rsidRPr="007F6117">
        <w:rPr>
          <w:rFonts w:ascii="Times New Roman" w:hAnsi="Times New Roman" w:cs="Times New Roman"/>
          <w:sz w:val="24"/>
          <w:szCs w:val="24"/>
        </w:rPr>
        <w:t>(299)</w:t>
      </w:r>
      <w:r w:rsidRPr="007F6117">
        <w:rPr>
          <w:rFonts w:ascii="Times New Roman" w:hAnsi="Times New Roman" w:cs="Times New Roman"/>
          <w:sz w:val="24"/>
          <w:szCs w:val="24"/>
        </w:rPr>
        <w:tab/>
        <w:t xml:space="preserve">Cajanus, K., Kaunisto, M.A., Tallgren, M., Jokela, R. &amp; Kalso, E. How much oxycodone is needed for adequate analgesia after breast cancer surgery: effect of the OPRM1 118A&gt;G polymorphism. </w:t>
      </w:r>
      <w:r w:rsidRPr="007F6117">
        <w:rPr>
          <w:rFonts w:ascii="Times New Roman" w:hAnsi="Times New Roman" w:cs="Times New Roman"/>
          <w:i/>
          <w:sz w:val="24"/>
          <w:szCs w:val="24"/>
        </w:rPr>
        <w:t>J 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w:t>
      </w:r>
      <w:r w:rsidRPr="007F6117">
        <w:rPr>
          <w:rFonts w:ascii="Times New Roman" w:hAnsi="Times New Roman" w:cs="Times New Roman"/>
          <w:sz w:val="24"/>
          <w:szCs w:val="24"/>
        </w:rPr>
        <w:t>, 1248-56 (2014).</w:t>
      </w:r>
      <w:bookmarkEnd w:id="362"/>
    </w:p>
    <w:p w14:paraId="19F7398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63" w:name="_ENREF_300"/>
      <w:r w:rsidRPr="007F6117">
        <w:rPr>
          <w:rFonts w:ascii="Times New Roman" w:hAnsi="Times New Roman" w:cs="Times New Roman"/>
          <w:sz w:val="24"/>
          <w:szCs w:val="24"/>
        </w:rPr>
        <w:t>(300)</w:t>
      </w:r>
      <w:r w:rsidRPr="007F6117">
        <w:rPr>
          <w:rFonts w:ascii="Times New Roman" w:hAnsi="Times New Roman" w:cs="Times New Roman"/>
          <w:sz w:val="24"/>
          <w:szCs w:val="24"/>
        </w:rPr>
        <w:tab/>
        <w:t>Zwisler, S.T.</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Lack of association of OPRM1 and ABCB1 single-nucleotide polymorphisms to oxycodone response in postoperative pain. </w:t>
      </w:r>
      <w:r w:rsidRPr="007F6117">
        <w:rPr>
          <w:rFonts w:ascii="Times New Roman" w:hAnsi="Times New Roman" w:cs="Times New Roman"/>
          <w:i/>
          <w:sz w:val="24"/>
          <w:szCs w:val="24"/>
        </w:rPr>
        <w:t>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52</w:t>
      </w:r>
      <w:r w:rsidRPr="007F6117">
        <w:rPr>
          <w:rFonts w:ascii="Times New Roman" w:hAnsi="Times New Roman" w:cs="Times New Roman"/>
          <w:sz w:val="24"/>
          <w:szCs w:val="24"/>
        </w:rPr>
        <w:t>, 234-42 (2012).</w:t>
      </w:r>
      <w:bookmarkEnd w:id="363"/>
    </w:p>
    <w:p w14:paraId="626F4D8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64" w:name="_ENREF_301"/>
      <w:r w:rsidRPr="007F6117">
        <w:rPr>
          <w:rFonts w:ascii="Times New Roman" w:hAnsi="Times New Roman" w:cs="Times New Roman"/>
          <w:sz w:val="24"/>
          <w:szCs w:val="24"/>
        </w:rPr>
        <w:t>(301)</w:t>
      </w:r>
      <w:r w:rsidRPr="007F6117">
        <w:rPr>
          <w:rFonts w:ascii="Times New Roman" w:hAnsi="Times New Roman" w:cs="Times New Roman"/>
          <w:sz w:val="24"/>
          <w:szCs w:val="24"/>
        </w:rPr>
        <w:tab/>
        <w:t>Olesen, A.E.</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genetic influences on oxycodone response characteristics in human experimental pain. </w:t>
      </w:r>
      <w:r w:rsidRPr="007F6117">
        <w:rPr>
          <w:rFonts w:ascii="Times New Roman" w:hAnsi="Times New Roman" w:cs="Times New Roman"/>
          <w:i/>
          <w:sz w:val="24"/>
          <w:szCs w:val="24"/>
        </w:rPr>
        <w:t>Fundam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29</w:t>
      </w:r>
      <w:r w:rsidRPr="007F6117">
        <w:rPr>
          <w:rFonts w:ascii="Times New Roman" w:hAnsi="Times New Roman" w:cs="Times New Roman"/>
          <w:sz w:val="24"/>
          <w:szCs w:val="24"/>
        </w:rPr>
        <w:t>, 417-25 (2015).</w:t>
      </w:r>
      <w:bookmarkEnd w:id="364"/>
    </w:p>
    <w:p w14:paraId="741945F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65" w:name="_ENREF_302"/>
      <w:r w:rsidRPr="007F6117">
        <w:rPr>
          <w:rFonts w:ascii="Times New Roman" w:hAnsi="Times New Roman" w:cs="Times New Roman"/>
          <w:sz w:val="24"/>
          <w:szCs w:val="24"/>
        </w:rPr>
        <w:t>(302)</w:t>
      </w:r>
      <w:r w:rsidRPr="007F6117">
        <w:rPr>
          <w:rFonts w:ascii="Times New Roman" w:hAnsi="Times New Roman" w:cs="Times New Roman"/>
          <w:sz w:val="24"/>
          <w:szCs w:val="24"/>
        </w:rPr>
        <w:tab/>
        <w:t xml:space="preserve">Bartosova, O., Polanecky, O., Perlik, F., Adamek, S. &amp; Slanar, O. OPRM1 and ABCB1 polymorphisms and their effect on postoperative pain relief with piritramide. </w:t>
      </w:r>
      <w:r w:rsidRPr="007F6117">
        <w:rPr>
          <w:rFonts w:ascii="Times New Roman" w:hAnsi="Times New Roman" w:cs="Times New Roman"/>
          <w:i/>
          <w:sz w:val="24"/>
          <w:szCs w:val="24"/>
        </w:rPr>
        <w:t>Physiol Res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64</w:t>
      </w:r>
      <w:r w:rsidRPr="007F6117">
        <w:rPr>
          <w:rFonts w:ascii="Times New Roman" w:hAnsi="Times New Roman" w:cs="Times New Roman"/>
          <w:sz w:val="24"/>
          <w:szCs w:val="24"/>
        </w:rPr>
        <w:t>, S521-7 (2015).</w:t>
      </w:r>
      <w:bookmarkEnd w:id="365"/>
    </w:p>
    <w:p w14:paraId="6B2CFD3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66" w:name="_ENREF_303"/>
      <w:r w:rsidRPr="007F6117">
        <w:rPr>
          <w:rFonts w:ascii="Times New Roman" w:hAnsi="Times New Roman" w:cs="Times New Roman"/>
          <w:sz w:val="24"/>
          <w:szCs w:val="24"/>
        </w:rPr>
        <w:t>(303)</w:t>
      </w:r>
      <w:r w:rsidRPr="007F6117">
        <w:rPr>
          <w:rFonts w:ascii="Times New Roman" w:hAnsi="Times New Roman" w:cs="Times New Roman"/>
          <w:sz w:val="24"/>
          <w:szCs w:val="24"/>
        </w:rPr>
        <w:tab/>
        <w:t>Melia, U.</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Interaction between EEG and drug concentration to predict response to noxious stimulation during sedation-analgesia: effect of the A118G genetic polymorphism. </w:t>
      </w:r>
      <w:r w:rsidRPr="007F6117">
        <w:rPr>
          <w:rFonts w:ascii="Times New Roman" w:hAnsi="Times New Roman" w:cs="Times New Roman"/>
          <w:i/>
          <w:sz w:val="24"/>
          <w:szCs w:val="24"/>
        </w:rPr>
        <w:t>Conf Proc IEEE Eng Med Biol Soc</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2014</w:t>
      </w:r>
      <w:r w:rsidRPr="007F6117">
        <w:rPr>
          <w:rFonts w:ascii="Times New Roman" w:hAnsi="Times New Roman" w:cs="Times New Roman"/>
          <w:sz w:val="24"/>
          <w:szCs w:val="24"/>
        </w:rPr>
        <w:t>, 4298-301 (2014).</w:t>
      </w:r>
      <w:bookmarkEnd w:id="366"/>
    </w:p>
    <w:p w14:paraId="7883D41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67" w:name="_ENREF_304"/>
      <w:r w:rsidRPr="007F6117">
        <w:rPr>
          <w:rFonts w:ascii="Times New Roman" w:hAnsi="Times New Roman" w:cs="Times New Roman"/>
          <w:sz w:val="24"/>
          <w:szCs w:val="24"/>
        </w:rPr>
        <w:t>(304)</w:t>
      </w:r>
      <w:r w:rsidRPr="007F6117">
        <w:rPr>
          <w:rFonts w:ascii="Times New Roman" w:hAnsi="Times New Roman" w:cs="Times New Roman"/>
          <w:sz w:val="24"/>
          <w:szCs w:val="24"/>
        </w:rPr>
        <w:tab/>
        <w:t>Rhodin, 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Combined analysis of circulating beta-endorphin with gene polymorphisms in OPRM1, CACNAD2 and ABCB1 reveals correlation with pain, opioid sensitivity and opioid-related side effects. </w:t>
      </w:r>
      <w:r w:rsidRPr="007F6117">
        <w:rPr>
          <w:rFonts w:ascii="Times New Roman" w:hAnsi="Times New Roman" w:cs="Times New Roman"/>
          <w:i/>
          <w:sz w:val="24"/>
          <w:szCs w:val="24"/>
        </w:rPr>
        <w:t>Mol Brain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w:t>
      </w:r>
      <w:r w:rsidRPr="007F6117">
        <w:rPr>
          <w:rFonts w:ascii="Times New Roman" w:hAnsi="Times New Roman" w:cs="Times New Roman"/>
          <w:sz w:val="24"/>
          <w:szCs w:val="24"/>
        </w:rPr>
        <w:t>, 8 (2013).</w:t>
      </w:r>
      <w:bookmarkEnd w:id="367"/>
    </w:p>
    <w:p w14:paraId="0D519C2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68" w:name="_ENREF_305"/>
      <w:r w:rsidRPr="007F6117">
        <w:rPr>
          <w:rFonts w:ascii="Times New Roman" w:hAnsi="Times New Roman" w:cs="Times New Roman"/>
          <w:sz w:val="24"/>
          <w:szCs w:val="24"/>
        </w:rPr>
        <w:t>(305)</w:t>
      </w:r>
      <w:r w:rsidRPr="007F6117">
        <w:rPr>
          <w:rFonts w:ascii="Times New Roman" w:hAnsi="Times New Roman" w:cs="Times New Roman"/>
          <w:sz w:val="24"/>
          <w:szCs w:val="24"/>
        </w:rPr>
        <w:tab/>
        <w:t>Bakhouche, H.</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Maternal and neonatal effects of remifentanil in women undergoing cesarean section in relation to ABCB1 and OPRM1 polymorphisms. </w:t>
      </w:r>
      <w:r w:rsidRPr="007F6117">
        <w:rPr>
          <w:rFonts w:ascii="Times New Roman" w:hAnsi="Times New Roman" w:cs="Times New Roman"/>
          <w:i/>
          <w:sz w:val="24"/>
          <w:szCs w:val="24"/>
        </w:rPr>
        <w:t>Physiol Res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64</w:t>
      </w:r>
      <w:r w:rsidRPr="007F6117">
        <w:rPr>
          <w:rFonts w:ascii="Times New Roman" w:hAnsi="Times New Roman" w:cs="Times New Roman"/>
          <w:sz w:val="24"/>
          <w:szCs w:val="24"/>
        </w:rPr>
        <w:t>, S529-38 (2015).</w:t>
      </w:r>
      <w:bookmarkEnd w:id="368"/>
    </w:p>
    <w:p w14:paraId="711BECF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69" w:name="_ENREF_306"/>
      <w:r w:rsidRPr="007F6117">
        <w:rPr>
          <w:rFonts w:ascii="Times New Roman" w:hAnsi="Times New Roman" w:cs="Times New Roman"/>
          <w:sz w:val="24"/>
          <w:szCs w:val="24"/>
        </w:rPr>
        <w:t>(306)</w:t>
      </w:r>
      <w:r w:rsidRPr="007F6117">
        <w:rPr>
          <w:rFonts w:ascii="Times New Roman" w:hAnsi="Times New Roman" w:cs="Times New Roman"/>
          <w:sz w:val="24"/>
          <w:szCs w:val="24"/>
        </w:rPr>
        <w:tab/>
        <w:t xml:space="preserve">Liu, J., Hu, D., Jiang, Y., Xi, H. &amp; Li, W. Association between single nucleotide polymorphisms in the OPRM1 gene and intraoperative remifentanil consumption in northern Chinese women. </w:t>
      </w:r>
      <w:r w:rsidRPr="007F6117">
        <w:rPr>
          <w:rFonts w:ascii="Times New Roman" w:hAnsi="Times New Roman" w:cs="Times New Roman"/>
          <w:i/>
          <w:sz w:val="24"/>
          <w:szCs w:val="24"/>
        </w:rPr>
        <w:t>Pharmacology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94</w:t>
      </w:r>
      <w:r w:rsidRPr="007F6117">
        <w:rPr>
          <w:rFonts w:ascii="Times New Roman" w:hAnsi="Times New Roman" w:cs="Times New Roman"/>
          <w:sz w:val="24"/>
          <w:szCs w:val="24"/>
        </w:rPr>
        <w:t>, 273-9 (2014).</w:t>
      </w:r>
      <w:bookmarkEnd w:id="369"/>
    </w:p>
    <w:p w14:paraId="267E1C8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70" w:name="_ENREF_307"/>
      <w:r w:rsidRPr="007F6117">
        <w:rPr>
          <w:rFonts w:ascii="Times New Roman" w:hAnsi="Times New Roman" w:cs="Times New Roman"/>
          <w:sz w:val="24"/>
          <w:szCs w:val="24"/>
        </w:rPr>
        <w:t>(307)</w:t>
      </w:r>
      <w:r w:rsidRPr="007F6117">
        <w:rPr>
          <w:rFonts w:ascii="Times New Roman" w:hAnsi="Times New Roman" w:cs="Times New Roman"/>
          <w:sz w:val="24"/>
          <w:szCs w:val="24"/>
        </w:rPr>
        <w:tab/>
        <w:t>Al-Mustafa, M.M.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Remifentanil consumption in septoplasty surgery under general anesthesia. Association with humane mu-opioid receptor gene variants. </w:t>
      </w:r>
      <w:r w:rsidRPr="007F6117">
        <w:rPr>
          <w:rFonts w:ascii="Times New Roman" w:hAnsi="Times New Roman" w:cs="Times New Roman"/>
          <w:i/>
          <w:sz w:val="24"/>
          <w:szCs w:val="24"/>
        </w:rPr>
        <w:t>Saudi Med J</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38</w:t>
      </w:r>
      <w:r w:rsidRPr="007F6117">
        <w:rPr>
          <w:rFonts w:ascii="Times New Roman" w:hAnsi="Times New Roman" w:cs="Times New Roman"/>
          <w:sz w:val="24"/>
          <w:szCs w:val="24"/>
        </w:rPr>
        <w:t>, 170-5 (2017).</w:t>
      </w:r>
      <w:bookmarkEnd w:id="370"/>
    </w:p>
    <w:p w14:paraId="511C6D5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71" w:name="_ENREF_308"/>
      <w:r w:rsidRPr="007F6117">
        <w:rPr>
          <w:rFonts w:ascii="Times New Roman" w:hAnsi="Times New Roman" w:cs="Times New Roman"/>
          <w:sz w:val="24"/>
          <w:szCs w:val="24"/>
        </w:rPr>
        <w:t>(308)</w:t>
      </w:r>
      <w:r w:rsidRPr="007F6117">
        <w:rPr>
          <w:rFonts w:ascii="Times New Roman" w:hAnsi="Times New Roman" w:cs="Times New Roman"/>
          <w:sz w:val="24"/>
          <w:szCs w:val="24"/>
        </w:rPr>
        <w:tab/>
        <w:t xml:space="preserve">Lee, S.H., Kim, J.D., Park, S.A., Oh, C.S. &amp; Kim, S.H. Effects of micro-Opioid Receptor Gene Polymorphism on Postoperative Nausea and Vomiting in Patients Undergoing General Anesthesia with Remifentanil: Double Blinded Randomized Trial. </w:t>
      </w:r>
      <w:r w:rsidRPr="007F6117">
        <w:rPr>
          <w:rFonts w:ascii="Times New Roman" w:hAnsi="Times New Roman" w:cs="Times New Roman"/>
          <w:i/>
          <w:sz w:val="24"/>
          <w:szCs w:val="24"/>
        </w:rPr>
        <w:t>J Korean Med Sci</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30</w:t>
      </w:r>
      <w:r w:rsidRPr="007F6117">
        <w:rPr>
          <w:rFonts w:ascii="Times New Roman" w:hAnsi="Times New Roman" w:cs="Times New Roman"/>
          <w:sz w:val="24"/>
          <w:szCs w:val="24"/>
        </w:rPr>
        <w:t>, 651-7 (2015).</w:t>
      </w:r>
      <w:bookmarkEnd w:id="371"/>
    </w:p>
    <w:p w14:paraId="365C107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72" w:name="_ENREF_309"/>
      <w:r w:rsidRPr="007F6117">
        <w:rPr>
          <w:rFonts w:ascii="Times New Roman" w:hAnsi="Times New Roman" w:cs="Times New Roman"/>
          <w:sz w:val="24"/>
          <w:szCs w:val="24"/>
        </w:rPr>
        <w:lastRenderedPageBreak/>
        <w:t>(309)</w:t>
      </w:r>
      <w:r w:rsidRPr="007F6117">
        <w:rPr>
          <w:rFonts w:ascii="Times New Roman" w:hAnsi="Times New Roman" w:cs="Times New Roman"/>
          <w:sz w:val="24"/>
          <w:szCs w:val="24"/>
        </w:rPr>
        <w:tab/>
        <w:t>Hannam, J.A.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Modeling Respiratory Depression Induced by Remifentanil and Propofol during Sedation and Analgesia Using a Continuous Noninvasive Measurement of pCO2. </w:t>
      </w:r>
      <w:r w:rsidRPr="007F6117">
        <w:rPr>
          <w:rFonts w:ascii="Times New Roman" w:hAnsi="Times New Roman" w:cs="Times New Roman"/>
          <w:i/>
          <w:sz w:val="24"/>
          <w:szCs w:val="24"/>
        </w:rPr>
        <w:t>The Journal of pharmacology and experimental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356</w:t>
      </w:r>
      <w:r w:rsidRPr="007F6117">
        <w:rPr>
          <w:rFonts w:ascii="Times New Roman" w:hAnsi="Times New Roman" w:cs="Times New Roman"/>
          <w:sz w:val="24"/>
          <w:szCs w:val="24"/>
        </w:rPr>
        <w:t>, 563-73 (2016).</w:t>
      </w:r>
      <w:bookmarkEnd w:id="372"/>
    </w:p>
    <w:p w14:paraId="2AA62B9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73" w:name="_ENREF_310"/>
      <w:r w:rsidRPr="007F6117">
        <w:rPr>
          <w:rFonts w:ascii="Times New Roman" w:hAnsi="Times New Roman" w:cs="Times New Roman"/>
          <w:sz w:val="24"/>
          <w:szCs w:val="24"/>
        </w:rPr>
        <w:t>(310)</w:t>
      </w:r>
      <w:r w:rsidRPr="007F6117">
        <w:rPr>
          <w:rFonts w:ascii="Times New Roman" w:hAnsi="Times New Roman" w:cs="Times New Roman"/>
          <w:sz w:val="24"/>
          <w:szCs w:val="24"/>
        </w:rPr>
        <w:tab/>
        <w:t>De Capraris, 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Micro opioid receptor A118G polymorphism and post-operative pain: opioids' effects on heterozygous patients. </w:t>
      </w:r>
      <w:r w:rsidRPr="007F6117">
        <w:rPr>
          <w:rFonts w:ascii="Times New Roman" w:hAnsi="Times New Roman" w:cs="Times New Roman"/>
          <w:i/>
          <w:sz w:val="24"/>
          <w:szCs w:val="24"/>
        </w:rPr>
        <w:t>Int J Immunopathol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24</w:t>
      </w:r>
      <w:r w:rsidRPr="007F6117">
        <w:rPr>
          <w:rFonts w:ascii="Times New Roman" w:hAnsi="Times New Roman" w:cs="Times New Roman"/>
          <w:sz w:val="24"/>
          <w:szCs w:val="24"/>
        </w:rPr>
        <w:t>, 993-1004 (2011).</w:t>
      </w:r>
      <w:bookmarkEnd w:id="373"/>
    </w:p>
    <w:p w14:paraId="55A66C3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74" w:name="_ENREF_311"/>
      <w:r w:rsidRPr="007F6117">
        <w:rPr>
          <w:rFonts w:ascii="Times New Roman" w:hAnsi="Times New Roman" w:cs="Times New Roman"/>
          <w:sz w:val="24"/>
          <w:szCs w:val="24"/>
        </w:rPr>
        <w:t>(311)</w:t>
      </w:r>
      <w:r w:rsidRPr="007F6117">
        <w:rPr>
          <w:rFonts w:ascii="Times New Roman" w:hAnsi="Times New Roman" w:cs="Times New Roman"/>
          <w:sz w:val="24"/>
          <w:szCs w:val="24"/>
        </w:rPr>
        <w:tab/>
        <w:t xml:space="preserve">Camorcia, M., Capogna, G., Stirparo, S., Berritta, C., Blouin, J.L. &amp; Landau, R. Effect of mu-opioid receptor A118G polymorphism on the ED50 of epidural sufentanil for labor analgesia. </w:t>
      </w:r>
      <w:r w:rsidRPr="007F6117">
        <w:rPr>
          <w:rFonts w:ascii="Times New Roman" w:hAnsi="Times New Roman" w:cs="Times New Roman"/>
          <w:i/>
          <w:sz w:val="24"/>
          <w:szCs w:val="24"/>
        </w:rPr>
        <w:t>Int J Obstet Anesth</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21</w:t>
      </w:r>
      <w:r w:rsidRPr="007F6117">
        <w:rPr>
          <w:rFonts w:ascii="Times New Roman" w:hAnsi="Times New Roman" w:cs="Times New Roman"/>
          <w:sz w:val="24"/>
          <w:szCs w:val="24"/>
        </w:rPr>
        <w:t>, 40-4 (2012).</w:t>
      </w:r>
      <w:bookmarkEnd w:id="374"/>
    </w:p>
    <w:p w14:paraId="4206EBE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75" w:name="_ENREF_312"/>
      <w:r w:rsidRPr="007F6117">
        <w:rPr>
          <w:rFonts w:ascii="Times New Roman" w:hAnsi="Times New Roman" w:cs="Times New Roman"/>
          <w:sz w:val="24"/>
          <w:szCs w:val="24"/>
        </w:rPr>
        <w:t>(312)</w:t>
      </w:r>
      <w:r w:rsidRPr="007F6117">
        <w:rPr>
          <w:rFonts w:ascii="Times New Roman" w:hAnsi="Times New Roman" w:cs="Times New Roman"/>
          <w:sz w:val="24"/>
          <w:szCs w:val="24"/>
        </w:rPr>
        <w:tab/>
        <w:t xml:space="preserve">Xu, G.H., Gao, M., Sheng, Q.Y., Liu, X.S. &amp; Gu, E.W. Opioid receptor A118G polymorphism does not affect the consumption of sufentanil and ropivacaine by patient-controlled epidural analgesia after cesarean section. </w:t>
      </w:r>
      <w:r w:rsidRPr="007F6117">
        <w:rPr>
          <w:rFonts w:ascii="Times New Roman" w:hAnsi="Times New Roman" w:cs="Times New Roman"/>
          <w:i/>
          <w:sz w:val="24"/>
          <w:szCs w:val="24"/>
        </w:rPr>
        <w:t>Ther Drug Monit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37</w:t>
      </w:r>
      <w:r w:rsidRPr="007F6117">
        <w:rPr>
          <w:rFonts w:ascii="Times New Roman" w:hAnsi="Times New Roman" w:cs="Times New Roman"/>
          <w:sz w:val="24"/>
          <w:szCs w:val="24"/>
        </w:rPr>
        <w:t>, 53-7 (2015).</w:t>
      </w:r>
      <w:bookmarkEnd w:id="375"/>
    </w:p>
    <w:p w14:paraId="77CABA3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76" w:name="_ENREF_313"/>
      <w:r w:rsidRPr="007F6117">
        <w:rPr>
          <w:rFonts w:ascii="Times New Roman" w:hAnsi="Times New Roman" w:cs="Times New Roman"/>
          <w:sz w:val="24"/>
          <w:szCs w:val="24"/>
        </w:rPr>
        <w:t>(313)</w:t>
      </w:r>
      <w:r w:rsidRPr="007F6117">
        <w:rPr>
          <w:rFonts w:ascii="Times New Roman" w:hAnsi="Times New Roman" w:cs="Times New Roman"/>
          <w:sz w:val="24"/>
          <w:szCs w:val="24"/>
        </w:rPr>
        <w:tab/>
        <w:t xml:space="preserve">Hronova, K., Pokorna, P., Posch, L. &amp; Slanar, O. Sufentanil and midazolam dosing and pharmacogenetic factors in pediatric analgosedation and withdrawal syndrome. </w:t>
      </w:r>
      <w:r w:rsidRPr="007F6117">
        <w:rPr>
          <w:rFonts w:ascii="Times New Roman" w:hAnsi="Times New Roman" w:cs="Times New Roman"/>
          <w:i/>
          <w:sz w:val="24"/>
          <w:szCs w:val="24"/>
        </w:rPr>
        <w:t>Physiol Res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65</w:t>
      </w:r>
      <w:r w:rsidRPr="007F6117">
        <w:rPr>
          <w:rFonts w:ascii="Times New Roman" w:hAnsi="Times New Roman" w:cs="Times New Roman"/>
          <w:sz w:val="24"/>
          <w:szCs w:val="24"/>
        </w:rPr>
        <w:t>, S463-S72 (2016).</w:t>
      </w:r>
      <w:bookmarkEnd w:id="376"/>
    </w:p>
    <w:p w14:paraId="25335A6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77" w:name="_ENREF_314"/>
      <w:r w:rsidRPr="007F6117">
        <w:rPr>
          <w:rFonts w:ascii="Times New Roman" w:hAnsi="Times New Roman" w:cs="Times New Roman"/>
          <w:sz w:val="24"/>
          <w:szCs w:val="24"/>
        </w:rPr>
        <w:t>(314)</w:t>
      </w:r>
      <w:r w:rsidRPr="007F6117">
        <w:rPr>
          <w:rFonts w:ascii="Times New Roman" w:hAnsi="Times New Roman" w:cs="Times New Roman"/>
          <w:sz w:val="24"/>
          <w:szCs w:val="24"/>
        </w:rPr>
        <w:tab/>
        <w:t>Bartosova, O.</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Epidural analgesia with sufentanil in relation to OPRM1 and ABCB1 polymorphisms. </w:t>
      </w:r>
      <w:r w:rsidRPr="007F6117">
        <w:rPr>
          <w:rFonts w:ascii="Times New Roman" w:hAnsi="Times New Roman" w:cs="Times New Roman"/>
          <w:i/>
          <w:sz w:val="24"/>
          <w:szCs w:val="24"/>
        </w:rPr>
        <w:t>Physiol Res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68</w:t>
      </w:r>
      <w:r w:rsidRPr="007F6117">
        <w:rPr>
          <w:rFonts w:ascii="Times New Roman" w:hAnsi="Times New Roman" w:cs="Times New Roman"/>
          <w:sz w:val="24"/>
          <w:szCs w:val="24"/>
        </w:rPr>
        <w:t>, S59-S64 (2019).</w:t>
      </w:r>
      <w:bookmarkEnd w:id="377"/>
    </w:p>
    <w:p w14:paraId="13DBD3F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78" w:name="_ENREF_315"/>
      <w:r w:rsidRPr="007F6117">
        <w:rPr>
          <w:rFonts w:ascii="Times New Roman" w:hAnsi="Times New Roman" w:cs="Times New Roman"/>
          <w:sz w:val="24"/>
          <w:szCs w:val="24"/>
        </w:rPr>
        <w:t>(315)</w:t>
      </w:r>
      <w:r w:rsidRPr="007F6117">
        <w:rPr>
          <w:rFonts w:ascii="Times New Roman" w:hAnsi="Times New Roman" w:cs="Times New Roman"/>
          <w:sz w:val="24"/>
          <w:szCs w:val="24"/>
        </w:rPr>
        <w:tab/>
        <w:t xml:space="preserve">Zhao, Z., Lv, B., Zhao, X. &amp; Zhang, Y. Effects of OPRM1 and ABCB1 gene polymorphisms on the analgesic effect and dose of sufentanil after thoracoscopic-assisted radical resection of lung cancer. </w:t>
      </w:r>
      <w:r w:rsidRPr="007F6117">
        <w:rPr>
          <w:rFonts w:ascii="Times New Roman" w:hAnsi="Times New Roman" w:cs="Times New Roman"/>
          <w:i/>
          <w:sz w:val="24"/>
          <w:szCs w:val="24"/>
        </w:rPr>
        <w:t>Biosci Rep</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39</w:t>
      </w:r>
      <w:r w:rsidRPr="007F6117">
        <w:rPr>
          <w:rFonts w:ascii="Times New Roman" w:hAnsi="Times New Roman" w:cs="Times New Roman"/>
          <w:sz w:val="24"/>
          <w:szCs w:val="24"/>
        </w:rPr>
        <w:t>,  (2019).</w:t>
      </w:r>
      <w:bookmarkEnd w:id="378"/>
    </w:p>
    <w:p w14:paraId="3133278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79" w:name="_ENREF_316"/>
      <w:r w:rsidRPr="007F6117">
        <w:rPr>
          <w:rFonts w:ascii="Times New Roman" w:hAnsi="Times New Roman" w:cs="Times New Roman"/>
          <w:sz w:val="24"/>
          <w:szCs w:val="24"/>
        </w:rPr>
        <w:t>(316)</w:t>
      </w:r>
      <w:r w:rsidRPr="007F6117">
        <w:rPr>
          <w:rFonts w:ascii="Times New Roman" w:hAnsi="Times New Roman" w:cs="Times New Roman"/>
          <w:sz w:val="24"/>
          <w:szCs w:val="24"/>
        </w:rPr>
        <w:tab/>
        <w:t xml:space="preserve">Wang, L., Wei, C., Xiao, F., Chang, X. &amp; Zhang, Y. Influences of COMT rs4680 and OPRM1 rs1799971 Polymorphisms on Chronic Postsurgical Pain, Acute Pain, and Analgesic Consumption After Elective Cesarean Delivery. </w:t>
      </w:r>
      <w:r w:rsidRPr="007F6117">
        <w:rPr>
          <w:rFonts w:ascii="Times New Roman" w:hAnsi="Times New Roman" w:cs="Times New Roman"/>
          <w:i/>
          <w:sz w:val="24"/>
          <w:szCs w:val="24"/>
        </w:rPr>
        <w:t>Clin J 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35</w:t>
      </w:r>
      <w:r w:rsidRPr="007F6117">
        <w:rPr>
          <w:rFonts w:ascii="Times New Roman" w:hAnsi="Times New Roman" w:cs="Times New Roman"/>
          <w:sz w:val="24"/>
          <w:szCs w:val="24"/>
        </w:rPr>
        <w:t>, 31-6 (2019).</w:t>
      </w:r>
      <w:bookmarkEnd w:id="379"/>
    </w:p>
    <w:p w14:paraId="2D454AF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80" w:name="_ENREF_317"/>
      <w:r w:rsidRPr="007F6117">
        <w:rPr>
          <w:rFonts w:ascii="Times New Roman" w:hAnsi="Times New Roman" w:cs="Times New Roman"/>
          <w:sz w:val="24"/>
          <w:szCs w:val="24"/>
        </w:rPr>
        <w:t>(317)</w:t>
      </w:r>
      <w:r w:rsidRPr="007F6117">
        <w:rPr>
          <w:rFonts w:ascii="Times New Roman" w:hAnsi="Times New Roman" w:cs="Times New Roman"/>
          <w:sz w:val="24"/>
          <w:szCs w:val="24"/>
        </w:rPr>
        <w:tab/>
        <w:t xml:space="preserve">Liu, Y.C. &amp; Wang, W.S. Human mu-opioid receptor gene A118G polymorphism predicts the efficacy of tramadol/acetaminophen combination tablets (ultracet) in oxaliplatin-induced painful neuropathy. </w:t>
      </w:r>
      <w:r w:rsidRPr="007F6117">
        <w:rPr>
          <w:rFonts w:ascii="Times New Roman" w:hAnsi="Times New Roman" w:cs="Times New Roman"/>
          <w:i/>
          <w:sz w:val="24"/>
          <w:szCs w:val="24"/>
        </w:rPr>
        <w:t>Cancer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118</w:t>
      </w:r>
      <w:r w:rsidRPr="007F6117">
        <w:rPr>
          <w:rFonts w:ascii="Times New Roman" w:hAnsi="Times New Roman" w:cs="Times New Roman"/>
          <w:sz w:val="24"/>
          <w:szCs w:val="24"/>
        </w:rPr>
        <w:t>, 1718-25 (2012).</w:t>
      </w:r>
      <w:bookmarkEnd w:id="380"/>
    </w:p>
    <w:p w14:paraId="07A2C5B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81" w:name="_ENREF_318"/>
      <w:r w:rsidRPr="007F6117">
        <w:rPr>
          <w:rFonts w:ascii="Times New Roman" w:hAnsi="Times New Roman" w:cs="Times New Roman"/>
          <w:sz w:val="24"/>
          <w:szCs w:val="24"/>
        </w:rPr>
        <w:t>(318)</w:t>
      </w:r>
      <w:r w:rsidRPr="007F6117">
        <w:rPr>
          <w:rFonts w:ascii="Times New Roman" w:hAnsi="Times New Roman" w:cs="Times New Roman"/>
          <w:sz w:val="24"/>
          <w:szCs w:val="24"/>
        </w:rPr>
        <w:tab/>
        <w:t>Zhang, F.</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COMT gene haplotypes are closely associated with postoperative fentanyl dose in patients. </w:t>
      </w:r>
      <w:r w:rsidRPr="007F6117">
        <w:rPr>
          <w:rFonts w:ascii="Times New Roman" w:hAnsi="Times New Roman" w:cs="Times New Roman"/>
          <w:i/>
          <w:sz w:val="24"/>
          <w:szCs w:val="24"/>
        </w:rPr>
        <w:t>Anesth Analg</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120</w:t>
      </w:r>
      <w:r w:rsidRPr="007F6117">
        <w:rPr>
          <w:rFonts w:ascii="Times New Roman" w:hAnsi="Times New Roman" w:cs="Times New Roman"/>
          <w:sz w:val="24"/>
          <w:szCs w:val="24"/>
        </w:rPr>
        <w:t>, 933-40 (2015).</w:t>
      </w:r>
      <w:bookmarkEnd w:id="381"/>
    </w:p>
    <w:p w14:paraId="2FD1084D"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82" w:name="_ENREF_319"/>
      <w:r w:rsidRPr="007F6117">
        <w:rPr>
          <w:rFonts w:ascii="Times New Roman" w:hAnsi="Times New Roman" w:cs="Times New Roman"/>
          <w:sz w:val="24"/>
          <w:szCs w:val="24"/>
        </w:rPr>
        <w:t>(319)</w:t>
      </w:r>
      <w:r w:rsidRPr="007F6117">
        <w:rPr>
          <w:rFonts w:ascii="Times New Roman" w:hAnsi="Times New Roman" w:cs="Times New Roman"/>
          <w:sz w:val="24"/>
          <w:szCs w:val="24"/>
        </w:rPr>
        <w:tab/>
        <w:t xml:space="preserve">Iselin-Chaves, I.A., Grotzsch, H., Besson, M., Burkhard, P.R. &amp; Savoldelli, G.L. Naloxone-responsive acute dystonia and parkinsonism following general anaesthesia. </w:t>
      </w:r>
      <w:r w:rsidRPr="007F6117">
        <w:rPr>
          <w:rFonts w:ascii="Times New Roman" w:hAnsi="Times New Roman" w:cs="Times New Roman"/>
          <w:i/>
          <w:sz w:val="24"/>
          <w:szCs w:val="24"/>
        </w:rPr>
        <w:t>Anaesthesia</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64</w:t>
      </w:r>
      <w:r w:rsidRPr="007F6117">
        <w:rPr>
          <w:rFonts w:ascii="Times New Roman" w:hAnsi="Times New Roman" w:cs="Times New Roman"/>
          <w:sz w:val="24"/>
          <w:szCs w:val="24"/>
        </w:rPr>
        <w:t>, 1359-62 (2009).</w:t>
      </w:r>
      <w:bookmarkEnd w:id="382"/>
    </w:p>
    <w:p w14:paraId="3A9A887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83" w:name="_ENREF_320"/>
      <w:r w:rsidRPr="007F6117">
        <w:rPr>
          <w:rFonts w:ascii="Times New Roman" w:hAnsi="Times New Roman" w:cs="Times New Roman"/>
          <w:sz w:val="24"/>
          <w:szCs w:val="24"/>
        </w:rPr>
        <w:t>(320)</w:t>
      </w:r>
      <w:r w:rsidRPr="007F6117">
        <w:rPr>
          <w:rFonts w:ascii="Times New Roman" w:hAnsi="Times New Roman" w:cs="Times New Roman"/>
          <w:sz w:val="24"/>
          <w:szCs w:val="24"/>
        </w:rPr>
        <w:tab/>
        <w:t>Ross, J.R.</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Genetic variation and response to morphine in cancer patients: catechol-O-methyltransferase and multidrug resistance-1 gene polymorphisms are associated with central side effects. </w:t>
      </w:r>
      <w:r w:rsidRPr="007F6117">
        <w:rPr>
          <w:rFonts w:ascii="Times New Roman" w:hAnsi="Times New Roman" w:cs="Times New Roman"/>
          <w:i/>
          <w:sz w:val="24"/>
          <w:szCs w:val="24"/>
        </w:rPr>
        <w:t>Cancer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112</w:t>
      </w:r>
      <w:r w:rsidRPr="007F6117">
        <w:rPr>
          <w:rFonts w:ascii="Times New Roman" w:hAnsi="Times New Roman" w:cs="Times New Roman"/>
          <w:sz w:val="24"/>
          <w:szCs w:val="24"/>
        </w:rPr>
        <w:t>, 1390-403 (2008).</w:t>
      </w:r>
      <w:bookmarkEnd w:id="383"/>
    </w:p>
    <w:p w14:paraId="588682C4"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84" w:name="_ENREF_321"/>
      <w:r w:rsidRPr="007F6117">
        <w:rPr>
          <w:rFonts w:ascii="Times New Roman" w:hAnsi="Times New Roman" w:cs="Times New Roman"/>
          <w:sz w:val="24"/>
          <w:szCs w:val="24"/>
        </w:rPr>
        <w:t>(321)</w:t>
      </w:r>
      <w:r w:rsidRPr="007F6117">
        <w:rPr>
          <w:rFonts w:ascii="Times New Roman" w:hAnsi="Times New Roman" w:cs="Times New Roman"/>
          <w:sz w:val="24"/>
          <w:szCs w:val="24"/>
        </w:rPr>
        <w:tab/>
        <w:t>Sadhasivam, S.</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Genetics of pain perception, COMT and postoperative pain management in children. </w:t>
      </w:r>
      <w:r w:rsidRPr="007F6117">
        <w:rPr>
          <w:rFonts w:ascii="Times New Roman" w:hAnsi="Times New Roman" w:cs="Times New Roman"/>
          <w:i/>
          <w:sz w:val="24"/>
          <w:szCs w:val="24"/>
        </w:rPr>
        <w:t>Pharmacogenomics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15</w:t>
      </w:r>
      <w:r w:rsidRPr="007F6117">
        <w:rPr>
          <w:rFonts w:ascii="Times New Roman" w:hAnsi="Times New Roman" w:cs="Times New Roman"/>
          <w:sz w:val="24"/>
          <w:szCs w:val="24"/>
        </w:rPr>
        <w:t>, 277-84 (2014).</w:t>
      </w:r>
      <w:bookmarkEnd w:id="384"/>
    </w:p>
    <w:p w14:paraId="3D8CBBF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85" w:name="_ENREF_322"/>
      <w:r w:rsidRPr="007F6117">
        <w:rPr>
          <w:rFonts w:ascii="Times New Roman" w:hAnsi="Times New Roman" w:cs="Times New Roman"/>
          <w:sz w:val="24"/>
          <w:szCs w:val="24"/>
        </w:rPr>
        <w:t>(322)</w:t>
      </w:r>
      <w:r w:rsidRPr="007F6117">
        <w:rPr>
          <w:rFonts w:ascii="Times New Roman" w:hAnsi="Times New Roman" w:cs="Times New Roman"/>
          <w:sz w:val="24"/>
          <w:szCs w:val="24"/>
        </w:rPr>
        <w:tab/>
        <w:t>Ahlers, S.J.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Val158Met polymorphism of the COMT gene is associated with increased pain sensitivity in morphine-treated patients undergoing a painful procedure after cardiac surgery. </w:t>
      </w:r>
      <w:r w:rsidRPr="007F6117">
        <w:rPr>
          <w:rFonts w:ascii="Times New Roman" w:hAnsi="Times New Roman" w:cs="Times New Roman"/>
          <w:i/>
          <w:sz w:val="24"/>
          <w:szCs w:val="24"/>
        </w:rPr>
        <w:t>Br J Clin Pharmacol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75</w:t>
      </w:r>
      <w:r w:rsidRPr="007F6117">
        <w:rPr>
          <w:rFonts w:ascii="Times New Roman" w:hAnsi="Times New Roman" w:cs="Times New Roman"/>
          <w:sz w:val="24"/>
          <w:szCs w:val="24"/>
        </w:rPr>
        <w:t>, 1506-15 (2013).</w:t>
      </w:r>
      <w:bookmarkEnd w:id="385"/>
    </w:p>
    <w:p w14:paraId="374CA6E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86" w:name="_ENREF_323"/>
      <w:r w:rsidRPr="007F6117">
        <w:rPr>
          <w:rFonts w:ascii="Times New Roman" w:hAnsi="Times New Roman" w:cs="Times New Roman"/>
          <w:sz w:val="24"/>
          <w:szCs w:val="24"/>
        </w:rPr>
        <w:t>(323)</w:t>
      </w:r>
      <w:r w:rsidRPr="007F6117">
        <w:rPr>
          <w:rFonts w:ascii="Times New Roman" w:hAnsi="Times New Roman" w:cs="Times New Roman"/>
          <w:sz w:val="24"/>
          <w:szCs w:val="24"/>
        </w:rPr>
        <w:tab/>
        <w:t xml:space="preserve">Elens, L., Norman, E., Matic, M., Rane, A., Fellman, V. &amp; van Schaik, R.H. Genetic Predisposition to Poor Opioid Response in Preterm Infants: Impact of KCNJ6 and COMT Polymorphisms on Pain Relief After Endotracheal Intubation. </w:t>
      </w:r>
      <w:r w:rsidRPr="007F6117">
        <w:rPr>
          <w:rFonts w:ascii="Times New Roman" w:hAnsi="Times New Roman" w:cs="Times New Roman"/>
          <w:i/>
          <w:sz w:val="24"/>
          <w:szCs w:val="24"/>
        </w:rPr>
        <w:t>Ther Drug Monit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38</w:t>
      </w:r>
      <w:r w:rsidRPr="007F6117">
        <w:rPr>
          <w:rFonts w:ascii="Times New Roman" w:hAnsi="Times New Roman" w:cs="Times New Roman"/>
          <w:sz w:val="24"/>
          <w:szCs w:val="24"/>
        </w:rPr>
        <w:t>, 525-33 (2016).</w:t>
      </w:r>
      <w:bookmarkEnd w:id="386"/>
    </w:p>
    <w:p w14:paraId="7DF1DDA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87" w:name="_ENREF_324"/>
      <w:r w:rsidRPr="007F6117">
        <w:rPr>
          <w:rFonts w:ascii="Times New Roman" w:hAnsi="Times New Roman" w:cs="Times New Roman"/>
          <w:sz w:val="24"/>
          <w:szCs w:val="24"/>
        </w:rPr>
        <w:lastRenderedPageBreak/>
        <w:t>(324)</w:t>
      </w:r>
      <w:r w:rsidRPr="007F6117">
        <w:rPr>
          <w:rFonts w:ascii="Times New Roman" w:hAnsi="Times New Roman" w:cs="Times New Roman"/>
          <w:sz w:val="24"/>
          <w:szCs w:val="24"/>
        </w:rPr>
        <w:tab/>
        <w:t>Cargnin, S.</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An opposite-direction modulation of the COMT Val158Met polymorphism on the clinical response to intrathecal morphine and triptans. </w:t>
      </w:r>
      <w:r w:rsidRPr="007F6117">
        <w:rPr>
          <w:rFonts w:ascii="Times New Roman" w:hAnsi="Times New Roman" w:cs="Times New Roman"/>
          <w:i/>
          <w:sz w:val="24"/>
          <w:szCs w:val="24"/>
        </w:rPr>
        <w:t>J 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14</w:t>
      </w:r>
      <w:r w:rsidRPr="007F6117">
        <w:rPr>
          <w:rFonts w:ascii="Times New Roman" w:hAnsi="Times New Roman" w:cs="Times New Roman"/>
          <w:sz w:val="24"/>
          <w:szCs w:val="24"/>
        </w:rPr>
        <w:t>, 1097-106 (2013).</w:t>
      </w:r>
      <w:bookmarkEnd w:id="387"/>
    </w:p>
    <w:p w14:paraId="52144A38"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88" w:name="_ENREF_325"/>
      <w:r w:rsidRPr="007F6117">
        <w:rPr>
          <w:rFonts w:ascii="Times New Roman" w:hAnsi="Times New Roman" w:cs="Times New Roman"/>
          <w:sz w:val="24"/>
          <w:szCs w:val="24"/>
        </w:rPr>
        <w:t>(325)</w:t>
      </w:r>
      <w:r w:rsidRPr="007F6117">
        <w:rPr>
          <w:rFonts w:ascii="Times New Roman" w:hAnsi="Times New Roman" w:cs="Times New Roman"/>
          <w:sz w:val="24"/>
          <w:szCs w:val="24"/>
        </w:rPr>
        <w:tab/>
        <w:t>Rakvag, T.T.</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The Val158Met polymorphism of the human catechol-O-methyltransferase (COMT) gene may influence morphine requirements in cancer pain patients. </w:t>
      </w:r>
      <w:r w:rsidRPr="007F6117">
        <w:rPr>
          <w:rFonts w:ascii="Times New Roman" w:hAnsi="Times New Roman" w:cs="Times New Roman"/>
          <w:i/>
          <w:sz w:val="24"/>
          <w:szCs w:val="24"/>
        </w:rPr>
        <w:t>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116</w:t>
      </w:r>
      <w:r w:rsidRPr="007F6117">
        <w:rPr>
          <w:rFonts w:ascii="Times New Roman" w:hAnsi="Times New Roman" w:cs="Times New Roman"/>
          <w:sz w:val="24"/>
          <w:szCs w:val="24"/>
        </w:rPr>
        <w:t>, 73-8 (2005).</w:t>
      </w:r>
      <w:bookmarkEnd w:id="388"/>
    </w:p>
    <w:p w14:paraId="6EBACBC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89" w:name="_ENREF_326"/>
      <w:r w:rsidRPr="007F6117">
        <w:rPr>
          <w:rFonts w:ascii="Times New Roman" w:hAnsi="Times New Roman" w:cs="Times New Roman"/>
          <w:sz w:val="24"/>
          <w:szCs w:val="24"/>
        </w:rPr>
        <w:t>(326)</w:t>
      </w:r>
      <w:r w:rsidRPr="007F6117">
        <w:rPr>
          <w:rFonts w:ascii="Times New Roman" w:hAnsi="Times New Roman" w:cs="Times New Roman"/>
          <w:sz w:val="24"/>
          <w:szCs w:val="24"/>
        </w:rPr>
        <w:tab/>
        <w:t xml:space="preserve">Tan, E.C., Lim, E.C., Ocampo, C.E., Allen, J.C., Sng, B.L. &amp; Sia, A.T. Common variants of catechol-O-methyltransferase influence patient-controlled analgesia usage and postoperative pain in patients undergoing total hysterectomy. </w:t>
      </w:r>
      <w:r w:rsidRPr="007F6117">
        <w:rPr>
          <w:rFonts w:ascii="Times New Roman" w:hAnsi="Times New Roman" w:cs="Times New Roman"/>
          <w:i/>
          <w:sz w:val="24"/>
          <w:szCs w:val="24"/>
        </w:rPr>
        <w:t>Pharmacogenomics J</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16</w:t>
      </w:r>
      <w:r w:rsidRPr="007F6117">
        <w:rPr>
          <w:rFonts w:ascii="Times New Roman" w:hAnsi="Times New Roman" w:cs="Times New Roman"/>
          <w:sz w:val="24"/>
          <w:szCs w:val="24"/>
        </w:rPr>
        <w:t>, 186-92 (2016).</w:t>
      </w:r>
      <w:bookmarkEnd w:id="389"/>
    </w:p>
    <w:p w14:paraId="5E53B9F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90" w:name="_ENREF_327"/>
      <w:r w:rsidRPr="007F6117">
        <w:rPr>
          <w:rFonts w:ascii="Times New Roman" w:hAnsi="Times New Roman" w:cs="Times New Roman"/>
          <w:sz w:val="24"/>
          <w:szCs w:val="24"/>
        </w:rPr>
        <w:t>(327)</w:t>
      </w:r>
      <w:r w:rsidRPr="007F6117">
        <w:rPr>
          <w:rFonts w:ascii="Times New Roman" w:hAnsi="Times New Roman" w:cs="Times New Roman"/>
          <w:sz w:val="24"/>
          <w:szCs w:val="24"/>
        </w:rPr>
        <w:tab/>
        <w:t xml:space="preserve">Rakvag, T.T., Ross, J.R., Sato, H., Skorpen, F., Kaasa, S. &amp; Klepstad, P. Genetic variation in the catechol-O-methyltransferase (COMT) gene and morphine requirements in cancer patients with pain. </w:t>
      </w:r>
      <w:r w:rsidRPr="007F6117">
        <w:rPr>
          <w:rFonts w:ascii="Times New Roman" w:hAnsi="Times New Roman" w:cs="Times New Roman"/>
          <w:i/>
          <w:sz w:val="24"/>
          <w:szCs w:val="24"/>
        </w:rPr>
        <w:t>Molecular 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w:t>
      </w:r>
      <w:r w:rsidRPr="007F6117">
        <w:rPr>
          <w:rFonts w:ascii="Times New Roman" w:hAnsi="Times New Roman" w:cs="Times New Roman"/>
          <w:sz w:val="24"/>
          <w:szCs w:val="24"/>
        </w:rPr>
        <w:t>, 64 (2008).</w:t>
      </w:r>
      <w:bookmarkEnd w:id="390"/>
    </w:p>
    <w:p w14:paraId="0FB3D17C"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91" w:name="_ENREF_328"/>
      <w:r w:rsidRPr="007F6117">
        <w:rPr>
          <w:rFonts w:ascii="Times New Roman" w:hAnsi="Times New Roman" w:cs="Times New Roman"/>
          <w:sz w:val="24"/>
          <w:szCs w:val="24"/>
        </w:rPr>
        <w:t>(328)</w:t>
      </w:r>
      <w:r w:rsidRPr="007F6117">
        <w:rPr>
          <w:rFonts w:ascii="Times New Roman" w:hAnsi="Times New Roman" w:cs="Times New Roman"/>
          <w:sz w:val="24"/>
          <w:szCs w:val="24"/>
        </w:rPr>
        <w:tab/>
        <w:t xml:space="preserve">Oswald, L.M., McCaul, M., Choi, L., Yang, X. &amp; Wand, G.S. Catechol-O-methyltransferase polymorphism alters hypothalamic-pituitary-adrenal axis responses to naloxone: a preliminary report. </w:t>
      </w:r>
      <w:r w:rsidRPr="007F6117">
        <w:rPr>
          <w:rFonts w:ascii="Times New Roman" w:hAnsi="Times New Roman" w:cs="Times New Roman"/>
          <w:i/>
          <w:sz w:val="24"/>
          <w:szCs w:val="24"/>
        </w:rPr>
        <w:t>Biol Psychiatry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55</w:t>
      </w:r>
      <w:r w:rsidRPr="007F6117">
        <w:rPr>
          <w:rFonts w:ascii="Times New Roman" w:hAnsi="Times New Roman" w:cs="Times New Roman"/>
          <w:sz w:val="24"/>
          <w:szCs w:val="24"/>
        </w:rPr>
        <w:t>, 102-5 (2004).</w:t>
      </w:r>
      <w:bookmarkEnd w:id="391"/>
    </w:p>
    <w:p w14:paraId="34389991"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92" w:name="_ENREF_329"/>
      <w:r w:rsidRPr="007F6117">
        <w:rPr>
          <w:rFonts w:ascii="Times New Roman" w:hAnsi="Times New Roman" w:cs="Times New Roman"/>
          <w:sz w:val="24"/>
          <w:szCs w:val="24"/>
        </w:rPr>
        <w:t>(329)</w:t>
      </w:r>
      <w:r w:rsidRPr="007F6117">
        <w:rPr>
          <w:rFonts w:ascii="Times New Roman" w:hAnsi="Times New Roman" w:cs="Times New Roman"/>
          <w:sz w:val="24"/>
          <w:szCs w:val="24"/>
        </w:rPr>
        <w:tab/>
        <w:t>Candiotti, K.A.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Catechol-o-methyltransferase polymorphisms predict opioid consumption in postoperative pain. </w:t>
      </w:r>
      <w:r w:rsidRPr="007F6117">
        <w:rPr>
          <w:rFonts w:ascii="Times New Roman" w:hAnsi="Times New Roman" w:cs="Times New Roman"/>
          <w:i/>
          <w:sz w:val="24"/>
          <w:szCs w:val="24"/>
        </w:rPr>
        <w:t>Anesth Analg</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119</w:t>
      </w:r>
      <w:r w:rsidRPr="007F6117">
        <w:rPr>
          <w:rFonts w:ascii="Times New Roman" w:hAnsi="Times New Roman" w:cs="Times New Roman"/>
          <w:sz w:val="24"/>
          <w:szCs w:val="24"/>
        </w:rPr>
        <w:t>, 1194-200 (2014).</w:t>
      </w:r>
      <w:bookmarkEnd w:id="392"/>
    </w:p>
    <w:p w14:paraId="4EBE3D20"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93" w:name="_ENREF_330"/>
      <w:r w:rsidRPr="007F6117">
        <w:rPr>
          <w:rFonts w:ascii="Times New Roman" w:hAnsi="Times New Roman" w:cs="Times New Roman"/>
          <w:sz w:val="24"/>
          <w:szCs w:val="24"/>
        </w:rPr>
        <w:t>(330)</w:t>
      </w:r>
      <w:r w:rsidRPr="007F6117">
        <w:rPr>
          <w:rFonts w:ascii="Times New Roman" w:hAnsi="Times New Roman" w:cs="Times New Roman"/>
          <w:sz w:val="24"/>
          <w:szCs w:val="24"/>
        </w:rPr>
        <w:tab/>
        <w:t>Wesmiller, S.W.</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Exploring the multifactorial nature of postoperative nausea and vomiting in women following surgery for breast cancer. </w:t>
      </w:r>
      <w:r w:rsidRPr="007F6117">
        <w:rPr>
          <w:rFonts w:ascii="Times New Roman" w:hAnsi="Times New Roman" w:cs="Times New Roman"/>
          <w:i/>
          <w:sz w:val="24"/>
          <w:szCs w:val="24"/>
        </w:rPr>
        <w:t>Auton Neurosci</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202</w:t>
      </w:r>
      <w:r w:rsidRPr="007F6117">
        <w:rPr>
          <w:rFonts w:ascii="Times New Roman" w:hAnsi="Times New Roman" w:cs="Times New Roman"/>
          <w:sz w:val="24"/>
          <w:szCs w:val="24"/>
        </w:rPr>
        <w:t>, 102-7 (2017).</w:t>
      </w:r>
      <w:bookmarkEnd w:id="393"/>
    </w:p>
    <w:p w14:paraId="1207102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94" w:name="_ENREF_331"/>
      <w:r w:rsidRPr="007F6117">
        <w:rPr>
          <w:rFonts w:ascii="Times New Roman" w:hAnsi="Times New Roman" w:cs="Times New Roman"/>
          <w:sz w:val="24"/>
          <w:szCs w:val="24"/>
        </w:rPr>
        <w:t>(331)</w:t>
      </w:r>
      <w:r w:rsidRPr="007F6117">
        <w:rPr>
          <w:rFonts w:ascii="Times New Roman" w:hAnsi="Times New Roman" w:cs="Times New Roman"/>
          <w:sz w:val="24"/>
          <w:szCs w:val="24"/>
        </w:rPr>
        <w:tab/>
        <w:t>Lucenteforte, E.</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Opioid response in paediatric cancer patients and the Val158Met polymorphism of the human catechol-O-methyltransferase (COMT) gene: an Italian study on 87 cancer children and a systematic review. </w:t>
      </w:r>
      <w:r w:rsidRPr="007F6117">
        <w:rPr>
          <w:rFonts w:ascii="Times New Roman" w:hAnsi="Times New Roman" w:cs="Times New Roman"/>
          <w:i/>
          <w:sz w:val="24"/>
          <w:szCs w:val="24"/>
        </w:rPr>
        <w:t>BMC Cancer</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19</w:t>
      </w:r>
      <w:r w:rsidRPr="007F6117">
        <w:rPr>
          <w:rFonts w:ascii="Times New Roman" w:hAnsi="Times New Roman" w:cs="Times New Roman"/>
          <w:sz w:val="24"/>
          <w:szCs w:val="24"/>
        </w:rPr>
        <w:t>, 113 (2019).</w:t>
      </w:r>
      <w:bookmarkEnd w:id="394"/>
    </w:p>
    <w:p w14:paraId="22ECAD59"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95" w:name="_ENREF_332"/>
      <w:r w:rsidRPr="007F6117">
        <w:rPr>
          <w:rFonts w:ascii="Times New Roman" w:hAnsi="Times New Roman" w:cs="Times New Roman"/>
          <w:sz w:val="24"/>
          <w:szCs w:val="24"/>
        </w:rPr>
        <w:t>(332)</w:t>
      </w:r>
      <w:r w:rsidRPr="007F6117">
        <w:rPr>
          <w:rFonts w:ascii="Times New Roman" w:hAnsi="Times New Roman" w:cs="Times New Roman"/>
          <w:sz w:val="24"/>
          <w:szCs w:val="24"/>
        </w:rPr>
        <w:tab/>
        <w:t xml:space="preserve">Hooten, W.M., Biernacka, J.M., O'Brien, T.G., Cunningham, J.M. &amp; Black, J.L. Associations of catechol-O-methyltransferase (rs4680) single nucleotide polymorphisms with opioid use and dose among adults with chronic pain. </w:t>
      </w:r>
      <w:r w:rsidRPr="007F6117">
        <w:rPr>
          <w:rFonts w:ascii="Times New Roman" w:hAnsi="Times New Roman" w:cs="Times New Roman"/>
          <w:i/>
          <w:sz w:val="24"/>
          <w:szCs w:val="24"/>
        </w:rPr>
        <w:t>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160</w:t>
      </w:r>
      <w:r w:rsidRPr="007F6117">
        <w:rPr>
          <w:rFonts w:ascii="Times New Roman" w:hAnsi="Times New Roman" w:cs="Times New Roman"/>
          <w:sz w:val="24"/>
          <w:szCs w:val="24"/>
        </w:rPr>
        <w:t>, 263-8 (2019).</w:t>
      </w:r>
      <w:bookmarkEnd w:id="395"/>
    </w:p>
    <w:p w14:paraId="0F21873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96" w:name="_ENREF_333"/>
      <w:r w:rsidRPr="007F6117">
        <w:rPr>
          <w:rFonts w:ascii="Times New Roman" w:hAnsi="Times New Roman" w:cs="Times New Roman"/>
          <w:sz w:val="24"/>
          <w:szCs w:val="24"/>
        </w:rPr>
        <w:t>(333)</w:t>
      </w:r>
      <w:r w:rsidRPr="007F6117">
        <w:rPr>
          <w:rFonts w:ascii="Times New Roman" w:hAnsi="Times New Roman" w:cs="Times New Roman"/>
          <w:sz w:val="24"/>
          <w:szCs w:val="24"/>
        </w:rPr>
        <w:tab/>
        <w:t>Wachman, E.M.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Association of maternal and infant variants in PNOC and COMT genes with neonatal abstinence syndrome severity. </w:t>
      </w:r>
      <w:r w:rsidRPr="007F6117">
        <w:rPr>
          <w:rFonts w:ascii="Times New Roman" w:hAnsi="Times New Roman" w:cs="Times New Roman"/>
          <w:i/>
          <w:sz w:val="24"/>
          <w:szCs w:val="24"/>
        </w:rPr>
        <w:t>Am J Addict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26</w:t>
      </w:r>
      <w:r w:rsidRPr="007F6117">
        <w:rPr>
          <w:rFonts w:ascii="Times New Roman" w:hAnsi="Times New Roman" w:cs="Times New Roman"/>
          <w:sz w:val="24"/>
          <w:szCs w:val="24"/>
        </w:rPr>
        <w:t>, 42-9 (2017).</w:t>
      </w:r>
      <w:bookmarkEnd w:id="396"/>
    </w:p>
    <w:p w14:paraId="545FA78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97" w:name="_ENREF_334"/>
      <w:r w:rsidRPr="007F6117">
        <w:rPr>
          <w:rFonts w:ascii="Times New Roman" w:hAnsi="Times New Roman" w:cs="Times New Roman"/>
          <w:sz w:val="24"/>
          <w:szCs w:val="24"/>
        </w:rPr>
        <w:t>(334)</w:t>
      </w:r>
      <w:r w:rsidRPr="007F6117">
        <w:rPr>
          <w:rFonts w:ascii="Times New Roman" w:hAnsi="Times New Roman" w:cs="Times New Roman"/>
          <w:sz w:val="24"/>
          <w:szCs w:val="24"/>
        </w:rPr>
        <w:tab/>
        <w:t>Horowitz, R.</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Confirmation of an excess of the high enzyme activity COMT val allele in heroin addicts in a family-based haplotype relative risk study. </w:t>
      </w:r>
      <w:r w:rsidRPr="007F6117">
        <w:rPr>
          <w:rFonts w:ascii="Times New Roman" w:hAnsi="Times New Roman" w:cs="Times New Roman"/>
          <w:i/>
          <w:sz w:val="24"/>
          <w:szCs w:val="24"/>
        </w:rPr>
        <w:t>Am J Med Genet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96</w:t>
      </w:r>
      <w:r w:rsidRPr="007F6117">
        <w:rPr>
          <w:rFonts w:ascii="Times New Roman" w:hAnsi="Times New Roman" w:cs="Times New Roman"/>
          <w:sz w:val="24"/>
          <w:szCs w:val="24"/>
        </w:rPr>
        <w:t>, 599-603 (2000).</w:t>
      </w:r>
      <w:bookmarkEnd w:id="397"/>
    </w:p>
    <w:p w14:paraId="6594A31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98" w:name="_ENREF_335"/>
      <w:r w:rsidRPr="007F6117">
        <w:rPr>
          <w:rFonts w:ascii="Times New Roman" w:hAnsi="Times New Roman" w:cs="Times New Roman"/>
          <w:sz w:val="24"/>
          <w:szCs w:val="24"/>
        </w:rPr>
        <w:t>(335)</w:t>
      </w:r>
      <w:r w:rsidRPr="007F6117">
        <w:rPr>
          <w:rFonts w:ascii="Times New Roman" w:hAnsi="Times New Roman" w:cs="Times New Roman"/>
          <w:sz w:val="24"/>
          <w:szCs w:val="24"/>
        </w:rPr>
        <w:tab/>
        <w:t>Oosterhuis, B.E.</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Catechol-O-methyltransferase (COMT) gene variants: possible association of the Val158Met variant with opiate addiction in Hispanic women. </w:t>
      </w:r>
      <w:r w:rsidRPr="007F6117">
        <w:rPr>
          <w:rFonts w:ascii="Times New Roman" w:hAnsi="Times New Roman" w:cs="Times New Roman"/>
          <w:i/>
          <w:sz w:val="24"/>
          <w:szCs w:val="24"/>
        </w:rPr>
        <w:t>Am J Med Genet B Neuropsychiatr Genet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147B</w:t>
      </w:r>
      <w:r w:rsidRPr="007F6117">
        <w:rPr>
          <w:rFonts w:ascii="Times New Roman" w:hAnsi="Times New Roman" w:cs="Times New Roman"/>
          <w:sz w:val="24"/>
          <w:szCs w:val="24"/>
        </w:rPr>
        <w:t>, 793-8 (2008).</w:t>
      </w:r>
      <w:bookmarkEnd w:id="398"/>
    </w:p>
    <w:p w14:paraId="61D5A96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399" w:name="_ENREF_336"/>
      <w:r w:rsidRPr="007F6117">
        <w:rPr>
          <w:rFonts w:ascii="Times New Roman" w:hAnsi="Times New Roman" w:cs="Times New Roman"/>
          <w:sz w:val="24"/>
          <w:szCs w:val="24"/>
        </w:rPr>
        <w:t>(336)</w:t>
      </w:r>
      <w:r w:rsidRPr="007F6117">
        <w:rPr>
          <w:rFonts w:ascii="Times New Roman" w:hAnsi="Times New Roman" w:cs="Times New Roman"/>
          <w:sz w:val="24"/>
          <w:szCs w:val="24"/>
        </w:rPr>
        <w:tab/>
        <w:t>Levran, O.</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Overlapping dopaminergic pathway genetic susceptibility to heroin and cocaine addictions in African Americans. </w:t>
      </w:r>
      <w:r w:rsidRPr="007F6117">
        <w:rPr>
          <w:rFonts w:ascii="Times New Roman" w:hAnsi="Times New Roman" w:cs="Times New Roman"/>
          <w:i/>
          <w:sz w:val="24"/>
          <w:szCs w:val="24"/>
        </w:rPr>
        <w:t>Ann Hum Genet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79</w:t>
      </w:r>
      <w:r w:rsidRPr="007F6117">
        <w:rPr>
          <w:rFonts w:ascii="Times New Roman" w:hAnsi="Times New Roman" w:cs="Times New Roman"/>
          <w:sz w:val="24"/>
          <w:szCs w:val="24"/>
        </w:rPr>
        <w:t>, 188-98 (2015).</w:t>
      </w:r>
      <w:bookmarkEnd w:id="399"/>
    </w:p>
    <w:p w14:paraId="4EB3D4E3" w14:textId="77777777" w:rsidR="004D1C24" w:rsidRPr="007F6117" w:rsidRDefault="004D1C24" w:rsidP="004D1C24">
      <w:pPr>
        <w:pStyle w:val="EndNoteBibliography"/>
        <w:ind w:left="720" w:hanging="720"/>
        <w:rPr>
          <w:rFonts w:ascii="Times New Roman" w:hAnsi="Times New Roman" w:cs="Times New Roman"/>
          <w:sz w:val="24"/>
          <w:szCs w:val="24"/>
        </w:rPr>
      </w:pPr>
      <w:bookmarkStart w:id="400" w:name="_ENREF_337"/>
      <w:r w:rsidRPr="007F6117">
        <w:rPr>
          <w:rFonts w:ascii="Times New Roman" w:hAnsi="Times New Roman" w:cs="Times New Roman"/>
          <w:sz w:val="24"/>
          <w:szCs w:val="24"/>
        </w:rPr>
        <w:t>(337)</w:t>
      </w:r>
      <w:r w:rsidRPr="007F6117">
        <w:rPr>
          <w:rFonts w:ascii="Times New Roman" w:hAnsi="Times New Roman" w:cs="Times New Roman"/>
          <w:sz w:val="24"/>
          <w:szCs w:val="24"/>
        </w:rPr>
        <w:tab/>
        <w:t>Demetrovics, Z.</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Association between Novelty Seeking of opiate-dependent patients and the catechol-O-methyltransferase Val(158)Met polymorphism. </w:t>
      </w:r>
      <w:r w:rsidRPr="007F6117">
        <w:rPr>
          <w:rFonts w:ascii="Times New Roman" w:hAnsi="Times New Roman" w:cs="Times New Roman"/>
          <w:i/>
          <w:sz w:val="24"/>
          <w:szCs w:val="24"/>
        </w:rPr>
        <w:t>Compr Psychiatry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51</w:t>
      </w:r>
      <w:r w:rsidRPr="007F6117">
        <w:rPr>
          <w:rFonts w:ascii="Times New Roman" w:hAnsi="Times New Roman" w:cs="Times New Roman"/>
          <w:sz w:val="24"/>
          <w:szCs w:val="24"/>
        </w:rPr>
        <w:t>, 510-5 (2010).</w:t>
      </w:r>
      <w:bookmarkEnd w:id="400"/>
    </w:p>
    <w:p w14:paraId="03AFBFA5" w14:textId="77777777" w:rsidR="004D1C24" w:rsidRPr="007F6117" w:rsidRDefault="004D1C24" w:rsidP="004D1C24">
      <w:pPr>
        <w:pStyle w:val="EndNoteBibliography"/>
        <w:ind w:left="720" w:hanging="720"/>
        <w:rPr>
          <w:rFonts w:ascii="Times New Roman" w:hAnsi="Times New Roman" w:cs="Times New Roman"/>
          <w:sz w:val="24"/>
          <w:szCs w:val="24"/>
        </w:rPr>
      </w:pPr>
      <w:bookmarkStart w:id="401" w:name="_ENREF_338"/>
      <w:r w:rsidRPr="007F6117">
        <w:rPr>
          <w:rFonts w:ascii="Times New Roman" w:hAnsi="Times New Roman" w:cs="Times New Roman"/>
          <w:sz w:val="24"/>
          <w:szCs w:val="24"/>
        </w:rPr>
        <w:t>(338)</w:t>
      </w:r>
      <w:r w:rsidRPr="007F6117">
        <w:rPr>
          <w:rFonts w:ascii="Times New Roman" w:hAnsi="Times New Roman" w:cs="Times New Roman"/>
          <w:sz w:val="24"/>
          <w:szCs w:val="24"/>
        </w:rPr>
        <w:tab/>
        <w:t xml:space="preserve">Yang, M., Kavi, V., Wang, W., Wu, Z. &amp; Hao, W. The association of 5-HTR2A-1438A/G, COMTVal158Met, MAOA-LPR, DATVNTR and 5-HTTVNTR gene polymorphisms and antisocial personality disorder in male heroin-dependent Chinese subjects. </w:t>
      </w:r>
      <w:r w:rsidRPr="007F6117">
        <w:rPr>
          <w:rFonts w:ascii="Times New Roman" w:hAnsi="Times New Roman" w:cs="Times New Roman"/>
          <w:i/>
          <w:sz w:val="24"/>
          <w:szCs w:val="24"/>
        </w:rPr>
        <w:t>Prog Neuropsychopharmacol Biol Psychiatry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36</w:t>
      </w:r>
      <w:r w:rsidRPr="007F6117">
        <w:rPr>
          <w:rFonts w:ascii="Times New Roman" w:hAnsi="Times New Roman" w:cs="Times New Roman"/>
          <w:sz w:val="24"/>
          <w:szCs w:val="24"/>
        </w:rPr>
        <w:t>, 282-9 (2012).</w:t>
      </w:r>
      <w:bookmarkEnd w:id="401"/>
    </w:p>
    <w:p w14:paraId="2A9BB94A" w14:textId="77777777" w:rsidR="004D1C24" w:rsidRPr="007F6117" w:rsidRDefault="004D1C24" w:rsidP="004D1C24">
      <w:pPr>
        <w:pStyle w:val="EndNoteBibliography"/>
        <w:ind w:left="720" w:hanging="720"/>
        <w:rPr>
          <w:rFonts w:ascii="Times New Roman" w:hAnsi="Times New Roman" w:cs="Times New Roman"/>
          <w:sz w:val="24"/>
          <w:szCs w:val="24"/>
        </w:rPr>
      </w:pPr>
      <w:bookmarkStart w:id="402" w:name="_ENREF_339"/>
      <w:r w:rsidRPr="007F6117">
        <w:rPr>
          <w:rFonts w:ascii="Times New Roman" w:hAnsi="Times New Roman" w:cs="Times New Roman"/>
          <w:sz w:val="24"/>
          <w:szCs w:val="24"/>
        </w:rPr>
        <w:lastRenderedPageBreak/>
        <w:t>(339)</w:t>
      </w:r>
      <w:r w:rsidRPr="007F6117">
        <w:rPr>
          <w:rFonts w:ascii="Times New Roman" w:hAnsi="Times New Roman" w:cs="Times New Roman"/>
          <w:sz w:val="24"/>
          <w:szCs w:val="24"/>
        </w:rPr>
        <w:tab/>
        <w:t xml:space="preserve">Voisey, J., Swagell, C.D., Hughes, I.P., Lawford, B.R., Young, R.M. &amp; Morris, C.P. A novel SNP in COMT is associated with alcohol dependence but not opiate or nicotine dependence: a case control study. </w:t>
      </w:r>
      <w:r w:rsidRPr="007F6117">
        <w:rPr>
          <w:rFonts w:ascii="Times New Roman" w:hAnsi="Times New Roman" w:cs="Times New Roman"/>
          <w:i/>
          <w:sz w:val="24"/>
          <w:szCs w:val="24"/>
        </w:rPr>
        <w:t>Behav Brain Funct</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7</w:t>
      </w:r>
      <w:r w:rsidRPr="007F6117">
        <w:rPr>
          <w:rFonts w:ascii="Times New Roman" w:hAnsi="Times New Roman" w:cs="Times New Roman"/>
          <w:sz w:val="24"/>
          <w:szCs w:val="24"/>
        </w:rPr>
        <w:t>, 51 (2011).</w:t>
      </w:r>
      <w:bookmarkEnd w:id="402"/>
    </w:p>
    <w:p w14:paraId="1C209AF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403" w:name="_ENREF_340"/>
      <w:r w:rsidRPr="007F6117">
        <w:rPr>
          <w:rFonts w:ascii="Times New Roman" w:hAnsi="Times New Roman" w:cs="Times New Roman"/>
          <w:sz w:val="24"/>
          <w:szCs w:val="24"/>
        </w:rPr>
        <w:t>(340)</w:t>
      </w:r>
      <w:r w:rsidRPr="007F6117">
        <w:rPr>
          <w:rFonts w:ascii="Times New Roman" w:hAnsi="Times New Roman" w:cs="Times New Roman"/>
          <w:sz w:val="24"/>
          <w:szCs w:val="24"/>
        </w:rPr>
        <w:tab/>
        <w:t>Vereczkei, A.</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Multivariate analysis of dopaminergic gene variants as risk factors of heroin dependence. </w:t>
      </w:r>
      <w:r w:rsidRPr="007F6117">
        <w:rPr>
          <w:rFonts w:ascii="Times New Roman" w:hAnsi="Times New Roman" w:cs="Times New Roman"/>
          <w:i/>
          <w:sz w:val="24"/>
          <w:szCs w:val="24"/>
        </w:rPr>
        <w:t>PLoS One</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8</w:t>
      </w:r>
      <w:r w:rsidRPr="007F6117">
        <w:rPr>
          <w:rFonts w:ascii="Times New Roman" w:hAnsi="Times New Roman" w:cs="Times New Roman"/>
          <w:sz w:val="24"/>
          <w:szCs w:val="24"/>
        </w:rPr>
        <w:t>, e66592 (2013).</w:t>
      </w:r>
      <w:bookmarkEnd w:id="403"/>
    </w:p>
    <w:p w14:paraId="7C40B3D6" w14:textId="77777777" w:rsidR="004D1C24" w:rsidRPr="007F6117" w:rsidRDefault="004D1C24" w:rsidP="004D1C24">
      <w:pPr>
        <w:pStyle w:val="EndNoteBibliography"/>
        <w:ind w:left="720" w:hanging="720"/>
        <w:rPr>
          <w:rFonts w:ascii="Times New Roman" w:hAnsi="Times New Roman" w:cs="Times New Roman"/>
          <w:sz w:val="24"/>
          <w:szCs w:val="24"/>
        </w:rPr>
      </w:pPr>
      <w:bookmarkStart w:id="404" w:name="_ENREF_341"/>
      <w:r w:rsidRPr="007F6117">
        <w:rPr>
          <w:rFonts w:ascii="Times New Roman" w:hAnsi="Times New Roman" w:cs="Times New Roman"/>
          <w:sz w:val="24"/>
          <w:szCs w:val="24"/>
        </w:rPr>
        <w:t>(341)</w:t>
      </w:r>
      <w:r w:rsidRPr="007F6117">
        <w:rPr>
          <w:rFonts w:ascii="Times New Roman" w:hAnsi="Times New Roman" w:cs="Times New Roman"/>
          <w:sz w:val="24"/>
          <w:szCs w:val="24"/>
        </w:rPr>
        <w:tab/>
        <w:t>Muriel, J.</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Pharmacogenetics and prediction of adverse events in prescription opioid use disorder patients. </w:t>
      </w:r>
      <w:r w:rsidRPr="007F6117">
        <w:rPr>
          <w:rFonts w:ascii="Times New Roman" w:hAnsi="Times New Roman" w:cs="Times New Roman"/>
          <w:i/>
          <w:sz w:val="24"/>
          <w:szCs w:val="24"/>
        </w:rPr>
        <w:t>Basic Clin Pharmacol Toxicol</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124</w:t>
      </w:r>
      <w:r w:rsidRPr="007F6117">
        <w:rPr>
          <w:rFonts w:ascii="Times New Roman" w:hAnsi="Times New Roman" w:cs="Times New Roman"/>
          <w:sz w:val="24"/>
          <w:szCs w:val="24"/>
        </w:rPr>
        <w:t>, 439-48 (2019).</w:t>
      </w:r>
      <w:bookmarkEnd w:id="404"/>
    </w:p>
    <w:p w14:paraId="0B576A3F" w14:textId="77777777" w:rsidR="004D1C24" w:rsidRPr="007F6117" w:rsidRDefault="004D1C24" w:rsidP="004D1C24">
      <w:pPr>
        <w:pStyle w:val="EndNoteBibliography"/>
        <w:ind w:left="720" w:hanging="720"/>
        <w:rPr>
          <w:rFonts w:ascii="Times New Roman" w:hAnsi="Times New Roman" w:cs="Times New Roman"/>
          <w:sz w:val="24"/>
          <w:szCs w:val="24"/>
        </w:rPr>
      </w:pPr>
      <w:bookmarkStart w:id="405" w:name="_ENREF_342"/>
      <w:r w:rsidRPr="007F6117">
        <w:rPr>
          <w:rFonts w:ascii="Times New Roman" w:hAnsi="Times New Roman" w:cs="Times New Roman"/>
          <w:sz w:val="24"/>
          <w:szCs w:val="24"/>
        </w:rPr>
        <w:t>(342)</w:t>
      </w:r>
      <w:r w:rsidRPr="007F6117">
        <w:rPr>
          <w:rFonts w:ascii="Times New Roman" w:hAnsi="Times New Roman" w:cs="Times New Roman"/>
          <w:sz w:val="24"/>
          <w:szCs w:val="24"/>
        </w:rPr>
        <w:tab/>
        <w:t xml:space="preserve">Lee, P.J., Delaney, P., Keogh, J., Sleeman, D. &amp; Shorten, G.D. Catecholamine-o-methyltransferase polymorphisms are associated with postoperative pain intensity. </w:t>
      </w:r>
      <w:r w:rsidRPr="007F6117">
        <w:rPr>
          <w:rFonts w:ascii="Times New Roman" w:hAnsi="Times New Roman" w:cs="Times New Roman"/>
          <w:i/>
          <w:sz w:val="24"/>
          <w:szCs w:val="24"/>
        </w:rPr>
        <w:t>Clin J 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27</w:t>
      </w:r>
      <w:r w:rsidRPr="007F6117">
        <w:rPr>
          <w:rFonts w:ascii="Times New Roman" w:hAnsi="Times New Roman" w:cs="Times New Roman"/>
          <w:sz w:val="24"/>
          <w:szCs w:val="24"/>
        </w:rPr>
        <w:t>, 93-101 (2011).</w:t>
      </w:r>
      <w:bookmarkEnd w:id="405"/>
    </w:p>
    <w:p w14:paraId="268B8242" w14:textId="77777777" w:rsidR="004D1C24" w:rsidRPr="007F6117" w:rsidRDefault="004D1C24" w:rsidP="004D1C24">
      <w:pPr>
        <w:pStyle w:val="EndNoteBibliography"/>
        <w:ind w:left="720" w:hanging="720"/>
        <w:rPr>
          <w:rFonts w:ascii="Times New Roman" w:hAnsi="Times New Roman" w:cs="Times New Roman"/>
          <w:sz w:val="24"/>
          <w:szCs w:val="24"/>
        </w:rPr>
      </w:pPr>
      <w:bookmarkStart w:id="406" w:name="_ENREF_343"/>
      <w:r w:rsidRPr="007F6117">
        <w:rPr>
          <w:rFonts w:ascii="Times New Roman" w:hAnsi="Times New Roman" w:cs="Times New Roman"/>
          <w:sz w:val="24"/>
          <w:szCs w:val="24"/>
        </w:rPr>
        <w:t>(343)</w:t>
      </w:r>
      <w:r w:rsidRPr="007F6117">
        <w:rPr>
          <w:rFonts w:ascii="Times New Roman" w:hAnsi="Times New Roman" w:cs="Times New Roman"/>
          <w:sz w:val="24"/>
          <w:szCs w:val="24"/>
        </w:rPr>
        <w:tab/>
        <w:t xml:space="preserve">Kambur, O., Kaunisto, M.A., Tikkanen, E., Leal, S.M., Ripatti, S. &amp; Kalso, E.A. Effect of catechol-o-methyltransferase-gene (COMT) variants on experimental and acute postoperative pain in 1,000 women undergoing surgery for breast cancer. </w:t>
      </w:r>
      <w:r w:rsidRPr="007F6117">
        <w:rPr>
          <w:rFonts w:ascii="Times New Roman" w:hAnsi="Times New Roman" w:cs="Times New Roman"/>
          <w:i/>
          <w:sz w:val="24"/>
          <w:szCs w:val="24"/>
        </w:rPr>
        <w:t>Anesthesiology</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119</w:t>
      </w:r>
      <w:r w:rsidRPr="007F6117">
        <w:rPr>
          <w:rFonts w:ascii="Times New Roman" w:hAnsi="Times New Roman" w:cs="Times New Roman"/>
          <w:sz w:val="24"/>
          <w:szCs w:val="24"/>
        </w:rPr>
        <w:t>, 1422-33 (2013).</w:t>
      </w:r>
      <w:bookmarkEnd w:id="406"/>
    </w:p>
    <w:p w14:paraId="0FB5A47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407" w:name="_ENREF_344"/>
      <w:r w:rsidRPr="007F6117">
        <w:rPr>
          <w:rFonts w:ascii="Times New Roman" w:hAnsi="Times New Roman" w:cs="Times New Roman"/>
          <w:sz w:val="24"/>
          <w:szCs w:val="24"/>
        </w:rPr>
        <w:t>(344)</w:t>
      </w:r>
      <w:r w:rsidRPr="007F6117">
        <w:rPr>
          <w:rFonts w:ascii="Times New Roman" w:hAnsi="Times New Roman" w:cs="Times New Roman"/>
          <w:sz w:val="24"/>
          <w:szCs w:val="24"/>
        </w:rPr>
        <w:tab/>
        <w:t xml:space="preserve">Jensen, K.B., Lonsdorf, T.B., Schalling, M., Kosek, E. &amp; Ingvar, M. Increased sensitivity to thermal pain following a single opiate dose is influenced by the COMT val(158)met polymorphism. </w:t>
      </w:r>
      <w:r w:rsidRPr="007F6117">
        <w:rPr>
          <w:rFonts w:ascii="Times New Roman" w:hAnsi="Times New Roman" w:cs="Times New Roman"/>
          <w:i/>
          <w:sz w:val="24"/>
          <w:szCs w:val="24"/>
        </w:rPr>
        <w:t>PLoS One</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4</w:t>
      </w:r>
      <w:r w:rsidRPr="007F6117">
        <w:rPr>
          <w:rFonts w:ascii="Times New Roman" w:hAnsi="Times New Roman" w:cs="Times New Roman"/>
          <w:sz w:val="24"/>
          <w:szCs w:val="24"/>
        </w:rPr>
        <w:t>, e6016 (2009).</w:t>
      </w:r>
      <w:bookmarkEnd w:id="407"/>
    </w:p>
    <w:p w14:paraId="076D383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408" w:name="_ENREF_345"/>
      <w:r w:rsidRPr="007F6117">
        <w:rPr>
          <w:rFonts w:ascii="Times New Roman" w:hAnsi="Times New Roman" w:cs="Times New Roman"/>
          <w:sz w:val="24"/>
          <w:szCs w:val="24"/>
        </w:rPr>
        <w:t>(345)</w:t>
      </w:r>
      <w:r w:rsidRPr="007F6117">
        <w:rPr>
          <w:rFonts w:ascii="Times New Roman" w:hAnsi="Times New Roman" w:cs="Times New Roman"/>
          <w:sz w:val="24"/>
          <w:szCs w:val="24"/>
        </w:rPr>
        <w:tab/>
        <w:t>Reyes-Gibby, C.C.</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Exploring joint effects of genes and the clinical efficacy of morphine for cancer pain: OPRM1 and COMT gene. </w:t>
      </w:r>
      <w:r w:rsidRPr="007F6117">
        <w:rPr>
          <w:rFonts w:ascii="Times New Roman" w:hAnsi="Times New Roman" w:cs="Times New Roman"/>
          <w:i/>
          <w:sz w:val="24"/>
          <w:szCs w:val="24"/>
        </w:rPr>
        <w:t>Pain</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130</w:t>
      </w:r>
      <w:r w:rsidRPr="007F6117">
        <w:rPr>
          <w:rFonts w:ascii="Times New Roman" w:hAnsi="Times New Roman" w:cs="Times New Roman"/>
          <w:sz w:val="24"/>
          <w:szCs w:val="24"/>
        </w:rPr>
        <w:t>, 25-30 (2007).</w:t>
      </w:r>
      <w:bookmarkEnd w:id="408"/>
    </w:p>
    <w:p w14:paraId="11E9E9DE" w14:textId="77777777" w:rsidR="004D1C24" w:rsidRPr="007F6117" w:rsidRDefault="004D1C24" w:rsidP="004D1C24">
      <w:pPr>
        <w:pStyle w:val="EndNoteBibliography"/>
        <w:ind w:left="720" w:hanging="720"/>
        <w:rPr>
          <w:rFonts w:ascii="Times New Roman" w:hAnsi="Times New Roman" w:cs="Times New Roman"/>
          <w:sz w:val="24"/>
          <w:szCs w:val="24"/>
        </w:rPr>
      </w:pPr>
      <w:bookmarkStart w:id="409" w:name="_ENREF_346"/>
      <w:r w:rsidRPr="007F6117">
        <w:rPr>
          <w:rFonts w:ascii="Times New Roman" w:hAnsi="Times New Roman" w:cs="Times New Roman"/>
          <w:sz w:val="24"/>
          <w:szCs w:val="24"/>
        </w:rPr>
        <w:t>(346)</w:t>
      </w:r>
      <w:r w:rsidRPr="007F6117">
        <w:rPr>
          <w:rFonts w:ascii="Times New Roman" w:hAnsi="Times New Roman" w:cs="Times New Roman"/>
          <w:sz w:val="24"/>
          <w:szCs w:val="24"/>
        </w:rPr>
        <w:tab/>
        <w:t xml:space="preserve">Gong, L., Stamer, U.M., Tzvetkov, M.V., Altman, R.B. &amp; Klein, T.E. PharmGKB summary: tramadol pathway. </w:t>
      </w:r>
      <w:r w:rsidRPr="007F6117">
        <w:rPr>
          <w:rFonts w:ascii="Times New Roman" w:hAnsi="Times New Roman" w:cs="Times New Roman"/>
          <w:i/>
          <w:sz w:val="24"/>
          <w:szCs w:val="24"/>
        </w:rPr>
        <w:t>Pharmacogenetics and 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24</w:t>
      </w:r>
      <w:r w:rsidRPr="007F6117">
        <w:rPr>
          <w:rFonts w:ascii="Times New Roman" w:hAnsi="Times New Roman" w:cs="Times New Roman"/>
          <w:sz w:val="24"/>
          <w:szCs w:val="24"/>
        </w:rPr>
        <w:t>, 374-80 (2014).</w:t>
      </w:r>
      <w:bookmarkEnd w:id="409"/>
    </w:p>
    <w:p w14:paraId="64F7152B" w14:textId="77777777" w:rsidR="004D1C24" w:rsidRPr="007F6117" w:rsidRDefault="004D1C24" w:rsidP="004D1C24">
      <w:pPr>
        <w:pStyle w:val="EndNoteBibliography"/>
        <w:ind w:left="720" w:hanging="720"/>
        <w:rPr>
          <w:rFonts w:ascii="Times New Roman" w:hAnsi="Times New Roman" w:cs="Times New Roman"/>
          <w:sz w:val="24"/>
          <w:szCs w:val="24"/>
        </w:rPr>
      </w:pPr>
      <w:bookmarkStart w:id="410" w:name="_ENREF_347"/>
      <w:r w:rsidRPr="007F6117">
        <w:rPr>
          <w:rFonts w:ascii="Times New Roman" w:hAnsi="Times New Roman" w:cs="Times New Roman"/>
          <w:sz w:val="24"/>
          <w:szCs w:val="24"/>
        </w:rPr>
        <w:t>(347)</w:t>
      </w:r>
      <w:r w:rsidRPr="007F6117">
        <w:rPr>
          <w:rFonts w:ascii="Times New Roman" w:hAnsi="Times New Roman" w:cs="Times New Roman"/>
          <w:sz w:val="24"/>
          <w:szCs w:val="24"/>
        </w:rPr>
        <w:tab/>
        <w:t>Whirl-Carrillo, M.</w:t>
      </w:r>
      <w:r w:rsidRPr="007F6117">
        <w:rPr>
          <w:rFonts w:ascii="Times New Roman" w:hAnsi="Times New Roman" w:cs="Times New Roman"/>
          <w:i/>
          <w:sz w:val="24"/>
          <w:szCs w:val="24"/>
        </w:rPr>
        <w:t xml:space="preserve"> et al.</w:t>
      </w:r>
      <w:r w:rsidRPr="007F6117">
        <w:rPr>
          <w:rFonts w:ascii="Times New Roman" w:hAnsi="Times New Roman" w:cs="Times New Roman"/>
          <w:sz w:val="24"/>
          <w:szCs w:val="24"/>
        </w:rPr>
        <w:t xml:space="preserve"> Pharmacogenomics knowledge for personalized medicine. </w:t>
      </w:r>
      <w:r w:rsidRPr="007F6117">
        <w:rPr>
          <w:rFonts w:ascii="Times New Roman" w:hAnsi="Times New Roman" w:cs="Times New Roman"/>
          <w:i/>
          <w:sz w:val="24"/>
          <w:szCs w:val="24"/>
        </w:rPr>
        <w:t>Clinical pharmacology and therapeutics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92</w:t>
      </w:r>
      <w:r w:rsidRPr="007F6117">
        <w:rPr>
          <w:rFonts w:ascii="Times New Roman" w:hAnsi="Times New Roman" w:cs="Times New Roman"/>
          <w:sz w:val="24"/>
          <w:szCs w:val="24"/>
        </w:rPr>
        <w:t>, 414-7 (2012).</w:t>
      </w:r>
      <w:bookmarkEnd w:id="410"/>
    </w:p>
    <w:p w14:paraId="2418B677" w14:textId="77777777" w:rsidR="004D1C24" w:rsidRPr="007F6117" w:rsidRDefault="004D1C24" w:rsidP="004D1C24">
      <w:pPr>
        <w:pStyle w:val="EndNoteBibliography"/>
        <w:ind w:left="720" w:hanging="720"/>
        <w:rPr>
          <w:rFonts w:ascii="Times New Roman" w:hAnsi="Times New Roman" w:cs="Times New Roman"/>
          <w:sz w:val="24"/>
          <w:szCs w:val="24"/>
        </w:rPr>
      </w:pPr>
      <w:bookmarkStart w:id="411" w:name="_ENREF_348"/>
      <w:r w:rsidRPr="007F6117">
        <w:rPr>
          <w:rFonts w:ascii="Times New Roman" w:hAnsi="Times New Roman" w:cs="Times New Roman"/>
          <w:sz w:val="24"/>
          <w:szCs w:val="24"/>
        </w:rPr>
        <w:t>(348)</w:t>
      </w:r>
      <w:r w:rsidRPr="007F6117">
        <w:rPr>
          <w:rFonts w:ascii="Times New Roman" w:hAnsi="Times New Roman" w:cs="Times New Roman"/>
          <w:sz w:val="24"/>
          <w:szCs w:val="24"/>
        </w:rPr>
        <w:tab/>
        <w:t xml:space="preserve">Huddart, R., Clarke, M., Altman, R.B. &amp; Klein, T.E. PharmGKB summary: oxycodone pathway, pharmacokinetics. </w:t>
      </w:r>
      <w:r w:rsidRPr="007F6117">
        <w:rPr>
          <w:rFonts w:ascii="Times New Roman" w:hAnsi="Times New Roman" w:cs="Times New Roman"/>
          <w:i/>
          <w:sz w:val="24"/>
          <w:szCs w:val="24"/>
        </w:rPr>
        <w:t>Pharmacogenetics and genomics</w:t>
      </w:r>
      <w:r w:rsidRPr="007F6117">
        <w:rPr>
          <w:rFonts w:ascii="Times New Roman" w:hAnsi="Times New Roman" w:cs="Times New Roman"/>
          <w:sz w:val="24"/>
          <w:szCs w:val="24"/>
        </w:rPr>
        <w:t xml:space="preserve">  </w:t>
      </w:r>
      <w:r w:rsidRPr="007F6117">
        <w:rPr>
          <w:rFonts w:ascii="Times New Roman" w:hAnsi="Times New Roman" w:cs="Times New Roman"/>
          <w:b/>
          <w:sz w:val="24"/>
          <w:szCs w:val="24"/>
        </w:rPr>
        <w:t>28</w:t>
      </w:r>
      <w:r w:rsidRPr="007F6117">
        <w:rPr>
          <w:rFonts w:ascii="Times New Roman" w:hAnsi="Times New Roman" w:cs="Times New Roman"/>
          <w:sz w:val="24"/>
          <w:szCs w:val="24"/>
        </w:rPr>
        <w:t>, 230-7 (2018).</w:t>
      </w:r>
      <w:bookmarkEnd w:id="411"/>
    </w:p>
    <w:p w14:paraId="28BAE25A" w14:textId="2BBA45E9" w:rsidR="00F47A79" w:rsidRPr="007F6117" w:rsidRDefault="00587C02" w:rsidP="00491DE6">
      <w:pPr>
        <w:rPr>
          <w:rFonts w:ascii="Times New Roman" w:hAnsi="Times New Roman"/>
          <w:sz w:val="24"/>
          <w:szCs w:val="24"/>
        </w:rPr>
      </w:pPr>
      <w:r w:rsidRPr="007F6117">
        <w:rPr>
          <w:rFonts w:ascii="Times New Roman" w:hAnsi="Times New Roman"/>
          <w:sz w:val="24"/>
          <w:szCs w:val="24"/>
        </w:rPr>
        <w:fldChar w:fldCharType="end"/>
      </w:r>
    </w:p>
    <w:sectPr w:rsidR="00F47A79" w:rsidRPr="007F6117" w:rsidSect="001B70D1">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56BFB" w16cex:dateUtc="2020-07-24T21:17:00Z"/>
  <w16cex:commentExtensible w16cex:durableId="22C55FDF" w16cex:dateUtc="2020-07-24T20:25:00Z"/>
  <w16cex:commentExtensible w16cex:durableId="22C56B90" w16cex:dateUtc="2020-07-24T21: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A9A1F" w14:textId="77777777" w:rsidR="00DA1960" w:rsidRDefault="00DA1960" w:rsidP="00207B97">
      <w:pPr>
        <w:spacing w:line="240" w:lineRule="auto"/>
      </w:pPr>
      <w:r>
        <w:separator/>
      </w:r>
    </w:p>
  </w:endnote>
  <w:endnote w:type="continuationSeparator" w:id="0">
    <w:p w14:paraId="08D4CE78" w14:textId="77777777" w:rsidR="00DA1960" w:rsidRDefault="00DA1960" w:rsidP="00207B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eueLTStd-Roman">
    <w:altName w:val="Yu Gothic"/>
    <w:panose1 w:val="00000000000000000000"/>
    <w:charset w:val="80"/>
    <w:family w:val="swiss"/>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867ED" w14:textId="459AB070" w:rsidR="00DA1960" w:rsidRPr="00481D6A" w:rsidRDefault="00DA1960">
    <w:pPr>
      <w:pStyle w:val="Footer"/>
      <w:rPr>
        <w:rFonts w:ascii="Times New Roman" w:hAnsi="Times New Roman"/>
        <w:i/>
        <w:sz w:val="24"/>
      </w:rPr>
    </w:pPr>
    <w:r w:rsidRPr="00481D6A">
      <w:rPr>
        <w:rFonts w:ascii="Times New Roman" w:hAnsi="Times New Roman"/>
        <w:i/>
        <w:sz w:val="24"/>
      </w:rPr>
      <w:t xml:space="preserve">CPIC Guidelines </w:t>
    </w:r>
    <w:r w:rsidRPr="0000425D">
      <w:rPr>
        <w:rFonts w:ascii="Times New Roman" w:hAnsi="Times New Roman"/>
        <w:i/>
        <w:sz w:val="24"/>
      </w:rPr>
      <w:t xml:space="preserve">for CYP2D6, OPRM1, and COMT genotype and select opioid therapy </w:t>
    </w:r>
    <w:r w:rsidRPr="00481D6A">
      <w:rPr>
        <w:rFonts w:ascii="Times New Roman" w:hAnsi="Times New Roman"/>
        <w:i/>
        <w:sz w:val="24"/>
      </w:rPr>
      <w:t>– Supplement v.</w:t>
    </w:r>
    <w:r>
      <w:rPr>
        <w:rFonts w:ascii="Times New Roman" w:hAnsi="Times New Roman"/>
        <w:i/>
        <w:sz w:val="24"/>
      </w:rPr>
      <w:t>3</w:t>
    </w:r>
    <w:r w:rsidRPr="00481D6A">
      <w:rPr>
        <w:rFonts w:ascii="Times New Roman" w:hAnsi="Times New Roman"/>
        <w:i/>
        <w:sz w:val="24"/>
      </w:rPr>
      <w:t>.0</w:t>
    </w:r>
    <w:r>
      <w:rPr>
        <w:rFonts w:ascii="Times New Roman" w:hAnsi="Times New Roman"/>
        <w:i/>
        <w:sz w:val="24"/>
      </w:rPr>
      <w:t xml:space="preserve">     </w:t>
    </w:r>
    <w:r>
      <w:rPr>
        <w:rFonts w:ascii="Times New Roman" w:hAnsi="Times New Roman"/>
        <w:i/>
        <w:sz w:val="24"/>
      </w:rPr>
      <w:tab/>
    </w:r>
    <w:r w:rsidRPr="00E61A60">
      <w:rPr>
        <w:rFonts w:ascii="Times New Roman" w:hAnsi="Times New Roman"/>
        <w:i/>
        <w:sz w:val="24"/>
      </w:rPr>
      <w:fldChar w:fldCharType="begin"/>
    </w:r>
    <w:r w:rsidRPr="00E61A60">
      <w:rPr>
        <w:rFonts w:ascii="Times New Roman" w:hAnsi="Times New Roman"/>
        <w:i/>
        <w:sz w:val="24"/>
      </w:rPr>
      <w:instrText xml:space="preserve"> PAGE   \* MERGEFORMAT </w:instrText>
    </w:r>
    <w:r w:rsidRPr="00E61A60">
      <w:rPr>
        <w:rFonts w:ascii="Times New Roman" w:hAnsi="Times New Roman"/>
        <w:i/>
        <w:sz w:val="24"/>
      </w:rPr>
      <w:fldChar w:fldCharType="separate"/>
    </w:r>
    <w:r>
      <w:rPr>
        <w:rFonts w:ascii="Times New Roman" w:hAnsi="Times New Roman"/>
        <w:i/>
        <w:noProof/>
        <w:sz w:val="24"/>
      </w:rPr>
      <w:t>3</w:t>
    </w:r>
    <w:r w:rsidRPr="00E61A60">
      <w:rPr>
        <w:rFonts w:ascii="Times New Roman" w:hAnsi="Times New Roman"/>
        <w:i/>
        <w:noProof/>
        <w:sz w:val="24"/>
      </w:rPr>
      <w:fldChar w:fldCharType="end"/>
    </w:r>
  </w:p>
  <w:p w14:paraId="7C07C470" w14:textId="77777777" w:rsidR="00DA1960" w:rsidRDefault="00DA19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9B006" w14:textId="49BF398C" w:rsidR="00DA1960" w:rsidRDefault="00DA1960">
    <w:pPr>
      <w:pStyle w:val="Footer"/>
    </w:pPr>
    <w:r w:rsidRPr="00481D6A">
      <w:rPr>
        <w:rFonts w:ascii="Times New Roman" w:hAnsi="Times New Roman"/>
        <w:i/>
        <w:sz w:val="24"/>
      </w:rPr>
      <w:t xml:space="preserve">CPIC Guideline </w:t>
    </w:r>
    <w:r w:rsidRPr="0000425D">
      <w:rPr>
        <w:rFonts w:ascii="Times New Roman" w:hAnsi="Times New Roman"/>
        <w:i/>
        <w:sz w:val="24"/>
      </w:rPr>
      <w:t xml:space="preserve">for CYP2D6, OPRM1, and COMT genotype and select opioid therapy </w:t>
    </w:r>
    <w:r w:rsidRPr="00481D6A">
      <w:rPr>
        <w:rFonts w:ascii="Times New Roman" w:hAnsi="Times New Roman"/>
        <w:i/>
        <w:sz w:val="24"/>
      </w:rPr>
      <w:t>– Supplement v.</w:t>
    </w:r>
    <w:r>
      <w:rPr>
        <w:rFonts w:ascii="Times New Roman" w:hAnsi="Times New Roman"/>
        <w:i/>
        <w:sz w:val="24"/>
      </w:rPr>
      <w:t>3</w:t>
    </w:r>
    <w:r w:rsidRPr="00481D6A">
      <w:rPr>
        <w:rFonts w:ascii="Times New Roman" w:hAnsi="Times New Roman"/>
        <w:i/>
        <w:sz w:val="24"/>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AC9D3" w14:textId="77777777" w:rsidR="00DA1960" w:rsidRDefault="00DA1960" w:rsidP="00207B97">
      <w:pPr>
        <w:spacing w:line="240" w:lineRule="auto"/>
      </w:pPr>
      <w:r>
        <w:separator/>
      </w:r>
    </w:p>
  </w:footnote>
  <w:footnote w:type="continuationSeparator" w:id="0">
    <w:p w14:paraId="21C2C86B" w14:textId="77777777" w:rsidR="00DA1960" w:rsidRDefault="00DA1960" w:rsidP="00207B9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27A83"/>
    <w:multiLevelType w:val="hybridMultilevel"/>
    <w:tmpl w:val="AF70E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BC4359"/>
    <w:multiLevelType w:val="hybridMultilevel"/>
    <w:tmpl w:val="0AA6FD34"/>
    <w:lvl w:ilvl="0" w:tplc="D804C39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C4DD4"/>
    <w:multiLevelType w:val="hybridMultilevel"/>
    <w:tmpl w:val="000A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D6B17"/>
    <w:multiLevelType w:val="hybridMultilevel"/>
    <w:tmpl w:val="16A413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C55347"/>
    <w:multiLevelType w:val="multilevel"/>
    <w:tmpl w:val="2680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321A8B"/>
    <w:multiLevelType w:val="multilevel"/>
    <w:tmpl w:val="0DE8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076F05"/>
    <w:multiLevelType w:val="hybridMultilevel"/>
    <w:tmpl w:val="E75C3D2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B4631B9"/>
    <w:multiLevelType w:val="hybridMultilevel"/>
    <w:tmpl w:val="7B62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FE0DCB"/>
    <w:multiLevelType w:val="hybridMultilevel"/>
    <w:tmpl w:val="3792333A"/>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3B532A"/>
    <w:multiLevelType w:val="hybridMultilevel"/>
    <w:tmpl w:val="61D0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555AC1"/>
    <w:multiLevelType w:val="hybridMultilevel"/>
    <w:tmpl w:val="79A2E0E4"/>
    <w:lvl w:ilvl="0" w:tplc="2A8215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6E1336"/>
    <w:multiLevelType w:val="hybridMultilevel"/>
    <w:tmpl w:val="EC2C1468"/>
    <w:lvl w:ilvl="0" w:tplc="44B06AE2">
      <w:start w:val="1"/>
      <w:numFmt w:val="decimal"/>
      <w:lvlText w:val="%1."/>
      <w:lvlJc w:val="left"/>
      <w:pPr>
        <w:ind w:left="720" w:hanging="360"/>
      </w:pPr>
      <w:rPr>
        <w:rFonts w:cs="Times New Roman"/>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77AC5C5D"/>
    <w:multiLevelType w:val="hybridMultilevel"/>
    <w:tmpl w:val="C0CCF69E"/>
    <w:lvl w:ilvl="0" w:tplc="29BEA65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7B874135"/>
    <w:multiLevelType w:val="hybridMultilevel"/>
    <w:tmpl w:val="2C2C0676"/>
    <w:lvl w:ilvl="0" w:tplc="15DC1468">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E137B6"/>
    <w:multiLevelType w:val="hybridMultilevel"/>
    <w:tmpl w:val="05F4C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13"/>
  </w:num>
  <w:num w:numId="4">
    <w:abstractNumId w:val="1"/>
  </w:num>
  <w:num w:numId="5">
    <w:abstractNumId w:val="0"/>
  </w:num>
  <w:num w:numId="6">
    <w:abstractNumId w:val="11"/>
  </w:num>
  <w:num w:numId="7">
    <w:abstractNumId w:val="6"/>
  </w:num>
  <w:num w:numId="8">
    <w:abstractNumId w:val="14"/>
  </w:num>
  <w:num w:numId="9">
    <w:abstractNumId w:val="2"/>
  </w:num>
  <w:num w:numId="10">
    <w:abstractNumId w:val="7"/>
  </w:num>
  <w:num w:numId="11">
    <w:abstractNumId w:val="9"/>
  </w:num>
  <w:num w:numId="12">
    <w:abstractNumId w:val="3"/>
  </w:num>
  <w:num w:numId="13">
    <w:abstractNumId w:val="4"/>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CH" w:vendorID="64" w:dllVersion="6" w:nlCheck="1" w:checkStyle="1"/>
  <w:activeWritingStyle w:appName="MSWord" w:lang="en-US"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CH" w:vendorID="64" w:dllVersion="0" w:nlCheck="1" w:checkStyle="0"/>
  <w:activeWritingStyle w:appName="MSWord" w:lang="de-DE" w:vendorID="64" w:dllVersion="0" w:nlCheck="1" w:checkStyle="0"/>
  <w:activeWritingStyle w:appName="MSWord" w:lang="en-US" w:vendorID="64" w:dllVersion="4096" w:nlCheck="1" w:checkStyle="0"/>
  <w:activeWritingStyle w:appName="MSWord" w:lang="fr-CH" w:vendorID="64" w:dllVersion="4096" w:nlCheck="1" w:checkStyle="0"/>
  <w:activeWritingStyle w:appName="MSWord" w:lang="de-DE" w:vendorID="64" w:dllVersion="4096" w:nlCheck="1" w:checkStyle="0"/>
  <w:activeWritingStyle w:appName="MSWord" w:lang="de-CH"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lin pharma therapeu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ft2e5vpe9v2tzes0t6v5sae22xwps0e9fe2&quot;&gt;codeine 2020&lt;record-ids&gt;&lt;item&gt;3&lt;/item&gt;&lt;item&gt;8&lt;/item&gt;&lt;item&gt;9&lt;/item&gt;&lt;item&gt;10&lt;/item&gt;&lt;item&gt;11&lt;/item&gt;&lt;item&gt;13&lt;/item&gt;&lt;item&gt;14&lt;/item&gt;&lt;item&gt;15&lt;/item&gt;&lt;item&gt;16&lt;/item&gt;&lt;item&gt;17&lt;/item&gt;&lt;item&gt;18&lt;/item&gt;&lt;item&gt;20&lt;/item&gt;&lt;item&gt;21&lt;/item&gt;&lt;item&gt;22&lt;/item&gt;&lt;item&gt;23&lt;/item&gt;&lt;item&gt;24&lt;/item&gt;&lt;item&gt;26&lt;/item&gt;&lt;item&gt;28&lt;/item&gt;&lt;item&gt;29&lt;/item&gt;&lt;item&gt;31&lt;/item&gt;&lt;item&gt;32&lt;/item&gt;&lt;item&gt;33&lt;/item&gt;&lt;item&gt;35&lt;/item&gt;&lt;item&gt;36&lt;/item&gt;&lt;item&gt;44&lt;/item&gt;&lt;item&gt;69&lt;/item&gt;&lt;item&gt;89&lt;/item&gt;&lt;item&gt;93&lt;/item&gt;&lt;item&gt;94&lt;/item&gt;&lt;item&gt;95&lt;/item&gt;&lt;item&gt;96&lt;/item&gt;&lt;item&gt;99&lt;/item&gt;&lt;item&gt;100&lt;/item&gt;&lt;item&gt;101&lt;/item&gt;&lt;item&gt;102&lt;/item&gt;&lt;item&gt;103&lt;/item&gt;&lt;item&gt;104&lt;/item&gt;&lt;item&gt;105&lt;/item&gt;&lt;item&gt;106&lt;/item&gt;&lt;item&gt;107&lt;/item&gt;&lt;item&gt;108&lt;/item&gt;&lt;item&gt;110&lt;/item&gt;&lt;item&gt;111&lt;/item&gt;&lt;item&gt;112&lt;/item&gt;&lt;item&gt;114&lt;/item&gt;&lt;item&gt;115&lt;/item&gt;&lt;item&gt;116&lt;/item&gt;&lt;item&gt;117&lt;/item&gt;&lt;item&gt;118&lt;/item&gt;&lt;item&gt;119&lt;/item&gt;&lt;item&gt;120&lt;/item&gt;&lt;item&gt;121&lt;/item&gt;&lt;item&gt;122&lt;/item&gt;&lt;item&gt;123&lt;/item&gt;&lt;item&gt;124&lt;/item&gt;&lt;item&gt;125&lt;/item&gt;&lt;item&gt;126&lt;/item&gt;&lt;item&gt;138&lt;/item&gt;&lt;item&gt;139&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3&lt;/item&gt;&lt;item&gt;194&lt;/item&gt;&lt;item&gt;195&lt;/item&gt;&lt;item&gt;196&lt;/item&gt;&lt;item&gt;198&lt;/item&gt;&lt;item&gt;199&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1&lt;/item&gt;&lt;item&gt;222&lt;/item&gt;&lt;item&gt;223&lt;/item&gt;&lt;item&gt;224&lt;/item&gt;&lt;item&gt;225&lt;/item&gt;&lt;item&gt;226&lt;/item&gt;&lt;item&gt;227&lt;/item&gt;&lt;item&gt;228&lt;/item&gt;&lt;item&gt;229&lt;/item&gt;&lt;item&gt;231&lt;/item&gt;&lt;item&gt;232&lt;/item&gt;&lt;item&gt;234&lt;/item&gt;&lt;item&gt;235&lt;/item&gt;&lt;item&gt;236&lt;/item&gt;&lt;item&gt;237&lt;/item&gt;&lt;item&gt;238&lt;/item&gt;&lt;item&gt;239&lt;/item&gt;&lt;item&gt;240&lt;/item&gt;&lt;item&gt;241&lt;/item&gt;&lt;item&gt;242&lt;/item&gt;&lt;item&gt;243&lt;/item&gt;&lt;item&gt;244&lt;/item&gt;&lt;item&gt;245&lt;/item&gt;&lt;item&gt;247&lt;/item&gt;&lt;item&gt;253&lt;/item&gt;&lt;item&gt;254&lt;/item&gt;&lt;item&gt;257&lt;/item&gt;&lt;item&gt;259&lt;/item&gt;&lt;item&gt;260&lt;/item&gt;&lt;item&gt;261&lt;/item&gt;&lt;item&gt;265&lt;/item&gt;&lt;item&gt;266&lt;/item&gt;&lt;item&gt;269&lt;/item&gt;&lt;item&gt;270&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record-ids&gt;&lt;/item&gt;&lt;/Libraries&gt;"/>
  </w:docVars>
  <w:rsids>
    <w:rsidRoot w:val="00A346F8"/>
    <w:rsid w:val="000040D0"/>
    <w:rsid w:val="0000425D"/>
    <w:rsid w:val="00004C50"/>
    <w:rsid w:val="00005C29"/>
    <w:rsid w:val="000065CF"/>
    <w:rsid w:val="00011673"/>
    <w:rsid w:val="000145B0"/>
    <w:rsid w:val="000219BC"/>
    <w:rsid w:val="00024F52"/>
    <w:rsid w:val="000264CF"/>
    <w:rsid w:val="000376FA"/>
    <w:rsid w:val="0004060F"/>
    <w:rsid w:val="000407E9"/>
    <w:rsid w:val="000424BA"/>
    <w:rsid w:val="00042559"/>
    <w:rsid w:val="00043FBD"/>
    <w:rsid w:val="000476D2"/>
    <w:rsid w:val="00051201"/>
    <w:rsid w:val="000539E3"/>
    <w:rsid w:val="000569F1"/>
    <w:rsid w:val="00056BDA"/>
    <w:rsid w:val="0005748B"/>
    <w:rsid w:val="000575D3"/>
    <w:rsid w:val="0006012D"/>
    <w:rsid w:val="0006555F"/>
    <w:rsid w:val="00066966"/>
    <w:rsid w:val="00066A70"/>
    <w:rsid w:val="00074ACE"/>
    <w:rsid w:val="00080B43"/>
    <w:rsid w:val="00081DBF"/>
    <w:rsid w:val="000829CA"/>
    <w:rsid w:val="00084EEB"/>
    <w:rsid w:val="0008737C"/>
    <w:rsid w:val="0009272D"/>
    <w:rsid w:val="00096886"/>
    <w:rsid w:val="00097AB8"/>
    <w:rsid w:val="000A0C34"/>
    <w:rsid w:val="000A18D7"/>
    <w:rsid w:val="000A35BF"/>
    <w:rsid w:val="000A5680"/>
    <w:rsid w:val="000A57CB"/>
    <w:rsid w:val="000B014E"/>
    <w:rsid w:val="000B102B"/>
    <w:rsid w:val="000B258D"/>
    <w:rsid w:val="000B54D9"/>
    <w:rsid w:val="000B57B9"/>
    <w:rsid w:val="000C0F98"/>
    <w:rsid w:val="000C58AC"/>
    <w:rsid w:val="000C5F89"/>
    <w:rsid w:val="000C6854"/>
    <w:rsid w:val="000D0A59"/>
    <w:rsid w:val="000D77B0"/>
    <w:rsid w:val="000E25AE"/>
    <w:rsid w:val="000E4175"/>
    <w:rsid w:val="000E4284"/>
    <w:rsid w:val="000E63A3"/>
    <w:rsid w:val="000E76B0"/>
    <w:rsid w:val="000E783A"/>
    <w:rsid w:val="000F0A97"/>
    <w:rsid w:val="000F16ED"/>
    <w:rsid w:val="000F421F"/>
    <w:rsid w:val="000F5D57"/>
    <w:rsid w:val="000F647E"/>
    <w:rsid w:val="00100377"/>
    <w:rsid w:val="0010305B"/>
    <w:rsid w:val="00106A67"/>
    <w:rsid w:val="001137E8"/>
    <w:rsid w:val="00114822"/>
    <w:rsid w:val="001216FD"/>
    <w:rsid w:val="001234A0"/>
    <w:rsid w:val="001243CB"/>
    <w:rsid w:val="00130B55"/>
    <w:rsid w:val="0013409F"/>
    <w:rsid w:val="00137D33"/>
    <w:rsid w:val="00141829"/>
    <w:rsid w:val="00143054"/>
    <w:rsid w:val="00143BEE"/>
    <w:rsid w:val="0014436A"/>
    <w:rsid w:val="00153D5E"/>
    <w:rsid w:val="0015449F"/>
    <w:rsid w:val="00155033"/>
    <w:rsid w:val="0015594B"/>
    <w:rsid w:val="00155AC5"/>
    <w:rsid w:val="0015624D"/>
    <w:rsid w:val="00156B17"/>
    <w:rsid w:val="00162B5E"/>
    <w:rsid w:val="001633FC"/>
    <w:rsid w:val="0016562B"/>
    <w:rsid w:val="00165FF8"/>
    <w:rsid w:val="001723E4"/>
    <w:rsid w:val="00173950"/>
    <w:rsid w:val="00175CA2"/>
    <w:rsid w:val="00175E78"/>
    <w:rsid w:val="00177295"/>
    <w:rsid w:val="00177AF9"/>
    <w:rsid w:val="001816A3"/>
    <w:rsid w:val="0018208B"/>
    <w:rsid w:val="001822F2"/>
    <w:rsid w:val="00192BD1"/>
    <w:rsid w:val="0019452E"/>
    <w:rsid w:val="001A163F"/>
    <w:rsid w:val="001A4CCB"/>
    <w:rsid w:val="001A51ED"/>
    <w:rsid w:val="001A6EBF"/>
    <w:rsid w:val="001B0EB4"/>
    <w:rsid w:val="001B1FE8"/>
    <w:rsid w:val="001B4573"/>
    <w:rsid w:val="001B5E64"/>
    <w:rsid w:val="001B70D1"/>
    <w:rsid w:val="001C0003"/>
    <w:rsid w:val="001C1975"/>
    <w:rsid w:val="001C2DAB"/>
    <w:rsid w:val="001C72A6"/>
    <w:rsid w:val="001C7A5D"/>
    <w:rsid w:val="001D168B"/>
    <w:rsid w:val="001D3CB6"/>
    <w:rsid w:val="001D60AC"/>
    <w:rsid w:val="001D6AD6"/>
    <w:rsid w:val="001D7554"/>
    <w:rsid w:val="001E28E5"/>
    <w:rsid w:val="001E2EBE"/>
    <w:rsid w:val="001E5CFC"/>
    <w:rsid w:val="001F248E"/>
    <w:rsid w:val="001F4CC7"/>
    <w:rsid w:val="001F4F07"/>
    <w:rsid w:val="001F5E33"/>
    <w:rsid w:val="001F5EEF"/>
    <w:rsid w:val="001F7CDB"/>
    <w:rsid w:val="00200188"/>
    <w:rsid w:val="00203A02"/>
    <w:rsid w:val="00207B97"/>
    <w:rsid w:val="00210F48"/>
    <w:rsid w:val="00215862"/>
    <w:rsid w:val="00220301"/>
    <w:rsid w:val="002246FF"/>
    <w:rsid w:val="0022611E"/>
    <w:rsid w:val="00226E59"/>
    <w:rsid w:val="00227C6C"/>
    <w:rsid w:val="0023139C"/>
    <w:rsid w:val="002322BA"/>
    <w:rsid w:val="00232A95"/>
    <w:rsid w:val="00240157"/>
    <w:rsid w:val="00240381"/>
    <w:rsid w:val="002416CE"/>
    <w:rsid w:val="002454BB"/>
    <w:rsid w:val="00250701"/>
    <w:rsid w:val="002524ED"/>
    <w:rsid w:val="002566F3"/>
    <w:rsid w:val="0025672F"/>
    <w:rsid w:val="002574C6"/>
    <w:rsid w:val="00261B83"/>
    <w:rsid w:val="00262383"/>
    <w:rsid w:val="00262A46"/>
    <w:rsid w:val="00264869"/>
    <w:rsid w:val="00265128"/>
    <w:rsid w:val="00270E34"/>
    <w:rsid w:val="00274BC4"/>
    <w:rsid w:val="002761D5"/>
    <w:rsid w:val="0027671A"/>
    <w:rsid w:val="00281633"/>
    <w:rsid w:val="002921A3"/>
    <w:rsid w:val="0029414D"/>
    <w:rsid w:val="00294B0B"/>
    <w:rsid w:val="00295877"/>
    <w:rsid w:val="002A0DB5"/>
    <w:rsid w:val="002A6090"/>
    <w:rsid w:val="002A6D65"/>
    <w:rsid w:val="002A7D7A"/>
    <w:rsid w:val="002B3ABC"/>
    <w:rsid w:val="002C0FAD"/>
    <w:rsid w:val="002C177E"/>
    <w:rsid w:val="002C2FE5"/>
    <w:rsid w:val="002C39F9"/>
    <w:rsid w:val="002C3D52"/>
    <w:rsid w:val="002C6D7A"/>
    <w:rsid w:val="002C6E34"/>
    <w:rsid w:val="002C7DFF"/>
    <w:rsid w:val="002D2651"/>
    <w:rsid w:val="002D3605"/>
    <w:rsid w:val="002D47C9"/>
    <w:rsid w:val="002D6674"/>
    <w:rsid w:val="002D720C"/>
    <w:rsid w:val="002E0755"/>
    <w:rsid w:val="002E0BAD"/>
    <w:rsid w:val="002E0E04"/>
    <w:rsid w:val="002E14B9"/>
    <w:rsid w:val="002E3BB6"/>
    <w:rsid w:val="002E44A8"/>
    <w:rsid w:val="002E63F6"/>
    <w:rsid w:val="002E7F88"/>
    <w:rsid w:val="002F0C86"/>
    <w:rsid w:val="002F21BC"/>
    <w:rsid w:val="0030130B"/>
    <w:rsid w:val="0030175F"/>
    <w:rsid w:val="00303418"/>
    <w:rsid w:val="0030549A"/>
    <w:rsid w:val="0031195A"/>
    <w:rsid w:val="00311A15"/>
    <w:rsid w:val="00314FC2"/>
    <w:rsid w:val="0032469C"/>
    <w:rsid w:val="00325E8D"/>
    <w:rsid w:val="00325F8B"/>
    <w:rsid w:val="00336C36"/>
    <w:rsid w:val="00343915"/>
    <w:rsid w:val="00344C15"/>
    <w:rsid w:val="00345D0D"/>
    <w:rsid w:val="0035049A"/>
    <w:rsid w:val="00351A3C"/>
    <w:rsid w:val="00351A41"/>
    <w:rsid w:val="00351B3C"/>
    <w:rsid w:val="00354ACA"/>
    <w:rsid w:val="003611D5"/>
    <w:rsid w:val="0036192A"/>
    <w:rsid w:val="003717E2"/>
    <w:rsid w:val="00371CF3"/>
    <w:rsid w:val="0037463D"/>
    <w:rsid w:val="00377EEC"/>
    <w:rsid w:val="0038073B"/>
    <w:rsid w:val="00382F1A"/>
    <w:rsid w:val="00382F93"/>
    <w:rsid w:val="00383C2A"/>
    <w:rsid w:val="00390F8D"/>
    <w:rsid w:val="003955EA"/>
    <w:rsid w:val="003A12B3"/>
    <w:rsid w:val="003A588F"/>
    <w:rsid w:val="003A6F30"/>
    <w:rsid w:val="003A6FA2"/>
    <w:rsid w:val="003B4DEF"/>
    <w:rsid w:val="003B5053"/>
    <w:rsid w:val="003B530D"/>
    <w:rsid w:val="003B5371"/>
    <w:rsid w:val="003C10B7"/>
    <w:rsid w:val="003C2C69"/>
    <w:rsid w:val="003C2EE1"/>
    <w:rsid w:val="003C62F5"/>
    <w:rsid w:val="003D0FE3"/>
    <w:rsid w:val="003D12DF"/>
    <w:rsid w:val="003D46E9"/>
    <w:rsid w:val="003D4BB9"/>
    <w:rsid w:val="003D52B3"/>
    <w:rsid w:val="003D5DCA"/>
    <w:rsid w:val="003E63C0"/>
    <w:rsid w:val="003E662A"/>
    <w:rsid w:val="003E6D29"/>
    <w:rsid w:val="003F493C"/>
    <w:rsid w:val="003F50D8"/>
    <w:rsid w:val="003F519A"/>
    <w:rsid w:val="004041C2"/>
    <w:rsid w:val="0041285D"/>
    <w:rsid w:val="00413177"/>
    <w:rsid w:val="00413FA6"/>
    <w:rsid w:val="00414773"/>
    <w:rsid w:val="0042062C"/>
    <w:rsid w:val="00424225"/>
    <w:rsid w:val="00425BDA"/>
    <w:rsid w:val="004278ED"/>
    <w:rsid w:val="00432814"/>
    <w:rsid w:val="00434B82"/>
    <w:rsid w:val="00434E51"/>
    <w:rsid w:val="00435054"/>
    <w:rsid w:val="00435324"/>
    <w:rsid w:val="00442524"/>
    <w:rsid w:val="00443033"/>
    <w:rsid w:val="00444B6A"/>
    <w:rsid w:val="00444F8E"/>
    <w:rsid w:val="00446999"/>
    <w:rsid w:val="004475B0"/>
    <w:rsid w:val="004478B6"/>
    <w:rsid w:val="00454C16"/>
    <w:rsid w:val="00454E2D"/>
    <w:rsid w:val="00455B72"/>
    <w:rsid w:val="00456416"/>
    <w:rsid w:val="00456E04"/>
    <w:rsid w:val="0046012F"/>
    <w:rsid w:val="00461C45"/>
    <w:rsid w:val="004735A0"/>
    <w:rsid w:val="00475EBB"/>
    <w:rsid w:val="00476918"/>
    <w:rsid w:val="004770EC"/>
    <w:rsid w:val="00481894"/>
    <w:rsid w:val="00481D6A"/>
    <w:rsid w:val="00485E3D"/>
    <w:rsid w:val="00487842"/>
    <w:rsid w:val="004916A0"/>
    <w:rsid w:val="00491812"/>
    <w:rsid w:val="00491DE6"/>
    <w:rsid w:val="004925A8"/>
    <w:rsid w:val="00493030"/>
    <w:rsid w:val="004944F7"/>
    <w:rsid w:val="00494590"/>
    <w:rsid w:val="0049589E"/>
    <w:rsid w:val="00496F2E"/>
    <w:rsid w:val="004A15FB"/>
    <w:rsid w:val="004A29FF"/>
    <w:rsid w:val="004A5AEC"/>
    <w:rsid w:val="004B40BD"/>
    <w:rsid w:val="004B4146"/>
    <w:rsid w:val="004B5233"/>
    <w:rsid w:val="004B6C62"/>
    <w:rsid w:val="004C1256"/>
    <w:rsid w:val="004C38C9"/>
    <w:rsid w:val="004C46BA"/>
    <w:rsid w:val="004C4E72"/>
    <w:rsid w:val="004D13C1"/>
    <w:rsid w:val="004D1C24"/>
    <w:rsid w:val="004D37A8"/>
    <w:rsid w:val="004D53A8"/>
    <w:rsid w:val="004D59D1"/>
    <w:rsid w:val="004E138E"/>
    <w:rsid w:val="004E14B8"/>
    <w:rsid w:val="004E1EFC"/>
    <w:rsid w:val="004E62C3"/>
    <w:rsid w:val="004F2C26"/>
    <w:rsid w:val="004F4469"/>
    <w:rsid w:val="004F552C"/>
    <w:rsid w:val="004F5899"/>
    <w:rsid w:val="004F69F3"/>
    <w:rsid w:val="0050152E"/>
    <w:rsid w:val="00507C33"/>
    <w:rsid w:val="0051008D"/>
    <w:rsid w:val="00510293"/>
    <w:rsid w:val="005129AA"/>
    <w:rsid w:val="00512BB4"/>
    <w:rsid w:val="00514235"/>
    <w:rsid w:val="00514BE9"/>
    <w:rsid w:val="005168BD"/>
    <w:rsid w:val="00521264"/>
    <w:rsid w:val="0052231B"/>
    <w:rsid w:val="00523009"/>
    <w:rsid w:val="00523187"/>
    <w:rsid w:val="0052493D"/>
    <w:rsid w:val="00526532"/>
    <w:rsid w:val="00534FFD"/>
    <w:rsid w:val="0053548B"/>
    <w:rsid w:val="00537F1F"/>
    <w:rsid w:val="00541D3C"/>
    <w:rsid w:val="0054567D"/>
    <w:rsid w:val="00546DE3"/>
    <w:rsid w:val="00547FF4"/>
    <w:rsid w:val="00550391"/>
    <w:rsid w:val="005544C5"/>
    <w:rsid w:val="00555249"/>
    <w:rsid w:val="005614E5"/>
    <w:rsid w:val="00563DAB"/>
    <w:rsid w:val="005653D0"/>
    <w:rsid w:val="005660F1"/>
    <w:rsid w:val="00566835"/>
    <w:rsid w:val="00567A4C"/>
    <w:rsid w:val="00570072"/>
    <w:rsid w:val="00571E9F"/>
    <w:rsid w:val="00573295"/>
    <w:rsid w:val="00573E4E"/>
    <w:rsid w:val="00573F12"/>
    <w:rsid w:val="005749DF"/>
    <w:rsid w:val="00577B4E"/>
    <w:rsid w:val="00584073"/>
    <w:rsid w:val="0058709F"/>
    <w:rsid w:val="00587C02"/>
    <w:rsid w:val="005906B5"/>
    <w:rsid w:val="005970D8"/>
    <w:rsid w:val="005979F2"/>
    <w:rsid w:val="005A2F04"/>
    <w:rsid w:val="005B2D51"/>
    <w:rsid w:val="005B4120"/>
    <w:rsid w:val="005B45F4"/>
    <w:rsid w:val="005B51FA"/>
    <w:rsid w:val="005C0007"/>
    <w:rsid w:val="005C0BAF"/>
    <w:rsid w:val="005C16D7"/>
    <w:rsid w:val="005C1A23"/>
    <w:rsid w:val="005C2D80"/>
    <w:rsid w:val="005C53D4"/>
    <w:rsid w:val="005C71A3"/>
    <w:rsid w:val="005C771D"/>
    <w:rsid w:val="005D1E7E"/>
    <w:rsid w:val="005D308B"/>
    <w:rsid w:val="005D441C"/>
    <w:rsid w:val="005E0745"/>
    <w:rsid w:val="005E27C9"/>
    <w:rsid w:val="005E2C3B"/>
    <w:rsid w:val="005E302D"/>
    <w:rsid w:val="005E3603"/>
    <w:rsid w:val="005E5529"/>
    <w:rsid w:val="005E763B"/>
    <w:rsid w:val="005F2E94"/>
    <w:rsid w:val="005F41E8"/>
    <w:rsid w:val="005F4E72"/>
    <w:rsid w:val="005F50F8"/>
    <w:rsid w:val="005F5AC9"/>
    <w:rsid w:val="005F7E25"/>
    <w:rsid w:val="00600A1D"/>
    <w:rsid w:val="00600F37"/>
    <w:rsid w:val="0060210F"/>
    <w:rsid w:val="00603360"/>
    <w:rsid w:val="00604A1F"/>
    <w:rsid w:val="00605A68"/>
    <w:rsid w:val="00606467"/>
    <w:rsid w:val="00606563"/>
    <w:rsid w:val="00607C2F"/>
    <w:rsid w:val="006119BE"/>
    <w:rsid w:val="0061240B"/>
    <w:rsid w:val="00612DED"/>
    <w:rsid w:val="0061322E"/>
    <w:rsid w:val="0061569E"/>
    <w:rsid w:val="006160BD"/>
    <w:rsid w:val="006178B2"/>
    <w:rsid w:val="00620737"/>
    <w:rsid w:val="00623186"/>
    <w:rsid w:val="006238C1"/>
    <w:rsid w:val="006279EA"/>
    <w:rsid w:val="00631943"/>
    <w:rsid w:val="00632DB7"/>
    <w:rsid w:val="00632E6D"/>
    <w:rsid w:val="00634A53"/>
    <w:rsid w:val="00636486"/>
    <w:rsid w:val="00640FB4"/>
    <w:rsid w:val="006420AD"/>
    <w:rsid w:val="00642818"/>
    <w:rsid w:val="00647965"/>
    <w:rsid w:val="00651819"/>
    <w:rsid w:val="00652831"/>
    <w:rsid w:val="006548EB"/>
    <w:rsid w:val="00655936"/>
    <w:rsid w:val="006568AA"/>
    <w:rsid w:val="00656BA1"/>
    <w:rsid w:val="00657CAD"/>
    <w:rsid w:val="006616A7"/>
    <w:rsid w:val="00666C91"/>
    <w:rsid w:val="006746E7"/>
    <w:rsid w:val="00674D9A"/>
    <w:rsid w:val="006754EE"/>
    <w:rsid w:val="00675CBB"/>
    <w:rsid w:val="00676E87"/>
    <w:rsid w:val="006773FC"/>
    <w:rsid w:val="00681839"/>
    <w:rsid w:val="00683E39"/>
    <w:rsid w:val="00687AC4"/>
    <w:rsid w:val="00690C81"/>
    <w:rsid w:val="00691136"/>
    <w:rsid w:val="006A02C3"/>
    <w:rsid w:val="006A0A90"/>
    <w:rsid w:val="006A449B"/>
    <w:rsid w:val="006A4672"/>
    <w:rsid w:val="006A47FF"/>
    <w:rsid w:val="006A5407"/>
    <w:rsid w:val="006A6E63"/>
    <w:rsid w:val="006B272B"/>
    <w:rsid w:val="006B2CF9"/>
    <w:rsid w:val="006B6DAF"/>
    <w:rsid w:val="006C4C8C"/>
    <w:rsid w:val="006C4CBD"/>
    <w:rsid w:val="006C4F14"/>
    <w:rsid w:val="006C686C"/>
    <w:rsid w:val="006C7DDF"/>
    <w:rsid w:val="006D1920"/>
    <w:rsid w:val="006E19B2"/>
    <w:rsid w:val="006F0451"/>
    <w:rsid w:val="006F0D59"/>
    <w:rsid w:val="006F0FD5"/>
    <w:rsid w:val="006F2503"/>
    <w:rsid w:val="006F3172"/>
    <w:rsid w:val="006F3B5E"/>
    <w:rsid w:val="007020B8"/>
    <w:rsid w:val="00702E1A"/>
    <w:rsid w:val="00703C49"/>
    <w:rsid w:val="00703D09"/>
    <w:rsid w:val="00706439"/>
    <w:rsid w:val="00710D77"/>
    <w:rsid w:val="00711624"/>
    <w:rsid w:val="00711C77"/>
    <w:rsid w:val="0071221D"/>
    <w:rsid w:val="0071536D"/>
    <w:rsid w:val="0071646F"/>
    <w:rsid w:val="00717307"/>
    <w:rsid w:val="0072184D"/>
    <w:rsid w:val="0072268A"/>
    <w:rsid w:val="0072695D"/>
    <w:rsid w:val="0072722E"/>
    <w:rsid w:val="00731618"/>
    <w:rsid w:val="00731FCD"/>
    <w:rsid w:val="00732A8B"/>
    <w:rsid w:val="00737074"/>
    <w:rsid w:val="00744936"/>
    <w:rsid w:val="007463BC"/>
    <w:rsid w:val="00747082"/>
    <w:rsid w:val="00747AE5"/>
    <w:rsid w:val="007567B9"/>
    <w:rsid w:val="00761B82"/>
    <w:rsid w:val="00762880"/>
    <w:rsid w:val="00770419"/>
    <w:rsid w:val="00770922"/>
    <w:rsid w:val="00771104"/>
    <w:rsid w:val="0077299F"/>
    <w:rsid w:val="00781254"/>
    <w:rsid w:val="00781694"/>
    <w:rsid w:val="00782509"/>
    <w:rsid w:val="0078257E"/>
    <w:rsid w:val="007837D1"/>
    <w:rsid w:val="0078724B"/>
    <w:rsid w:val="00790039"/>
    <w:rsid w:val="00790D84"/>
    <w:rsid w:val="0079140D"/>
    <w:rsid w:val="00792099"/>
    <w:rsid w:val="00792DE3"/>
    <w:rsid w:val="0079322B"/>
    <w:rsid w:val="00795245"/>
    <w:rsid w:val="007957D1"/>
    <w:rsid w:val="00796E81"/>
    <w:rsid w:val="007A05A0"/>
    <w:rsid w:val="007A2305"/>
    <w:rsid w:val="007A32FB"/>
    <w:rsid w:val="007A508D"/>
    <w:rsid w:val="007A631F"/>
    <w:rsid w:val="007B1B05"/>
    <w:rsid w:val="007B3B6E"/>
    <w:rsid w:val="007B3C97"/>
    <w:rsid w:val="007C272D"/>
    <w:rsid w:val="007C5671"/>
    <w:rsid w:val="007C692C"/>
    <w:rsid w:val="007D10A0"/>
    <w:rsid w:val="007D14D5"/>
    <w:rsid w:val="007D2285"/>
    <w:rsid w:val="007D2E25"/>
    <w:rsid w:val="007D4668"/>
    <w:rsid w:val="007D4C62"/>
    <w:rsid w:val="007D6945"/>
    <w:rsid w:val="007E0178"/>
    <w:rsid w:val="007E19A2"/>
    <w:rsid w:val="007E4395"/>
    <w:rsid w:val="007F049A"/>
    <w:rsid w:val="007F42D4"/>
    <w:rsid w:val="007F6117"/>
    <w:rsid w:val="008017C5"/>
    <w:rsid w:val="00801C4D"/>
    <w:rsid w:val="00807A8D"/>
    <w:rsid w:val="008112BD"/>
    <w:rsid w:val="00820F32"/>
    <w:rsid w:val="00821A5D"/>
    <w:rsid w:val="00822715"/>
    <w:rsid w:val="00824700"/>
    <w:rsid w:val="00825528"/>
    <w:rsid w:val="00827936"/>
    <w:rsid w:val="0083270E"/>
    <w:rsid w:val="008333A3"/>
    <w:rsid w:val="0083400C"/>
    <w:rsid w:val="00834407"/>
    <w:rsid w:val="00834BAD"/>
    <w:rsid w:val="008405E5"/>
    <w:rsid w:val="008414B5"/>
    <w:rsid w:val="008417C7"/>
    <w:rsid w:val="00843B7F"/>
    <w:rsid w:val="0084410D"/>
    <w:rsid w:val="008475E0"/>
    <w:rsid w:val="0085138D"/>
    <w:rsid w:val="0085167B"/>
    <w:rsid w:val="008516DC"/>
    <w:rsid w:val="00851828"/>
    <w:rsid w:val="0085590A"/>
    <w:rsid w:val="008564EE"/>
    <w:rsid w:val="008620F0"/>
    <w:rsid w:val="00862C68"/>
    <w:rsid w:val="00862E0A"/>
    <w:rsid w:val="00863D42"/>
    <w:rsid w:val="008661CB"/>
    <w:rsid w:val="008703B6"/>
    <w:rsid w:val="00873802"/>
    <w:rsid w:val="0088010C"/>
    <w:rsid w:val="00881AA8"/>
    <w:rsid w:val="008852EC"/>
    <w:rsid w:val="00887D73"/>
    <w:rsid w:val="00893560"/>
    <w:rsid w:val="008946C8"/>
    <w:rsid w:val="008951B4"/>
    <w:rsid w:val="008951C5"/>
    <w:rsid w:val="00897F61"/>
    <w:rsid w:val="008A252B"/>
    <w:rsid w:val="008A3287"/>
    <w:rsid w:val="008A43D5"/>
    <w:rsid w:val="008A51FE"/>
    <w:rsid w:val="008A5245"/>
    <w:rsid w:val="008A5A59"/>
    <w:rsid w:val="008B3446"/>
    <w:rsid w:val="008B36D5"/>
    <w:rsid w:val="008B3A4B"/>
    <w:rsid w:val="008B4620"/>
    <w:rsid w:val="008B4850"/>
    <w:rsid w:val="008B66FF"/>
    <w:rsid w:val="008B6A34"/>
    <w:rsid w:val="008B760E"/>
    <w:rsid w:val="008B7F1D"/>
    <w:rsid w:val="008C1DD7"/>
    <w:rsid w:val="008C31B4"/>
    <w:rsid w:val="008C393E"/>
    <w:rsid w:val="008C3A76"/>
    <w:rsid w:val="008D02EA"/>
    <w:rsid w:val="008D1309"/>
    <w:rsid w:val="008D3B87"/>
    <w:rsid w:val="008D604C"/>
    <w:rsid w:val="008E0F53"/>
    <w:rsid w:val="008E507F"/>
    <w:rsid w:val="008F037F"/>
    <w:rsid w:val="008F127B"/>
    <w:rsid w:val="008F2F27"/>
    <w:rsid w:val="008F34A9"/>
    <w:rsid w:val="008F4F01"/>
    <w:rsid w:val="008F6CCE"/>
    <w:rsid w:val="0090154B"/>
    <w:rsid w:val="00910C53"/>
    <w:rsid w:val="009111D8"/>
    <w:rsid w:val="009120D3"/>
    <w:rsid w:val="009147B1"/>
    <w:rsid w:val="00920A2E"/>
    <w:rsid w:val="00921CEE"/>
    <w:rsid w:val="009239FF"/>
    <w:rsid w:val="009315FC"/>
    <w:rsid w:val="00933BDE"/>
    <w:rsid w:val="00933C57"/>
    <w:rsid w:val="00934308"/>
    <w:rsid w:val="00935263"/>
    <w:rsid w:val="009361A4"/>
    <w:rsid w:val="00936442"/>
    <w:rsid w:val="00942710"/>
    <w:rsid w:val="009437BC"/>
    <w:rsid w:val="00943A07"/>
    <w:rsid w:val="00947556"/>
    <w:rsid w:val="009500F9"/>
    <w:rsid w:val="0095049B"/>
    <w:rsid w:val="00952169"/>
    <w:rsid w:val="00954CF5"/>
    <w:rsid w:val="00954FED"/>
    <w:rsid w:val="009550FD"/>
    <w:rsid w:val="009561E9"/>
    <w:rsid w:val="00957619"/>
    <w:rsid w:val="00961393"/>
    <w:rsid w:val="00961472"/>
    <w:rsid w:val="00961737"/>
    <w:rsid w:val="0096625F"/>
    <w:rsid w:val="00971222"/>
    <w:rsid w:val="00983156"/>
    <w:rsid w:val="00983314"/>
    <w:rsid w:val="009870D3"/>
    <w:rsid w:val="00987134"/>
    <w:rsid w:val="009873E3"/>
    <w:rsid w:val="009939A7"/>
    <w:rsid w:val="00993BAA"/>
    <w:rsid w:val="009A03EC"/>
    <w:rsid w:val="009A1F4F"/>
    <w:rsid w:val="009A236E"/>
    <w:rsid w:val="009A3AE4"/>
    <w:rsid w:val="009A5B17"/>
    <w:rsid w:val="009A5E58"/>
    <w:rsid w:val="009A6C23"/>
    <w:rsid w:val="009B1D41"/>
    <w:rsid w:val="009B28A1"/>
    <w:rsid w:val="009B4BC9"/>
    <w:rsid w:val="009B53F1"/>
    <w:rsid w:val="009B5AC5"/>
    <w:rsid w:val="009B64C9"/>
    <w:rsid w:val="009C0019"/>
    <w:rsid w:val="009C236A"/>
    <w:rsid w:val="009C2492"/>
    <w:rsid w:val="009C3948"/>
    <w:rsid w:val="009C484C"/>
    <w:rsid w:val="009C72DF"/>
    <w:rsid w:val="009D041B"/>
    <w:rsid w:val="009D0738"/>
    <w:rsid w:val="009D399E"/>
    <w:rsid w:val="009D414E"/>
    <w:rsid w:val="009D551D"/>
    <w:rsid w:val="009E22C2"/>
    <w:rsid w:val="009E25C1"/>
    <w:rsid w:val="009E6EA6"/>
    <w:rsid w:val="009F0143"/>
    <w:rsid w:val="009F0ECC"/>
    <w:rsid w:val="009F1E04"/>
    <w:rsid w:val="009F5743"/>
    <w:rsid w:val="009F61AA"/>
    <w:rsid w:val="00A01B9E"/>
    <w:rsid w:val="00A02387"/>
    <w:rsid w:val="00A02D7E"/>
    <w:rsid w:val="00A033A6"/>
    <w:rsid w:val="00A04F37"/>
    <w:rsid w:val="00A060FD"/>
    <w:rsid w:val="00A073C3"/>
    <w:rsid w:val="00A10475"/>
    <w:rsid w:val="00A11A1C"/>
    <w:rsid w:val="00A126BA"/>
    <w:rsid w:val="00A138CD"/>
    <w:rsid w:val="00A14360"/>
    <w:rsid w:val="00A218E8"/>
    <w:rsid w:val="00A243F9"/>
    <w:rsid w:val="00A259E6"/>
    <w:rsid w:val="00A33F13"/>
    <w:rsid w:val="00A34579"/>
    <w:rsid w:val="00A346F8"/>
    <w:rsid w:val="00A355DB"/>
    <w:rsid w:val="00A36356"/>
    <w:rsid w:val="00A401D5"/>
    <w:rsid w:val="00A425F9"/>
    <w:rsid w:val="00A43FB4"/>
    <w:rsid w:val="00A451B5"/>
    <w:rsid w:val="00A4665B"/>
    <w:rsid w:val="00A5079D"/>
    <w:rsid w:val="00A5252A"/>
    <w:rsid w:val="00A54D93"/>
    <w:rsid w:val="00A55C14"/>
    <w:rsid w:val="00A560C3"/>
    <w:rsid w:val="00A62E21"/>
    <w:rsid w:val="00A63029"/>
    <w:rsid w:val="00A64A11"/>
    <w:rsid w:val="00A67D2F"/>
    <w:rsid w:val="00A704B7"/>
    <w:rsid w:val="00A729E4"/>
    <w:rsid w:val="00A73D39"/>
    <w:rsid w:val="00A75AE5"/>
    <w:rsid w:val="00A763B2"/>
    <w:rsid w:val="00A8396A"/>
    <w:rsid w:val="00A8452C"/>
    <w:rsid w:val="00A91575"/>
    <w:rsid w:val="00A91694"/>
    <w:rsid w:val="00A91DF0"/>
    <w:rsid w:val="00A93C20"/>
    <w:rsid w:val="00A9479A"/>
    <w:rsid w:val="00A962CD"/>
    <w:rsid w:val="00A97FB6"/>
    <w:rsid w:val="00AA12BA"/>
    <w:rsid w:val="00AA2B23"/>
    <w:rsid w:val="00AA429E"/>
    <w:rsid w:val="00AB1272"/>
    <w:rsid w:val="00AB24CB"/>
    <w:rsid w:val="00AB276F"/>
    <w:rsid w:val="00AC1018"/>
    <w:rsid w:val="00AC2499"/>
    <w:rsid w:val="00AC2E52"/>
    <w:rsid w:val="00AC5506"/>
    <w:rsid w:val="00AC7A5B"/>
    <w:rsid w:val="00AD08A0"/>
    <w:rsid w:val="00AD0AB2"/>
    <w:rsid w:val="00AD26A4"/>
    <w:rsid w:val="00AD3BD3"/>
    <w:rsid w:val="00AD3C44"/>
    <w:rsid w:val="00AD4A5B"/>
    <w:rsid w:val="00AD5C9B"/>
    <w:rsid w:val="00AD7060"/>
    <w:rsid w:val="00AE018B"/>
    <w:rsid w:val="00AE1DEB"/>
    <w:rsid w:val="00AE4BE2"/>
    <w:rsid w:val="00AE4C1F"/>
    <w:rsid w:val="00B02C71"/>
    <w:rsid w:val="00B03044"/>
    <w:rsid w:val="00B056C9"/>
    <w:rsid w:val="00B066F5"/>
    <w:rsid w:val="00B10528"/>
    <w:rsid w:val="00B10E08"/>
    <w:rsid w:val="00B16BBB"/>
    <w:rsid w:val="00B17FA9"/>
    <w:rsid w:val="00B24266"/>
    <w:rsid w:val="00B24C32"/>
    <w:rsid w:val="00B31C41"/>
    <w:rsid w:val="00B358C2"/>
    <w:rsid w:val="00B410FE"/>
    <w:rsid w:val="00B43CCC"/>
    <w:rsid w:val="00B470FF"/>
    <w:rsid w:val="00B53F57"/>
    <w:rsid w:val="00B54D5E"/>
    <w:rsid w:val="00B54FAF"/>
    <w:rsid w:val="00B55063"/>
    <w:rsid w:val="00B559A8"/>
    <w:rsid w:val="00B5682E"/>
    <w:rsid w:val="00B56FF2"/>
    <w:rsid w:val="00B608DD"/>
    <w:rsid w:val="00B63487"/>
    <w:rsid w:val="00B640C3"/>
    <w:rsid w:val="00B65A0A"/>
    <w:rsid w:val="00B6662F"/>
    <w:rsid w:val="00B66A49"/>
    <w:rsid w:val="00B71AFA"/>
    <w:rsid w:val="00B72C09"/>
    <w:rsid w:val="00B76D67"/>
    <w:rsid w:val="00B76D9E"/>
    <w:rsid w:val="00B7794C"/>
    <w:rsid w:val="00B80F0F"/>
    <w:rsid w:val="00B846E7"/>
    <w:rsid w:val="00B85157"/>
    <w:rsid w:val="00B8571F"/>
    <w:rsid w:val="00B85D5F"/>
    <w:rsid w:val="00B872DC"/>
    <w:rsid w:val="00B876D4"/>
    <w:rsid w:val="00B9320C"/>
    <w:rsid w:val="00B934D9"/>
    <w:rsid w:val="00B96C7C"/>
    <w:rsid w:val="00BA06D1"/>
    <w:rsid w:val="00BA6DB4"/>
    <w:rsid w:val="00BB0B0A"/>
    <w:rsid w:val="00BB4F30"/>
    <w:rsid w:val="00BC109E"/>
    <w:rsid w:val="00BC75C7"/>
    <w:rsid w:val="00BC7DEF"/>
    <w:rsid w:val="00BD2765"/>
    <w:rsid w:val="00BD67D6"/>
    <w:rsid w:val="00BD6ACA"/>
    <w:rsid w:val="00BE09D5"/>
    <w:rsid w:val="00BE4FFB"/>
    <w:rsid w:val="00BF0447"/>
    <w:rsid w:val="00BF4614"/>
    <w:rsid w:val="00BF4CBF"/>
    <w:rsid w:val="00BF5E47"/>
    <w:rsid w:val="00BF610B"/>
    <w:rsid w:val="00BF637D"/>
    <w:rsid w:val="00C0507B"/>
    <w:rsid w:val="00C063F1"/>
    <w:rsid w:val="00C1692F"/>
    <w:rsid w:val="00C21BAE"/>
    <w:rsid w:val="00C23411"/>
    <w:rsid w:val="00C23F74"/>
    <w:rsid w:val="00C24147"/>
    <w:rsid w:val="00C254A3"/>
    <w:rsid w:val="00C273CE"/>
    <w:rsid w:val="00C279A7"/>
    <w:rsid w:val="00C31AA6"/>
    <w:rsid w:val="00C34340"/>
    <w:rsid w:val="00C3445C"/>
    <w:rsid w:val="00C349AC"/>
    <w:rsid w:val="00C35DA1"/>
    <w:rsid w:val="00C369CC"/>
    <w:rsid w:val="00C36E2A"/>
    <w:rsid w:val="00C41F18"/>
    <w:rsid w:val="00C4204B"/>
    <w:rsid w:val="00C427EC"/>
    <w:rsid w:val="00C43648"/>
    <w:rsid w:val="00C445EF"/>
    <w:rsid w:val="00C45C02"/>
    <w:rsid w:val="00C500D5"/>
    <w:rsid w:val="00C56FF2"/>
    <w:rsid w:val="00C578E5"/>
    <w:rsid w:val="00C614E2"/>
    <w:rsid w:val="00C62976"/>
    <w:rsid w:val="00C632B4"/>
    <w:rsid w:val="00C667AF"/>
    <w:rsid w:val="00C74704"/>
    <w:rsid w:val="00C74959"/>
    <w:rsid w:val="00C80220"/>
    <w:rsid w:val="00C804E7"/>
    <w:rsid w:val="00C80DC1"/>
    <w:rsid w:val="00C811C1"/>
    <w:rsid w:val="00C82D15"/>
    <w:rsid w:val="00C858B3"/>
    <w:rsid w:val="00C86101"/>
    <w:rsid w:val="00C86999"/>
    <w:rsid w:val="00C86B76"/>
    <w:rsid w:val="00C90E32"/>
    <w:rsid w:val="00C91449"/>
    <w:rsid w:val="00C91A11"/>
    <w:rsid w:val="00C95B09"/>
    <w:rsid w:val="00CA0902"/>
    <w:rsid w:val="00CA0E09"/>
    <w:rsid w:val="00CA140C"/>
    <w:rsid w:val="00CA15DE"/>
    <w:rsid w:val="00CB0618"/>
    <w:rsid w:val="00CB1DB2"/>
    <w:rsid w:val="00CB2C74"/>
    <w:rsid w:val="00CC128E"/>
    <w:rsid w:val="00CC3588"/>
    <w:rsid w:val="00CC498E"/>
    <w:rsid w:val="00CC5345"/>
    <w:rsid w:val="00CC7F20"/>
    <w:rsid w:val="00CD2D53"/>
    <w:rsid w:val="00CD63E6"/>
    <w:rsid w:val="00CD77D9"/>
    <w:rsid w:val="00CE4B4F"/>
    <w:rsid w:val="00CE5038"/>
    <w:rsid w:val="00CE6D28"/>
    <w:rsid w:val="00CF3ADD"/>
    <w:rsid w:val="00CF40A7"/>
    <w:rsid w:val="00CF41DF"/>
    <w:rsid w:val="00CF4452"/>
    <w:rsid w:val="00CF56EF"/>
    <w:rsid w:val="00D03E44"/>
    <w:rsid w:val="00D06644"/>
    <w:rsid w:val="00D06A76"/>
    <w:rsid w:val="00D13639"/>
    <w:rsid w:val="00D13916"/>
    <w:rsid w:val="00D21EDD"/>
    <w:rsid w:val="00D25098"/>
    <w:rsid w:val="00D278B2"/>
    <w:rsid w:val="00D3038C"/>
    <w:rsid w:val="00D33223"/>
    <w:rsid w:val="00D44AC0"/>
    <w:rsid w:val="00D53AA1"/>
    <w:rsid w:val="00D554D5"/>
    <w:rsid w:val="00D61039"/>
    <w:rsid w:val="00D615B5"/>
    <w:rsid w:val="00D616BB"/>
    <w:rsid w:val="00D631B7"/>
    <w:rsid w:val="00D63887"/>
    <w:rsid w:val="00D63EAB"/>
    <w:rsid w:val="00D67526"/>
    <w:rsid w:val="00D74F7A"/>
    <w:rsid w:val="00D74F92"/>
    <w:rsid w:val="00D7663E"/>
    <w:rsid w:val="00D919A7"/>
    <w:rsid w:val="00D92668"/>
    <w:rsid w:val="00D93174"/>
    <w:rsid w:val="00D93666"/>
    <w:rsid w:val="00D968B8"/>
    <w:rsid w:val="00DA0EF5"/>
    <w:rsid w:val="00DA14CD"/>
    <w:rsid w:val="00DA1960"/>
    <w:rsid w:val="00DA1D16"/>
    <w:rsid w:val="00DA45C9"/>
    <w:rsid w:val="00DA4801"/>
    <w:rsid w:val="00DA5DED"/>
    <w:rsid w:val="00DA621C"/>
    <w:rsid w:val="00DA65A9"/>
    <w:rsid w:val="00DB06A0"/>
    <w:rsid w:val="00DB6534"/>
    <w:rsid w:val="00DB6A9A"/>
    <w:rsid w:val="00DC10AF"/>
    <w:rsid w:val="00DC3F92"/>
    <w:rsid w:val="00DC515F"/>
    <w:rsid w:val="00DC6021"/>
    <w:rsid w:val="00DD2EF8"/>
    <w:rsid w:val="00DD3FA1"/>
    <w:rsid w:val="00DD6A82"/>
    <w:rsid w:val="00DD71B6"/>
    <w:rsid w:val="00DD743A"/>
    <w:rsid w:val="00DE0210"/>
    <w:rsid w:val="00DE03EA"/>
    <w:rsid w:val="00DE26B6"/>
    <w:rsid w:val="00DE2B32"/>
    <w:rsid w:val="00DE3723"/>
    <w:rsid w:val="00DE3A7D"/>
    <w:rsid w:val="00DE4B60"/>
    <w:rsid w:val="00DE706E"/>
    <w:rsid w:val="00DF4142"/>
    <w:rsid w:val="00DF6607"/>
    <w:rsid w:val="00DF73BB"/>
    <w:rsid w:val="00E020F2"/>
    <w:rsid w:val="00E02492"/>
    <w:rsid w:val="00E031AE"/>
    <w:rsid w:val="00E03844"/>
    <w:rsid w:val="00E04D87"/>
    <w:rsid w:val="00E04FF7"/>
    <w:rsid w:val="00E06A54"/>
    <w:rsid w:val="00E06E74"/>
    <w:rsid w:val="00E06FD6"/>
    <w:rsid w:val="00E0748D"/>
    <w:rsid w:val="00E13314"/>
    <w:rsid w:val="00E14821"/>
    <w:rsid w:val="00E15561"/>
    <w:rsid w:val="00E15B11"/>
    <w:rsid w:val="00E164EB"/>
    <w:rsid w:val="00E205CF"/>
    <w:rsid w:val="00E211D8"/>
    <w:rsid w:val="00E262EF"/>
    <w:rsid w:val="00E27306"/>
    <w:rsid w:val="00E30488"/>
    <w:rsid w:val="00E30A22"/>
    <w:rsid w:val="00E32585"/>
    <w:rsid w:val="00E33CB2"/>
    <w:rsid w:val="00E34D57"/>
    <w:rsid w:val="00E36831"/>
    <w:rsid w:val="00E40FE4"/>
    <w:rsid w:val="00E43B99"/>
    <w:rsid w:val="00E45D99"/>
    <w:rsid w:val="00E46413"/>
    <w:rsid w:val="00E46F42"/>
    <w:rsid w:val="00E50184"/>
    <w:rsid w:val="00E51B00"/>
    <w:rsid w:val="00E51F1B"/>
    <w:rsid w:val="00E526F6"/>
    <w:rsid w:val="00E52DD6"/>
    <w:rsid w:val="00E53A35"/>
    <w:rsid w:val="00E558ED"/>
    <w:rsid w:val="00E55D93"/>
    <w:rsid w:val="00E56ED4"/>
    <w:rsid w:val="00E601C8"/>
    <w:rsid w:val="00E60D69"/>
    <w:rsid w:val="00E61A60"/>
    <w:rsid w:val="00E6325F"/>
    <w:rsid w:val="00E63856"/>
    <w:rsid w:val="00E66AF6"/>
    <w:rsid w:val="00E67A9D"/>
    <w:rsid w:val="00E67B80"/>
    <w:rsid w:val="00E701A5"/>
    <w:rsid w:val="00E70FF7"/>
    <w:rsid w:val="00E7159B"/>
    <w:rsid w:val="00E71ED8"/>
    <w:rsid w:val="00E746BD"/>
    <w:rsid w:val="00E76183"/>
    <w:rsid w:val="00E764E0"/>
    <w:rsid w:val="00E776C2"/>
    <w:rsid w:val="00E80279"/>
    <w:rsid w:val="00E84414"/>
    <w:rsid w:val="00E84708"/>
    <w:rsid w:val="00E91175"/>
    <w:rsid w:val="00E93979"/>
    <w:rsid w:val="00E9429B"/>
    <w:rsid w:val="00E943AC"/>
    <w:rsid w:val="00E965AA"/>
    <w:rsid w:val="00EA44F0"/>
    <w:rsid w:val="00EA7031"/>
    <w:rsid w:val="00EB4B58"/>
    <w:rsid w:val="00EC2C87"/>
    <w:rsid w:val="00ED03C3"/>
    <w:rsid w:val="00ED3F94"/>
    <w:rsid w:val="00ED538F"/>
    <w:rsid w:val="00ED5674"/>
    <w:rsid w:val="00ED5D69"/>
    <w:rsid w:val="00ED6BBF"/>
    <w:rsid w:val="00ED7273"/>
    <w:rsid w:val="00EE07AB"/>
    <w:rsid w:val="00EE6F4B"/>
    <w:rsid w:val="00EE7817"/>
    <w:rsid w:val="00EF166E"/>
    <w:rsid w:val="00EF1F2F"/>
    <w:rsid w:val="00EF1F9A"/>
    <w:rsid w:val="00EF2F1A"/>
    <w:rsid w:val="00EF5AE2"/>
    <w:rsid w:val="00EF74E7"/>
    <w:rsid w:val="00F01638"/>
    <w:rsid w:val="00F02EE1"/>
    <w:rsid w:val="00F03365"/>
    <w:rsid w:val="00F03708"/>
    <w:rsid w:val="00F05DA4"/>
    <w:rsid w:val="00F07502"/>
    <w:rsid w:val="00F075FA"/>
    <w:rsid w:val="00F13A8A"/>
    <w:rsid w:val="00F16B32"/>
    <w:rsid w:val="00F2008F"/>
    <w:rsid w:val="00F22126"/>
    <w:rsid w:val="00F30BFD"/>
    <w:rsid w:val="00F34C1C"/>
    <w:rsid w:val="00F356D8"/>
    <w:rsid w:val="00F400AF"/>
    <w:rsid w:val="00F40C16"/>
    <w:rsid w:val="00F4138A"/>
    <w:rsid w:val="00F4263E"/>
    <w:rsid w:val="00F43F29"/>
    <w:rsid w:val="00F4708D"/>
    <w:rsid w:val="00F47A79"/>
    <w:rsid w:val="00F531CE"/>
    <w:rsid w:val="00F53408"/>
    <w:rsid w:val="00F54EA5"/>
    <w:rsid w:val="00F551B7"/>
    <w:rsid w:val="00F55288"/>
    <w:rsid w:val="00F57372"/>
    <w:rsid w:val="00F66284"/>
    <w:rsid w:val="00F71F76"/>
    <w:rsid w:val="00F77F2D"/>
    <w:rsid w:val="00F81392"/>
    <w:rsid w:val="00F870DA"/>
    <w:rsid w:val="00F870E1"/>
    <w:rsid w:val="00F915F1"/>
    <w:rsid w:val="00F9256E"/>
    <w:rsid w:val="00F92CA9"/>
    <w:rsid w:val="00F95884"/>
    <w:rsid w:val="00F97F05"/>
    <w:rsid w:val="00FA0AD1"/>
    <w:rsid w:val="00FA172D"/>
    <w:rsid w:val="00FA222B"/>
    <w:rsid w:val="00FA373B"/>
    <w:rsid w:val="00FA4AD5"/>
    <w:rsid w:val="00FA5B32"/>
    <w:rsid w:val="00FA5D79"/>
    <w:rsid w:val="00FA7754"/>
    <w:rsid w:val="00FB0298"/>
    <w:rsid w:val="00FB1881"/>
    <w:rsid w:val="00FB7020"/>
    <w:rsid w:val="00FB7E8D"/>
    <w:rsid w:val="00FB7EC5"/>
    <w:rsid w:val="00FC0AC5"/>
    <w:rsid w:val="00FC16D0"/>
    <w:rsid w:val="00FC37EE"/>
    <w:rsid w:val="00FC409A"/>
    <w:rsid w:val="00FC56FF"/>
    <w:rsid w:val="00FC600B"/>
    <w:rsid w:val="00FD19BB"/>
    <w:rsid w:val="00FD37B4"/>
    <w:rsid w:val="00FD47B0"/>
    <w:rsid w:val="00FD73DA"/>
    <w:rsid w:val="00FD7901"/>
    <w:rsid w:val="00FE28EF"/>
    <w:rsid w:val="00FF0473"/>
    <w:rsid w:val="00FF05C5"/>
    <w:rsid w:val="00FF2B78"/>
    <w:rsid w:val="00FF2CAD"/>
    <w:rsid w:val="00FF38C4"/>
    <w:rsid w:val="00FF3B19"/>
    <w:rsid w:val="00FF3F37"/>
    <w:rsid w:val="00FF60B5"/>
    <w:rsid w:val="00FF6778"/>
    <w:rsid w:val="00FF6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58C9166C"/>
  <w15:docId w15:val="{02553EA2-0917-4DF1-9E2E-B4A47A65F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A54"/>
    <w:pPr>
      <w:spacing w:line="360" w:lineRule="auto"/>
    </w:pPr>
    <w:rPr>
      <w:sz w:val="22"/>
      <w:szCs w:val="22"/>
    </w:rPr>
  </w:style>
  <w:style w:type="paragraph" w:styleId="Heading1">
    <w:name w:val="heading 1"/>
    <w:basedOn w:val="Normal"/>
    <w:next w:val="Normal"/>
    <w:link w:val="Heading1Char"/>
    <w:qFormat/>
    <w:locked/>
    <w:rsid w:val="00687AC4"/>
    <w:pPr>
      <w:keepNext/>
      <w:keepLines/>
      <w:spacing w:after="120"/>
      <w:outlineLvl w:val="0"/>
    </w:pPr>
    <w:rPr>
      <w:rFonts w:ascii="Times New Roman" w:eastAsiaTheme="majorEastAsia" w:hAnsi="Times New Roman" w:cstheme="majorBidi"/>
      <w:b/>
      <w:bCs/>
      <w:caps/>
      <w:sz w:val="24"/>
      <w:szCs w:val="28"/>
    </w:rPr>
  </w:style>
  <w:style w:type="paragraph" w:styleId="Heading2">
    <w:name w:val="heading 2"/>
    <w:basedOn w:val="Normal"/>
    <w:next w:val="Normal"/>
    <w:link w:val="Heading2Char"/>
    <w:uiPriority w:val="99"/>
    <w:qFormat/>
    <w:rsid w:val="00687AC4"/>
    <w:pPr>
      <w:keepNext/>
      <w:keepLines/>
      <w:spacing w:after="120" w:line="240" w:lineRule="auto"/>
      <w:outlineLvl w:val="1"/>
    </w:pPr>
    <w:rPr>
      <w:rFonts w:ascii="Times New Roman" w:hAnsi="Times New Roman"/>
      <w:b/>
      <w:bCs/>
      <w:sz w:val="24"/>
      <w:szCs w:val="26"/>
    </w:rPr>
  </w:style>
  <w:style w:type="paragraph" w:styleId="Heading3">
    <w:name w:val="heading 3"/>
    <w:basedOn w:val="Normal"/>
    <w:next w:val="Normal"/>
    <w:link w:val="Heading3Char"/>
    <w:semiHidden/>
    <w:unhideWhenUsed/>
    <w:qFormat/>
    <w:locked/>
    <w:rsid w:val="00F0336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7AC4"/>
    <w:rPr>
      <w:rFonts w:ascii="Times New Roman" w:eastAsiaTheme="majorEastAsia" w:hAnsi="Times New Roman" w:cstheme="majorBidi"/>
      <w:b/>
      <w:bCs/>
      <w:caps/>
      <w:sz w:val="24"/>
      <w:szCs w:val="28"/>
    </w:rPr>
  </w:style>
  <w:style w:type="character" w:customStyle="1" w:styleId="Heading2Char">
    <w:name w:val="Heading 2 Char"/>
    <w:link w:val="Heading2"/>
    <w:uiPriority w:val="99"/>
    <w:locked/>
    <w:rsid w:val="00687AC4"/>
    <w:rPr>
      <w:rFonts w:ascii="Times New Roman" w:hAnsi="Times New Roman"/>
      <w:b/>
      <w:bCs/>
      <w:sz w:val="24"/>
      <w:szCs w:val="26"/>
    </w:rPr>
  </w:style>
  <w:style w:type="character" w:customStyle="1" w:styleId="Heading3Char">
    <w:name w:val="Heading 3 Char"/>
    <w:basedOn w:val="DefaultParagraphFont"/>
    <w:link w:val="Heading3"/>
    <w:semiHidden/>
    <w:rsid w:val="00F03365"/>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uiPriority w:val="99"/>
    <w:semiHidden/>
    <w:rsid w:val="00A346F8"/>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A346F8"/>
    <w:rPr>
      <w:rFonts w:ascii="Tahoma" w:hAnsi="Tahoma" w:cs="Tahoma"/>
      <w:sz w:val="16"/>
      <w:szCs w:val="16"/>
    </w:rPr>
  </w:style>
  <w:style w:type="character" w:customStyle="1" w:styleId="pages">
    <w:name w:val="pages"/>
    <w:rsid w:val="00FD19BB"/>
    <w:rPr>
      <w:rFonts w:cs="Times New Roman"/>
    </w:rPr>
  </w:style>
  <w:style w:type="table" w:styleId="TableGrid">
    <w:name w:val="Table Grid"/>
    <w:basedOn w:val="TableNormal"/>
    <w:uiPriority w:val="39"/>
    <w:rsid w:val="00FD19BB"/>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CE5038"/>
    <w:rPr>
      <w:rFonts w:cs="Times New Roman"/>
      <w:color w:val="0000FF"/>
      <w:u w:val="single"/>
    </w:rPr>
  </w:style>
  <w:style w:type="character" w:styleId="CommentReference">
    <w:name w:val="annotation reference"/>
    <w:uiPriority w:val="99"/>
    <w:semiHidden/>
    <w:rsid w:val="00CE5038"/>
    <w:rPr>
      <w:rFonts w:cs="Times New Roman"/>
      <w:sz w:val="16"/>
      <w:szCs w:val="16"/>
    </w:rPr>
  </w:style>
  <w:style w:type="paragraph" w:styleId="CommentText">
    <w:name w:val="annotation text"/>
    <w:basedOn w:val="Normal"/>
    <w:link w:val="CommentTextChar"/>
    <w:uiPriority w:val="99"/>
    <w:rsid w:val="00CE5038"/>
    <w:pPr>
      <w:spacing w:line="240" w:lineRule="auto"/>
    </w:pPr>
    <w:rPr>
      <w:sz w:val="20"/>
      <w:szCs w:val="20"/>
    </w:rPr>
  </w:style>
  <w:style w:type="character" w:customStyle="1" w:styleId="CommentTextChar">
    <w:name w:val="Comment Text Char"/>
    <w:link w:val="CommentText"/>
    <w:uiPriority w:val="99"/>
    <w:locked/>
    <w:rsid w:val="00CE5038"/>
    <w:rPr>
      <w:rFonts w:cs="Times New Roman"/>
      <w:sz w:val="20"/>
      <w:szCs w:val="20"/>
    </w:rPr>
  </w:style>
  <w:style w:type="character" w:customStyle="1" w:styleId="pmid1">
    <w:name w:val="pmid1"/>
    <w:uiPriority w:val="99"/>
    <w:rsid w:val="00080B43"/>
    <w:rPr>
      <w:rFonts w:cs="Times New Roman"/>
    </w:rPr>
  </w:style>
  <w:style w:type="paragraph" w:styleId="ListParagraph">
    <w:name w:val="List Paragraph"/>
    <w:basedOn w:val="Normal"/>
    <w:uiPriority w:val="99"/>
    <w:qFormat/>
    <w:rsid w:val="00262A46"/>
    <w:pPr>
      <w:ind w:left="720"/>
      <w:contextualSpacing/>
    </w:pPr>
  </w:style>
  <w:style w:type="character" w:customStyle="1" w:styleId="address">
    <w:name w:val="address"/>
    <w:uiPriority w:val="99"/>
    <w:rsid w:val="00AC5506"/>
    <w:rPr>
      <w:rFonts w:cs="Times New Roman"/>
    </w:rPr>
  </w:style>
  <w:style w:type="paragraph" w:styleId="Header">
    <w:name w:val="header"/>
    <w:basedOn w:val="Normal"/>
    <w:link w:val="HeaderChar"/>
    <w:uiPriority w:val="99"/>
    <w:rsid w:val="00207B97"/>
    <w:pPr>
      <w:tabs>
        <w:tab w:val="center" w:pos="4680"/>
        <w:tab w:val="right" w:pos="9360"/>
      </w:tabs>
      <w:spacing w:line="240" w:lineRule="auto"/>
    </w:pPr>
  </w:style>
  <w:style w:type="character" w:customStyle="1" w:styleId="HeaderChar">
    <w:name w:val="Header Char"/>
    <w:link w:val="Header"/>
    <w:uiPriority w:val="99"/>
    <w:locked/>
    <w:rsid w:val="00207B97"/>
    <w:rPr>
      <w:rFonts w:cs="Times New Roman"/>
    </w:rPr>
  </w:style>
  <w:style w:type="paragraph" w:styleId="Footer">
    <w:name w:val="footer"/>
    <w:basedOn w:val="Normal"/>
    <w:link w:val="FooterChar"/>
    <w:uiPriority w:val="99"/>
    <w:rsid w:val="00207B97"/>
    <w:pPr>
      <w:tabs>
        <w:tab w:val="center" w:pos="4680"/>
        <w:tab w:val="right" w:pos="9360"/>
      </w:tabs>
      <w:spacing w:line="240" w:lineRule="auto"/>
    </w:pPr>
  </w:style>
  <w:style w:type="character" w:customStyle="1" w:styleId="FooterChar">
    <w:name w:val="Footer Char"/>
    <w:link w:val="Footer"/>
    <w:uiPriority w:val="99"/>
    <w:locked/>
    <w:rsid w:val="00207B97"/>
    <w:rPr>
      <w:rFonts w:cs="Times New Roman"/>
    </w:rPr>
  </w:style>
  <w:style w:type="paragraph" w:styleId="CommentSubject">
    <w:name w:val="annotation subject"/>
    <w:basedOn w:val="CommentText"/>
    <w:next w:val="CommentText"/>
    <w:link w:val="CommentSubjectChar"/>
    <w:uiPriority w:val="99"/>
    <w:semiHidden/>
    <w:rsid w:val="002E0755"/>
    <w:rPr>
      <w:b/>
      <w:bCs/>
    </w:rPr>
  </w:style>
  <w:style w:type="character" w:customStyle="1" w:styleId="CommentSubjectChar">
    <w:name w:val="Comment Subject Char"/>
    <w:link w:val="CommentSubject"/>
    <w:uiPriority w:val="99"/>
    <w:semiHidden/>
    <w:locked/>
    <w:rsid w:val="002E0755"/>
    <w:rPr>
      <w:rFonts w:cs="Times New Roman"/>
      <w:b/>
      <w:bCs/>
      <w:sz w:val="20"/>
      <w:szCs w:val="20"/>
    </w:rPr>
  </w:style>
  <w:style w:type="character" w:styleId="FollowedHyperlink">
    <w:name w:val="FollowedHyperlink"/>
    <w:uiPriority w:val="99"/>
    <w:semiHidden/>
    <w:rsid w:val="006746E7"/>
    <w:rPr>
      <w:rFonts w:cs="Times New Roman"/>
      <w:color w:val="800080"/>
      <w:u w:val="single"/>
    </w:rPr>
  </w:style>
  <w:style w:type="paragraph" w:customStyle="1" w:styleId="text">
    <w:name w:val="text"/>
    <w:basedOn w:val="Normal"/>
    <w:link w:val="textChar"/>
    <w:uiPriority w:val="99"/>
    <w:rsid w:val="004A15FB"/>
    <w:pPr>
      <w:widowControl w:val="0"/>
      <w:autoSpaceDE w:val="0"/>
      <w:autoSpaceDN w:val="0"/>
      <w:adjustRightInd w:val="0"/>
      <w:spacing w:line="240" w:lineRule="auto"/>
      <w:jc w:val="both"/>
    </w:pPr>
    <w:rPr>
      <w:color w:val="000000"/>
      <w:sz w:val="24"/>
      <w:szCs w:val="24"/>
    </w:rPr>
  </w:style>
  <w:style w:type="character" w:customStyle="1" w:styleId="textChar">
    <w:name w:val="text Char"/>
    <w:link w:val="text"/>
    <w:uiPriority w:val="99"/>
    <w:locked/>
    <w:rsid w:val="004A15FB"/>
    <w:rPr>
      <w:rFonts w:ascii="Calibri" w:hAnsi="Calibri" w:cs="Times New Roman"/>
      <w:color w:val="000000"/>
      <w:sz w:val="24"/>
      <w:szCs w:val="24"/>
    </w:rPr>
  </w:style>
  <w:style w:type="paragraph" w:styleId="NormalWeb">
    <w:name w:val="Normal (Web)"/>
    <w:basedOn w:val="Normal"/>
    <w:uiPriority w:val="99"/>
    <w:semiHidden/>
    <w:rsid w:val="00DE0210"/>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rsid w:val="00EB4B58"/>
    <w:pPr>
      <w:widowControl w:val="0"/>
      <w:spacing w:after="240" w:line="240" w:lineRule="auto"/>
    </w:pPr>
    <w:rPr>
      <w:rFonts w:ascii="Times New Roman" w:hAnsi="Times New Roman"/>
      <w:snapToGrid w:val="0"/>
      <w:sz w:val="24"/>
      <w:szCs w:val="20"/>
    </w:rPr>
  </w:style>
  <w:style w:type="character" w:customStyle="1" w:styleId="BodyTextChar">
    <w:name w:val="Body Text Char"/>
    <w:basedOn w:val="DefaultParagraphFont"/>
    <w:link w:val="BodyText"/>
    <w:rsid w:val="00EB4B58"/>
    <w:rPr>
      <w:rFonts w:ascii="Times New Roman" w:hAnsi="Times New Roman"/>
      <w:snapToGrid w:val="0"/>
      <w:sz w:val="24"/>
    </w:rPr>
  </w:style>
  <w:style w:type="paragraph" w:styleId="TOCHeading">
    <w:name w:val="TOC Heading"/>
    <w:basedOn w:val="Heading1"/>
    <w:next w:val="Normal"/>
    <w:uiPriority w:val="39"/>
    <w:semiHidden/>
    <w:unhideWhenUsed/>
    <w:qFormat/>
    <w:rsid w:val="00AD08A0"/>
    <w:pPr>
      <w:outlineLvl w:val="9"/>
    </w:pPr>
    <w:rPr>
      <w:rFonts w:asciiTheme="majorHAnsi" w:hAnsiTheme="majorHAnsi"/>
      <w:color w:val="365F91" w:themeColor="accent1" w:themeShade="BF"/>
      <w:sz w:val="28"/>
      <w:lang w:eastAsia="ja-JP"/>
    </w:rPr>
  </w:style>
  <w:style w:type="paragraph" w:styleId="TOC2">
    <w:name w:val="toc 2"/>
    <w:basedOn w:val="Normal"/>
    <w:next w:val="Normal"/>
    <w:autoRedefine/>
    <w:uiPriority w:val="39"/>
    <w:locked/>
    <w:rsid w:val="00AD08A0"/>
    <w:pPr>
      <w:spacing w:after="100"/>
      <w:ind w:left="220"/>
    </w:pPr>
  </w:style>
  <w:style w:type="paragraph" w:styleId="TOC1">
    <w:name w:val="toc 1"/>
    <w:basedOn w:val="Normal"/>
    <w:next w:val="Normal"/>
    <w:autoRedefine/>
    <w:uiPriority w:val="39"/>
    <w:locked/>
    <w:rsid w:val="00AD08A0"/>
    <w:pPr>
      <w:spacing w:after="100"/>
    </w:pPr>
  </w:style>
  <w:style w:type="paragraph" w:styleId="Revision">
    <w:name w:val="Revision"/>
    <w:hidden/>
    <w:uiPriority w:val="99"/>
    <w:semiHidden/>
    <w:rsid w:val="009A5B17"/>
    <w:rPr>
      <w:sz w:val="22"/>
      <w:szCs w:val="22"/>
    </w:rPr>
  </w:style>
  <w:style w:type="paragraph" w:customStyle="1" w:styleId="EndNoteBibliographyTitle">
    <w:name w:val="EndNote Bibliography Title"/>
    <w:basedOn w:val="Normal"/>
    <w:link w:val="EndNoteBibliographyTitleChar"/>
    <w:rsid w:val="00E211D8"/>
    <w:pPr>
      <w:jc w:val="center"/>
    </w:pPr>
    <w:rPr>
      <w:rFonts w:cs="Calibri"/>
      <w:noProof/>
    </w:rPr>
  </w:style>
  <w:style w:type="character" w:customStyle="1" w:styleId="EndNoteBibliographyTitleChar">
    <w:name w:val="EndNote Bibliography Title Char"/>
    <w:basedOn w:val="DefaultParagraphFont"/>
    <w:link w:val="EndNoteBibliographyTitle"/>
    <w:rsid w:val="00E211D8"/>
    <w:rPr>
      <w:rFonts w:cs="Calibri"/>
      <w:noProof/>
      <w:sz w:val="22"/>
      <w:szCs w:val="22"/>
    </w:rPr>
  </w:style>
  <w:style w:type="paragraph" w:customStyle="1" w:styleId="EndNoteBibliography">
    <w:name w:val="EndNote Bibliography"/>
    <w:basedOn w:val="Normal"/>
    <w:link w:val="EndNoteBibliographyChar"/>
    <w:rsid w:val="00E211D8"/>
    <w:pPr>
      <w:spacing w:line="240" w:lineRule="auto"/>
    </w:pPr>
    <w:rPr>
      <w:rFonts w:cs="Calibri"/>
      <w:noProof/>
    </w:rPr>
  </w:style>
  <w:style w:type="character" w:customStyle="1" w:styleId="EndNoteBibliographyChar">
    <w:name w:val="EndNote Bibliography Char"/>
    <w:basedOn w:val="DefaultParagraphFont"/>
    <w:link w:val="EndNoteBibliography"/>
    <w:rsid w:val="00E211D8"/>
    <w:rPr>
      <w:rFonts w:cs="Calibri"/>
      <w:noProof/>
      <w:sz w:val="22"/>
      <w:szCs w:val="22"/>
    </w:rPr>
  </w:style>
  <w:style w:type="character" w:customStyle="1" w:styleId="UnresolvedMention1">
    <w:name w:val="Unresolved Mention1"/>
    <w:basedOn w:val="DefaultParagraphFont"/>
    <w:uiPriority w:val="99"/>
    <w:semiHidden/>
    <w:unhideWhenUsed/>
    <w:rsid w:val="00E211D8"/>
    <w:rPr>
      <w:color w:val="605E5C"/>
      <w:shd w:val="clear" w:color="auto" w:fill="E1DFDD"/>
    </w:rPr>
  </w:style>
  <w:style w:type="paragraph" w:customStyle="1" w:styleId="Default">
    <w:name w:val="Default"/>
    <w:uiPriority w:val="99"/>
    <w:rsid w:val="002D47C9"/>
    <w:pPr>
      <w:autoSpaceDE w:val="0"/>
      <w:autoSpaceDN w:val="0"/>
      <w:adjustRightInd w:val="0"/>
    </w:pPr>
    <w:rPr>
      <w:rFonts w:ascii="Times New Roman" w:eastAsia="Cambria" w:hAnsi="Times New Roman"/>
      <w:color w:val="000000"/>
      <w:sz w:val="24"/>
      <w:szCs w:val="24"/>
    </w:rPr>
  </w:style>
  <w:style w:type="character" w:customStyle="1" w:styleId="fulltext-it">
    <w:name w:val="fulltext-it"/>
    <w:uiPriority w:val="99"/>
    <w:rsid w:val="002D47C9"/>
  </w:style>
  <w:style w:type="character" w:customStyle="1" w:styleId="id-label">
    <w:name w:val="id-label"/>
    <w:basedOn w:val="DefaultParagraphFont"/>
    <w:rsid w:val="00C43648"/>
  </w:style>
  <w:style w:type="character" w:styleId="Strong">
    <w:name w:val="Strong"/>
    <w:basedOn w:val="DefaultParagraphFont"/>
    <w:uiPriority w:val="22"/>
    <w:qFormat/>
    <w:locked/>
    <w:rsid w:val="00C43648"/>
    <w:rPr>
      <w:b/>
      <w:bCs/>
    </w:rPr>
  </w:style>
  <w:style w:type="character" w:customStyle="1" w:styleId="citation-part">
    <w:name w:val="citation-part"/>
    <w:basedOn w:val="DefaultParagraphFont"/>
    <w:rsid w:val="00C43648"/>
  </w:style>
  <w:style w:type="character" w:customStyle="1" w:styleId="docsum-pmid">
    <w:name w:val="docsum-pmid"/>
    <w:basedOn w:val="DefaultParagraphFont"/>
    <w:rsid w:val="00C43648"/>
  </w:style>
  <w:style w:type="character" w:customStyle="1" w:styleId="UnresolvedMention2">
    <w:name w:val="Unresolved Mention2"/>
    <w:basedOn w:val="DefaultParagraphFont"/>
    <w:uiPriority w:val="99"/>
    <w:semiHidden/>
    <w:unhideWhenUsed/>
    <w:rsid w:val="00566835"/>
    <w:rPr>
      <w:color w:val="605E5C"/>
      <w:shd w:val="clear" w:color="auto" w:fill="E1DFDD"/>
    </w:rPr>
  </w:style>
  <w:style w:type="character" w:styleId="UnresolvedMention">
    <w:name w:val="Unresolved Mention"/>
    <w:basedOn w:val="DefaultParagraphFont"/>
    <w:uiPriority w:val="99"/>
    <w:semiHidden/>
    <w:unhideWhenUsed/>
    <w:rsid w:val="007E01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155522">
      <w:bodyDiv w:val="1"/>
      <w:marLeft w:val="0"/>
      <w:marRight w:val="0"/>
      <w:marTop w:val="0"/>
      <w:marBottom w:val="0"/>
      <w:divBdr>
        <w:top w:val="none" w:sz="0" w:space="0" w:color="auto"/>
        <w:left w:val="none" w:sz="0" w:space="0" w:color="auto"/>
        <w:bottom w:val="none" w:sz="0" w:space="0" w:color="auto"/>
        <w:right w:val="none" w:sz="0" w:space="0" w:color="auto"/>
      </w:divBdr>
    </w:div>
    <w:div w:id="508298406">
      <w:bodyDiv w:val="1"/>
      <w:marLeft w:val="0"/>
      <w:marRight w:val="0"/>
      <w:marTop w:val="0"/>
      <w:marBottom w:val="0"/>
      <w:divBdr>
        <w:top w:val="none" w:sz="0" w:space="0" w:color="auto"/>
        <w:left w:val="none" w:sz="0" w:space="0" w:color="auto"/>
        <w:bottom w:val="none" w:sz="0" w:space="0" w:color="auto"/>
        <w:right w:val="none" w:sz="0" w:space="0" w:color="auto"/>
      </w:divBdr>
    </w:div>
    <w:div w:id="654066107">
      <w:bodyDiv w:val="1"/>
      <w:marLeft w:val="0"/>
      <w:marRight w:val="0"/>
      <w:marTop w:val="0"/>
      <w:marBottom w:val="0"/>
      <w:divBdr>
        <w:top w:val="none" w:sz="0" w:space="0" w:color="auto"/>
        <w:left w:val="none" w:sz="0" w:space="0" w:color="auto"/>
        <w:bottom w:val="none" w:sz="0" w:space="0" w:color="auto"/>
        <w:right w:val="none" w:sz="0" w:space="0" w:color="auto"/>
      </w:divBdr>
    </w:div>
    <w:div w:id="814180714">
      <w:bodyDiv w:val="1"/>
      <w:marLeft w:val="0"/>
      <w:marRight w:val="0"/>
      <w:marTop w:val="0"/>
      <w:marBottom w:val="0"/>
      <w:divBdr>
        <w:top w:val="none" w:sz="0" w:space="0" w:color="auto"/>
        <w:left w:val="none" w:sz="0" w:space="0" w:color="auto"/>
        <w:bottom w:val="none" w:sz="0" w:space="0" w:color="auto"/>
        <w:right w:val="none" w:sz="0" w:space="0" w:color="auto"/>
      </w:divBdr>
    </w:div>
    <w:div w:id="886144257">
      <w:marLeft w:val="0"/>
      <w:marRight w:val="0"/>
      <w:marTop w:val="0"/>
      <w:marBottom w:val="0"/>
      <w:divBdr>
        <w:top w:val="none" w:sz="0" w:space="0" w:color="auto"/>
        <w:left w:val="none" w:sz="0" w:space="0" w:color="auto"/>
        <w:bottom w:val="none" w:sz="0" w:space="0" w:color="auto"/>
        <w:right w:val="none" w:sz="0" w:space="0" w:color="auto"/>
      </w:divBdr>
    </w:div>
    <w:div w:id="886144258">
      <w:marLeft w:val="0"/>
      <w:marRight w:val="0"/>
      <w:marTop w:val="0"/>
      <w:marBottom w:val="0"/>
      <w:divBdr>
        <w:top w:val="none" w:sz="0" w:space="0" w:color="auto"/>
        <w:left w:val="none" w:sz="0" w:space="0" w:color="auto"/>
        <w:bottom w:val="none" w:sz="0" w:space="0" w:color="auto"/>
        <w:right w:val="none" w:sz="0" w:space="0" w:color="auto"/>
      </w:divBdr>
    </w:div>
    <w:div w:id="886144259">
      <w:marLeft w:val="0"/>
      <w:marRight w:val="0"/>
      <w:marTop w:val="0"/>
      <w:marBottom w:val="0"/>
      <w:divBdr>
        <w:top w:val="none" w:sz="0" w:space="0" w:color="auto"/>
        <w:left w:val="none" w:sz="0" w:space="0" w:color="auto"/>
        <w:bottom w:val="none" w:sz="0" w:space="0" w:color="auto"/>
        <w:right w:val="none" w:sz="0" w:space="0" w:color="auto"/>
      </w:divBdr>
    </w:div>
    <w:div w:id="886144260">
      <w:marLeft w:val="0"/>
      <w:marRight w:val="0"/>
      <w:marTop w:val="0"/>
      <w:marBottom w:val="0"/>
      <w:divBdr>
        <w:top w:val="none" w:sz="0" w:space="0" w:color="auto"/>
        <w:left w:val="none" w:sz="0" w:space="0" w:color="auto"/>
        <w:bottom w:val="none" w:sz="0" w:space="0" w:color="auto"/>
        <w:right w:val="none" w:sz="0" w:space="0" w:color="auto"/>
      </w:divBdr>
    </w:div>
    <w:div w:id="886144261">
      <w:marLeft w:val="0"/>
      <w:marRight w:val="0"/>
      <w:marTop w:val="0"/>
      <w:marBottom w:val="0"/>
      <w:divBdr>
        <w:top w:val="none" w:sz="0" w:space="0" w:color="auto"/>
        <w:left w:val="none" w:sz="0" w:space="0" w:color="auto"/>
        <w:bottom w:val="none" w:sz="0" w:space="0" w:color="auto"/>
        <w:right w:val="none" w:sz="0" w:space="0" w:color="auto"/>
      </w:divBdr>
    </w:div>
    <w:div w:id="886144262">
      <w:marLeft w:val="0"/>
      <w:marRight w:val="0"/>
      <w:marTop w:val="0"/>
      <w:marBottom w:val="0"/>
      <w:divBdr>
        <w:top w:val="none" w:sz="0" w:space="0" w:color="auto"/>
        <w:left w:val="none" w:sz="0" w:space="0" w:color="auto"/>
        <w:bottom w:val="none" w:sz="0" w:space="0" w:color="auto"/>
        <w:right w:val="none" w:sz="0" w:space="0" w:color="auto"/>
      </w:divBdr>
    </w:div>
    <w:div w:id="886144263">
      <w:marLeft w:val="0"/>
      <w:marRight w:val="0"/>
      <w:marTop w:val="0"/>
      <w:marBottom w:val="0"/>
      <w:divBdr>
        <w:top w:val="none" w:sz="0" w:space="0" w:color="auto"/>
        <w:left w:val="none" w:sz="0" w:space="0" w:color="auto"/>
        <w:bottom w:val="none" w:sz="0" w:space="0" w:color="auto"/>
        <w:right w:val="none" w:sz="0" w:space="0" w:color="auto"/>
      </w:divBdr>
    </w:div>
    <w:div w:id="886144264">
      <w:marLeft w:val="0"/>
      <w:marRight w:val="0"/>
      <w:marTop w:val="0"/>
      <w:marBottom w:val="0"/>
      <w:divBdr>
        <w:top w:val="none" w:sz="0" w:space="0" w:color="auto"/>
        <w:left w:val="none" w:sz="0" w:space="0" w:color="auto"/>
        <w:bottom w:val="none" w:sz="0" w:space="0" w:color="auto"/>
        <w:right w:val="none" w:sz="0" w:space="0" w:color="auto"/>
      </w:divBdr>
    </w:div>
    <w:div w:id="886144265">
      <w:marLeft w:val="0"/>
      <w:marRight w:val="0"/>
      <w:marTop w:val="0"/>
      <w:marBottom w:val="0"/>
      <w:divBdr>
        <w:top w:val="none" w:sz="0" w:space="0" w:color="auto"/>
        <w:left w:val="none" w:sz="0" w:space="0" w:color="auto"/>
        <w:bottom w:val="none" w:sz="0" w:space="0" w:color="auto"/>
        <w:right w:val="none" w:sz="0" w:space="0" w:color="auto"/>
      </w:divBdr>
    </w:div>
    <w:div w:id="886144266">
      <w:marLeft w:val="0"/>
      <w:marRight w:val="0"/>
      <w:marTop w:val="0"/>
      <w:marBottom w:val="0"/>
      <w:divBdr>
        <w:top w:val="none" w:sz="0" w:space="0" w:color="auto"/>
        <w:left w:val="none" w:sz="0" w:space="0" w:color="auto"/>
        <w:bottom w:val="none" w:sz="0" w:space="0" w:color="auto"/>
        <w:right w:val="none" w:sz="0" w:space="0" w:color="auto"/>
      </w:divBdr>
    </w:div>
    <w:div w:id="886144267">
      <w:marLeft w:val="0"/>
      <w:marRight w:val="0"/>
      <w:marTop w:val="0"/>
      <w:marBottom w:val="0"/>
      <w:divBdr>
        <w:top w:val="none" w:sz="0" w:space="0" w:color="auto"/>
        <w:left w:val="none" w:sz="0" w:space="0" w:color="auto"/>
        <w:bottom w:val="none" w:sz="0" w:space="0" w:color="auto"/>
        <w:right w:val="none" w:sz="0" w:space="0" w:color="auto"/>
      </w:divBdr>
    </w:div>
    <w:div w:id="886144268">
      <w:marLeft w:val="0"/>
      <w:marRight w:val="0"/>
      <w:marTop w:val="0"/>
      <w:marBottom w:val="0"/>
      <w:divBdr>
        <w:top w:val="none" w:sz="0" w:space="0" w:color="auto"/>
        <w:left w:val="none" w:sz="0" w:space="0" w:color="auto"/>
        <w:bottom w:val="none" w:sz="0" w:space="0" w:color="auto"/>
        <w:right w:val="none" w:sz="0" w:space="0" w:color="auto"/>
      </w:divBdr>
    </w:div>
    <w:div w:id="886144269">
      <w:marLeft w:val="0"/>
      <w:marRight w:val="0"/>
      <w:marTop w:val="0"/>
      <w:marBottom w:val="0"/>
      <w:divBdr>
        <w:top w:val="none" w:sz="0" w:space="0" w:color="auto"/>
        <w:left w:val="none" w:sz="0" w:space="0" w:color="auto"/>
        <w:bottom w:val="none" w:sz="0" w:space="0" w:color="auto"/>
        <w:right w:val="none" w:sz="0" w:space="0" w:color="auto"/>
      </w:divBdr>
    </w:div>
    <w:div w:id="886144270">
      <w:marLeft w:val="0"/>
      <w:marRight w:val="0"/>
      <w:marTop w:val="0"/>
      <w:marBottom w:val="0"/>
      <w:divBdr>
        <w:top w:val="none" w:sz="0" w:space="0" w:color="auto"/>
        <w:left w:val="none" w:sz="0" w:space="0" w:color="auto"/>
        <w:bottom w:val="none" w:sz="0" w:space="0" w:color="auto"/>
        <w:right w:val="none" w:sz="0" w:space="0" w:color="auto"/>
      </w:divBdr>
    </w:div>
    <w:div w:id="886144271">
      <w:marLeft w:val="0"/>
      <w:marRight w:val="0"/>
      <w:marTop w:val="0"/>
      <w:marBottom w:val="0"/>
      <w:divBdr>
        <w:top w:val="none" w:sz="0" w:space="0" w:color="auto"/>
        <w:left w:val="none" w:sz="0" w:space="0" w:color="auto"/>
        <w:bottom w:val="none" w:sz="0" w:space="0" w:color="auto"/>
        <w:right w:val="none" w:sz="0" w:space="0" w:color="auto"/>
      </w:divBdr>
    </w:div>
    <w:div w:id="886144272">
      <w:marLeft w:val="0"/>
      <w:marRight w:val="0"/>
      <w:marTop w:val="0"/>
      <w:marBottom w:val="0"/>
      <w:divBdr>
        <w:top w:val="none" w:sz="0" w:space="0" w:color="auto"/>
        <w:left w:val="none" w:sz="0" w:space="0" w:color="auto"/>
        <w:bottom w:val="none" w:sz="0" w:space="0" w:color="auto"/>
        <w:right w:val="none" w:sz="0" w:space="0" w:color="auto"/>
      </w:divBdr>
    </w:div>
    <w:div w:id="914514933">
      <w:bodyDiv w:val="1"/>
      <w:marLeft w:val="0"/>
      <w:marRight w:val="0"/>
      <w:marTop w:val="0"/>
      <w:marBottom w:val="0"/>
      <w:divBdr>
        <w:top w:val="none" w:sz="0" w:space="0" w:color="auto"/>
        <w:left w:val="none" w:sz="0" w:space="0" w:color="auto"/>
        <w:bottom w:val="none" w:sz="0" w:space="0" w:color="auto"/>
        <w:right w:val="none" w:sz="0" w:space="0" w:color="auto"/>
      </w:divBdr>
    </w:div>
    <w:div w:id="1307662686">
      <w:bodyDiv w:val="1"/>
      <w:marLeft w:val="0"/>
      <w:marRight w:val="0"/>
      <w:marTop w:val="0"/>
      <w:marBottom w:val="0"/>
      <w:divBdr>
        <w:top w:val="none" w:sz="0" w:space="0" w:color="auto"/>
        <w:left w:val="none" w:sz="0" w:space="0" w:color="auto"/>
        <w:bottom w:val="none" w:sz="0" w:space="0" w:color="auto"/>
        <w:right w:val="none" w:sz="0" w:space="0" w:color="auto"/>
      </w:divBdr>
    </w:div>
    <w:div w:id="1529098413">
      <w:bodyDiv w:val="1"/>
      <w:marLeft w:val="0"/>
      <w:marRight w:val="0"/>
      <w:marTop w:val="0"/>
      <w:marBottom w:val="0"/>
      <w:divBdr>
        <w:top w:val="none" w:sz="0" w:space="0" w:color="auto"/>
        <w:left w:val="none" w:sz="0" w:space="0" w:color="auto"/>
        <w:bottom w:val="none" w:sz="0" w:space="0" w:color="auto"/>
        <w:right w:val="none" w:sz="0" w:space="0" w:color="auto"/>
      </w:divBdr>
    </w:div>
    <w:div w:id="190055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harmvar.org/gene/CYP2D6" TargetMode="External"/><Relationship Id="rId18" Type="http://schemas.openxmlformats.org/officeDocument/2006/relationships/image" Target="media/image1.png"/><Relationship Id="rId26" Type="http://schemas.openxmlformats.org/officeDocument/2006/relationships/hyperlink" Target="https://cpicpgx.org/guidelines/guideline-for-codeine-and-cyp2d6/" TargetMode="External"/><Relationship Id="rId3" Type="http://schemas.openxmlformats.org/officeDocument/2006/relationships/customXml" Target="../customXml/item3.xml"/><Relationship Id="rId21" Type="http://schemas.openxmlformats.org/officeDocument/2006/relationships/hyperlink" Target="https://www.pharmgkb.org/pathway/PA165946349"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pharmvar.org/gene/CYP2D6" TargetMode="External"/><Relationship Id="rId25" Type="http://schemas.openxmlformats.org/officeDocument/2006/relationships/hyperlink" Target="https://www.pharmgkb.org/pathway/PA166170927" TargetMode="External"/><Relationship Id="rId2" Type="http://schemas.openxmlformats.org/officeDocument/2006/relationships/customXml" Target="../customXml/item2.xml"/><Relationship Id="rId16" Type="http://schemas.openxmlformats.org/officeDocument/2006/relationships/hyperlink" Target="https://cpicpgx.org/guidelines/guideline-for-codeine-and-cyp2d6/"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www.ncbi.nlm.nih.gov/gtr/" TargetMode="External"/><Relationship Id="rId23" Type="http://schemas.openxmlformats.org/officeDocument/2006/relationships/hyperlink" Target="https://www.pharmgkb.org/pathway/PA166221421"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harmgkb.org/pathway/PA146123006" TargetMode="Externa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harmvar.org/gene/CYP2D6" TargetMode="External"/><Relationship Id="rId22" Type="http://schemas.openxmlformats.org/officeDocument/2006/relationships/image" Target="media/image3.png"/><Relationship Id="rId27" Type="http://schemas.openxmlformats.org/officeDocument/2006/relationships/hyperlink" Target="https://www.pharmgkb.org/page/cyp2d6Ref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E62AE740B1894AB4ACBC3D3F56FD5A" ma:contentTypeVersion="13" ma:contentTypeDescription="Create a new document." ma:contentTypeScope="" ma:versionID="97e8fee934f961eecaea14e35e7e28e3">
  <xsd:schema xmlns:xsd="http://www.w3.org/2001/XMLSchema" xmlns:xs="http://www.w3.org/2001/XMLSchema" xmlns:p="http://schemas.microsoft.com/office/2006/metadata/properties" xmlns:ns3="c2729c48-a82a-4f17-af14-ff83d66c608d" xmlns:ns4="79a403de-3dda-4a83-83df-ac2d078992e9" targetNamespace="http://schemas.microsoft.com/office/2006/metadata/properties" ma:root="true" ma:fieldsID="2aefe66bde2b8986fdb9fc97613c6f26" ns3:_="" ns4:_="">
    <xsd:import namespace="c2729c48-a82a-4f17-af14-ff83d66c608d"/>
    <xsd:import namespace="79a403de-3dda-4a83-83df-ac2d078992e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729c48-a82a-4f17-af14-ff83d66c60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a403de-3dda-4a83-83df-ac2d078992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10450-A678-4642-950D-4D0B5B9A9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729c48-a82a-4f17-af14-ff83d66c608d"/>
    <ds:schemaRef ds:uri="79a403de-3dda-4a83-83df-ac2d07899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4647AB-5CB8-4631-9FB0-2286178E0CE5}">
  <ds:schemaRefs>
    <ds:schemaRef ds:uri="http://schemas.microsoft.com/office/2006/documentManagement/types"/>
    <ds:schemaRef ds:uri="http://purl.org/dc/elements/1.1/"/>
    <ds:schemaRef ds:uri="http://purl.org/dc/terms/"/>
    <ds:schemaRef ds:uri="http://purl.org/dc/dcmitype/"/>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 ds:uri="79a403de-3dda-4a83-83df-ac2d078992e9"/>
    <ds:schemaRef ds:uri="c2729c48-a82a-4f17-af14-ff83d66c608d"/>
  </ds:schemaRefs>
</ds:datastoreItem>
</file>

<file path=customXml/itemProps3.xml><?xml version="1.0" encoding="utf-8"?>
<ds:datastoreItem xmlns:ds="http://schemas.openxmlformats.org/officeDocument/2006/customXml" ds:itemID="{E33BD3FB-AEB1-46C8-8FFA-0B7B74992005}">
  <ds:schemaRefs>
    <ds:schemaRef ds:uri="http://schemas.microsoft.com/sharepoint/v3/contenttype/forms"/>
  </ds:schemaRefs>
</ds:datastoreItem>
</file>

<file path=customXml/itemProps4.xml><?xml version="1.0" encoding="utf-8"?>
<ds:datastoreItem xmlns:ds="http://schemas.openxmlformats.org/officeDocument/2006/customXml" ds:itemID="{46929970-C809-4E22-A4C2-3C22D0BC9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100</Pages>
  <Words>30571</Words>
  <Characters>644459</Characters>
  <Application>Microsoft Office Word</Application>
  <DocSecurity>0</DocSecurity>
  <Lines>5370</Lines>
  <Paragraphs>1347</Paragraphs>
  <ScaleCrop>false</ScaleCrop>
  <HeadingPairs>
    <vt:vector size="2" baseType="variant">
      <vt:variant>
        <vt:lpstr>Title</vt:lpstr>
      </vt:variant>
      <vt:variant>
        <vt:i4>1</vt:i4>
      </vt:variant>
    </vt:vector>
  </HeadingPairs>
  <TitlesOfParts>
    <vt:vector size="1" baseType="lpstr">
      <vt:lpstr>Supplemental Material</vt:lpstr>
    </vt:vector>
  </TitlesOfParts>
  <Company>SJCRH</Company>
  <LinksUpToDate>false</LinksUpToDate>
  <CharactersWithSpaces>673683</CharactersWithSpaces>
  <SharedDoc>false</SharedDoc>
  <HLinks>
    <vt:vector size="1734" baseType="variant">
      <vt:variant>
        <vt:i4>4718603</vt:i4>
      </vt:variant>
      <vt:variant>
        <vt:i4>1822</vt:i4>
      </vt:variant>
      <vt:variant>
        <vt:i4>0</vt:i4>
      </vt:variant>
      <vt:variant>
        <vt:i4>5</vt:i4>
      </vt:variant>
      <vt:variant>
        <vt:lpwstr/>
      </vt:variant>
      <vt:variant>
        <vt:lpwstr>_ENREF_93</vt:lpwstr>
      </vt:variant>
      <vt:variant>
        <vt:i4>4718603</vt:i4>
      </vt:variant>
      <vt:variant>
        <vt:i4>1816</vt:i4>
      </vt:variant>
      <vt:variant>
        <vt:i4>0</vt:i4>
      </vt:variant>
      <vt:variant>
        <vt:i4>5</vt:i4>
      </vt:variant>
      <vt:variant>
        <vt:lpwstr/>
      </vt:variant>
      <vt:variant>
        <vt:lpwstr>_ENREF_92</vt:lpwstr>
      </vt:variant>
      <vt:variant>
        <vt:i4>4718603</vt:i4>
      </vt:variant>
      <vt:variant>
        <vt:i4>1810</vt:i4>
      </vt:variant>
      <vt:variant>
        <vt:i4>0</vt:i4>
      </vt:variant>
      <vt:variant>
        <vt:i4>5</vt:i4>
      </vt:variant>
      <vt:variant>
        <vt:lpwstr/>
      </vt:variant>
      <vt:variant>
        <vt:lpwstr>_ENREF_91</vt:lpwstr>
      </vt:variant>
      <vt:variant>
        <vt:i4>4718603</vt:i4>
      </vt:variant>
      <vt:variant>
        <vt:i4>1802</vt:i4>
      </vt:variant>
      <vt:variant>
        <vt:i4>0</vt:i4>
      </vt:variant>
      <vt:variant>
        <vt:i4>5</vt:i4>
      </vt:variant>
      <vt:variant>
        <vt:lpwstr/>
      </vt:variant>
      <vt:variant>
        <vt:lpwstr>_ENREF_90</vt:lpwstr>
      </vt:variant>
      <vt:variant>
        <vt:i4>4784139</vt:i4>
      </vt:variant>
      <vt:variant>
        <vt:i4>1796</vt:i4>
      </vt:variant>
      <vt:variant>
        <vt:i4>0</vt:i4>
      </vt:variant>
      <vt:variant>
        <vt:i4>5</vt:i4>
      </vt:variant>
      <vt:variant>
        <vt:lpwstr/>
      </vt:variant>
      <vt:variant>
        <vt:lpwstr>_ENREF_89</vt:lpwstr>
      </vt:variant>
      <vt:variant>
        <vt:i4>4784139</vt:i4>
      </vt:variant>
      <vt:variant>
        <vt:i4>1788</vt:i4>
      </vt:variant>
      <vt:variant>
        <vt:i4>0</vt:i4>
      </vt:variant>
      <vt:variant>
        <vt:i4>5</vt:i4>
      </vt:variant>
      <vt:variant>
        <vt:lpwstr/>
      </vt:variant>
      <vt:variant>
        <vt:lpwstr>_ENREF_88</vt:lpwstr>
      </vt:variant>
      <vt:variant>
        <vt:i4>4784139</vt:i4>
      </vt:variant>
      <vt:variant>
        <vt:i4>1782</vt:i4>
      </vt:variant>
      <vt:variant>
        <vt:i4>0</vt:i4>
      </vt:variant>
      <vt:variant>
        <vt:i4>5</vt:i4>
      </vt:variant>
      <vt:variant>
        <vt:lpwstr/>
      </vt:variant>
      <vt:variant>
        <vt:lpwstr>_ENREF_87</vt:lpwstr>
      </vt:variant>
      <vt:variant>
        <vt:i4>4784139</vt:i4>
      </vt:variant>
      <vt:variant>
        <vt:i4>1776</vt:i4>
      </vt:variant>
      <vt:variant>
        <vt:i4>0</vt:i4>
      </vt:variant>
      <vt:variant>
        <vt:i4>5</vt:i4>
      </vt:variant>
      <vt:variant>
        <vt:lpwstr/>
      </vt:variant>
      <vt:variant>
        <vt:lpwstr>_ENREF_86</vt:lpwstr>
      </vt:variant>
      <vt:variant>
        <vt:i4>4784139</vt:i4>
      </vt:variant>
      <vt:variant>
        <vt:i4>1770</vt:i4>
      </vt:variant>
      <vt:variant>
        <vt:i4>0</vt:i4>
      </vt:variant>
      <vt:variant>
        <vt:i4>5</vt:i4>
      </vt:variant>
      <vt:variant>
        <vt:lpwstr/>
      </vt:variant>
      <vt:variant>
        <vt:lpwstr>_ENREF_85</vt:lpwstr>
      </vt:variant>
      <vt:variant>
        <vt:i4>4784139</vt:i4>
      </vt:variant>
      <vt:variant>
        <vt:i4>1764</vt:i4>
      </vt:variant>
      <vt:variant>
        <vt:i4>0</vt:i4>
      </vt:variant>
      <vt:variant>
        <vt:i4>5</vt:i4>
      </vt:variant>
      <vt:variant>
        <vt:lpwstr/>
      </vt:variant>
      <vt:variant>
        <vt:lpwstr>_ENREF_84</vt:lpwstr>
      </vt:variant>
      <vt:variant>
        <vt:i4>4456459</vt:i4>
      </vt:variant>
      <vt:variant>
        <vt:i4>1756</vt:i4>
      </vt:variant>
      <vt:variant>
        <vt:i4>0</vt:i4>
      </vt:variant>
      <vt:variant>
        <vt:i4>5</vt:i4>
      </vt:variant>
      <vt:variant>
        <vt:lpwstr/>
      </vt:variant>
      <vt:variant>
        <vt:lpwstr>_ENREF_58</vt:lpwstr>
      </vt:variant>
      <vt:variant>
        <vt:i4>4784139</vt:i4>
      </vt:variant>
      <vt:variant>
        <vt:i4>1748</vt:i4>
      </vt:variant>
      <vt:variant>
        <vt:i4>0</vt:i4>
      </vt:variant>
      <vt:variant>
        <vt:i4>5</vt:i4>
      </vt:variant>
      <vt:variant>
        <vt:lpwstr/>
      </vt:variant>
      <vt:variant>
        <vt:lpwstr>_ENREF_83</vt:lpwstr>
      </vt:variant>
      <vt:variant>
        <vt:i4>4456459</vt:i4>
      </vt:variant>
      <vt:variant>
        <vt:i4>1740</vt:i4>
      </vt:variant>
      <vt:variant>
        <vt:i4>0</vt:i4>
      </vt:variant>
      <vt:variant>
        <vt:i4>5</vt:i4>
      </vt:variant>
      <vt:variant>
        <vt:lpwstr/>
      </vt:variant>
      <vt:variant>
        <vt:lpwstr>_ENREF_59</vt:lpwstr>
      </vt:variant>
      <vt:variant>
        <vt:i4>4390923</vt:i4>
      </vt:variant>
      <vt:variant>
        <vt:i4>1734</vt:i4>
      </vt:variant>
      <vt:variant>
        <vt:i4>0</vt:i4>
      </vt:variant>
      <vt:variant>
        <vt:i4>5</vt:i4>
      </vt:variant>
      <vt:variant>
        <vt:lpwstr/>
      </vt:variant>
      <vt:variant>
        <vt:lpwstr>_ENREF_24</vt:lpwstr>
      </vt:variant>
      <vt:variant>
        <vt:i4>4784139</vt:i4>
      </vt:variant>
      <vt:variant>
        <vt:i4>1726</vt:i4>
      </vt:variant>
      <vt:variant>
        <vt:i4>0</vt:i4>
      </vt:variant>
      <vt:variant>
        <vt:i4>5</vt:i4>
      </vt:variant>
      <vt:variant>
        <vt:lpwstr/>
      </vt:variant>
      <vt:variant>
        <vt:lpwstr>_ENREF_82</vt:lpwstr>
      </vt:variant>
      <vt:variant>
        <vt:i4>4784139</vt:i4>
      </vt:variant>
      <vt:variant>
        <vt:i4>1718</vt:i4>
      </vt:variant>
      <vt:variant>
        <vt:i4>0</vt:i4>
      </vt:variant>
      <vt:variant>
        <vt:i4>5</vt:i4>
      </vt:variant>
      <vt:variant>
        <vt:lpwstr/>
      </vt:variant>
      <vt:variant>
        <vt:lpwstr>_ENREF_81</vt:lpwstr>
      </vt:variant>
      <vt:variant>
        <vt:i4>4784139</vt:i4>
      </vt:variant>
      <vt:variant>
        <vt:i4>1712</vt:i4>
      </vt:variant>
      <vt:variant>
        <vt:i4>0</vt:i4>
      </vt:variant>
      <vt:variant>
        <vt:i4>5</vt:i4>
      </vt:variant>
      <vt:variant>
        <vt:lpwstr/>
      </vt:variant>
      <vt:variant>
        <vt:lpwstr>_ENREF_80</vt:lpwstr>
      </vt:variant>
      <vt:variant>
        <vt:i4>4587531</vt:i4>
      </vt:variant>
      <vt:variant>
        <vt:i4>1706</vt:i4>
      </vt:variant>
      <vt:variant>
        <vt:i4>0</vt:i4>
      </vt:variant>
      <vt:variant>
        <vt:i4>5</vt:i4>
      </vt:variant>
      <vt:variant>
        <vt:lpwstr/>
      </vt:variant>
      <vt:variant>
        <vt:lpwstr>_ENREF_79</vt:lpwstr>
      </vt:variant>
      <vt:variant>
        <vt:i4>4587531</vt:i4>
      </vt:variant>
      <vt:variant>
        <vt:i4>1700</vt:i4>
      </vt:variant>
      <vt:variant>
        <vt:i4>0</vt:i4>
      </vt:variant>
      <vt:variant>
        <vt:i4>5</vt:i4>
      </vt:variant>
      <vt:variant>
        <vt:lpwstr/>
      </vt:variant>
      <vt:variant>
        <vt:lpwstr>_ENREF_78</vt:lpwstr>
      </vt:variant>
      <vt:variant>
        <vt:i4>4587531</vt:i4>
      </vt:variant>
      <vt:variant>
        <vt:i4>1694</vt:i4>
      </vt:variant>
      <vt:variant>
        <vt:i4>0</vt:i4>
      </vt:variant>
      <vt:variant>
        <vt:i4>5</vt:i4>
      </vt:variant>
      <vt:variant>
        <vt:lpwstr/>
      </vt:variant>
      <vt:variant>
        <vt:lpwstr>_ENREF_77</vt:lpwstr>
      </vt:variant>
      <vt:variant>
        <vt:i4>4587531</vt:i4>
      </vt:variant>
      <vt:variant>
        <vt:i4>1688</vt:i4>
      </vt:variant>
      <vt:variant>
        <vt:i4>0</vt:i4>
      </vt:variant>
      <vt:variant>
        <vt:i4>5</vt:i4>
      </vt:variant>
      <vt:variant>
        <vt:lpwstr/>
      </vt:variant>
      <vt:variant>
        <vt:lpwstr>_ENREF_76</vt:lpwstr>
      </vt:variant>
      <vt:variant>
        <vt:i4>4587531</vt:i4>
      </vt:variant>
      <vt:variant>
        <vt:i4>1682</vt:i4>
      </vt:variant>
      <vt:variant>
        <vt:i4>0</vt:i4>
      </vt:variant>
      <vt:variant>
        <vt:i4>5</vt:i4>
      </vt:variant>
      <vt:variant>
        <vt:lpwstr/>
      </vt:variant>
      <vt:variant>
        <vt:lpwstr>_ENREF_75</vt:lpwstr>
      </vt:variant>
      <vt:variant>
        <vt:i4>4587531</vt:i4>
      </vt:variant>
      <vt:variant>
        <vt:i4>1676</vt:i4>
      </vt:variant>
      <vt:variant>
        <vt:i4>0</vt:i4>
      </vt:variant>
      <vt:variant>
        <vt:i4>5</vt:i4>
      </vt:variant>
      <vt:variant>
        <vt:lpwstr/>
      </vt:variant>
      <vt:variant>
        <vt:lpwstr>_ENREF_74</vt:lpwstr>
      </vt:variant>
      <vt:variant>
        <vt:i4>4587531</vt:i4>
      </vt:variant>
      <vt:variant>
        <vt:i4>1670</vt:i4>
      </vt:variant>
      <vt:variant>
        <vt:i4>0</vt:i4>
      </vt:variant>
      <vt:variant>
        <vt:i4>5</vt:i4>
      </vt:variant>
      <vt:variant>
        <vt:lpwstr/>
      </vt:variant>
      <vt:variant>
        <vt:lpwstr>_ENREF_73</vt:lpwstr>
      </vt:variant>
      <vt:variant>
        <vt:i4>4587531</vt:i4>
      </vt:variant>
      <vt:variant>
        <vt:i4>1664</vt:i4>
      </vt:variant>
      <vt:variant>
        <vt:i4>0</vt:i4>
      </vt:variant>
      <vt:variant>
        <vt:i4>5</vt:i4>
      </vt:variant>
      <vt:variant>
        <vt:lpwstr/>
      </vt:variant>
      <vt:variant>
        <vt:lpwstr>_ENREF_72</vt:lpwstr>
      </vt:variant>
      <vt:variant>
        <vt:i4>4587531</vt:i4>
      </vt:variant>
      <vt:variant>
        <vt:i4>1658</vt:i4>
      </vt:variant>
      <vt:variant>
        <vt:i4>0</vt:i4>
      </vt:variant>
      <vt:variant>
        <vt:i4>5</vt:i4>
      </vt:variant>
      <vt:variant>
        <vt:lpwstr/>
      </vt:variant>
      <vt:variant>
        <vt:lpwstr>_ENREF_71</vt:lpwstr>
      </vt:variant>
      <vt:variant>
        <vt:i4>4587531</vt:i4>
      </vt:variant>
      <vt:variant>
        <vt:i4>1652</vt:i4>
      </vt:variant>
      <vt:variant>
        <vt:i4>0</vt:i4>
      </vt:variant>
      <vt:variant>
        <vt:i4>5</vt:i4>
      </vt:variant>
      <vt:variant>
        <vt:lpwstr/>
      </vt:variant>
      <vt:variant>
        <vt:lpwstr>_ENREF_70</vt:lpwstr>
      </vt:variant>
      <vt:variant>
        <vt:i4>4653067</vt:i4>
      </vt:variant>
      <vt:variant>
        <vt:i4>1646</vt:i4>
      </vt:variant>
      <vt:variant>
        <vt:i4>0</vt:i4>
      </vt:variant>
      <vt:variant>
        <vt:i4>5</vt:i4>
      </vt:variant>
      <vt:variant>
        <vt:lpwstr/>
      </vt:variant>
      <vt:variant>
        <vt:lpwstr>_ENREF_69</vt:lpwstr>
      </vt:variant>
      <vt:variant>
        <vt:i4>4653067</vt:i4>
      </vt:variant>
      <vt:variant>
        <vt:i4>1640</vt:i4>
      </vt:variant>
      <vt:variant>
        <vt:i4>0</vt:i4>
      </vt:variant>
      <vt:variant>
        <vt:i4>5</vt:i4>
      </vt:variant>
      <vt:variant>
        <vt:lpwstr/>
      </vt:variant>
      <vt:variant>
        <vt:lpwstr>_ENREF_68</vt:lpwstr>
      </vt:variant>
      <vt:variant>
        <vt:i4>4653067</vt:i4>
      </vt:variant>
      <vt:variant>
        <vt:i4>1634</vt:i4>
      </vt:variant>
      <vt:variant>
        <vt:i4>0</vt:i4>
      </vt:variant>
      <vt:variant>
        <vt:i4>5</vt:i4>
      </vt:variant>
      <vt:variant>
        <vt:lpwstr/>
      </vt:variant>
      <vt:variant>
        <vt:lpwstr>_ENREF_67</vt:lpwstr>
      </vt:variant>
      <vt:variant>
        <vt:i4>4653067</vt:i4>
      </vt:variant>
      <vt:variant>
        <vt:i4>1628</vt:i4>
      </vt:variant>
      <vt:variant>
        <vt:i4>0</vt:i4>
      </vt:variant>
      <vt:variant>
        <vt:i4>5</vt:i4>
      </vt:variant>
      <vt:variant>
        <vt:lpwstr/>
      </vt:variant>
      <vt:variant>
        <vt:lpwstr>_ENREF_66</vt:lpwstr>
      </vt:variant>
      <vt:variant>
        <vt:i4>4653067</vt:i4>
      </vt:variant>
      <vt:variant>
        <vt:i4>1622</vt:i4>
      </vt:variant>
      <vt:variant>
        <vt:i4>0</vt:i4>
      </vt:variant>
      <vt:variant>
        <vt:i4>5</vt:i4>
      </vt:variant>
      <vt:variant>
        <vt:lpwstr/>
      </vt:variant>
      <vt:variant>
        <vt:lpwstr>_ENREF_65</vt:lpwstr>
      </vt:variant>
      <vt:variant>
        <vt:i4>4653067</vt:i4>
      </vt:variant>
      <vt:variant>
        <vt:i4>1616</vt:i4>
      </vt:variant>
      <vt:variant>
        <vt:i4>0</vt:i4>
      </vt:variant>
      <vt:variant>
        <vt:i4>5</vt:i4>
      </vt:variant>
      <vt:variant>
        <vt:lpwstr/>
      </vt:variant>
      <vt:variant>
        <vt:lpwstr>_ENREF_64</vt:lpwstr>
      </vt:variant>
      <vt:variant>
        <vt:i4>4653067</vt:i4>
      </vt:variant>
      <vt:variant>
        <vt:i4>1610</vt:i4>
      </vt:variant>
      <vt:variant>
        <vt:i4>0</vt:i4>
      </vt:variant>
      <vt:variant>
        <vt:i4>5</vt:i4>
      </vt:variant>
      <vt:variant>
        <vt:lpwstr/>
      </vt:variant>
      <vt:variant>
        <vt:lpwstr>_ENREF_63</vt:lpwstr>
      </vt:variant>
      <vt:variant>
        <vt:i4>4653067</vt:i4>
      </vt:variant>
      <vt:variant>
        <vt:i4>1602</vt:i4>
      </vt:variant>
      <vt:variant>
        <vt:i4>0</vt:i4>
      </vt:variant>
      <vt:variant>
        <vt:i4>5</vt:i4>
      </vt:variant>
      <vt:variant>
        <vt:lpwstr/>
      </vt:variant>
      <vt:variant>
        <vt:lpwstr>_ENREF_62</vt:lpwstr>
      </vt:variant>
      <vt:variant>
        <vt:i4>4521995</vt:i4>
      </vt:variant>
      <vt:variant>
        <vt:i4>1596</vt:i4>
      </vt:variant>
      <vt:variant>
        <vt:i4>0</vt:i4>
      </vt:variant>
      <vt:variant>
        <vt:i4>5</vt:i4>
      </vt:variant>
      <vt:variant>
        <vt:lpwstr/>
      </vt:variant>
      <vt:variant>
        <vt:lpwstr>_ENREF_42</vt:lpwstr>
      </vt:variant>
      <vt:variant>
        <vt:i4>4653067</vt:i4>
      </vt:variant>
      <vt:variant>
        <vt:i4>1590</vt:i4>
      </vt:variant>
      <vt:variant>
        <vt:i4>0</vt:i4>
      </vt:variant>
      <vt:variant>
        <vt:i4>5</vt:i4>
      </vt:variant>
      <vt:variant>
        <vt:lpwstr/>
      </vt:variant>
      <vt:variant>
        <vt:lpwstr>_ENREF_61</vt:lpwstr>
      </vt:variant>
      <vt:variant>
        <vt:i4>4653067</vt:i4>
      </vt:variant>
      <vt:variant>
        <vt:i4>1584</vt:i4>
      </vt:variant>
      <vt:variant>
        <vt:i4>0</vt:i4>
      </vt:variant>
      <vt:variant>
        <vt:i4>5</vt:i4>
      </vt:variant>
      <vt:variant>
        <vt:lpwstr/>
      </vt:variant>
      <vt:variant>
        <vt:lpwstr>_ENREF_60</vt:lpwstr>
      </vt:variant>
      <vt:variant>
        <vt:i4>4456459</vt:i4>
      </vt:variant>
      <vt:variant>
        <vt:i4>1578</vt:i4>
      </vt:variant>
      <vt:variant>
        <vt:i4>0</vt:i4>
      </vt:variant>
      <vt:variant>
        <vt:i4>5</vt:i4>
      </vt:variant>
      <vt:variant>
        <vt:lpwstr/>
      </vt:variant>
      <vt:variant>
        <vt:lpwstr>_ENREF_59</vt:lpwstr>
      </vt:variant>
      <vt:variant>
        <vt:i4>4456459</vt:i4>
      </vt:variant>
      <vt:variant>
        <vt:i4>1575</vt:i4>
      </vt:variant>
      <vt:variant>
        <vt:i4>0</vt:i4>
      </vt:variant>
      <vt:variant>
        <vt:i4>5</vt:i4>
      </vt:variant>
      <vt:variant>
        <vt:lpwstr/>
      </vt:variant>
      <vt:variant>
        <vt:lpwstr>_ENREF_58</vt:lpwstr>
      </vt:variant>
      <vt:variant>
        <vt:i4>4456459</vt:i4>
      </vt:variant>
      <vt:variant>
        <vt:i4>1567</vt:i4>
      </vt:variant>
      <vt:variant>
        <vt:i4>0</vt:i4>
      </vt:variant>
      <vt:variant>
        <vt:i4>5</vt:i4>
      </vt:variant>
      <vt:variant>
        <vt:lpwstr/>
      </vt:variant>
      <vt:variant>
        <vt:lpwstr>_ENREF_59</vt:lpwstr>
      </vt:variant>
      <vt:variant>
        <vt:i4>4456459</vt:i4>
      </vt:variant>
      <vt:variant>
        <vt:i4>1564</vt:i4>
      </vt:variant>
      <vt:variant>
        <vt:i4>0</vt:i4>
      </vt:variant>
      <vt:variant>
        <vt:i4>5</vt:i4>
      </vt:variant>
      <vt:variant>
        <vt:lpwstr/>
      </vt:variant>
      <vt:variant>
        <vt:lpwstr>_ENREF_58</vt:lpwstr>
      </vt:variant>
      <vt:variant>
        <vt:i4>5177415</vt:i4>
      </vt:variant>
      <vt:variant>
        <vt:i4>1557</vt:i4>
      </vt:variant>
      <vt:variant>
        <vt:i4>0</vt:i4>
      </vt:variant>
      <vt:variant>
        <vt:i4>5</vt:i4>
      </vt:variant>
      <vt:variant>
        <vt:lpwstr>http://www.pharmgkb.org/</vt:lpwstr>
      </vt:variant>
      <vt:variant>
        <vt:lpwstr/>
      </vt:variant>
      <vt:variant>
        <vt:i4>3604534</vt:i4>
      </vt:variant>
      <vt:variant>
        <vt:i4>1554</vt:i4>
      </vt:variant>
      <vt:variant>
        <vt:i4>0</vt:i4>
      </vt:variant>
      <vt:variant>
        <vt:i4>5</vt:i4>
      </vt:variant>
      <vt:variant>
        <vt:lpwstr>http://www.cypalleles.ki.se/cyp2d6.htm</vt:lpwstr>
      </vt:variant>
      <vt:variant>
        <vt:lpwstr/>
      </vt:variant>
      <vt:variant>
        <vt:i4>852045</vt:i4>
      </vt:variant>
      <vt:variant>
        <vt:i4>1551</vt:i4>
      </vt:variant>
      <vt:variant>
        <vt:i4>0</vt:i4>
      </vt:variant>
      <vt:variant>
        <vt:i4>5</vt:i4>
      </vt:variant>
      <vt:variant>
        <vt:lpwstr>http://www.ncbi.nlm.nih.gov/snp/</vt:lpwstr>
      </vt:variant>
      <vt:variant>
        <vt:lpwstr/>
      </vt:variant>
      <vt:variant>
        <vt:i4>7274500</vt:i4>
      </vt:variant>
      <vt:variant>
        <vt:i4>1548</vt:i4>
      </vt:variant>
      <vt:variant>
        <vt:i4>0</vt:i4>
      </vt:variant>
      <vt:variant>
        <vt:i4>5</vt:i4>
      </vt:variant>
      <vt:variant>
        <vt:lpwstr>http://www.pharmacogenetics.org/paar4kids/CYP2D6_allele_calls_PharmGKB.xls</vt:lpwstr>
      </vt:variant>
      <vt:variant>
        <vt:lpwstr/>
      </vt:variant>
      <vt:variant>
        <vt:i4>5177371</vt:i4>
      </vt:variant>
      <vt:variant>
        <vt:i4>1545</vt:i4>
      </vt:variant>
      <vt:variant>
        <vt:i4>0</vt:i4>
      </vt:variant>
      <vt:variant>
        <vt:i4>5</vt:i4>
      </vt:variant>
      <vt:variant>
        <vt:lpwstr>http://www.cypalleles.ki.se/</vt:lpwstr>
      </vt:variant>
      <vt:variant>
        <vt:lpwstr/>
      </vt:variant>
      <vt:variant>
        <vt:i4>5177371</vt:i4>
      </vt:variant>
      <vt:variant>
        <vt:i4>1542</vt:i4>
      </vt:variant>
      <vt:variant>
        <vt:i4>0</vt:i4>
      </vt:variant>
      <vt:variant>
        <vt:i4>5</vt:i4>
      </vt:variant>
      <vt:variant>
        <vt:lpwstr>http://www.cypalleles.ki.se/</vt:lpwstr>
      </vt:variant>
      <vt:variant>
        <vt:lpwstr/>
      </vt:variant>
      <vt:variant>
        <vt:i4>4521995</vt:i4>
      </vt:variant>
      <vt:variant>
        <vt:i4>1538</vt:i4>
      </vt:variant>
      <vt:variant>
        <vt:i4>0</vt:i4>
      </vt:variant>
      <vt:variant>
        <vt:i4>5</vt:i4>
      </vt:variant>
      <vt:variant>
        <vt:lpwstr/>
      </vt:variant>
      <vt:variant>
        <vt:lpwstr>_ENREF_48</vt:lpwstr>
      </vt:variant>
      <vt:variant>
        <vt:i4>4456459</vt:i4>
      </vt:variant>
      <vt:variant>
        <vt:i4>1532</vt:i4>
      </vt:variant>
      <vt:variant>
        <vt:i4>0</vt:i4>
      </vt:variant>
      <vt:variant>
        <vt:i4>5</vt:i4>
      </vt:variant>
      <vt:variant>
        <vt:lpwstr/>
      </vt:variant>
      <vt:variant>
        <vt:lpwstr>_ENREF_57</vt:lpwstr>
      </vt:variant>
      <vt:variant>
        <vt:i4>4521995</vt:i4>
      </vt:variant>
      <vt:variant>
        <vt:i4>1529</vt:i4>
      </vt:variant>
      <vt:variant>
        <vt:i4>0</vt:i4>
      </vt:variant>
      <vt:variant>
        <vt:i4>5</vt:i4>
      </vt:variant>
      <vt:variant>
        <vt:lpwstr/>
      </vt:variant>
      <vt:variant>
        <vt:lpwstr>_ENREF_47</vt:lpwstr>
      </vt:variant>
      <vt:variant>
        <vt:i4>3604534</vt:i4>
      </vt:variant>
      <vt:variant>
        <vt:i4>1522</vt:i4>
      </vt:variant>
      <vt:variant>
        <vt:i4>0</vt:i4>
      </vt:variant>
      <vt:variant>
        <vt:i4>5</vt:i4>
      </vt:variant>
      <vt:variant>
        <vt:lpwstr>http://www.cypalleles.ki.se/cyp2d6.htm</vt:lpwstr>
      </vt:variant>
      <vt:variant>
        <vt:lpwstr/>
      </vt:variant>
      <vt:variant>
        <vt:i4>4456459</vt:i4>
      </vt:variant>
      <vt:variant>
        <vt:i4>1518</vt:i4>
      </vt:variant>
      <vt:variant>
        <vt:i4>0</vt:i4>
      </vt:variant>
      <vt:variant>
        <vt:i4>5</vt:i4>
      </vt:variant>
      <vt:variant>
        <vt:lpwstr/>
      </vt:variant>
      <vt:variant>
        <vt:lpwstr>_ENREF_56</vt:lpwstr>
      </vt:variant>
      <vt:variant>
        <vt:i4>4456459</vt:i4>
      </vt:variant>
      <vt:variant>
        <vt:i4>1512</vt:i4>
      </vt:variant>
      <vt:variant>
        <vt:i4>0</vt:i4>
      </vt:variant>
      <vt:variant>
        <vt:i4>5</vt:i4>
      </vt:variant>
      <vt:variant>
        <vt:lpwstr/>
      </vt:variant>
      <vt:variant>
        <vt:lpwstr>_ENREF_55</vt:lpwstr>
      </vt:variant>
      <vt:variant>
        <vt:i4>4390923</vt:i4>
      </vt:variant>
      <vt:variant>
        <vt:i4>1506</vt:i4>
      </vt:variant>
      <vt:variant>
        <vt:i4>0</vt:i4>
      </vt:variant>
      <vt:variant>
        <vt:i4>5</vt:i4>
      </vt:variant>
      <vt:variant>
        <vt:lpwstr/>
      </vt:variant>
      <vt:variant>
        <vt:lpwstr>_ENREF_25</vt:lpwstr>
      </vt:variant>
      <vt:variant>
        <vt:i4>4718603</vt:i4>
      </vt:variant>
      <vt:variant>
        <vt:i4>1498</vt:i4>
      </vt:variant>
      <vt:variant>
        <vt:i4>0</vt:i4>
      </vt:variant>
      <vt:variant>
        <vt:i4>5</vt:i4>
      </vt:variant>
      <vt:variant>
        <vt:lpwstr/>
      </vt:variant>
      <vt:variant>
        <vt:lpwstr>_ENREF_9</vt:lpwstr>
      </vt:variant>
      <vt:variant>
        <vt:i4>4456459</vt:i4>
      </vt:variant>
      <vt:variant>
        <vt:i4>1490</vt:i4>
      </vt:variant>
      <vt:variant>
        <vt:i4>0</vt:i4>
      </vt:variant>
      <vt:variant>
        <vt:i4>5</vt:i4>
      </vt:variant>
      <vt:variant>
        <vt:lpwstr/>
      </vt:variant>
      <vt:variant>
        <vt:lpwstr>_ENREF_53</vt:lpwstr>
      </vt:variant>
      <vt:variant>
        <vt:i4>4784139</vt:i4>
      </vt:variant>
      <vt:variant>
        <vt:i4>1484</vt:i4>
      </vt:variant>
      <vt:variant>
        <vt:i4>0</vt:i4>
      </vt:variant>
      <vt:variant>
        <vt:i4>5</vt:i4>
      </vt:variant>
      <vt:variant>
        <vt:lpwstr/>
      </vt:variant>
      <vt:variant>
        <vt:lpwstr>_ENREF_8</vt:lpwstr>
      </vt:variant>
      <vt:variant>
        <vt:i4>4456459</vt:i4>
      </vt:variant>
      <vt:variant>
        <vt:i4>1476</vt:i4>
      </vt:variant>
      <vt:variant>
        <vt:i4>0</vt:i4>
      </vt:variant>
      <vt:variant>
        <vt:i4>5</vt:i4>
      </vt:variant>
      <vt:variant>
        <vt:lpwstr/>
      </vt:variant>
      <vt:variant>
        <vt:lpwstr>_ENREF_52</vt:lpwstr>
      </vt:variant>
      <vt:variant>
        <vt:i4>4456459</vt:i4>
      </vt:variant>
      <vt:variant>
        <vt:i4>1470</vt:i4>
      </vt:variant>
      <vt:variant>
        <vt:i4>0</vt:i4>
      </vt:variant>
      <vt:variant>
        <vt:i4>5</vt:i4>
      </vt:variant>
      <vt:variant>
        <vt:lpwstr/>
      </vt:variant>
      <vt:variant>
        <vt:lpwstr>_ENREF_54</vt:lpwstr>
      </vt:variant>
      <vt:variant>
        <vt:i4>4456459</vt:i4>
      </vt:variant>
      <vt:variant>
        <vt:i4>1464</vt:i4>
      </vt:variant>
      <vt:variant>
        <vt:i4>0</vt:i4>
      </vt:variant>
      <vt:variant>
        <vt:i4>5</vt:i4>
      </vt:variant>
      <vt:variant>
        <vt:lpwstr/>
      </vt:variant>
      <vt:variant>
        <vt:lpwstr>_ENREF_53</vt:lpwstr>
      </vt:variant>
      <vt:variant>
        <vt:i4>4456459</vt:i4>
      </vt:variant>
      <vt:variant>
        <vt:i4>1458</vt:i4>
      </vt:variant>
      <vt:variant>
        <vt:i4>0</vt:i4>
      </vt:variant>
      <vt:variant>
        <vt:i4>5</vt:i4>
      </vt:variant>
      <vt:variant>
        <vt:lpwstr/>
      </vt:variant>
      <vt:variant>
        <vt:lpwstr>_ENREF_52</vt:lpwstr>
      </vt:variant>
      <vt:variant>
        <vt:i4>4390923</vt:i4>
      </vt:variant>
      <vt:variant>
        <vt:i4>1452</vt:i4>
      </vt:variant>
      <vt:variant>
        <vt:i4>0</vt:i4>
      </vt:variant>
      <vt:variant>
        <vt:i4>5</vt:i4>
      </vt:variant>
      <vt:variant>
        <vt:lpwstr/>
      </vt:variant>
      <vt:variant>
        <vt:lpwstr>_ENREF_27</vt:lpwstr>
      </vt:variant>
      <vt:variant>
        <vt:i4>4390923</vt:i4>
      </vt:variant>
      <vt:variant>
        <vt:i4>1444</vt:i4>
      </vt:variant>
      <vt:variant>
        <vt:i4>0</vt:i4>
      </vt:variant>
      <vt:variant>
        <vt:i4>5</vt:i4>
      </vt:variant>
      <vt:variant>
        <vt:lpwstr/>
      </vt:variant>
      <vt:variant>
        <vt:lpwstr>_ENREF_28</vt:lpwstr>
      </vt:variant>
      <vt:variant>
        <vt:i4>4325387</vt:i4>
      </vt:variant>
      <vt:variant>
        <vt:i4>1438</vt:i4>
      </vt:variant>
      <vt:variant>
        <vt:i4>0</vt:i4>
      </vt:variant>
      <vt:variant>
        <vt:i4>5</vt:i4>
      </vt:variant>
      <vt:variant>
        <vt:lpwstr/>
      </vt:variant>
      <vt:variant>
        <vt:lpwstr>_ENREF_3</vt:lpwstr>
      </vt:variant>
      <vt:variant>
        <vt:i4>4194315</vt:i4>
      </vt:variant>
      <vt:variant>
        <vt:i4>1432</vt:i4>
      </vt:variant>
      <vt:variant>
        <vt:i4>0</vt:i4>
      </vt:variant>
      <vt:variant>
        <vt:i4>5</vt:i4>
      </vt:variant>
      <vt:variant>
        <vt:lpwstr/>
      </vt:variant>
      <vt:variant>
        <vt:lpwstr>_ENREF_18</vt:lpwstr>
      </vt:variant>
      <vt:variant>
        <vt:i4>4718603</vt:i4>
      </vt:variant>
      <vt:variant>
        <vt:i4>1426</vt:i4>
      </vt:variant>
      <vt:variant>
        <vt:i4>0</vt:i4>
      </vt:variant>
      <vt:variant>
        <vt:i4>5</vt:i4>
      </vt:variant>
      <vt:variant>
        <vt:lpwstr/>
      </vt:variant>
      <vt:variant>
        <vt:lpwstr>_ENREF_9</vt:lpwstr>
      </vt:variant>
      <vt:variant>
        <vt:i4>4456459</vt:i4>
      </vt:variant>
      <vt:variant>
        <vt:i4>1418</vt:i4>
      </vt:variant>
      <vt:variant>
        <vt:i4>0</vt:i4>
      </vt:variant>
      <vt:variant>
        <vt:i4>5</vt:i4>
      </vt:variant>
      <vt:variant>
        <vt:lpwstr/>
      </vt:variant>
      <vt:variant>
        <vt:lpwstr>_ENREF_51</vt:lpwstr>
      </vt:variant>
      <vt:variant>
        <vt:i4>4325387</vt:i4>
      </vt:variant>
      <vt:variant>
        <vt:i4>1410</vt:i4>
      </vt:variant>
      <vt:variant>
        <vt:i4>0</vt:i4>
      </vt:variant>
      <vt:variant>
        <vt:i4>5</vt:i4>
      </vt:variant>
      <vt:variant>
        <vt:lpwstr/>
      </vt:variant>
      <vt:variant>
        <vt:lpwstr>_ENREF_3</vt:lpwstr>
      </vt:variant>
      <vt:variant>
        <vt:i4>4390923</vt:i4>
      </vt:variant>
      <vt:variant>
        <vt:i4>1404</vt:i4>
      </vt:variant>
      <vt:variant>
        <vt:i4>0</vt:i4>
      </vt:variant>
      <vt:variant>
        <vt:i4>5</vt:i4>
      </vt:variant>
      <vt:variant>
        <vt:lpwstr/>
      </vt:variant>
      <vt:variant>
        <vt:lpwstr>_ENREF_28</vt:lpwstr>
      </vt:variant>
      <vt:variant>
        <vt:i4>4456459</vt:i4>
      </vt:variant>
      <vt:variant>
        <vt:i4>1398</vt:i4>
      </vt:variant>
      <vt:variant>
        <vt:i4>0</vt:i4>
      </vt:variant>
      <vt:variant>
        <vt:i4>5</vt:i4>
      </vt:variant>
      <vt:variant>
        <vt:lpwstr/>
      </vt:variant>
      <vt:variant>
        <vt:lpwstr>_ENREF_50</vt:lpwstr>
      </vt:variant>
      <vt:variant>
        <vt:i4>4718603</vt:i4>
      </vt:variant>
      <vt:variant>
        <vt:i4>1392</vt:i4>
      </vt:variant>
      <vt:variant>
        <vt:i4>0</vt:i4>
      </vt:variant>
      <vt:variant>
        <vt:i4>5</vt:i4>
      </vt:variant>
      <vt:variant>
        <vt:lpwstr/>
      </vt:variant>
      <vt:variant>
        <vt:lpwstr>_ENREF_9</vt:lpwstr>
      </vt:variant>
      <vt:variant>
        <vt:i4>4521995</vt:i4>
      </vt:variant>
      <vt:variant>
        <vt:i4>1384</vt:i4>
      </vt:variant>
      <vt:variant>
        <vt:i4>0</vt:i4>
      </vt:variant>
      <vt:variant>
        <vt:i4>5</vt:i4>
      </vt:variant>
      <vt:variant>
        <vt:lpwstr/>
      </vt:variant>
      <vt:variant>
        <vt:lpwstr>_ENREF_46</vt:lpwstr>
      </vt:variant>
      <vt:variant>
        <vt:i4>4390923</vt:i4>
      </vt:variant>
      <vt:variant>
        <vt:i4>1378</vt:i4>
      </vt:variant>
      <vt:variant>
        <vt:i4>0</vt:i4>
      </vt:variant>
      <vt:variant>
        <vt:i4>5</vt:i4>
      </vt:variant>
      <vt:variant>
        <vt:lpwstr/>
      </vt:variant>
      <vt:variant>
        <vt:lpwstr>_ENREF_20</vt:lpwstr>
      </vt:variant>
      <vt:variant>
        <vt:i4>4194315</vt:i4>
      </vt:variant>
      <vt:variant>
        <vt:i4>1372</vt:i4>
      </vt:variant>
      <vt:variant>
        <vt:i4>0</vt:i4>
      </vt:variant>
      <vt:variant>
        <vt:i4>5</vt:i4>
      </vt:variant>
      <vt:variant>
        <vt:lpwstr/>
      </vt:variant>
      <vt:variant>
        <vt:lpwstr>_ENREF_16</vt:lpwstr>
      </vt:variant>
      <vt:variant>
        <vt:i4>4325387</vt:i4>
      </vt:variant>
      <vt:variant>
        <vt:i4>1364</vt:i4>
      </vt:variant>
      <vt:variant>
        <vt:i4>0</vt:i4>
      </vt:variant>
      <vt:variant>
        <vt:i4>5</vt:i4>
      </vt:variant>
      <vt:variant>
        <vt:lpwstr/>
      </vt:variant>
      <vt:variant>
        <vt:lpwstr>_ENREF_3</vt:lpwstr>
      </vt:variant>
      <vt:variant>
        <vt:i4>4194315</vt:i4>
      </vt:variant>
      <vt:variant>
        <vt:i4>1358</vt:i4>
      </vt:variant>
      <vt:variant>
        <vt:i4>0</vt:i4>
      </vt:variant>
      <vt:variant>
        <vt:i4>5</vt:i4>
      </vt:variant>
      <vt:variant>
        <vt:lpwstr/>
      </vt:variant>
      <vt:variant>
        <vt:lpwstr>_ENREF_10</vt:lpwstr>
      </vt:variant>
      <vt:variant>
        <vt:i4>4194315</vt:i4>
      </vt:variant>
      <vt:variant>
        <vt:i4>1352</vt:i4>
      </vt:variant>
      <vt:variant>
        <vt:i4>0</vt:i4>
      </vt:variant>
      <vt:variant>
        <vt:i4>5</vt:i4>
      </vt:variant>
      <vt:variant>
        <vt:lpwstr/>
      </vt:variant>
      <vt:variant>
        <vt:lpwstr>_ENREF_13</vt:lpwstr>
      </vt:variant>
      <vt:variant>
        <vt:i4>4521995</vt:i4>
      </vt:variant>
      <vt:variant>
        <vt:i4>1344</vt:i4>
      </vt:variant>
      <vt:variant>
        <vt:i4>0</vt:i4>
      </vt:variant>
      <vt:variant>
        <vt:i4>5</vt:i4>
      </vt:variant>
      <vt:variant>
        <vt:lpwstr/>
      </vt:variant>
      <vt:variant>
        <vt:lpwstr>_ENREF_49</vt:lpwstr>
      </vt:variant>
      <vt:variant>
        <vt:i4>4718603</vt:i4>
      </vt:variant>
      <vt:variant>
        <vt:i4>1338</vt:i4>
      </vt:variant>
      <vt:variant>
        <vt:i4>0</vt:i4>
      </vt:variant>
      <vt:variant>
        <vt:i4>5</vt:i4>
      </vt:variant>
      <vt:variant>
        <vt:lpwstr/>
      </vt:variant>
      <vt:variant>
        <vt:lpwstr>_ENREF_9</vt:lpwstr>
      </vt:variant>
      <vt:variant>
        <vt:i4>4521995</vt:i4>
      </vt:variant>
      <vt:variant>
        <vt:i4>1330</vt:i4>
      </vt:variant>
      <vt:variant>
        <vt:i4>0</vt:i4>
      </vt:variant>
      <vt:variant>
        <vt:i4>5</vt:i4>
      </vt:variant>
      <vt:variant>
        <vt:lpwstr/>
      </vt:variant>
      <vt:variant>
        <vt:lpwstr>_ENREF_48</vt:lpwstr>
      </vt:variant>
      <vt:variant>
        <vt:i4>4521995</vt:i4>
      </vt:variant>
      <vt:variant>
        <vt:i4>1324</vt:i4>
      </vt:variant>
      <vt:variant>
        <vt:i4>0</vt:i4>
      </vt:variant>
      <vt:variant>
        <vt:i4>5</vt:i4>
      </vt:variant>
      <vt:variant>
        <vt:lpwstr/>
      </vt:variant>
      <vt:variant>
        <vt:lpwstr>_ENREF_47</vt:lpwstr>
      </vt:variant>
      <vt:variant>
        <vt:i4>4194315</vt:i4>
      </vt:variant>
      <vt:variant>
        <vt:i4>1318</vt:i4>
      </vt:variant>
      <vt:variant>
        <vt:i4>0</vt:i4>
      </vt:variant>
      <vt:variant>
        <vt:i4>5</vt:i4>
      </vt:variant>
      <vt:variant>
        <vt:lpwstr/>
      </vt:variant>
      <vt:variant>
        <vt:lpwstr>_ENREF_13</vt:lpwstr>
      </vt:variant>
      <vt:variant>
        <vt:i4>4718603</vt:i4>
      </vt:variant>
      <vt:variant>
        <vt:i4>1310</vt:i4>
      </vt:variant>
      <vt:variant>
        <vt:i4>0</vt:i4>
      </vt:variant>
      <vt:variant>
        <vt:i4>5</vt:i4>
      </vt:variant>
      <vt:variant>
        <vt:lpwstr/>
      </vt:variant>
      <vt:variant>
        <vt:lpwstr>_ENREF_9</vt:lpwstr>
      </vt:variant>
      <vt:variant>
        <vt:i4>4521995</vt:i4>
      </vt:variant>
      <vt:variant>
        <vt:i4>1302</vt:i4>
      </vt:variant>
      <vt:variant>
        <vt:i4>0</vt:i4>
      </vt:variant>
      <vt:variant>
        <vt:i4>5</vt:i4>
      </vt:variant>
      <vt:variant>
        <vt:lpwstr/>
      </vt:variant>
      <vt:variant>
        <vt:lpwstr>_ENREF_46</vt:lpwstr>
      </vt:variant>
      <vt:variant>
        <vt:i4>4521995</vt:i4>
      </vt:variant>
      <vt:variant>
        <vt:i4>1296</vt:i4>
      </vt:variant>
      <vt:variant>
        <vt:i4>0</vt:i4>
      </vt:variant>
      <vt:variant>
        <vt:i4>5</vt:i4>
      </vt:variant>
      <vt:variant>
        <vt:lpwstr/>
      </vt:variant>
      <vt:variant>
        <vt:lpwstr>_ENREF_40</vt:lpwstr>
      </vt:variant>
      <vt:variant>
        <vt:i4>4390923</vt:i4>
      </vt:variant>
      <vt:variant>
        <vt:i4>1290</vt:i4>
      </vt:variant>
      <vt:variant>
        <vt:i4>0</vt:i4>
      </vt:variant>
      <vt:variant>
        <vt:i4>5</vt:i4>
      </vt:variant>
      <vt:variant>
        <vt:lpwstr/>
      </vt:variant>
      <vt:variant>
        <vt:lpwstr>_ENREF_28</vt:lpwstr>
      </vt:variant>
      <vt:variant>
        <vt:i4>4718603</vt:i4>
      </vt:variant>
      <vt:variant>
        <vt:i4>1284</vt:i4>
      </vt:variant>
      <vt:variant>
        <vt:i4>0</vt:i4>
      </vt:variant>
      <vt:variant>
        <vt:i4>5</vt:i4>
      </vt:variant>
      <vt:variant>
        <vt:lpwstr/>
      </vt:variant>
      <vt:variant>
        <vt:lpwstr>_ENREF_9</vt:lpwstr>
      </vt:variant>
      <vt:variant>
        <vt:i4>4521995</vt:i4>
      </vt:variant>
      <vt:variant>
        <vt:i4>1276</vt:i4>
      </vt:variant>
      <vt:variant>
        <vt:i4>0</vt:i4>
      </vt:variant>
      <vt:variant>
        <vt:i4>5</vt:i4>
      </vt:variant>
      <vt:variant>
        <vt:lpwstr/>
      </vt:variant>
      <vt:variant>
        <vt:lpwstr>_ENREF_45</vt:lpwstr>
      </vt:variant>
      <vt:variant>
        <vt:i4>4521995</vt:i4>
      </vt:variant>
      <vt:variant>
        <vt:i4>1270</vt:i4>
      </vt:variant>
      <vt:variant>
        <vt:i4>0</vt:i4>
      </vt:variant>
      <vt:variant>
        <vt:i4>5</vt:i4>
      </vt:variant>
      <vt:variant>
        <vt:lpwstr/>
      </vt:variant>
      <vt:variant>
        <vt:lpwstr>_ENREF_44</vt:lpwstr>
      </vt:variant>
      <vt:variant>
        <vt:i4>4390923</vt:i4>
      </vt:variant>
      <vt:variant>
        <vt:i4>1262</vt:i4>
      </vt:variant>
      <vt:variant>
        <vt:i4>0</vt:i4>
      </vt:variant>
      <vt:variant>
        <vt:i4>5</vt:i4>
      </vt:variant>
      <vt:variant>
        <vt:lpwstr/>
      </vt:variant>
      <vt:variant>
        <vt:lpwstr>_ENREF_22</vt:lpwstr>
      </vt:variant>
      <vt:variant>
        <vt:i4>4194315</vt:i4>
      </vt:variant>
      <vt:variant>
        <vt:i4>1256</vt:i4>
      </vt:variant>
      <vt:variant>
        <vt:i4>0</vt:i4>
      </vt:variant>
      <vt:variant>
        <vt:i4>5</vt:i4>
      </vt:variant>
      <vt:variant>
        <vt:lpwstr/>
      </vt:variant>
      <vt:variant>
        <vt:lpwstr>_ENREF_18</vt:lpwstr>
      </vt:variant>
      <vt:variant>
        <vt:i4>4194315</vt:i4>
      </vt:variant>
      <vt:variant>
        <vt:i4>1250</vt:i4>
      </vt:variant>
      <vt:variant>
        <vt:i4>0</vt:i4>
      </vt:variant>
      <vt:variant>
        <vt:i4>5</vt:i4>
      </vt:variant>
      <vt:variant>
        <vt:lpwstr/>
      </vt:variant>
      <vt:variant>
        <vt:lpwstr>_ENREF_13</vt:lpwstr>
      </vt:variant>
      <vt:variant>
        <vt:i4>4194315</vt:i4>
      </vt:variant>
      <vt:variant>
        <vt:i4>1242</vt:i4>
      </vt:variant>
      <vt:variant>
        <vt:i4>0</vt:i4>
      </vt:variant>
      <vt:variant>
        <vt:i4>5</vt:i4>
      </vt:variant>
      <vt:variant>
        <vt:lpwstr/>
      </vt:variant>
      <vt:variant>
        <vt:lpwstr>_ENREF_10</vt:lpwstr>
      </vt:variant>
      <vt:variant>
        <vt:i4>4718603</vt:i4>
      </vt:variant>
      <vt:variant>
        <vt:i4>1236</vt:i4>
      </vt:variant>
      <vt:variant>
        <vt:i4>0</vt:i4>
      </vt:variant>
      <vt:variant>
        <vt:i4>5</vt:i4>
      </vt:variant>
      <vt:variant>
        <vt:lpwstr/>
      </vt:variant>
      <vt:variant>
        <vt:lpwstr>_ENREF_9</vt:lpwstr>
      </vt:variant>
      <vt:variant>
        <vt:i4>4784139</vt:i4>
      </vt:variant>
      <vt:variant>
        <vt:i4>1228</vt:i4>
      </vt:variant>
      <vt:variant>
        <vt:i4>0</vt:i4>
      </vt:variant>
      <vt:variant>
        <vt:i4>5</vt:i4>
      </vt:variant>
      <vt:variant>
        <vt:lpwstr/>
      </vt:variant>
      <vt:variant>
        <vt:lpwstr>_ENREF_8</vt:lpwstr>
      </vt:variant>
      <vt:variant>
        <vt:i4>4390923</vt:i4>
      </vt:variant>
      <vt:variant>
        <vt:i4>1220</vt:i4>
      </vt:variant>
      <vt:variant>
        <vt:i4>0</vt:i4>
      </vt:variant>
      <vt:variant>
        <vt:i4>5</vt:i4>
      </vt:variant>
      <vt:variant>
        <vt:lpwstr/>
      </vt:variant>
      <vt:variant>
        <vt:lpwstr>_ENREF_22</vt:lpwstr>
      </vt:variant>
      <vt:variant>
        <vt:i4>4390923</vt:i4>
      </vt:variant>
      <vt:variant>
        <vt:i4>1214</vt:i4>
      </vt:variant>
      <vt:variant>
        <vt:i4>0</vt:i4>
      </vt:variant>
      <vt:variant>
        <vt:i4>5</vt:i4>
      </vt:variant>
      <vt:variant>
        <vt:lpwstr/>
      </vt:variant>
      <vt:variant>
        <vt:lpwstr>_ENREF_28</vt:lpwstr>
      </vt:variant>
      <vt:variant>
        <vt:i4>4194315</vt:i4>
      </vt:variant>
      <vt:variant>
        <vt:i4>1208</vt:i4>
      </vt:variant>
      <vt:variant>
        <vt:i4>0</vt:i4>
      </vt:variant>
      <vt:variant>
        <vt:i4>5</vt:i4>
      </vt:variant>
      <vt:variant>
        <vt:lpwstr/>
      </vt:variant>
      <vt:variant>
        <vt:lpwstr>_ENREF_16</vt:lpwstr>
      </vt:variant>
      <vt:variant>
        <vt:i4>4325387</vt:i4>
      </vt:variant>
      <vt:variant>
        <vt:i4>1200</vt:i4>
      </vt:variant>
      <vt:variant>
        <vt:i4>0</vt:i4>
      </vt:variant>
      <vt:variant>
        <vt:i4>5</vt:i4>
      </vt:variant>
      <vt:variant>
        <vt:lpwstr/>
      </vt:variant>
      <vt:variant>
        <vt:lpwstr>_ENREF_3</vt:lpwstr>
      </vt:variant>
      <vt:variant>
        <vt:i4>4521995</vt:i4>
      </vt:variant>
      <vt:variant>
        <vt:i4>1194</vt:i4>
      </vt:variant>
      <vt:variant>
        <vt:i4>0</vt:i4>
      </vt:variant>
      <vt:variant>
        <vt:i4>5</vt:i4>
      </vt:variant>
      <vt:variant>
        <vt:lpwstr/>
      </vt:variant>
      <vt:variant>
        <vt:lpwstr>_ENREF_43</vt:lpwstr>
      </vt:variant>
      <vt:variant>
        <vt:i4>4194315</vt:i4>
      </vt:variant>
      <vt:variant>
        <vt:i4>1188</vt:i4>
      </vt:variant>
      <vt:variant>
        <vt:i4>0</vt:i4>
      </vt:variant>
      <vt:variant>
        <vt:i4>5</vt:i4>
      </vt:variant>
      <vt:variant>
        <vt:lpwstr/>
      </vt:variant>
      <vt:variant>
        <vt:lpwstr>_ENREF_18</vt:lpwstr>
      </vt:variant>
      <vt:variant>
        <vt:i4>4194315</vt:i4>
      </vt:variant>
      <vt:variant>
        <vt:i4>1182</vt:i4>
      </vt:variant>
      <vt:variant>
        <vt:i4>0</vt:i4>
      </vt:variant>
      <vt:variant>
        <vt:i4>5</vt:i4>
      </vt:variant>
      <vt:variant>
        <vt:lpwstr/>
      </vt:variant>
      <vt:variant>
        <vt:lpwstr>_ENREF_16</vt:lpwstr>
      </vt:variant>
      <vt:variant>
        <vt:i4>4194315</vt:i4>
      </vt:variant>
      <vt:variant>
        <vt:i4>1174</vt:i4>
      </vt:variant>
      <vt:variant>
        <vt:i4>0</vt:i4>
      </vt:variant>
      <vt:variant>
        <vt:i4>5</vt:i4>
      </vt:variant>
      <vt:variant>
        <vt:lpwstr/>
      </vt:variant>
      <vt:variant>
        <vt:lpwstr>_ENREF_15</vt:lpwstr>
      </vt:variant>
      <vt:variant>
        <vt:i4>4390923</vt:i4>
      </vt:variant>
      <vt:variant>
        <vt:i4>1168</vt:i4>
      </vt:variant>
      <vt:variant>
        <vt:i4>0</vt:i4>
      </vt:variant>
      <vt:variant>
        <vt:i4>5</vt:i4>
      </vt:variant>
      <vt:variant>
        <vt:lpwstr/>
      </vt:variant>
      <vt:variant>
        <vt:lpwstr>_ENREF_26</vt:lpwstr>
      </vt:variant>
      <vt:variant>
        <vt:i4>4194315</vt:i4>
      </vt:variant>
      <vt:variant>
        <vt:i4>1162</vt:i4>
      </vt:variant>
      <vt:variant>
        <vt:i4>0</vt:i4>
      </vt:variant>
      <vt:variant>
        <vt:i4>5</vt:i4>
      </vt:variant>
      <vt:variant>
        <vt:lpwstr/>
      </vt:variant>
      <vt:variant>
        <vt:lpwstr>_ENREF_13</vt:lpwstr>
      </vt:variant>
      <vt:variant>
        <vt:i4>4194315</vt:i4>
      </vt:variant>
      <vt:variant>
        <vt:i4>1154</vt:i4>
      </vt:variant>
      <vt:variant>
        <vt:i4>0</vt:i4>
      </vt:variant>
      <vt:variant>
        <vt:i4>5</vt:i4>
      </vt:variant>
      <vt:variant>
        <vt:lpwstr/>
      </vt:variant>
      <vt:variant>
        <vt:lpwstr>_ENREF_12</vt:lpwstr>
      </vt:variant>
      <vt:variant>
        <vt:i4>4194315</vt:i4>
      </vt:variant>
      <vt:variant>
        <vt:i4>1148</vt:i4>
      </vt:variant>
      <vt:variant>
        <vt:i4>0</vt:i4>
      </vt:variant>
      <vt:variant>
        <vt:i4>5</vt:i4>
      </vt:variant>
      <vt:variant>
        <vt:lpwstr/>
      </vt:variant>
      <vt:variant>
        <vt:lpwstr>_ENREF_11</vt:lpwstr>
      </vt:variant>
      <vt:variant>
        <vt:i4>4390923</vt:i4>
      </vt:variant>
      <vt:variant>
        <vt:i4>1142</vt:i4>
      </vt:variant>
      <vt:variant>
        <vt:i4>0</vt:i4>
      </vt:variant>
      <vt:variant>
        <vt:i4>5</vt:i4>
      </vt:variant>
      <vt:variant>
        <vt:lpwstr/>
      </vt:variant>
      <vt:variant>
        <vt:lpwstr>_ENREF_23</vt:lpwstr>
      </vt:variant>
      <vt:variant>
        <vt:i4>4194315</vt:i4>
      </vt:variant>
      <vt:variant>
        <vt:i4>1136</vt:i4>
      </vt:variant>
      <vt:variant>
        <vt:i4>0</vt:i4>
      </vt:variant>
      <vt:variant>
        <vt:i4>5</vt:i4>
      </vt:variant>
      <vt:variant>
        <vt:lpwstr/>
      </vt:variant>
      <vt:variant>
        <vt:lpwstr>_ENREF_10</vt:lpwstr>
      </vt:variant>
      <vt:variant>
        <vt:i4>4718603</vt:i4>
      </vt:variant>
      <vt:variant>
        <vt:i4>1130</vt:i4>
      </vt:variant>
      <vt:variant>
        <vt:i4>0</vt:i4>
      </vt:variant>
      <vt:variant>
        <vt:i4>5</vt:i4>
      </vt:variant>
      <vt:variant>
        <vt:lpwstr/>
      </vt:variant>
      <vt:variant>
        <vt:lpwstr>_ENREF_9</vt:lpwstr>
      </vt:variant>
      <vt:variant>
        <vt:i4>4784139</vt:i4>
      </vt:variant>
      <vt:variant>
        <vt:i4>1122</vt:i4>
      </vt:variant>
      <vt:variant>
        <vt:i4>0</vt:i4>
      </vt:variant>
      <vt:variant>
        <vt:i4>5</vt:i4>
      </vt:variant>
      <vt:variant>
        <vt:lpwstr/>
      </vt:variant>
      <vt:variant>
        <vt:lpwstr>_ENREF_8</vt:lpwstr>
      </vt:variant>
      <vt:variant>
        <vt:i4>4521995</vt:i4>
      </vt:variant>
      <vt:variant>
        <vt:i4>1114</vt:i4>
      </vt:variant>
      <vt:variant>
        <vt:i4>0</vt:i4>
      </vt:variant>
      <vt:variant>
        <vt:i4>5</vt:i4>
      </vt:variant>
      <vt:variant>
        <vt:lpwstr/>
      </vt:variant>
      <vt:variant>
        <vt:lpwstr>_ENREF_42</vt:lpwstr>
      </vt:variant>
      <vt:variant>
        <vt:i4>4521995</vt:i4>
      </vt:variant>
      <vt:variant>
        <vt:i4>1108</vt:i4>
      </vt:variant>
      <vt:variant>
        <vt:i4>0</vt:i4>
      </vt:variant>
      <vt:variant>
        <vt:i4>5</vt:i4>
      </vt:variant>
      <vt:variant>
        <vt:lpwstr/>
      </vt:variant>
      <vt:variant>
        <vt:lpwstr>_ENREF_41</vt:lpwstr>
      </vt:variant>
      <vt:variant>
        <vt:i4>4194315</vt:i4>
      </vt:variant>
      <vt:variant>
        <vt:i4>1102</vt:i4>
      </vt:variant>
      <vt:variant>
        <vt:i4>0</vt:i4>
      </vt:variant>
      <vt:variant>
        <vt:i4>5</vt:i4>
      </vt:variant>
      <vt:variant>
        <vt:lpwstr/>
      </vt:variant>
      <vt:variant>
        <vt:lpwstr>_ENREF_18</vt:lpwstr>
      </vt:variant>
      <vt:variant>
        <vt:i4>4521995</vt:i4>
      </vt:variant>
      <vt:variant>
        <vt:i4>1096</vt:i4>
      </vt:variant>
      <vt:variant>
        <vt:i4>0</vt:i4>
      </vt:variant>
      <vt:variant>
        <vt:i4>5</vt:i4>
      </vt:variant>
      <vt:variant>
        <vt:lpwstr/>
      </vt:variant>
      <vt:variant>
        <vt:lpwstr>_ENREF_40</vt:lpwstr>
      </vt:variant>
      <vt:variant>
        <vt:i4>4390923</vt:i4>
      </vt:variant>
      <vt:variant>
        <vt:i4>1090</vt:i4>
      </vt:variant>
      <vt:variant>
        <vt:i4>0</vt:i4>
      </vt:variant>
      <vt:variant>
        <vt:i4>5</vt:i4>
      </vt:variant>
      <vt:variant>
        <vt:lpwstr/>
      </vt:variant>
      <vt:variant>
        <vt:lpwstr>_ENREF_28</vt:lpwstr>
      </vt:variant>
      <vt:variant>
        <vt:i4>4194315</vt:i4>
      </vt:variant>
      <vt:variant>
        <vt:i4>1084</vt:i4>
      </vt:variant>
      <vt:variant>
        <vt:i4>0</vt:i4>
      </vt:variant>
      <vt:variant>
        <vt:i4>5</vt:i4>
      </vt:variant>
      <vt:variant>
        <vt:lpwstr/>
      </vt:variant>
      <vt:variant>
        <vt:lpwstr>_ENREF_16</vt:lpwstr>
      </vt:variant>
      <vt:variant>
        <vt:i4>4325387</vt:i4>
      </vt:variant>
      <vt:variant>
        <vt:i4>1076</vt:i4>
      </vt:variant>
      <vt:variant>
        <vt:i4>0</vt:i4>
      </vt:variant>
      <vt:variant>
        <vt:i4>5</vt:i4>
      </vt:variant>
      <vt:variant>
        <vt:lpwstr/>
      </vt:variant>
      <vt:variant>
        <vt:lpwstr>_ENREF_3</vt:lpwstr>
      </vt:variant>
      <vt:variant>
        <vt:i4>4325387</vt:i4>
      </vt:variant>
      <vt:variant>
        <vt:i4>1070</vt:i4>
      </vt:variant>
      <vt:variant>
        <vt:i4>0</vt:i4>
      </vt:variant>
      <vt:variant>
        <vt:i4>5</vt:i4>
      </vt:variant>
      <vt:variant>
        <vt:lpwstr/>
      </vt:variant>
      <vt:variant>
        <vt:lpwstr>_ENREF_39</vt:lpwstr>
      </vt:variant>
      <vt:variant>
        <vt:i4>4390923</vt:i4>
      </vt:variant>
      <vt:variant>
        <vt:i4>1064</vt:i4>
      </vt:variant>
      <vt:variant>
        <vt:i4>0</vt:i4>
      </vt:variant>
      <vt:variant>
        <vt:i4>5</vt:i4>
      </vt:variant>
      <vt:variant>
        <vt:lpwstr/>
      </vt:variant>
      <vt:variant>
        <vt:lpwstr>_ENREF_29</vt:lpwstr>
      </vt:variant>
      <vt:variant>
        <vt:i4>4784139</vt:i4>
      </vt:variant>
      <vt:variant>
        <vt:i4>1058</vt:i4>
      </vt:variant>
      <vt:variant>
        <vt:i4>0</vt:i4>
      </vt:variant>
      <vt:variant>
        <vt:i4>5</vt:i4>
      </vt:variant>
      <vt:variant>
        <vt:lpwstr/>
      </vt:variant>
      <vt:variant>
        <vt:lpwstr>_ENREF_8</vt:lpwstr>
      </vt:variant>
      <vt:variant>
        <vt:i4>4325387</vt:i4>
      </vt:variant>
      <vt:variant>
        <vt:i4>1050</vt:i4>
      </vt:variant>
      <vt:variant>
        <vt:i4>0</vt:i4>
      </vt:variant>
      <vt:variant>
        <vt:i4>5</vt:i4>
      </vt:variant>
      <vt:variant>
        <vt:lpwstr/>
      </vt:variant>
      <vt:variant>
        <vt:lpwstr>_ENREF_38</vt:lpwstr>
      </vt:variant>
      <vt:variant>
        <vt:i4>4390923</vt:i4>
      </vt:variant>
      <vt:variant>
        <vt:i4>1044</vt:i4>
      </vt:variant>
      <vt:variant>
        <vt:i4>0</vt:i4>
      </vt:variant>
      <vt:variant>
        <vt:i4>5</vt:i4>
      </vt:variant>
      <vt:variant>
        <vt:lpwstr/>
      </vt:variant>
      <vt:variant>
        <vt:lpwstr>_ENREF_22</vt:lpwstr>
      </vt:variant>
      <vt:variant>
        <vt:i4>4194315</vt:i4>
      </vt:variant>
      <vt:variant>
        <vt:i4>1038</vt:i4>
      </vt:variant>
      <vt:variant>
        <vt:i4>0</vt:i4>
      </vt:variant>
      <vt:variant>
        <vt:i4>5</vt:i4>
      </vt:variant>
      <vt:variant>
        <vt:lpwstr/>
      </vt:variant>
      <vt:variant>
        <vt:lpwstr>_ENREF_18</vt:lpwstr>
      </vt:variant>
      <vt:variant>
        <vt:i4>4390923</vt:i4>
      </vt:variant>
      <vt:variant>
        <vt:i4>1032</vt:i4>
      </vt:variant>
      <vt:variant>
        <vt:i4>0</vt:i4>
      </vt:variant>
      <vt:variant>
        <vt:i4>5</vt:i4>
      </vt:variant>
      <vt:variant>
        <vt:lpwstr/>
      </vt:variant>
      <vt:variant>
        <vt:lpwstr>_ENREF_22</vt:lpwstr>
      </vt:variant>
      <vt:variant>
        <vt:i4>4784139</vt:i4>
      </vt:variant>
      <vt:variant>
        <vt:i4>1026</vt:i4>
      </vt:variant>
      <vt:variant>
        <vt:i4>0</vt:i4>
      </vt:variant>
      <vt:variant>
        <vt:i4>5</vt:i4>
      </vt:variant>
      <vt:variant>
        <vt:lpwstr/>
      </vt:variant>
      <vt:variant>
        <vt:lpwstr>_ENREF_8</vt:lpwstr>
      </vt:variant>
      <vt:variant>
        <vt:i4>4194315</vt:i4>
      </vt:variant>
      <vt:variant>
        <vt:i4>1018</vt:i4>
      </vt:variant>
      <vt:variant>
        <vt:i4>0</vt:i4>
      </vt:variant>
      <vt:variant>
        <vt:i4>5</vt:i4>
      </vt:variant>
      <vt:variant>
        <vt:lpwstr/>
      </vt:variant>
      <vt:variant>
        <vt:lpwstr>_ENREF_18</vt:lpwstr>
      </vt:variant>
      <vt:variant>
        <vt:i4>4390923</vt:i4>
      </vt:variant>
      <vt:variant>
        <vt:i4>1012</vt:i4>
      </vt:variant>
      <vt:variant>
        <vt:i4>0</vt:i4>
      </vt:variant>
      <vt:variant>
        <vt:i4>5</vt:i4>
      </vt:variant>
      <vt:variant>
        <vt:lpwstr/>
      </vt:variant>
      <vt:variant>
        <vt:lpwstr>_ENREF_20</vt:lpwstr>
      </vt:variant>
      <vt:variant>
        <vt:i4>4390923</vt:i4>
      </vt:variant>
      <vt:variant>
        <vt:i4>1006</vt:i4>
      </vt:variant>
      <vt:variant>
        <vt:i4>0</vt:i4>
      </vt:variant>
      <vt:variant>
        <vt:i4>5</vt:i4>
      </vt:variant>
      <vt:variant>
        <vt:lpwstr/>
      </vt:variant>
      <vt:variant>
        <vt:lpwstr>_ENREF_28</vt:lpwstr>
      </vt:variant>
      <vt:variant>
        <vt:i4>4194315</vt:i4>
      </vt:variant>
      <vt:variant>
        <vt:i4>1000</vt:i4>
      </vt:variant>
      <vt:variant>
        <vt:i4>0</vt:i4>
      </vt:variant>
      <vt:variant>
        <vt:i4>5</vt:i4>
      </vt:variant>
      <vt:variant>
        <vt:lpwstr/>
      </vt:variant>
      <vt:variant>
        <vt:lpwstr>_ENREF_17</vt:lpwstr>
      </vt:variant>
      <vt:variant>
        <vt:i4>4194315</vt:i4>
      </vt:variant>
      <vt:variant>
        <vt:i4>994</vt:i4>
      </vt:variant>
      <vt:variant>
        <vt:i4>0</vt:i4>
      </vt:variant>
      <vt:variant>
        <vt:i4>5</vt:i4>
      </vt:variant>
      <vt:variant>
        <vt:lpwstr/>
      </vt:variant>
      <vt:variant>
        <vt:lpwstr>_ENREF_16</vt:lpwstr>
      </vt:variant>
      <vt:variant>
        <vt:i4>4325387</vt:i4>
      </vt:variant>
      <vt:variant>
        <vt:i4>986</vt:i4>
      </vt:variant>
      <vt:variant>
        <vt:i4>0</vt:i4>
      </vt:variant>
      <vt:variant>
        <vt:i4>5</vt:i4>
      </vt:variant>
      <vt:variant>
        <vt:lpwstr/>
      </vt:variant>
      <vt:variant>
        <vt:lpwstr>_ENREF_3</vt:lpwstr>
      </vt:variant>
      <vt:variant>
        <vt:i4>4194315</vt:i4>
      </vt:variant>
      <vt:variant>
        <vt:i4>980</vt:i4>
      </vt:variant>
      <vt:variant>
        <vt:i4>0</vt:i4>
      </vt:variant>
      <vt:variant>
        <vt:i4>5</vt:i4>
      </vt:variant>
      <vt:variant>
        <vt:lpwstr/>
      </vt:variant>
      <vt:variant>
        <vt:lpwstr>_ENREF_15</vt:lpwstr>
      </vt:variant>
      <vt:variant>
        <vt:i4>4390923</vt:i4>
      </vt:variant>
      <vt:variant>
        <vt:i4>974</vt:i4>
      </vt:variant>
      <vt:variant>
        <vt:i4>0</vt:i4>
      </vt:variant>
      <vt:variant>
        <vt:i4>5</vt:i4>
      </vt:variant>
      <vt:variant>
        <vt:lpwstr/>
      </vt:variant>
      <vt:variant>
        <vt:lpwstr>_ENREF_26</vt:lpwstr>
      </vt:variant>
      <vt:variant>
        <vt:i4>4194315</vt:i4>
      </vt:variant>
      <vt:variant>
        <vt:i4>968</vt:i4>
      </vt:variant>
      <vt:variant>
        <vt:i4>0</vt:i4>
      </vt:variant>
      <vt:variant>
        <vt:i4>5</vt:i4>
      </vt:variant>
      <vt:variant>
        <vt:lpwstr/>
      </vt:variant>
      <vt:variant>
        <vt:lpwstr>_ENREF_13</vt:lpwstr>
      </vt:variant>
      <vt:variant>
        <vt:i4>4194315</vt:i4>
      </vt:variant>
      <vt:variant>
        <vt:i4>960</vt:i4>
      </vt:variant>
      <vt:variant>
        <vt:i4>0</vt:i4>
      </vt:variant>
      <vt:variant>
        <vt:i4>5</vt:i4>
      </vt:variant>
      <vt:variant>
        <vt:lpwstr/>
      </vt:variant>
      <vt:variant>
        <vt:lpwstr>_ENREF_12</vt:lpwstr>
      </vt:variant>
      <vt:variant>
        <vt:i4>4194315</vt:i4>
      </vt:variant>
      <vt:variant>
        <vt:i4>954</vt:i4>
      </vt:variant>
      <vt:variant>
        <vt:i4>0</vt:i4>
      </vt:variant>
      <vt:variant>
        <vt:i4>5</vt:i4>
      </vt:variant>
      <vt:variant>
        <vt:lpwstr/>
      </vt:variant>
      <vt:variant>
        <vt:lpwstr>_ENREF_11</vt:lpwstr>
      </vt:variant>
      <vt:variant>
        <vt:i4>4390923</vt:i4>
      </vt:variant>
      <vt:variant>
        <vt:i4>948</vt:i4>
      </vt:variant>
      <vt:variant>
        <vt:i4>0</vt:i4>
      </vt:variant>
      <vt:variant>
        <vt:i4>5</vt:i4>
      </vt:variant>
      <vt:variant>
        <vt:lpwstr/>
      </vt:variant>
      <vt:variant>
        <vt:lpwstr>_ENREF_23</vt:lpwstr>
      </vt:variant>
      <vt:variant>
        <vt:i4>4194315</vt:i4>
      </vt:variant>
      <vt:variant>
        <vt:i4>942</vt:i4>
      </vt:variant>
      <vt:variant>
        <vt:i4>0</vt:i4>
      </vt:variant>
      <vt:variant>
        <vt:i4>5</vt:i4>
      </vt:variant>
      <vt:variant>
        <vt:lpwstr/>
      </vt:variant>
      <vt:variant>
        <vt:lpwstr>_ENREF_10</vt:lpwstr>
      </vt:variant>
      <vt:variant>
        <vt:i4>4718603</vt:i4>
      </vt:variant>
      <vt:variant>
        <vt:i4>936</vt:i4>
      </vt:variant>
      <vt:variant>
        <vt:i4>0</vt:i4>
      </vt:variant>
      <vt:variant>
        <vt:i4>5</vt:i4>
      </vt:variant>
      <vt:variant>
        <vt:lpwstr/>
      </vt:variant>
      <vt:variant>
        <vt:lpwstr>_ENREF_9</vt:lpwstr>
      </vt:variant>
      <vt:variant>
        <vt:i4>4784139</vt:i4>
      </vt:variant>
      <vt:variant>
        <vt:i4>928</vt:i4>
      </vt:variant>
      <vt:variant>
        <vt:i4>0</vt:i4>
      </vt:variant>
      <vt:variant>
        <vt:i4>5</vt:i4>
      </vt:variant>
      <vt:variant>
        <vt:lpwstr/>
      </vt:variant>
      <vt:variant>
        <vt:lpwstr>_ENREF_8</vt:lpwstr>
      </vt:variant>
      <vt:variant>
        <vt:i4>4325387</vt:i4>
      </vt:variant>
      <vt:variant>
        <vt:i4>920</vt:i4>
      </vt:variant>
      <vt:variant>
        <vt:i4>0</vt:i4>
      </vt:variant>
      <vt:variant>
        <vt:i4>5</vt:i4>
      </vt:variant>
      <vt:variant>
        <vt:lpwstr/>
      </vt:variant>
      <vt:variant>
        <vt:lpwstr>_ENREF_37</vt:lpwstr>
      </vt:variant>
      <vt:variant>
        <vt:i4>4194315</vt:i4>
      </vt:variant>
      <vt:variant>
        <vt:i4>914</vt:i4>
      </vt:variant>
      <vt:variant>
        <vt:i4>0</vt:i4>
      </vt:variant>
      <vt:variant>
        <vt:i4>5</vt:i4>
      </vt:variant>
      <vt:variant>
        <vt:lpwstr/>
      </vt:variant>
      <vt:variant>
        <vt:lpwstr>_ENREF_18</vt:lpwstr>
      </vt:variant>
      <vt:variant>
        <vt:i4>4390923</vt:i4>
      </vt:variant>
      <vt:variant>
        <vt:i4>908</vt:i4>
      </vt:variant>
      <vt:variant>
        <vt:i4>0</vt:i4>
      </vt:variant>
      <vt:variant>
        <vt:i4>5</vt:i4>
      </vt:variant>
      <vt:variant>
        <vt:lpwstr/>
      </vt:variant>
      <vt:variant>
        <vt:lpwstr>_ENREF_20</vt:lpwstr>
      </vt:variant>
      <vt:variant>
        <vt:i4>4194315</vt:i4>
      </vt:variant>
      <vt:variant>
        <vt:i4>902</vt:i4>
      </vt:variant>
      <vt:variant>
        <vt:i4>0</vt:i4>
      </vt:variant>
      <vt:variant>
        <vt:i4>5</vt:i4>
      </vt:variant>
      <vt:variant>
        <vt:lpwstr/>
      </vt:variant>
      <vt:variant>
        <vt:lpwstr>_ENREF_16</vt:lpwstr>
      </vt:variant>
      <vt:variant>
        <vt:i4>4194315</vt:i4>
      </vt:variant>
      <vt:variant>
        <vt:i4>894</vt:i4>
      </vt:variant>
      <vt:variant>
        <vt:i4>0</vt:i4>
      </vt:variant>
      <vt:variant>
        <vt:i4>5</vt:i4>
      </vt:variant>
      <vt:variant>
        <vt:lpwstr/>
      </vt:variant>
      <vt:variant>
        <vt:lpwstr>_ENREF_13</vt:lpwstr>
      </vt:variant>
      <vt:variant>
        <vt:i4>4194315</vt:i4>
      </vt:variant>
      <vt:variant>
        <vt:i4>886</vt:i4>
      </vt:variant>
      <vt:variant>
        <vt:i4>0</vt:i4>
      </vt:variant>
      <vt:variant>
        <vt:i4>5</vt:i4>
      </vt:variant>
      <vt:variant>
        <vt:lpwstr/>
      </vt:variant>
      <vt:variant>
        <vt:lpwstr>_ENREF_12</vt:lpwstr>
      </vt:variant>
      <vt:variant>
        <vt:i4>4194315</vt:i4>
      </vt:variant>
      <vt:variant>
        <vt:i4>880</vt:i4>
      </vt:variant>
      <vt:variant>
        <vt:i4>0</vt:i4>
      </vt:variant>
      <vt:variant>
        <vt:i4>5</vt:i4>
      </vt:variant>
      <vt:variant>
        <vt:lpwstr/>
      </vt:variant>
      <vt:variant>
        <vt:lpwstr>_ENREF_11</vt:lpwstr>
      </vt:variant>
      <vt:variant>
        <vt:i4>4194315</vt:i4>
      </vt:variant>
      <vt:variant>
        <vt:i4>874</vt:i4>
      </vt:variant>
      <vt:variant>
        <vt:i4>0</vt:i4>
      </vt:variant>
      <vt:variant>
        <vt:i4>5</vt:i4>
      </vt:variant>
      <vt:variant>
        <vt:lpwstr/>
      </vt:variant>
      <vt:variant>
        <vt:lpwstr>_ENREF_10</vt:lpwstr>
      </vt:variant>
      <vt:variant>
        <vt:i4>4718603</vt:i4>
      </vt:variant>
      <vt:variant>
        <vt:i4>868</vt:i4>
      </vt:variant>
      <vt:variant>
        <vt:i4>0</vt:i4>
      </vt:variant>
      <vt:variant>
        <vt:i4>5</vt:i4>
      </vt:variant>
      <vt:variant>
        <vt:lpwstr/>
      </vt:variant>
      <vt:variant>
        <vt:lpwstr>_ENREF_9</vt:lpwstr>
      </vt:variant>
      <vt:variant>
        <vt:i4>4784139</vt:i4>
      </vt:variant>
      <vt:variant>
        <vt:i4>860</vt:i4>
      </vt:variant>
      <vt:variant>
        <vt:i4>0</vt:i4>
      </vt:variant>
      <vt:variant>
        <vt:i4>5</vt:i4>
      </vt:variant>
      <vt:variant>
        <vt:lpwstr/>
      </vt:variant>
      <vt:variant>
        <vt:lpwstr>_ENREF_8</vt:lpwstr>
      </vt:variant>
      <vt:variant>
        <vt:i4>4325387</vt:i4>
      </vt:variant>
      <vt:variant>
        <vt:i4>852</vt:i4>
      </vt:variant>
      <vt:variant>
        <vt:i4>0</vt:i4>
      </vt:variant>
      <vt:variant>
        <vt:i4>5</vt:i4>
      </vt:variant>
      <vt:variant>
        <vt:lpwstr/>
      </vt:variant>
      <vt:variant>
        <vt:lpwstr>_ENREF_36</vt:lpwstr>
      </vt:variant>
      <vt:variant>
        <vt:i4>4194315</vt:i4>
      </vt:variant>
      <vt:variant>
        <vt:i4>844</vt:i4>
      </vt:variant>
      <vt:variant>
        <vt:i4>0</vt:i4>
      </vt:variant>
      <vt:variant>
        <vt:i4>5</vt:i4>
      </vt:variant>
      <vt:variant>
        <vt:lpwstr/>
      </vt:variant>
      <vt:variant>
        <vt:lpwstr>_ENREF_18</vt:lpwstr>
      </vt:variant>
      <vt:variant>
        <vt:i4>4390923</vt:i4>
      </vt:variant>
      <vt:variant>
        <vt:i4>838</vt:i4>
      </vt:variant>
      <vt:variant>
        <vt:i4>0</vt:i4>
      </vt:variant>
      <vt:variant>
        <vt:i4>5</vt:i4>
      </vt:variant>
      <vt:variant>
        <vt:lpwstr/>
      </vt:variant>
      <vt:variant>
        <vt:lpwstr>_ENREF_20</vt:lpwstr>
      </vt:variant>
      <vt:variant>
        <vt:i4>4718603</vt:i4>
      </vt:variant>
      <vt:variant>
        <vt:i4>832</vt:i4>
      </vt:variant>
      <vt:variant>
        <vt:i4>0</vt:i4>
      </vt:variant>
      <vt:variant>
        <vt:i4>5</vt:i4>
      </vt:variant>
      <vt:variant>
        <vt:lpwstr/>
      </vt:variant>
      <vt:variant>
        <vt:lpwstr>_ENREF_9</vt:lpwstr>
      </vt:variant>
      <vt:variant>
        <vt:i4>4784139</vt:i4>
      </vt:variant>
      <vt:variant>
        <vt:i4>824</vt:i4>
      </vt:variant>
      <vt:variant>
        <vt:i4>0</vt:i4>
      </vt:variant>
      <vt:variant>
        <vt:i4>5</vt:i4>
      </vt:variant>
      <vt:variant>
        <vt:lpwstr/>
      </vt:variant>
      <vt:variant>
        <vt:lpwstr>_ENREF_8</vt:lpwstr>
      </vt:variant>
      <vt:variant>
        <vt:i4>4325387</vt:i4>
      </vt:variant>
      <vt:variant>
        <vt:i4>816</vt:i4>
      </vt:variant>
      <vt:variant>
        <vt:i4>0</vt:i4>
      </vt:variant>
      <vt:variant>
        <vt:i4>5</vt:i4>
      </vt:variant>
      <vt:variant>
        <vt:lpwstr/>
      </vt:variant>
      <vt:variant>
        <vt:lpwstr>_ENREF_35</vt:lpwstr>
      </vt:variant>
      <vt:variant>
        <vt:i4>4194315</vt:i4>
      </vt:variant>
      <vt:variant>
        <vt:i4>810</vt:i4>
      </vt:variant>
      <vt:variant>
        <vt:i4>0</vt:i4>
      </vt:variant>
      <vt:variant>
        <vt:i4>5</vt:i4>
      </vt:variant>
      <vt:variant>
        <vt:lpwstr/>
      </vt:variant>
      <vt:variant>
        <vt:lpwstr>_ENREF_18</vt:lpwstr>
      </vt:variant>
      <vt:variant>
        <vt:i4>4390923</vt:i4>
      </vt:variant>
      <vt:variant>
        <vt:i4>804</vt:i4>
      </vt:variant>
      <vt:variant>
        <vt:i4>0</vt:i4>
      </vt:variant>
      <vt:variant>
        <vt:i4>5</vt:i4>
      </vt:variant>
      <vt:variant>
        <vt:lpwstr/>
      </vt:variant>
      <vt:variant>
        <vt:lpwstr>_ENREF_20</vt:lpwstr>
      </vt:variant>
      <vt:variant>
        <vt:i4>4194315</vt:i4>
      </vt:variant>
      <vt:variant>
        <vt:i4>798</vt:i4>
      </vt:variant>
      <vt:variant>
        <vt:i4>0</vt:i4>
      </vt:variant>
      <vt:variant>
        <vt:i4>5</vt:i4>
      </vt:variant>
      <vt:variant>
        <vt:lpwstr/>
      </vt:variant>
      <vt:variant>
        <vt:lpwstr>_ENREF_16</vt:lpwstr>
      </vt:variant>
      <vt:variant>
        <vt:i4>4718603</vt:i4>
      </vt:variant>
      <vt:variant>
        <vt:i4>790</vt:i4>
      </vt:variant>
      <vt:variant>
        <vt:i4>0</vt:i4>
      </vt:variant>
      <vt:variant>
        <vt:i4>5</vt:i4>
      </vt:variant>
      <vt:variant>
        <vt:lpwstr/>
      </vt:variant>
      <vt:variant>
        <vt:lpwstr>_ENREF_9</vt:lpwstr>
      </vt:variant>
      <vt:variant>
        <vt:i4>4784139</vt:i4>
      </vt:variant>
      <vt:variant>
        <vt:i4>782</vt:i4>
      </vt:variant>
      <vt:variant>
        <vt:i4>0</vt:i4>
      </vt:variant>
      <vt:variant>
        <vt:i4>5</vt:i4>
      </vt:variant>
      <vt:variant>
        <vt:lpwstr/>
      </vt:variant>
      <vt:variant>
        <vt:lpwstr>_ENREF_8</vt:lpwstr>
      </vt:variant>
      <vt:variant>
        <vt:i4>4325387</vt:i4>
      </vt:variant>
      <vt:variant>
        <vt:i4>774</vt:i4>
      </vt:variant>
      <vt:variant>
        <vt:i4>0</vt:i4>
      </vt:variant>
      <vt:variant>
        <vt:i4>5</vt:i4>
      </vt:variant>
      <vt:variant>
        <vt:lpwstr/>
      </vt:variant>
      <vt:variant>
        <vt:lpwstr>_ENREF_34</vt:lpwstr>
      </vt:variant>
      <vt:variant>
        <vt:i4>4194315</vt:i4>
      </vt:variant>
      <vt:variant>
        <vt:i4>768</vt:i4>
      </vt:variant>
      <vt:variant>
        <vt:i4>0</vt:i4>
      </vt:variant>
      <vt:variant>
        <vt:i4>5</vt:i4>
      </vt:variant>
      <vt:variant>
        <vt:lpwstr/>
      </vt:variant>
      <vt:variant>
        <vt:lpwstr>_ENREF_18</vt:lpwstr>
      </vt:variant>
      <vt:variant>
        <vt:i4>4390923</vt:i4>
      </vt:variant>
      <vt:variant>
        <vt:i4>762</vt:i4>
      </vt:variant>
      <vt:variant>
        <vt:i4>0</vt:i4>
      </vt:variant>
      <vt:variant>
        <vt:i4>5</vt:i4>
      </vt:variant>
      <vt:variant>
        <vt:lpwstr/>
      </vt:variant>
      <vt:variant>
        <vt:lpwstr>_ENREF_20</vt:lpwstr>
      </vt:variant>
      <vt:variant>
        <vt:i4>4194315</vt:i4>
      </vt:variant>
      <vt:variant>
        <vt:i4>756</vt:i4>
      </vt:variant>
      <vt:variant>
        <vt:i4>0</vt:i4>
      </vt:variant>
      <vt:variant>
        <vt:i4>5</vt:i4>
      </vt:variant>
      <vt:variant>
        <vt:lpwstr/>
      </vt:variant>
      <vt:variant>
        <vt:lpwstr>_ENREF_16</vt:lpwstr>
      </vt:variant>
      <vt:variant>
        <vt:i4>4194315</vt:i4>
      </vt:variant>
      <vt:variant>
        <vt:i4>748</vt:i4>
      </vt:variant>
      <vt:variant>
        <vt:i4>0</vt:i4>
      </vt:variant>
      <vt:variant>
        <vt:i4>5</vt:i4>
      </vt:variant>
      <vt:variant>
        <vt:lpwstr/>
      </vt:variant>
      <vt:variant>
        <vt:lpwstr>_ENREF_13</vt:lpwstr>
      </vt:variant>
      <vt:variant>
        <vt:i4>4194315</vt:i4>
      </vt:variant>
      <vt:variant>
        <vt:i4>740</vt:i4>
      </vt:variant>
      <vt:variant>
        <vt:i4>0</vt:i4>
      </vt:variant>
      <vt:variant>
        <vt:i4>5</vt:i4>
      </vt:variant>
      <vt:variant>
        <vt:lpwstr/>
      </vt:variant>
      <vt:variant>
        <vt:lpwstr>_ENREF_12</vt:lpwstr>
      </vt:variant>
      <vt:variant>
        <vt:i4>4194315</vt:i4>
      </vt:variant>
      <vt:variant>
        <vt:i4>734</vt:i4>
      </vt:variant>
      <vt:variant>
        <vt:i4>0</vt:i4>
      </vt:variant>
      <vt:variant>
        <vt:i4>5</vt:i4>
      </vt:variant>
      <vt:variant>
        <vt:lpwstr/>
      </vt:variant>
      <vt:variant>
        <vt:lpwstr>_ENREF_11</vt:lpwstr>
      </vt:variant>
      <vt:variant>
        <vt:i4>4194315</vt:i4>
      </vt:variant>
      <vt:variant>
        <vt:i4>728</vt:i4>
      </vt:variant>
      <vt:variant>
        <vt:i4>0</vt:i4>
      </vt:variant>
      <vt:variant>
        <vt:i4>5</vt:i4>
      </vt:variant>
      <vt:variant>
        <vt:lpwstr/>
      </vt:variant>
      <vt:variant>
        <vt:lpwstr>_ENREF_10</vt:lpwstr>
      </vt:variant>
      <vt:variant>
        <vt:i4>4718603</vt:i4>
      </vt:variant>
      <vt:variant>
        <vt:i4>722</vt:i4>
      </vt:variant>
      <vt:variant>
        <vt:i4>0</vt:i4>
      </vt:variant>
      <vt:variant>
        <vt:i4>5</vt:i4>
      </vt:variant>
      <vt:variant>
        <vt:lpwstr/>
      </vt:variant>
      <vt:variant>
        <vt:lpwstr>_ENREF_9</vt:lpwstr>
      </vt:variant>
      <vt:variant>
        <vt:i4>4784139</vt:i4>
      </vt:variant>
      <vt:variant>
        <vt:i4>714</vt:i4>
      </vt:variant>
      <vt:variant>
        <vt:i4>0</vt:i4>
      </vt:variant>
      <vt:variant>
        <vt:i4>5</vt:i4>
      </vt:variant>
      <vt:variant>
        <vt:lpwstr/>
      </vt:variant>
      <vt:variant>
        <vt:lpwstr>_ENREF_8</vt:lpwstr>
      </vt:variant>
      <vt:variant>
        <vt:i4>4325387</vt:i4>
      </vt:variant>
      <vt:variant>
        <vt:i4>706</vt:i4>
      </vt:variant>
      <vt:variant>
        <vt:i4>0</vt:i4>
      </vt:variant>
      <vt:variant>
        <vt:i4>5</vt:i4>
      </vt:variant>
      <vt:variant>
        <vt:lpwstr/>
      </vt:variant>
      <vt:variant>
        <vt:lpwstr>_ENREF_33</vt:lpwstr>
      </vt:variant>
      <vt:variant>
        <vt:i4>4194315</vt:i4>
      </vt:variant>
      <vt:variant>
        <vt:i4>698</vt:i4>
      </vt:variant>
      <vt:variant>
        <vt:i4>0</vt:i4>
      </vt:variant>
      <vt:variant>
        <vt:i4>5</vt:i4>
      </vt:variant>
      <vt:variant>
        <vt:lpwstr/>
      </vt:variant>
      <vt:variant>
        <vt:lpwstr>_ENREF_18</vt:lpwstr>
      </vt:variant>
      <vt:variant>
        <vt:i4>4390923</vt:i4>
      </vt:variant>
      <vt:variant>
        <vt:i4>692</vt:i4>
      </vt:variant>
      <vt:variant>
        <vt:i4>0</vt:i4>
      </vt:variant>
      <vt:variant>
        <vt:i4>5</vt:i4>
      </vt:variant>
      <vt:variant>
        <vt:lpwstr/>
      </vt:variant>
      <vt:variant>
        <vt:lpwstr>_ENREF_20</vt:lpwstr>
      </vt:variant>
      <vt:variant>
        <vt:i4>4194315</vt:i4>
      </vt:variant>
      <vt:variant>
        <vt:i4>686</vt:i4>
      </vt:variant>
      <vt:variant>
        <vt:i4>0</vt:i4>
      </vt:variant>
      <vt:variant>
        <vt:i4>5</vt:i4>
      </vt:variant>
      <vt:variant>
        <vt:lpwstr/>
      </vt:variant>
      <vt:variant>
        <vt:lpwstr>_ENREF_17</vt:lpwstr>
      </vt:variant>
      <vt:variant>
        <vt:i4>4194315</vt:i4>
      </vt:variant>
      <vt:variant>
        <vt:i4>680</vt:i4>
      </vt:variant>
      <vt:variant>
        <vt:i4>0</vt:i4>
      </vt:variant>
      <vt:variant>
        <vt:i4>5</vt:i4>
      </vt:variant>
      <vt:variant>
        <vt:lpwstr/>
      </vt:variant>
      <vt:variant>
        <vt:lpwstr>_ENREF_16</vt:lpwstr>
      </vt:variant>
      <vt:variant>
        <vt:i4>4325387</vt:i4>
      </vt:variant>
      <vt:variant>
        <vt:i4>672</vt:i4>
      </vt:variant>
      <vt:variant>
        <vt:i4>0</vt:i4>
      </vt:variant>
      <vt:variant>
        <vt:i4>5</vt:i4>
      </vt:variant>
      <vt:variant>
        <vt:lpwstr/>
      </vt:variant>
      <vt:variant>
        <vt:lpwstr>_ENREF_3</vt:lpwstr>
      </vt:variant>
      <vt:variant>
        <vt:i4>4194315</vt:i4>
      </vt:variant>
      <vt:variant>
        <vt:i4>666</vt:i4>
      </vt:variant>
      <vt:variant>
        <vt:i4>0</vt:i4>
      </vt:variant>
      <vt:variant>
        <vt:i4>5</vt:i4>
      </vt:variant>
      <vt:variant>
        <vt:lpwstr/>
      </vt:variant>
      <vt:variant>
        <vt:lpwstr>_ENREF_15</vt:lpwstr>
      </vt:variant>
      <vt:variant>
        <vt:i4>4390923</vt:i4>
      </vt:variant>
      <vt:variant>
        <vt:i4>660</vt:i4>
      </vt:variant>
      <vt:variant>
        <vt:i4>0</vt:i4>
      </vt:variant>
      <vt:variant>
        <vt:i4>5</vt:i4>
      </vt:variant>
      <vt:variant>
        <vt:lpwstr/>
      </vt:variant>
      <vt:variant>
        <vt:lpwstr>_ENREF_26</vt:lpwstr>
      </vt:variant>
      <vt:variant>
        <vt:i4>4194315</vt:i4>
      </vt:variant>
      <vt:variant>
        <vt:i4>654</vt:i4>
      </vt:variant>
      <vt:variant>
        <vt:i4>0</vt:i4>
      </vt:variant>
      <vt:variant>
        <vt:i4>5</vt:i4>
      </vt:variant>
      <vt:variant>
        <vt:lpwstr/>
      </vt:variant>
      <vt:variant>
        <vt:lpwstr>_ENREF_13</vt:lpwstr>
      </vt:variant>
      <vt:variant>
        <vt:i4>4194315</vt:i4>
      </vt:variant>
      <vt:variant>
        <vt:i4>646</vt:i4>
      </vt:variant>
      <vt:variant>
        <vt:i4>0</vt:i4>
      </vt:variant>
      <vt:variant>
        <vt:i4>5</vt:i4>
      </vt:variant>
      <vt:variant>
        <vt:lpwstr/>
      </vt:variant>
      <vt:variant>
        <vt:lpwstr>_ENREF_12</vt:lpwstr>
      </vt:variant>
      <vt:variant>
        <vt:i4>4390923</vt:i4>
      </vt:variant>
      <vt:variant>
        <vt:i4>640</vt:i4>
      </vt:variant>
      <vt:variant>
        <vt:i4>0</vt:i4>
      </vt:variant>
      <vt:variant>
        <vt:i4>5</vt:i4>
      </vt:variant>
      <vt:variant>
        <vt:lpwstr/>
      </vt:variant>
      <vt:variant>
        <vt:lpwstr>_ENREF_23</vt:lpwstr>
      </vt:variant>
      <vt:variant>
        <vt:i4>4194315</vt:i4>
      </vt:variant>
      <vt:variant>
        <vt:i4>634</vt:i4>
      </vt:variant>
      <vt:variant>
        <vt:i4>0</vt:i4>
      </vt:variant>
      <vt:variant>
        <vt:i4>5</vt:i4>
      </vt:variant>
      <vt:variant>
        <vt:lpwstr/>
      </vt:variant>
      <vt:variant>
        <vt:lpwstr>_ENREF_10</vt:lpwstr>
      </vt:variant>
      <vt:variant>
        <vt:i4>4718603</vt:i4>
      </vt:variant>
      <vt:variant>
        <vt:i4>628</vt:i4>
      </vt:variant>
      <vt:variant>
        <vt:i4>0</vt:i4>
      </vt:variant>
      <vt:variant>
        <vt:i4>5</vt:i4>
      </vt:variant>
      <vt:variant>
        <vt:lpwstr/>
      </vt:variant>
      <vt:variant>
        <vt:lpwstr>_ENREF_9</vt:lpwstr>
      </vt:variant>
      <vt:variant>
        <vt:i4>4784139</vt:i4>
      </vt:variant>
      <vt:variant>
        <vt:i4>620</vt:i4>
      </vt:variant>
      <vt:variant>
        <vt:i4>0</vt:i4>
      </vt:variant>
      <vt:variant>
        <vt:i4>5</vt:i4>
      </vt:variant>
      <vt:variant>
        <vt:lpwstr/>
      </vt:variant>
      <vt:variant>
        <vt:lpwstr>_ENREF_8</vt:lpwstr>
      </vt:variant>
      <vt:variant>
        <vt:i4>4325387</vt:i4>
      </vt:variant>
      <vt:variant>
        <vt:i4>612</vt:i4>
      </vt:variant>
      <vt:variant>
        <vt:i4>0</vt:i4>
      </vt:variant>
      <vt:variant>
        <vt:i4>5</vt:i4>
      </vt:variant>
      <vt:variant>
        <vt:lpwstr/>
      </vt:variant>
      <vt:variant>
        <vt:lpwstr>_ENREF_32</vt:lpwstr>
      </vt:variant>
      <vt:variant>
        <vt:i4>4390923</vt:i4>
      </vt:variant>
      <vt:variant>
        <vt:i4>606</vt:i4>
      </vt:variant>
      <vt:variant>
        <vt:i4>0</vt:i4>
      </vt:variant>
      <vt:variant>
        <vt:i4>5</vt:i4>
      </vt:variant>
      <vt:variant>
        <vt:lpwstr/>
      </vt:variant>
      <vt:variant>
        <vt:lpwstr>_ENREF_20</vt:lpwstr>
      </vt:variant>
      <vt:variant>
        <vt:i4>4194315</vt:i4>
      </vt:variant>
      <vt:variant>
        <vt:i4>600</vt:i4>
      </vt:variant>
      <vt:variant>
        <vt:i4>0</vt:i4>
      </vt:variant>
      <vt:variant>
        <vt:i4>5</vt:i4>
      </vt:variant>
      <vt:variant>
        <vt:lpwstr/>
      </vt:variant>
      <vt:variant>
        <vt:lpwstr>_ENREF_15</vt:lpwstr>
      </vt:variant>
      <vt:variant>
        <vt:i4>4390923</vt:i4>
      </vt:variant>
      <vt:variant>
        <vt:i4>594</vt:i4>
      </vt:variant>
      <vt:variant>
        <vt:i4>0</vt:i4>
      </vt:variant>
      <vt:variant>
        <vt:i4>5</vt:i4>
      </vt:variant>
      <vt:variant>
        <vt:lpwstr/>
      </vt:variant>
      <vt:variant>
        <vt:lpwstr>_ENREF_26</vt:lpwstr>
      </vt:variant>
      <vt:variant>
        <vt:i4>4194315</vt:i4>
      </vt:variant>
      <vt:variant>
        <vt:i4>588</vt:i4>
      </vt:variant>
      <vt:variant>
        <vt:i4>0</vt:i4>
      </vt:variant>
      <vt:variant>
        <vt:i4>5</vt:i4>
      </vt:variant>
      <vt:variant>
        <vt:lpwstr/>
      </vt:variant>
      <vt:variant>
        <vt:lpwstr>_ENREF_13</vt:lpwstr>
      </vt:variant>
      <vt:variant>
        <vt:i4>4194315</vt:i4>
      </vt:variant>
      <vt:variant>
        <vt:i4>580</vt:i4>
      </vt:variant>
      <vt:variant>
        <vt:i4>0</vt:i4>
      </vt:variant>
      <vt:variant>
        <vt:i4>5</vt:i4>
      </vt:variant>
      <vt:variant>
        <vt:lpwstr/>
      </vt:variant>
      <vt:variant>
        <vt:lpwstr>_ENREF_11</vt:lpwstr>
      </vt:variant>
      <vt:variant>
        <vt:i4>4390923</vt:i4>
      </vt:variant>
      <vt:variant>
        <vt:i4>574</vt:i4>
      </vt:variant>
      <vt:variant>
        <vt:i4>0</vt:i4>
      </vt:variant>
      <vt:variant>
        <vt:i4>5</vt:i4>
      </vt:variant>
      <vt:variant>
        <vt:lpwstr/>
      </vt:variant>
      <vt:variant>
        <vt:lpwstr>_ENREF_23</vt:lpwstr>
      </vt:variant>
      <vt:variant>
        <vt:i4>4194315</vt:i4>
      </vt:variant>
      <vt:variant>
        <vt:i4>568</vt:i4>
      </vt:variant>
      <vt:variant>
        <vt:i4>0</vt:i4>
      </vt:variant>
      <vt:variant>
        <vt:i4>5</vt:i4>
      </vt:variant>
      <vt:variant>
        <vt:lpwstr/>
      </vt:variant>
      <vt:variant>
        <vt:lpwstr>_ENREF_10</vt:lpwstr>
      </vt:variant>
      <vt:variant>
        <vt:i4>4718603</vt:i4>
      </vt:variant>
      <vt:variant>
        <vt:i4>562</vt:i4>
      </vt:variant>
      <vt:variant>
        <vt:i4>0</vt:i4>
      </vt:variant>
      <vt:variant>
        <vt:i4>5</vt:i4>
      </vt:variant>
      <vt:variant>
        <vt:lpwstr/>
      </vt:variant>
      <vt:variant>
        <vt:lpwstr>_ENREF_9</vt:lpwstr>
      </vt:variant>
      <vt:variant>
        <vt:i4>4194315</vt:i4>
      </vt:variant>
      <vt:variant>
        <vt:i4>554</vt:i4>
      </vt:variant>
      <vt:variant>
        <vt:i4>0</vt:i4>
      </vt:variant>
      <vt:variant>
        <vt:i4>5</vt:i4>
      </vt:variant>
      <vt:variant>
        <vt:lpwstr/>
      </vt:variant>
      <vt:variant>
        <vt:lpwstr>_ENREF_19</vt:lpwstr>
      </vt:variant>
      <vt:variant>
        <vt:i4>4325387</vt:i4>
      </vt:variant>
      <vt:variant>
        <vt:i4>546</vt:i4>
      </vt:variant>
      <vt:variant>
        <vt:i4>0</vt:i4>
      </vt:variant>
      <vt:variant>
        <vt:i4>5</vt:i4>
      </vt:variant>
      <vt:variant>
        <vt:lpwstr/>
      </vt:variant>
      <vt:variant>
        <vt:lpwstr>_ENREF_31</vt:lpwstr>
      </vt:variant>
      <vt:variant>
        <vt:i4>4194315</vt:i4>
      </vt:variant>
      <vt:variant>
        <vt:i4>540</vt:i4>
      </vt:variant>
      <vt:variant>
        <vt:i4>0</vt:i4>
      </vt:variant>
      <vt:variant>
        <vt:i4>5</vt:i4>
      </vt:variant>
      <vt:variant>
        <vt:lpwstr/>
      </vt:variant>
      <vt:variant>
        <vt:lpwstr>_ENREF_18</vt:lpwstr>
      </vt:variant>
      <vt:variant>
        <vt:i4>4390923</vt:i4>
      </vt:variant>
      <vt:variant>
        <vt:i4>534</vt:i4>
      </vt:variant>
      <vt:variant>
        <vt:i4>0</vt:i4>
      </vt:variant>
      <vt:variant>
        <vt:i4>5</vt:i4>
      </vt:variant>
      <vt:variant>
        <vt:lpwstr/>
      </vt:variant>
      <vt:variant>
        <vt:lpwstr>_ENREF_20</vt:lpwstr>
      </vt:variant>
      <vt:variant>
        <vt:i4>4194315</vt:i4>
      </vt:variant>
      <vt:variant>
        <vt:i4>528</vt:i4>
      </vt:variant>
      <vt:variant>
        <vt:i4>0</vt:i4>
      </vt:variant>
      <vt:variant>
        <vt:i4>5</vt:i4>
      </vt:variant>
      <vt:variant>
        <vt:lpwstr/>
      </vt:variant>
      <vt:variant>
        <vt:lpwstr>_ENREF_17</vt:lpwstr>
      </vt:variant>
      <vt:variant>
        <vt:i4>4194315</vt:i4>
      </vt:variant>
      <vt:variant>
        <vt:i4>522</vt:i4>
      </vt:variant>
      <vt:variant>
        <vt:i4>0</vt:i4>
      </vt:variant>
      <vt:variant>
        <vt:i4>5</vt:i4>
      </vt:variant>
      <vt:variant>
        <vt:lpwstr/>
      </vt:variant>
      <vt:variant>
        <vt:lpwstr>_ENREF_16</vt:lpwstr>
      </vt:variant>
      <vt:variant>
        <vt:i4>4194315</vt:i4>
      </vt:variant>
      <vt:variant>
        <vt:i4>514</vt:i4>
      </vt:variant>
      <vt:variant>
        <vt:i4>0</vt:i4>
      </vt:variant>
      <vt:variant>
        <vt:i4>5</vt:i4>
      </vt:variant>
      <vt:variant>
        <vt:lpwstr/>
      </vt:variant>
      <vt:variant>
        <vt:lpwstr>_ENREF_15</vt:lpwstr>
      </vt:variant>
      <vt:variant>
        <vt:i4>4390923</vt:i4>
      </vt:variant>
      <vt:variant>
        <vt:i4>508</vt:i4>
      </vt:variant>
      <vt:variant>
        <vt:i4>0</vt:i4>
      </vt:variant>
      <vt:variant>
        <vt:i4>5</vt:i4>
      </vt:variant>
      <vt:variant>
        <vt:lpwstr/>
      </vt:variant>
      <vt:variant>
        <vt:lpwstr>_ENREF_26</vt:lpwstr>
      </vt:variant>
      <vt:variant>
        <vt:i4>4194315</vt:i4>
      </vt:variant>
      <vt:variant>
        <vt:i4>502</vt:i4>
      </vt:variant>
      <vt:variant>
        <vt:i4>0</vt:i4>
      </vt:variant>
      <vt:variant>
        <vt:i4>5</vt:i4>
      </vt:variant>
      <vt:variant>
        <vt:lpwstr/>
      </vt:variant>
      <vt:variant>
        <vt:lpwstr>_ENREF_13</vt:lpwstr>
      </vt:variant>
      <vt:variant>
        <vt:i4>4194315</vt:i4>
      </vt:variant>
      <vt:variant>
        <vt:i4>494</vt:i4>
      </vt:variant>
      <vt:variant>
        <vt:i4>0</vt:i4>
      </vt:variant>
      <vt:variant>
        <vt:i4>5</vt:i4>
      </vt:variant>
      <vt:variant>
        <vt:lpwstr/>
      </vt:variant>
      <vt:variant>
        <vt:lpwstr>_ENREF_12</vt:lpwstr>
      </vt:variant>
      <vt:variant>
        <vt:i4>4194315</vt:i4>
      </vt:variant>
      <vt:variant>
        <vt:i4>488</vt:i4>
      </vt:variant>
      <vt:variant>
        <vt:i4>0</vt:i4>
      </vt:variant>
      <vt:variant>
        <vt:i4>5</vt:i4>
      </vt:variant>
      <vt:variant>
        <vt:lpwstr/>
      </vt:variant>
      <vt:variant>
        <vt:lpwstr>_ENREF_11</vt:lpwstr>
      </vt:variant>
      <vt:variant>
        <vt:i4>4390923</vt:i4>
      </vt:variant>
      <vt:variant>
        <vt:i4>482</vt:i4>
      </vt:variant>
      <vt:variant>
        <vt:i4>0</vt:i4>
      </vt:variant>
      <vt:variant>
        <vt:i4>5</vt:i4>
      </vt:variant>
      <vt:variant>
        <vt:lpwstr/>
      </vt:variant>
      <vt:variant>
        <vt:lpwstr>_ENREF_23</vt:lpwstr>
      </vt:variant>
      <vt:variant>
        <vt:i4>4194315</vt:i4>
      </vt:variant>
      <vt:variant>
        <vt:i4>476</vt:i4>
      </vt:variant>
      <vt:variant>
        <vt:i4>0</vt:i4>
      </vt:variant>
      <vt:variant>
        <vt:i4>5</vt:i4>
      </vt:variant>
      <vt:variant>
        <vt:lpwstr/>
      </vt:variant>
      <vt:variant>
        <vt:lpwstr>_ENREF_10</vt:lpwstr>
      </vt:variant>
      <vt:variant>
        <vt:i4>4718603</vt:i4>
      </vt:variant>
      <vt:variant>
        <vt:i4>470</vt:i4>
      </vt:variant>
      <vt:variant>
        <vt:i4>0</vt:i4>
      </vt:variant>
      <vt:variant>
        <vt:i4>5</vt:i4>
      </vt:variant>
      <vt:variant>
        <vt:lpwstr/>
      </vt:variant>
      <vt:variant>
        <vt:lpwstr>_ENREF_9</vt:lpwstr>
      </vt:variant>
      <vt:variant>
        <vt:i4>4784139</vt:i4>
      </vt:variant>
      <vt:variant>
        <vt:i4>462</vt:i4>
      </vt:variant>
      <vt:variant>
        <vt:i4>0</vt:i4>
      </vt:variant>
      <vt:variant>
        <vt:i4>5</vt:i4>
      </vt:variant>
      <vt:variant>
        <vt:lpwstr/>
      </vt:variant>
      <vt:variant>
        <vt:lpwstr>_ENREF_8</vt:lpwstr>
      </vt:variant>
      <vt:variant>
        <vt:i4>4325387</vt:i4>
      </vt:variant>
      <vt:variant>
        <vt:i4>454</vt:i4>
      </vt:variant>
      <vt:variant>
        <vt:i4>0</vt:i4>
      </vt:variant>
      <vt:variant>
        <vt:i4>5</vt:i4>
      </vt:variant>
      <vt:variant>
        <vt:lpwstr/>
      </vt:variant>
      <vt:variant>
        <vt:lpwstr>_ENREF_30</vt:lpwstr>
      </vt:variant>
      <vt:variant>
        <vt:i4>4194315</vt:i4>
      </vt:variant>
      <vt:variant>
        <vt:i4>448</vt:i4>
      </vt:variant>
      <vt:variant>
        <vt:i4>0</vt:i4>
      </vt:variant>
      <vt:variant>
        <vt:i4>5</vt:i4>
      </vt:variant>
      <vt:variant>
        <vt:lpwstr/>
      </vt:variant>
      <vt:variant>
        <vt:lpwstr>_ENREF_18</vt:lpwstr>
      </vt:variant>
      <vt:variant>
        <vt:i4>4390923</vt:i4>
      </vt:variant>
      <vt:variant>
        <vt:i4>442</vt:i4>
      </vt:variant>
      <vt:variant>
        <vt:i4>0</vt:i4>
      </vt:variant>
      <vt:variant>
        <vt:i4>5</vt:i4>
      </vt:variant>
      <vt:variant>
        <vt:lpwstr/>
      </vt:variant>
      <vt:variant>
        <vt:lpwstr>_ENREF_20</vt:lpwstr>
      </vt:variant>
      <vt:variant>
        <vt:i4>4194315</vt:i4>
      </vt:variant>
      <vt:variant>
        <vt:i4>436</vt:i4>
      </vt:variant>
      <vt:variant>
        <vt:i4>0</vt:i4>
      </vt:variant>
      <vt:variant>
        <vt:i4>5</vt:i4>
      </vt:variant>
      <vt:variant>
        <vt:lpwstr/>
      </vt:variant>
      <vt:variant>
        <vt:lpwstr>_ENREF_16</vt:lpwstr>
      </vt:variant>
      <vt:variant>
        <vt:i4>4194315</vt:i4>
      </vt:variant>
      <vt:variant>
        <vt:i4>428</vt:i4>
      </vt:variant>
      <vt:variant>
        <vt:i4>0</vt:i4>
      </vt:variant>
      <vt:variant>
        <vt:i4>5</vt:i4>
      </vt:variant>
      <vt:variant>
        <vt:lpwstr/>
      </vt:variant>
      <vt:variant>
        <vt:lpwstr>_ENREF_13</vt:lpwstr>
      </vt:variant>
      <vt:variant>
        <vt:i4>4194315</vt:i4>
      </vt:variant>
      <vt:variant>
        <vt:i4>420</vt:i4>
      </vt:variant>
      <vt:variant>
        <vt:i4>0</vt:i4>
      </vt:variant>
      <vt:variant>
        <vt:i4>5</vt:i4>
      </vt:variant>
      <vt:variant>
        <vt:lpwstr/>
      </vt:variant>
      <vt:variant>
        <vt:lpwstr>_ENREF_12</vt:lpwstr>
      </vt:variant>
      <vt:variant>
        <vt:i4>4194315</vt:i4>
      </vt:variant>
      <vt:variant>
        <vt:i4>414</vt:i4>
      </vt:variant>
      <vt:variant>
        <vt:i4>0</vt:i4>
      </vt:variant>
      <vt:variant>
        <vt:i4>5</vt:i4>
      </vt:variant>
      <vt:variant>
        <vt:lpwstr/>
      </vt:variant>
      <vt:variant>
        <vt:lpwstr>_ENREF_11</vt:lpwstr>
      </vt:variant>
      <vt:variant>
        <vt:i4>4390923</vt:i4>
      </vt:variant>
      <vt:variant>
        <vt:i4>408</vt:i4>
      </vt:variant>
      <vt:variant>
        <vt:i4>0</vt:i4>
      </vt:variant>
      <vt:variant>
        <vt:i4>5</vt:i4>
      </vt:variant>
      <vt:variant>
        <vt:lpwstr/>
      </vt:variant>
      <vt:variant>
        <vt:lpwstr>_ENREF_23</vt:lpwstr>
      </vt:variant>
      <vt:variant>
        <vt:i4>4194315</vt:i4>
      </vt:variant>
      <vt:variant>
        <vt:i4>402</vt:i4>
      </vt:variant>
      <vt:variant>
        <vt:i4>0</vt:i4>
      </vt:variant>
      <vt:variant>
        <vt:i4>5</vt:i4>
      </vt:variant>
      <vt:variant>
        <vt:lpwstr/>
      </vt:variant>
      <vt:variant>
        <vt:lpwstr>_ENREF_10</vt:lpwstr>
      </vt:variant>
      <vt:variant>
        <vt:i4>4718603</vt:i4>
      </vt:variant>
      <vt:variant>
        <vt:i4>396</vt:i4>
      </vt:variant>
      <vt:variant>
        <vt:i4>0</vt:i4>
      </vt:variant>
      <vt:variant>
        <vt:i4>5</vt:i4>
      </vt:variant>
      <vt:variant>
        <vt:lpwstr/>
      </vt:variant>
      <vt:variant>
        <vt:lpwstr>_ENREF_9</vt:lpwstr>
      </vt:variant>
      <vt:variant>
        <vt:i4>4784139</vt:i4>
      </vt:variant>
      <vt:variant>
        <vt:i4>388</vt:i4>
      </vt:variant>
      <vt:variant>
        <vt:i4>0</vt:i4>
      </vt:variant>
      <vt:variant>
        <vt:i4>5</vt:i4>
      </vt:variant>
      <vt:variant>
        <vt:lpwstr/>
      </vt:variant>
      <vt:variant>
        <vt:lpwstr>_ENREF_8</vt:lpwstr>
      </vt:variant>
      <vt:variant>
        <vt:i4>4390923</vt:i4>
      </vt:variant>
      <vt:variant>
        <vt:i4>380</vt:i4>
      </vt:variant>
      <vt:variant>
        <vt:i4>0</vt:i4>
      </vt:variant>
      <vt:variant>
        <vt:i4>5</vt:i4>
      </vt:variant>
      <vt:variant>
        <vt:lpwstr/>
      </vt:variant>
      <vt:variant>
        <vt:lpwstr>_ENREF_29</vt:lpwstr>
      </vt:variant>
      <vt:variant>
        <vt:i4>4390923</vt:i4>
      </vt:variant>
      <vt:variant>
        <vt:i4>374</vt:i4>
      </vt:variant>
      <vt:variant>
        <vt:i4>0</vt:i4>
      </vt:variant>
      <vt:variant>
        <vt:i4>5</vt:i4>
      </vt:variant>
      <vt:variant>
        <vt:lpwstr/>
      </vt:variant>
      <vt:variant>
        <vt:lpwstr>_ENREF_21</vt:lpwstr>
      </vt:variant>
      <vt:variant>
        <vt:i4>4390923</vt:i4>
      </vt:variant>
      <vt:variant>
        <vt:i4>368</vt:i4>
      </vt:variant>
      <vt:variant>
        <vt:i4>0</vt:i4>
      </vt:variant>
      <vt:variant>
        <vt:i4>5</vt:i4>
      </vt:variant>
      <vt:variant>
        <vt:lpwstr/>
      </vt:variant>
      <vt:variant>
        <vt:lpwstr>_ENREF_20</vt:lpwstr>
      </vt:variant>
      <vt:variant>
        <vt:i4>4390923</vt:i4>
      </vt:variant>
      <vt:variant>
        <vt:i4>362</vt:i4>
      </vt:variant>
      <vt:variant>
        <vt:i4>0</vt:i4>
      </vt:variant>
      <vt:variant>
        <vt:i4>5</vt:i4>
      </vt:variant>
      <vt:variant>
        <vt:lpwstr/>
      </vt:variant>
      <vt:variant>
        <vt:lpwstr>_ENREF_28</vt:lpwstr>
      </vt:variant>
      <vt:variant>
        <vt:i4>4390923</vt:i4>
      </vt:variant>
      <vt:variant>
        <vt:i4>356</vt:i4>
      </vt:variant>
      <vt:variant>
        <vt:i4>0</vt:i4>
      </vt:variant>
      <vt:variant>
        <vt:i4>5</vt:i4>
      </vt:variant>
      <vt:variant>
        <vt:lpwstr/>
      </vt:variant>
      <vt:variant>
        <vt:lpwstr>_ENREF_27</vt:lpwstr>
      </vt:variant>
      <vt:variant>
        <vt:i4>4390923</vt:i4>
      </vt:variant>
      <vt:variant>
        <vt:i4>348</vt:i4>
      </vt:variant>
      <vt:variant>
        <vt:i4>0</vt:i4>
      </vt:variant>
      <vt:variant>
        <vt:i4>5</vt:i4>
      </vt:variant>
      <vt:variant>
        <vt:lpwstr/>
      </vt:variant>
      <vt:variant>
        <vt:lpwstr>_ENREF_26</vt:lpwstr>
      </vt:variant>
      <vt:variant>
        <vt:i4>4194315</vt:i4>
      </vt:variant>
      <vt:variant>
        <vt:i4>342</vt:i4>
      </vt:variant>
      <vt:variant>
        <vt:i4>0</vt:i4>
      </vt:variant>
      <vt:variant>
        <vt:i4>5</vt:i4>
      </vt:variant>
      <vt:variant>
        <vt:lpwstr/>
      </vt:variant>
      <vt:variant>
        <vt:lpwstr>_ENREF_13</vt:lpwstr>
      </vt:variant>
      <vt:variant>
        <vt:i4>4194315</vt:i4>
      </vt:variant>
      <vt:variant>
        <vt:i4>334</vt:i4>
      </vt:variant>
      <vt:variant>
        <vt:i4>0</vt:i4>
      </vt:variant>
      <vt:variant>
        <vt:i4>5</vt:i4>
      </vt:variant>
      <vt:variant>
        <vt:lpwstr/>
      </vt:variant>
      <vt:variant>
        <vt:lpwstr>_ENREF_12</vt:lpwstr>
      </vt:variant>
      <vt:variant>
        <vt:i4>4194315</vt:i4>
      </vt:variant>
      <vt:variant>
        <vt:i4>328</vt:i4>
      </vt:variant>
      <vt:variant>
        <vt:i4>0</vt:i4>
      </vt:variant>
      <vt:variant>
        <vt:i4>5</vt:i4>
      </vt:variant>
      <vt:variant>
        <vt:lpwstr/>
      </vt:variant>
      <vt:variant>
        <vt:lpwstr>_ENREF_11</vt:lpwstr>
      </vt:variant>
      <vt:variant>
        <vt:i4>4390923</vt:i4>
      </vt:variant>
      <vt:variant>
        <vt:i4>322</vt:i4>
      </vt:variant>
      <vt:variant>
        <vt:i4>0</vt:i4>
      </vt:variant>
      <vt:variant>
        <vt:i4>5</vt:i4>
      </vt:variant>
      <vt:variant>
        <vt:lpwstr/>
      </vt:variant>
      <vt:variant>
        <vt:lpwstr>_ENREF_23</vt:lpwstr>
      </vt:variant>
      <vt:variant>
        <vt:i4>4194315</vt:i4>
      </vt:variant>
      <vt:variant>
        <vt:i4>316</vt:i4>
      </vt:variant>
      <vt:variant>
        <vt:i4>0</vt:i4>
      </vt:variant>
      <vt:variant>
        <vt:i4>5</vt:i4>
      </vt:variant>
      <vt:variant>
        <vt:lpwstr/>
      </vt:variant>
      <vt:variant>
        <vt:lpwstr>_ENREF_10</vt:lpwstr>
      </vt:variant>
      <vt:variant>
        <vt:i4>4390923</vt:i4>
      </vt:variant>
      <vt:variant>
        <vt:i4>310</vt:i4>
      </vt:variant>
      <vt:variant>
        <vt:i4>0</vt:i4>
      </vt:variant>
      <vt:variant>
        <vt:i4>5</vt:i4>
      </vt:variant>
      <vt:variant>
        <vt:lpwstr/>
      </vt:variant>
      <vt:variant>
        <vt:lpwstr>_ENREF_25</vt:lpwstr>
      </vt:variant>
      <vt:variant>
        <vt:i4>4718603</vt:i4>
      </vt:variant>
      <vt:variant>
        <vt:i4>302</vt:i4>
      </vt:variant>
      <vt:variant>
        <vt:i4>0</vt:i4>
      </vt:variant>
      <vt:variant>
        <vt:i4>5</vt:i4>
      </vt:variant>
      <vt:variant>
        <vt:lpwstr/>
      </vt:variant>
      <vt:variant>
        <vt:lpwstr>_ENREF_9</vt:lpwstr>
      </vt:variant>
      <vt:variant>
        <vt:i4>4194315</vt:i4>
      </vt:variant>
      <vt:variant>
        <vt:i4>294</vt:i4>
      </vt:variant>
      <vt:variant>
        <vt:i4>0</vt:i4>
      </vt:variant>
      <vt:variant>
        <vt:i4>5</vt:i4>
      </vt:variant>
      <vt:variant>
        <vt:lpwstr/>
      </vt:variant>
      <vt:variant>
        <vt:lpwstr>_ENREF_19</vt:lpwstr>
      </vt:variant>
      <vt:variant>
        <vt:i4>4390923</vt:i4>
      </vt:variant>
      <vt:variant>
        <vt:i4>286</vt:i4>
      </vt:variant>
      <vt:variant>
        <vt:i4>0</vt:i4>
      </vt:variant>
      <vt:variant>
        <vt:i4>5</vt:i4>
      </vt:variant>
      <vt:variant>
        <vt:lpwstr/>
      </vt:variant>
      <vt:variant>
        <vt:lpwstr>_ENREF_24</vt:lpwstr>
      </vt:variant>
      <vt:variant>
        <vt:i4>4194315</vt:i4>
      </vt:variant>
      <vt:variant>
        <vt:i4>278</vt:i4>
      </vt:variant>
      <vt:variant>
        <vt:i4>0</vt:i4>
      </vt:variant>
      <vt:variant>
        <vt:i4>5</vt:i4>
      </vt:variant>
      <vt:variant>
        <vt:lpwstr/>
      </vt:variant>
      <vt:variant>
        <vt:lpwstr>_ENREF_18</vt:lpwstr>
      </vt:variant>
      <vt:variant>
        <vt:i4>4194315</vt:i4>
      </vt:variant>
      <vt:variant>
        <vt:i4>272</vt:i4>
      </vt:variant>
      <vt:variant>
        <vt:i4>0</vt:i4>
      </vt:variant>
      <vt:variant>
        <vt:i4>5</vt:i4>
      </vt:variant>
      <vt:variant>
        <vt:lpwstr/>
      </vt:variant>
      <vt:variant>
        <vt:lpwstr>_ENREF_17</vt:lpwstr>
      </vt:variant>
      <vt:variant>
        <vt:i4>4194315</vt:i4>
      </vt:variant>
      <vt:variant>
        <vt:i4>266</vt:i4>
      </vt:variant>
      <vt:variant>
        <vt:i4>0</vt:i4>
      </vt:variant>
      <vt:variant>
        <vt:i4>5</vt:i4>
      </vt:variant>
      <vt:variant>
        <vt:lpwstr/>
      </vt:variant>
      <vt:variant>
        <vt:lpwstr>_ENREF_16</vt:lpwstr>
      </vt:variant>
      <vt:variant>
        <vt:i4>4325387</vt:i4>
      </vt:variant>
      <vt:variant>
        <vt:i4>258</vt:i4>
      </vt:variant>
      <vt:variant>
        <vt:i4>0</vt:i4>
      </vt:variant>
      <vt:variant>
        <vt:i4>5</vt:i4>
      </vt:variant>
      <vt:variant>
        <vt:lpwstr/>
      </vt:variant>
      <vt:variant>
        <vt:lpwstr>_ENREF_3</vt:lpwstr>
      </vt:variant>
      <vt:variant>
        <vt:i4>4194315</vt:i4>
      </vt:variant>
      <vt:variant>
        <vt:i4>252</vt:i4>
      </vt:variant>
      <vt:variant>
        <vt:i4>0</vt:i4>
      </vt:variant>
      <vt:variant>
        <vt:i4>5</vt:i4>
      </vt:variant>
      <vt:variant>
        <vt:lpwstr/>
      </vt:variant>
      <vt:variant>
        <vt:lpwstr>_ENREF_13</vt:lpwstr>
      </vt:variant>
      <vt:variant>
        <vt:i4>4194315</vt:i4>
      </vt:variant>
      <vt:variant>
        <vt:i4>244</vt:i4>
      </vt:variant>
      <vt:variant>
        <vt:i4>0</vt:i4>
      </vt:variant>
      <vt:variant>
        <vt:i4>5</vt:i4>
      </vt:variant>
      <vt:variant>
        <vt:lpwstr/>
      </vt:variant>
      <vt:variant>
        <vt:lpwstr>_ENREF_12</vt:lpwstr>
      </vt:variant>
      <vt:variant>
        <vt:i4>4194315</vt:i4>
      </vt:variant>
      <vt:variant>
        <vt:i4>238</vt:i4>
      </vt:variant>
      <vt:variant>
        <vt:i4>0</vt:i4>
      </vt:variant>
      <vt:variant>
        <vt:i4>5</vt:i4>
      </vt:variant>
      <vt:variant>
        <vt:lpwstr/>
      </vt:variant>
      <vt:variant>
        <vt:lpwstr>_ENREF_11</vt:lpwstr>
      </vt:variant>
      <vt:variant>
        <vt:i4>4390923</vt:i4>
      </vt:variant>
      <vt:variant>
        <vt:i4>232</vt:i4>
      </vt:variant>
      <vt:variant>
        <vt:i4>0</vt:i4>
      </vt:variant>
      <vt:variant>
        <vt:i4>5</vt:i4>
      </vt:variant>
      <vt:variant>
        <vt:lpwstr/>
      </vt:variant>
      <vt:variant>
        <vt:lpwstr>_ENREF_23</vt:lpwstr>
      </vt:variant>
      <vt:variant>
        <vt:i4>4194315</vt:i4>
      </vt:variant>
      <vt:variant>
        <vt:i4>226</vt:i4>
      </vt:variant>
      <vt:variant>
        <vt:i4>0</vt:i4>
      </vt:variant>
      <vt:variant>
        <vt:i4>5</vt:i4>
      </vt:variant>
      <vt:variant>
        <vt:lpwstr/>
      </vt:variant>
      <vt:variant>
        <vt:lpwstr>_ENREF_10</vt:lpwstr>
      </vt:variant>
      <vt:variant>
        <vt:i4>4718603</vt:i4>
      </vt:variant>
      <vt:variant>
        <vt:i4>220</vt:i4>
      </vt:variant>
      <vt:variant>
        <vt:i4>0</vt:i4>
      </vt:variant>
      <vt:variant>
        <vt:i4>5</vt:i4>
      </vt:variant>
      <vt:variant>
        <vt:lpwstr/>
      </vt:variant>
      <vt:variant>
        <vt:lpwstr>_ENREF_9</vt:lpwstr>
      </vt:variant>
      <vt:variant>
        <vt:i4>4784139</vt:i4>
      </vt:variant>
      <vt:variant>
        <vt:i4>212</vt:i4>
      </vt:variant>
      <vt:variant>
        <vt:i4>0</vt:i4>
      </vt:variant>
      <vt:variant>
        <vt:i4>5</vt:i4>
      </vt:variant>
      <vt:variant>
        <vt:lpwstr/>
      </vt:variant>
      <vt:variant>
        <vt:lpwstr>_ENREF_8</vt:lpwstr>
      </vt:variant>
      <vt:variant>
        <vt:i4>4390923</vt:i4>
      </vt:variant>
      <vt:variant>
        <vt:i4>204</vt:i4>
      </vt:variant>
      <vt:variant>
        <vt:i4>0</vt:i4>
      </vt:variant>
      <vt:variant>
        <vt:i4>5</vt:i4>
      </vt:variant>
      <vt:variant>
        <vt:lpwstr/>
      </vt:variant>
      <vt:variant>
        <vt:lpwstr>_ENREF_22</vt:lpwstr>
      </vt:variant>
      <vt:variant>
        <vt:i4>4390923</vt:i4>
      </vt:variant>
      <vt:variant>
        <vt:i4>198</vt:i4>
      </vt:variant>
      <vt:variant>
        <vt:i4>0</vt:i4>
      </vt:variant>
      <vt:variant>
        <vt:i4>5</vt:i4>
      </vt:variant>
      <vt:variant>
        <vt:lpwstr/>
      </vt:variant>
      <vt:variant>
        <vt:lpwstr>_ENREF_21</vt:lpwstr>
      </vt:variant>
      <vt:variant>
        <vt:i4>4390923</vt:i4>
      </vt:variant>
      <vt:variant>
        <vt:i4>192</vt:i4>
      </vt:variant>
      <vt:variant>
        <vt:i4>0</vt:i4>
      </vt:variant>
      <vt:variant>
        <vt:i4>5</vt:i4>
      </vt:variant>
      <vt:variant>
        <vt:lpwstr/>
      </vt:variant>
      <vt:variant>
        <vt:lpwstr>_ENREF_20</vt:lpwstr>
      </vt:variant>
      <vt:variant>
        <vt:i4>4718603</vt:i4>
      </vt:variant>
      <vt:variant>
        <vt:i4>186</vt:i4>
      </vt:variant>
      <vt:variant>
        <vt:i4>0</vt:i4>
      </vt:variant>
      <vt:variant>
        <vt:i4>5</vt:i4>
      </vt:variant>
      <vt:variant>
        <vt:lpwstr/>
      </vt:variant>
      <vt:variant>
        <vt:lpwstr>_ENREF_9</vt:lpwstr>
      </vt:variant>
      <vt:variant>
        <vt:i4>4194315</vt:i4>
      </vt:variant>
      <vt:variant>
        <vt:i4>178</vt:i4>
      </vt:variant>
      <vt:variant>
        <vt:i4>0</vt:i4>
      </vt:variant>
      <vt:variant>
        <vt:i4>5</vt:i4>
      </vt:variant>
      <vt:variant>
        <vt:lpwstr/>
      </vt:variant>
      <vt:variant>
        <vt:lpwstr>_ENREF_19</vt:lpwstr>
      </vt:variant>
      <vt:variant>
        <vt:i4>4194315</vt:i4>
      </vt:variant>
      <vt:variant>
        <vt:i4>170</vt:i4>
      </vt:variant>
      <vt:variant>
        <vt:i4>0</vt:i4>
      </vt:variant>
      <vt:variant>
        <vt:i4>5</vt:i4>
      </vt:variant>
      <vt:variant>
        <vt:lpwstr/>
      </vt:variant>
      <vt:variant>
        <vt:lpwstr>_ENREF_18</vt:lpwstr>
      </vt:variant>
      <vt:variant>
        <vt:i4>4194315</vt:i4>
      </vt:variant>
      <vt:variant>
        <vt:i4>164</vt:i4>
      </vt:variant>
      <vt:variant>
        <vt:i4>0</vt:i4>
      </vt:variant>
      <vt:variant>
        <vt:i4>5</vt:i4>
      </vt:variant>
      <vt:variant>
        <vt:lpwstr/>
      </vt:variant>
      <vt:variant>
        <vt:lpwstr>_ENREF_17</vt:lpwstr>
      </vt:variant>
      <vt:variant>
        <vt:i4>4194315</vt:i4>
      </vt:variant>
      <vt:variant>
        <vt:i4>158</vt:i4>
      </vt:variant>
      <vt:variant>
        <vt:i4>0</vt:i4>
      </vt:variant>
      <vt:variant>
        <vt:i4>5</vt:i4>
      </vt:variant>
      <vt:variant>
        <vt:lpwstr/>
      </vt:variant>
      <vt:variant>
        <vt:lpwstr>_ENREF_16</vt:lpwstr>
      </vt:variant>
      <vt:variant>
        <vt:i4>4325387</vt:i4>
      </vt:variant>
      <vt:variant>
        <vt:i4>150</vt:i4>
      </vt:variant>
      <vt:variant>
        <vt:i4>0</vt:i4>
      </vt:variant>
      <vt:variant>
        <vt:i4>5</vt:i4>
      </vt:variant>
      <vt:variant>
        <vt:lpwstr/>
      </vt:variant>
      <vt:variant>
        <vt:lpwstr>_ENREF_3</vt:lpwstr>
      </vt:variant>
      <vt:variant>
        <vt:i4>4194315</vt:i4>
      </vt:variant>
      <vt:variant>
        <vt:i4>144</vt:i4>
      </vt:variant>
      <vt:variant>
        <vt:i4>0</vt:i4>
      </vt:variant>
      <vt:variant>
        <vt:i4>5</vt:i4>
      </vt:variant>
      <vt:variant>
        <vt:lpwstr/>
      </vt:variant>
      <vt:variant>
        <vt:lpwstr>_ENREF_15</vt:lpwstr>
      </vt:variant>
      <vt:variant>
        <vt:i4>4194315</vt:i4>
      </vt:variant>
      <vt:variant>
        <vt:i4>138</vt:i4>
      </vt:variant>
      <vt:variant>
        <vt:i4>0</vt:i4>
      </vt:variant>
      <vt:variant>
        <vt:i4>5</vt:i4>
      </vt:variant>
      <vt:variant>
        <vt:lpwstr/>
      </vt:variant>
      <vt:variant>
        <vt:lpwstr>_ENREF_14</vt:lpwstr>
      </vt:variant>
      <vt:variant>
        <vt:i4>4194315</vt:i4>
      </vt:variant>
      <vt:variant>
        <vt:i4>132</vt:i4>
      </vt:variant>
      <vt:variant>
        <vt:i4>0</vt:i4>
      </vt:variant>
      <vt:variant>
        <vt:i4>5</vt:i4>
      </vt:variant>
      <vt:variant>
        <vt:lpwstr/>
      </vt:variant>
      <vt:variant>
        <vt:lpwstr>_ENREF_13</vt:lpwstr>
      </vt:variant>
      <vt:variant>
        <vt:i4>4194315</vt:i4>
      </vt:variant>
      <vt:variant>
        <vt:i4>124</vt:i4>
      </vt:variant>
      <vt:variant>
        <vt:i4>0</vt:i4>
      </vt:variant>
      <vt:variant>
        <vt:i4>5</vt:i4>
      </vt:variant>
      <vt:variant>
        <vt:lpwstr/>
      </vt:variant>
      <vt:variant>
        <vt:lpwstr>_ENREF_12</vt:lpwstr>
      </vt:variant>
      <vt:variant>
        <vt:i4>4194315</vt:i4>
      </vt:variant>
      <vt:variant>
        <vt:i4>118</vt:i4>
      </vt:variant>
      <vt:variant>
        <vt:i4>0</vt:i4>
      </vt:variant>
      <vt:variant>
        <vt:i4>5</vt:i4>
      </vt:variant>
      <vt:variant>
        <vt:lpwstr/>
      </vt:variant>
      <vt:variant>
        <vt:lpwstr>_ENREF_11</vt:lpwstr>
      </vt:variant>
      <vt:variant>
        <vt:i4>4194315</vt:i4>
      </vt:variant>
      <vt:variant>
        <vt:i4>112</vt:i4>
      </vt:variant>
      <vt:variant>
        <vt:i4>0</vt:i4>
      </vt:variant>
      <vt:variant>
        <vt:i4>5</vt:i4>
      </vt:variant>
      <vt:variant>
        <vt:lpwstr/>
      </vt:variant>
      <vt:variant>
        <vt:lpwstr>_ENREF_10</vt:lpwstr>
      </vt:variant>
      <vt:variant>
        <vt:i4>4718603</vt:i4>
      </vt:variant>
      <vt:variant>
        <vt:i4>106</vt:i4>
      </vt:variant>
      <vt:variant>
        <vt:i4>0</vt:i4>
      </vt:variant>
      <vt:variant>
        <vt:i4>5</vt:i4>
      </vt:variant>
      <vt:variant>
        <vt:lpwstr/>
      </vt:variant>
      <vt:variant>
        <vt:lpwstr>_ENREF_9</vt:lpwstr>
      </vt:variant>
      <vt:variant>
        <vt:i4>4784139</vt:i4>
      </vt:variant>
      <vt:variant>
        <vt:i4>98</vt:i4>
      </vt:variant>
      <vt:variant>
        <vt:i4>0</vt:i4>
      </vt:variant>
      <vt:variant>
        <vt:i4>5</vt:i4>
      </vt:variant>
      <vt:variant>
        <vt:lpwstr/>
      </vt:variant>
      <vt:variant>
        <vt:lpwstr>_ENREF_8</vt:lpwstr>
      </vt:variant>
      <vt:variant>
        <vt:i4>2162805</vt:i4>
      </vt:variant>
      <vt:variant>
        <vt:i4>91</vt:i4>
      </vt:variant>
      <vt:variant>
        <vt:i4>0</vt:i4>
      </vt:variant>
      <vt:variant>
        <vt:i4>5</vt:i4>
      </vt:variant>
      <vt:variant>
        <vt:lpwstr>http://www.snpedia.com/index.php/CYP2D6</vt:lpwstr>
      </vt:variant>
      <vt:variant>
        <vt:lpwstr/>
      </vt:variant>
      <vt:variant>
        <vt:i4>3604534</vt:i4>
      </vt:variant>
      <vt:variant>
        <vt:i4>88</vt:i4>
      </vt:variant>
      <vt:variant>
        <vt:i4>0</vt:i4>
      </vt:variant>
      <vt:variant>
        <vt:i4>5</vt:i4>
      </vt:variant>
      <vt:variant>
        <vt:lpwstr>http://www.cypalleles.ki.se/cyp2d6.htm</vt:lpwstr>
      </vt:variant>
      <vt:variant>
        <vt:lpwstr/>
      </vt:variant>
      <vt:variant>
        <vt:i4>4259905</vt:i4>
      </vt:variant>
      <vt:variant>
        <vt:i4>85</vt:i4>
      </vt:variant>
      <vt:variant>
        <vt:i4>0</vt:i4>
      </vt:variant>
      <vt:variant>
        <vt:i4>5</vt:i4>
      </vt:variant>
      <vt:variant>
        <vt:lpwstr>http://aidsinfo.nih.gov/contentfiles/AdultandAdolescentGL.pdf</vt:lpwstr>
      </vt:variant>
      <vt:variant>
        <vt:lpwstr/>
      </vt:variant>
      <vt:variant>
        <vt:i4>4456459</vt:i4>
      </vt:variant>
      <vt:variant>
        <vt:i4>81</vt:i4>
      </vt:variant>
      <vt:variant>
        <vt:i4>0</vt:i4>
      </vt:variant>
      <vt:variant>
        <vt:i4>5</vt:i4>
      </vt:variant>
      <vt:variant>
        <vt:lpwstr/>
      </vt:variant>
      <vt:variant>
        <vt:lpwstr>_ENREF_5</vt:lpwstr>
      </vt:variant>
      <vt:variant>
        <vt:i4>4456459</vt:i4>
      </vt:variant>
      <vt:variant>
        <vt:i4>75</vt:i4>
      </vt:variant>
      <vt:variant>
        <vt:i4>0</vt:i4>
      </vt:variant>
      <vt:variant>
        <vt:i4>5</vt:i4>
      </vt:variant>
      <vt:variant>
        <vt:lpwstr/>
      </vt:variant>
      <vt:variant>
        <vt:lpwstr>_ENREF_5</vt:lpwstr>
      </vt:variant>
      <vt:variant>
        <vt:i4>4456459</vt:i4>
      </vt:variant>
      <vt:variant>
        <vt:i4>69</vt:i4>
      </vt:variant>
      <vt:variant>
        <vt:i4>0</vt:i4>
      </vt:variant>
      <vt:variant>
        <vt:i4>5</vt:i4>
      </vt:variant>
      <vt:variant>
        <vt:lpwstr/>
      </vt:variant>
      <vt:variant>
        <vt:lpwstr>_ENREF_5</vt:lpwstr>
      </vt:variant>
      <vt:variant>
        <vt:i4>4521995</vt:i4>
      </vt:variant>
      <vt:variant>
        <vt:i4>61</vt:i4>
      </vt:variant>
      <vt:variant>
        <vt:i4>0</vt:i4>
      </vt:variant>
      <vt:variant>
        <vt:i4>5</vt:i4>
      </vt:variant>
      <vt:variant>
        <vt:lpwstr/>
      </vt:variant>
      <vt:variant>
        <vt:lpwstr>_ENREF_4</vt:lpwstr>
      </vt:variant>
      <vt:variant>
        <vt:i4>3342368</vt:i4>
      </vt:variant>
      <vt:variant>
        <vt:i4>56</vt:i4>
      </vt:variant>
      <vt:variant>
        <vt:i4>0</vt:i4>
      </vt:variant>
      <vt:variant>
        <vt:i4>5</vt:i4>
      </vt:variant>
      <vt:variant>
        <vt:lpwstr>http://www.pgxlab.com/cyp-2d6/</vt:lpwstr>
      </vt:variant>
      <vt:variant>
        <vt:lpwstr/>
      </vt:variant>
      <vt:variant>
        <vt:i4>7798836</vt:i4>
      </vt:variant>
      <vt:variant>
        <vt:i4>53</vt:i4>
      </vt:variant>
      <vt:variant>
        <vt:i4>0</vt:i4>
      </vt:variant>
      <vt:variant>
        <vt:i4>5</vt:i4>
      </vt:variant>
      <vt:variant>
        <vt:lpwstr>http://www.aruplab.com/guides/ug/tests/0051232.jsp</vt:lpwstr>
      </vt:variant>
      <vt:variant>
        <vt:lpwstr/>
      </vt:variant>
      <vt:variant>
        <vt:i4>6553714</vt:i4>
      </vt:variant>
      <vt:variant>
        <vt:i4>50</vt:i4>
      </vt:variant>
      <vt:variant>
        <vt:i4>0</vt:i4>
      </vt:variant>
      <vt:variant>
        <vt:i4>5</vt:i4>
      </vt:variant>
      <vt:variant>
        <vt:lpwstr>http://www.mayomedicallaboratories.com/test-catalog/Overview/83180</vt:lpwstr>
      </vt:variant>
      <vt:variant>
        <vt:lpwstr/>
      </vt:variant>
      <vt:variant>
        <vt:i4>3604514</vt:i4>
      </vt:variant>
      <vt:variant>
        <vt:i4>47</vt:i4>
      </vt:variant>
      <vt:variant>
        <vt:i4>0</vt:i4>
      </vt:variant>
      <vt:variant>
        <vt:i4>5</vt:i4>
      </vt:variant>
      <vt:variant>
        <vt:lpwstr>http://www.questdiagnostics.com/hcp/testmenu/jsp/showTestMenu.jsp?fn=10490.html&amp;labCode=SJC</vt:lpwstr>
      </vt:variant>
      <vt:variant>
        <vt:lpwstr/>
      </vt:variant>
      <vt:variant>
        <vt:i4>8257592</vt:i4>
      </vt:variant>
      <vt:variant>
        <vt:i4>44</vt:i4>
      </vt:variant>
      <vt:variant>
        <vt:i4>0</vt:i4>
      </vt:variant>
      <vt:variant>
        <vt:i4>5</vt:i4>
      </vt:variant>
      <vt:variant>
        <vt:lpwstr>https://www.labcorp.com/wps/portal/</vt:lpwstr>
      </vt:variant>
      <vt:variant>
        <vt:lpwstr/>
      </vt:variant>
      <vt:variant>
        <vt:i4>262225</vt:i4>
      </vt:variant>
      <vt:variant>
        <vt:i4>41</vt:i4>
      </vt:variant>
      <vt:variant>
        <vt:i4>0</vt:i4>
      </vt:variant>
      <vt:variant>
        <vt:i4>5</vt:i4>
      </vt:variant>
      <vt:variant>
        <vt:lpwstr>https://products.appliedbiosystems.com/ab/en/US/adirect/ab?cmd=catNavigate2&amp;catID=608221</vt:lpwstr>
      </vt:variant>
      <vt:variant>
        <vt:lpwstr/>
      </vt:variant>
      <vt:variant>
        <vt:i4>8257631</vt:i4>
      </vt:variant>
      <vt:variant>
        <vt:i4>38</vt:i4>
      </vt:variant>
      <vt:variant>
        <vt:i4>0</vt:i4>
      </vt:variant>
      <vt:variant>
        <vt:i4>5</vt:i4>
      </vt:variant>
      <vt:variant>
        <vt:lpwstr>http://www.illumina.com/products/veracode_adme_core_panel.ilmn</vt:lpwstr>
      </vt:variant>
      <vt:variant>
        <vt:lpwstr/>
      </vt:variant>
      <vt:variant>
        <vt:i4>2752542</vt:i4>
      </vt:variant>
      <vt:variant>
        <vt:i4>35</vt:i4>
      </vt:variant>
      <vt:variant>
        <vt:i4>0</vt:i4>
      </vt:variant>
      <vt:variant>
        <vt:i4>5</vt:i4>
      </vt:variant>
      <vt:variant>
        <vt:lpwstr>http://www.affymetrix.com/browse/products.jsp?productId=131412&amp;navMode=34000&amp;navAction=jump&amp;aId=productsNav</vt:lpwstr>
      </vt:variant>
      <vt:variant>
        <vt:lpwstr>1_1</vt:lpwstr>
      </vt:variant>
      <vt:variant>
        <vt:i4>2621525</vt:i4>
      </vt:variant>
      <vt:variant>
        <vt:i4>32</vt:i4>
      </vt:variant>
      <vt:variant>
        <vt:i4>0</vt:i4>
      </vt:variant>
      <vt:variant>
        <vt:i4>5</vt:i4>
      </vt:variant>
      <vt:variant>
        <vt:lpwstr>http://www.autogenomics.com/pharma_2D6.php</vt:lpwstr>
      </vt:variant>
      <vt:variant>
        <vt:lpwstr/>
      </vt:variant>
      <vt:variant>
        <vt:i4>7143475</vt:i4>
      </vt:variant>
      <vt:variant>
        <vt:i4>29</vt:i4>
      </vt:variant>
      <vt:variant>
        <vt:i4>0</vt:i4>
      </vt:variant>
      <vt:variant>
        <vt:i4>5</vt:i4>
      </vt:variant>
      <vt:variant>
        <vt:lpwstr>http://www.luminexcorp.com/Products/Assays/ClinicalDiagnostics/xTAGCYP2D6/index.htm</vt:lpwstr>
      </vt:variant>
      <vt:variant>
        <vt:lpwstr/>
      </vt:variant>
      <vt:variant>
        <vt:i4>5505041</vt:i4>
      </vt:variant>
      <vt:variant>
        <vt:i4>26</vt:i4>
      </vt:variant>
      <vt:variant>
        <vt:i4>0</vt:i4>
      </vt:variant>
      <vt:variant>
        <vt:i4>5</vt:i4>
      </vt:variant>
      <vt:variant>
        <vt:lpwstr>http://www.roche.com/products/product-details.htm?type=product&amp;id=17</vt:lpwstr>
      </vt:variant>
      <vt:variant>
        <vt:lpwstr/>
      </vt:variant>
      <vt:variant>
        <vt:i4>7536650</vt:i4>
      </vt:variant>
      <vt:variant>
        <vt:i4>23</vt:i4>
      </vt:variant>
      <vt:variant>
        <vt:i4>0</vt:i4>
      </vt:variant>
      <vt:variant>
        <vt:i4>5</vt:i4>
      </vt:variant>
      <vt:variant>
        <vt:lpwstr>http://www.pharmgkb.org/resources/forScientificUsers/pharmacogenomic_tests.jsp</vt:lpwstr>
      </vt:variant>
      <vt:variant>
        <vt:lpwstr/>
      </vt:variant>
      <vt:variant>
        <vt:i4>4325387</vt:i4>
      </vt:variant>
      <vt:variant>
        <vt:i4>19</vt:i4>
      </vt:variant>
      <vt:variant>
        <vt:i4>0</vt:i4>
      </vt:variant>
      <vt:variant>
        <vt:i4>5</vt:i4>
      </vt:variant>
      <vt:variant>
        <vt:lpwstr/>
      </vt:variant>
      <vt:variant>
        <vt:lpwstr>_ENREF_3</vt:lpwstr>
      </vt:variant>
      <vt:variant>
        <vt:i4>5177415</vt:i4>
      </vt:variant>
      <vt:variant>
        <vt:i4>14</vt:i4>
      </vt:variant>
      <vt:variant>
        <vt:i4>0</vt:i4>
      </vt:variant>
      <vt:variant>
        <vt:i4>5</vt:i4>
      </vt:variant>
      <vt:variant>
        <vt:lpwstr>http://www.pharmgkb.org/</vt:lpwstr>
      </vt:variant>
      <vt:variant>
        <vt:lpwstr/>
      </vt:variant>
      <vt:variant>
        <vt:i4>4390923</vt:i4>
      </vt:variant>
      <vt:variant>
        <vt:i4>10</vt:i4>
      </vt:variant>
      <vt:variant>
        <vt:i4>0</vt:i4>
      </vt:variant>
      <vt:variant>
        <vt:i4>5</vt:i4>
      </vt:variant>
      <vt:variant>
        <vt:lpwstr/>
      </vt:variant>
      <vt:variant>
        <vt:lpwstr>_ENREF_2</vt:lpwstr>
      </vt:variant>
      <vt:variant>
        <vt:i4>4194315</vt:i4>
      </vt:variant>
      <vt:variant>
        <vt:i4>7</vt:i4>
      </vt:variant>
      <vt:variant>
        <vt:i4>0</vt:i4>
      </vt:variant>
      <vt:variant>
        <vt:i4>5</vt:i4>
      </vt:variant>
      <vt:variant>
        <vt:lpwstr/>
      </vt:variant>
      <vt:variant>
        <vt:lpwstr>_ENREF_1</vt:lpwstr>
      </vt:variant>
      <vt:variant>
        <vt:i4>5177415</vt:i4>
      </vt:variant>
      <vt:variant>
        <vt:i4>0</vt:i4>
      </vt:variant>
      <vt:variant>
        <vt:i4>0</vt:i4>
      </vt:variant>
      <vt:variant>
        <vt:i4>5</vt:i4>
      </vt:variant>
      <vt:variant>
        <vt:lpwstr>http://www.pharmgkb.org/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Supplemental Material</dc:title>
  <dc:creator>help</dc:creator>
  <cp:lastModifiedBy>Caudle, Kelly</cp:lastModifiedBy>
  <cp:revision>9</cp:revision>
  <cp:lastPrinted>2013-09-04T19:14:00Z</cp:lastPrinted>
  <dcterms:created xsi:type="dcterms:W3CDTF">2020-08-17T14:56:00Z</dcterms:created>
  <dcterms:modified xsi:type="dcterms:W3CDTF">2020-08-17T15:05:00Z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0x010100F1E62AE740B1894AB4ACBC3D3F56FD5A</vt:lpwstr>
  </property>
</Properties>
</file>