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B5DD0D1"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21451">
        <w:rPr>
          <w:rFonts w:ascii="Times New Roman" w:hAnsi="Times New Roman"/>
          <w:sz w:val="24"/>
          <w:szCs w:val="24"/>
        </w:rPr>
        <w:t>June 2,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A006C32" w14:textId="27E91348" w:rsidR="00121451" w:rsidRPr="00121451" w:rsidRDefault="00121451" w:rsidP="00121451">
            <w:pPr>
              <w:pStyle w:val="xmsolistparagraph"/>
              <w:shd w:val="clear" w:color="auto" w:fill="FFFFFF"/>
              <w:spacing w:before="0" w:beforeAutospacing="0" w:after="0" w:afterAutospacing="0"/>
              <w:rPr>
                <w:color w:val="201F1E"/>
                <w:sz w:val="22"/>
                <w:szCs w:val="22"/>
              </w:rPr>
            </w:pPr>
            <w:r>
              <w:rPr>
                <w:color w:val="201F1E"/>
                <w:bdr w:val="none" w:sz="0" w:space="0" w:color="auto" w:frame="1"/>
                <w:lang w:val="en-GB"/>
              </w:rPr>
              <w:t>Presentation: “</w:t>
            </w:r>
            <w:r w:rsidRPr="00121451">
              <w:rPr>
                <w:color w:val="201F1E"/>
                <w:bdr w:val="none" w:sz="0" w:space="0" w:color="auto" w:frame="1"/>
                <w:lang w:val="en-GB"/>
              </w:rPr>
              <w:t>Working towards implementation: a UK perspective</w:t>
            </w:r>
            <w:r>
              <w:rPr>
                <w:color w:val="201F1E"/>
                <w:bdr w:val="none" w:sz="0" w:space="0" w:color="auto" w:frame="1"/>
                <w:lang w:val="en-GB"/>
              </w:rPr>
              <w:t xml:space="preserve">” by </w:t>
            </w:r>
            <w:r w:rsidRPr="00121451">
              <w:rPr>
                <w:color w:val="201F1E"/>
                <w:bdr w:val="none" w:sz="0" w:space="0" w:color="auto" w:frame="1"/>
                <w:lang w:val="en-GB"/>
              </w:rPr>
              <w:t>Munir Pirmohamed</w:t>
            </w:r>
          </w:p>
          <w:p w14:paraId="6E22FBE9" w14:textId="255A7327" w:rsidR="0064790C" w:rsidRDefault="0064790C" w:rsidP="0064790C">
            <w:pPr>
              <w:widowControl/>
              <w:rPr>
                <w:rFonts w:ascii="Times New Roman" w:hAnsi="Times New Roman"/>
                <w:sz w:val="24"/>
                <w:szCs w:val="24"/>
              </w:rPr>
            </w:pPr>
          </w:p>
        </w:tc>
        <w:tc>
          <w:tcPr>
            <w:tcW w:w="7462" w:type="dxa"/>
            <w:tcBorders>
              <w:top w:val="single" w:sz="6" w:space="0" w:color="000000"/>
              <w:left w:val="single" w:sz="6" w:space="0" w:color="000000"/>
              <w:bottom w:val="single" w:sz="6" w:space="0" w:color="000000"/>
              <w:right w:val="single" w:sz="6" w:space="0" w:color="000000"/>
            </w:tcBorders>
          </w:tcPr>
          <w:p w14:paraId="4F2713C7" w14:textId="52BB1AB3" w:rsidR="00052672" w:rsidRPr="00121451" w:rsidRDefault="003D5ACE" w:rsidP="00121451">
            <w:pPr>
              <w:widowControl/>
              <w:rPr>
                <w:rFonts w:ascii="Times New Roman" w:hAnsi="Times New Roman"/>
                <w:sz w:val="24"/>
                <w:szCs w:val="24"/>
              </w:rPr>
            </w:pPr>
            <w:r>
              <w:rPr>
                <w:rFonts w:ascii="Times New Roman" w:hAnsi="Times New Roman"/>
                <w:sz w:val="24"/>
                <w:szCs w:val="24"/>
              </w:rPr>
              <w:t>Professor</w:t>
            </w:r>
            <w:r w:rsidR="00121451">
              <w:rPr>
                <w:rFonts w:ascii="Times New Roman" w:hAnsi="Times New Roman"/>
                <w:sz w:val="24"/>
                <w:szCs w:val="24"/>
              </w:rPr>
              <w:t xml:space="preserve"> Pirmohamed presented on how pharmacogenomics is being implemented in the UK</w:t>
            </w:r>
            <w:r w:rsidR="00775A28">
              <w:rPr>
                <w:rFonts w:ascii="Times New Roman" w:hAnsi="Times New Roman"/>
                <w:sz w:val="24"/>
                <w:szCs w:val="24"/>
              </w:rPr>
              <w:t xml:space="preserve"> and discussed the recent report from the British Pharmacological Society and the Royal College of Physicians entitled, “</w:t>
            </w:r>
            <w:proofErr w:type="spellStart"/>
            <w:r w:rsidR="00775A28">
              <w:rPr>
                <w:rFonts w:ascii="Times New Roman" w:hAnsi="Times New Roman"/>
                <w:sz w:val="24"/>
                <w:szCs w:val="24"/>
              </w:rPr>
              <w:t>Personalised</w:t>
            </w:r>
            <w:proofErr w:type="spellEnd"/>
            <w:r w:rsidR="00775A28">
              <w:rPr>
                <w:rFonts w:ascii="Times New Roman" w:hAnsi="Times New Roman"/>
                <w:sz w:val="24"/>
                <w:szCs w:val="24"/>
              </w:rPr>
              <w:t xml:space="preserve"> Prescribing – Using Pharmacogenomics to Improve Patient Outcomes” (available at: </w:t>
            </w:r>
            <w:hyperlink r:id="rId8" w:history="1">
              <w:r w:rsidR="00775A28" w:rsidRPr="006C1C4A">
                <w:rPr>
                  <w:rStyle w:val="Hyperlink"/>
                  <w:rFonts w:ascii="Times New Roman" w:hAnsi="Times New Roman"/>
                  <w:sz w:val="24"/>
                  <w:szCs w:val="24"/>
                </w:rPr>
                <w:t>https://www.bps.ac.uk/about/our-campaigns/personalised-prescribing</w:t>
              </w:r>
            </w:hyperlink>
            <w:r w:rsidR="00775A28">
              <w:rPr>
                <w:rFonts w:ascii="Times New Roman" w:hAnsi="Times New Roman"/>
                <w:sz w:val="24"/>
                <w:szCs w:val="24"/>
              </w:rPr>
              <w:t xml:space="preserve">). </w:t>
            </w:r>
            <w:r w:rsidR="00121451">
              <w:rPr>
                <w:rFonts w:ascii="Times New Roman" w:hAnsi="Times New Roman"/>
                <w:sz w:val="24"/>
                <w:szCs w:val="24"/>
              </w:rPr>
              <w:t xml:space="preserve">Slides will be posted with the minutes. </w:t>
            </w:r>
          </w:p>
        </w:tc>
        <w:tc>
          <w:tcPr>
            <w:tcW w:w="4132" w:type="dxa"/>
            <w:tcBorders>
              <w:top w:val="single" w:sz="6" w:space="0" w:color="000000"/>
              <w:left w:val="single" w:sz="6" w:space="0" w:color="000000"/>
              <w:bottom w:val="single" w:sz="6" w:space="0" w:color="000000"/>
              <w:right w:val="single" w:sz="6" w:space="0" w:color="000000"/>
            </w:tcBorders>
          </w:tcPr>
          <w:p w14:paraId="292E9621" w14:textId="5F664CA3" w:rsidR="0064790C" w:rsidRPr="000F4665" w:rsidRDefault="0064790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82DD7F" w14:textId="56C42978" w:rsidR="002F51AE" w:rsidRDefault="00121451" w:rsidP="0064790C">
            <w:pPr>
              <w:widowControl/>
              <w:rPr>
                <w:rFonts w:ascii="Times New Roman" w:hAnsi="Times New Roman"/>
                <w:sz w:val="24"/>
                <w:szCs w:val="24"/>
              </w:rPr>
            </w:pPr>
            <w:r>
              <w:rPr>
                <w:rFonts w:ascii="Times New Roman" w:hAnsi="Times New Roman"/>
                <w:sz w:val="24"/>
                <w:szCs w:val="24"/>
              </w:rPr>
              <w:t>CPIC implementation page</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2038E7DC" w14:textId="433DDB7A" w:rsidR="007357B2" w:rsidRPr="00C06ACD" w:rsidRDefault="002B10B7" w:rsidP="00C06ACD">
            <w:pPr>
              <w:widowControl/>
              <w:rPr>
                <w:rFonts w:ascii="Times New Roman" w:hAnsi="Times New Roman"/>
                <w:sz w:val="24"/>
                <w:szCs w:val="24"/>
              </w:rPr>
            </w:pPr>
            <w:r>
              <w:rPr>
                <w:rFonts w:ascii="Times New Roman" w:hAnsi="Times New Roman"/>
                <w:sz w:val="24"/>
                <w:szCs w:val="24"/>
              </w:rPr>
              <w:t>CPIC maintains a list</w:t>
            </w:r>
            <w:r w:rsidR="003D5ACE">
              <w:rPr>
                <w:rFonts w:ascii="Times New Roman" w:hAnsi="Times New Roman"/>
                <w:sz w:val="24"/>
                <w:szCs w:val="24"/>
              </w:rPr>
              <w:t xml:space="preserve"> of implementers who use CPIC guidelines (</w:t>
            </w:r>
            <w:hyperlink r:id="rId9" w:history="1">
              <w:r w:rsidR="003D5ACE" w:rsidRPr="006C1C4A">
                <w:rPr>
                  <w:rStyle w:val="Hyperlink"/>
                  <w:rFonts w:ascii="Times New Roman" w:hAnsi="Times New Roman"/>
                  <w:sz w:val="24"/>
                  <w:szCs w:val="24"/>
                </w:rPr>
                <w:t>https://cpicpgx.org/implementation/</w:t>
              </w:r>
            </w:hyperlink>
            <w:r w:rsidR="003D5ACE">
              <w:rPr>
                <w:rFonts w:ascii="Times New Roman" w:hAnsi="Times New Roman"/>
                <w:sz w:val="24"/>
                <w:szCs w:val="24"/>
              </w:rPr>
              <w:t xml:space="preserve">). With the upcoming CPIC grant renewal, this is important data to show the grant reviewers. </w:t>
            </w:r>
          </w:p>
        </w:tc>
        <w:tc>
          <w:tcPr>
            <w:tcW w:w="4132" w:type="dxa"/>
            <w:tcBorders>
              <w:top w:val="single" w:sz="6" w:space="0" w:color="000000"/>
              <w:left w:val="single" w:sz="6" w:space="0" w:color="000000"/>
              <w:bottom w:val="single" w:sz="6" w:space="0" w:color="000000"/>
              <w:right w:val="single" w:sz="6" w:space="0" w:color="000000"/>
            </w:tcBorders>
          </w:tcPr>
          <w:p w14:paraId="4223B1F9" w14:textId="38D05A17" w:rsidR="002F51AE" w:rsidRPr="000F4665" w:rsidRDefault="002B10B7"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Caudle (</w:t>
            </w:r>
            <w:hyperlink r:id="rId10" w:history="1">
              <w:r w:rsidRPr="006C1C4A">
                <w:rPr>
                  <w:rStyle w:val="Hyperlink"/>
                  <w:rFonts w:ascii="Times New Roman" w:hAnsi="Times New Roman"/>
                  <w:sz w:val="24"/>
                  <w:szCs w:val="24"/>
                </w:rPr>
                <w:t>kelly.caudle@stjude.org</w:t>
              </w:r>
            </w:hyperlink>
            <w:r>
              <w:rPr>
                <w:rFonts w:ascii="Times New Roman" w:hAnsi="Times New Roman"/>
                <w:sz w:val="24"/>
                <w:szCs w:val="24"/>
              </w:rPr>
              <w:t xml:space="preserve">) if you </w:t>
            </w:r>
            <w:r w:rsidR="003D5ACE">
              <w:rPr>
                <w:rFonts w:ascii="Times New Roman" w:hAnsi="Times New Roman"/>
                <w:sz w:val="24"/>
                <w:szCs w:val="24"/>
              </w:rPr>
              <w:t xml:space="preserve">would like to be added to the CPIC implementation webpage. </w:t>
            </w:r>
          </w:p>
        </w:tc>
      </w:tr>
      <w:tr w:rsidR="002B10B7" w:rsidRPr="000F4665" w14:paraId="3802818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57E5FE7A" w14:textId="42DC5C5C" w:rsidR="002B10B7" w:rsidRDefault="002B10B7" w:rsidP="0064790C">
            <w:pPr>
              <w:widowControl/>
              <w:rPr>
                <w:rFonts w:ascii="Times New Roman" w:hAnsi="Times New Roman"/>
                <w:sz w:val="24"/>
                <w:szCs w:val="24"/>
              </w:rPr>
            </w:pPr>
            <w:r>
              <w:rPr>
                <w:rFonts w:ascii="Times New Roman" w:hAnsi="Times New Roman"/>
                <w:sz w:val="24"/>
                <w:szCs w:val="24"/>
              </w:rPr>
              <w:t>Healthcare Professionals’ Genomics Education Week</w:t>
            </w:r>
          </w:p>
        </w:tc>
        <w:tc>
          <w:tcPr>
            <w:tcW w:w="7462" w:type="dxa"/>
            <w:tcBorders>
              <w:top w:val="single" w:sz="6" w:space="0" w:color="000000"/>
              <w:left w:val="single" w:sz="6" w:space="0" w:color="000000"/>
              <w:bottom w:val="single" w:sz="6" w:space="0" w:color="000000"/>
              <w:right w:val="single" w:sz="6" w:space="0" w:color="000000"/>
            </w:tcBorders>
          </w:tcPr>
          <w:p w14:paraId="2D60854F" w14:textId="6B21AA98" w:rsidR="002B10B7" w:rsidRDefault="002B10B7" w:rsidP="00C06ACD">
            <w:pPr>
              <w:widowControl/>
              <w:rPr>
                <w:rFonts w:ascii="Times New Roman" w:hAnsi="Times New Roman"/>
                <w:sz w:val="24"/>
                <w:szCs w:val="24"/>
              </w:rPr>
            </w:pPr>
            <w:r>
              <w:rPr>
                <w:rFonts w:ascii="Times New Roman" w:hAnsi="Times New Roman"/>
                <w:sz w:val="24"/>
                <w:szCs w:val="24"/>
              </w:rPr>
              <w:t>June 6-10, 2022</w:t>
            </w:r>
            <w:r w:rsidR="002A015E">
              <w:rPr>
                <w:rFonts w:ascii="Times New Roman" w:hAnsi="Times New Roman"/>
                <w:sz w:val="24"/>
                <w:szCs w:val="24"/>
              </w:rPr>
              <w:t xml:space="preserve"> is Healthcare Professionals’ Genomics Education Week</w:t>
            </w:r>
            <w:r w:rsidR="003D5ACE">
              <w:rPr>
                <w:rFonts w:ascii="Times New Roman" w:hAnsi="Times New Roman"/>
                <w:sz w:val="24"/>
                <w:szCs w:val="24"/>
              </w:rPr>
              <w:t xml:space="preserve">, sponsored by the U.S. National Human Genome Research Institute: </w:t>
            </w:r>
            <w:hyperlink r:id="rId11" w:history="1">
              <w:r w:rsidR="002A015E" w:rsidRPr="006C1C4A">
                <w:rPr>
                  <w:rStyle w:val="Hyperlink"/>
                  <w:rFonts w:ascii="Times New Roman" w:hAnsi="Times New Roman"/>
                  <w:sz w:val="24"/>
                  <w:szCs w:val="24"/>
                </w:rPr>
                <w:t>https://www.genome.gov/event-calendar/Healthcare-Professionals-Genomics-Education-Week</w:t>
              </w:r>
            </w:hyperlink>
            <w:r w:rsidR="002A015E">
              <w:rPr>
                <w:rFonts w:ascii="Times New Roman" w:hAnsi="Times New Roman"/>
                <w:sz w:val="24"/>
                <w:szCs w:val="24"/>
              </w:rPr>
              <w:t xml:space="preserve">. </w:t>
            </w:r>
            <w:r>
              <w:rPr>
                <w:rFonts w:ascii="Times New Roman" w:hAnsi="Times New Roman"/>
                <w:sz w:val="24"/>
                <w:szCs w:val="24"/>
              </w:rPr>
              <w:t>Each day has a different theme, with pharmacogenomics being the theme on June 7. PharmGKB staff and CPIC members will be participating</w:t>
            </w:r>
            <w:r w:rsidR="001F050D">
              <w:rPr>
                <w:rFonts w:ascii="Times New Roman" w:hAnsi="Times New Roman"/>
                <w:sz w:val="24"/>
                <w:szCs w:val="24"/>
              </w:rPr>
              <w:t>.</w:t>
            </w:r>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6AE6EC42" w14:textId="77777777" w:rsidR="002B10B7" w:rsidRDefault="002B10B7"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22"/>
  </w:num>
  <w:num w:numId="5">
    <w:abstractNumId w:val="2"/>
  </w:num>
  <w:num w:numId="6">
    <w:abstractNumId w:val="8"/>
  </w:num>
  <w:num w:numId="7">
    <w:abstractNumId w:val="5"/>
  </w:num>
  <w:num w:numId="8">
    <w:abstractNumId w:val="21"/>
  </w:num>
  <w:num w:numId="9">
    <w:abstractNumId w:val="19"/>
  </w:num>
  <w:num w:numId="10">
    <w:abstractNumId w:val="17"/>
  </w:num>
  <w:num w:numId="11">
    <w:abstractNumId w:val="1"/>
  </w:num>
  <w:num w:numId="12">
    <w:abstractNumId w:val="20"/>
  </w:num>
  <w:num w:numId="13">
    <w:abstractNumId w:val="7"/>
  </w:num>
  <w:num w:numId="14">
    <w:abstractNumId w:val="12"/>
  </w:num>
  <w:num w:numId="15">
    <w:abstractNumId w:val="6"/>
  </w:num>
  <w:num w:numId="16">
    <w:abstractNumId w:val="15"/>
  </w:num>
  <w:num w:numId="17">
    <w:abstractNumId w:val="0"/>
  </w:num>
  <w:num w:numId="18">
    <w:abstractNumId w:val="4"/>
  </w:num>
  <w:num w:numId="19">
    <w:abstractNumId w:val="16"/>
  </w:num>
  <w:num w:numId="20">
    <w:abstractNumId w:val="23"/>
  </w:num>
  <w:num w:numId="21">
    <w:abstractNumId w:val="13"/>
  </w:num>
  <w:num w:numId="22">
    <w:abstractNumId w:val="10"/>
  </w:num>
  <w:num w:numId="23">
    <w:abstractNumId w:val="14"/>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0852"/>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ECC"/>
    <w:rsid w:val="008F1ECB"/>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1F61"/>
    <w:rsid w:val="00A44330"/>
    <w:rsid w:val="00A46308"/>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7349"/>
    <w:rsid w:val="00AF1B99"/>
    <w:rsid w:val="00AF20C2"/>
    <w:rsid w:val="00AF21C8"/>
    <w:rsid w:val="00AF65CA"/>
    <w:rsid w:val="00AF6B53"/>
    <w:rsid w:val="00AF6B9E"/>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46DE"/>
    <w:rsid w:val="00D26996"/>
    <w:rsid w:val="00D26DF8"/>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46FE"/>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6E5C"/>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ac.uk/about/our-campaigns/personalised-prescrib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e.gov/event-calendar/Healthcare-Professionals-Genomics-Education-Week" TargetMode="External"/><Relationship Id="rId5" Type="http://schemas.openxmlformats.org/officeDocument/2006/relationships/webSettings" Target="webSettings.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https://cpicpgx.org/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1739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2022-06-06T16:21:00Z</dcterms:created>
  <dcterms:modified xsi:type="dcterms:W3CDTF">2022-06-06T16:21:00Z</dcterms:modified>
</cp:coreProperties>
</file>