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900"/>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4238A5" w:rsidRPr="004238A5" w14:paraId="056B01F9" w14:textId="77777777" w:rsidTr="00073E8E">
        <w:trPr>
          <w:tblHeader/>
        </w:trPr>
        <w:tc>
          <w:tcPr>
            <w:tcW w:w="14474" w:type="dxa"/>
            <w:gridSpan w:val="3"/>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D4CC693" w14:textId="53AB571F" w:rsidR="004238A5" w:rsidRPr="004238A5" w:rsidRDefault="004238A5" w:rsidP="004238A5">
            <w:pPr>
              <w:ind w:left="-45" w:right="-630"/>
              <w:rPr>
                <w:rFonts w:eastAsia="Times New Roman" w:cstheme="minorHAnsi"/>
                <w:b/>
                <w:bCs/>
                <w:sz w:val="24"/>
                <w:szCs w:val="24"/>
              </w:rPr>
            </w:pPr>
            <w:r>
              <w:rPr>
                <w:rFonts w:eastAsia="Times New Roman" w:cstheme="minorHAnsi"/>
                <w:sz w:val="24"/>
                <w:szCs w:val="24"/>
              </w:rPr>
              <w:t>D</w:t>
            </w:r>
            <w:r w:rsidRPr="004238A5">
              <w:rPr>
                <w:rFonts w:eastAsia="Times New Roman" w:cstheme="minorHAnsi"/>
                <w:sz w:val="24"/>
                <w:szCs w:val="24"/>
              </w:rPr>
              <w:t xml:space="preserve">ATE: </w:t>
            </w:r>
            <w:r w:rsidR="007C479F">
              <w:rPr>
                <w:rFonts w:eastAsia="Times New Roman" w:cstheme="minorHAnsi"/>
                <w:sz w:val="24"/>
                <w:szCs w:val="24"/>
              </w:rPr>
              <w:t>February</w:t>
            </w:r>
            <w:r w:rsidR="009202DE">
              <w:rPr>
                <w:rFonts w:eastAsia="Times New Roman" w:cstheme="minorHAnsi"/>
                <w:sz w:val="24"/>
                <w:szCs w:val="24"/>
              </w:rPr>
              <w:t xml:space="preserve"> </w:t>
            </w:r>
            <w:r w:rsidR="007C479F">
              <w:rPr>
                <w:rFonts w:eastAsia="Times New Roman" w:cstheme="minorHAnsi"/>
                <w:sz w:val="24"/>
                <w:szCs w:val="24"/>
              </w:rPr>
              <w:t>5</w:t>
            </w:r>
            <w:r w:rsidRPr="004238A5">
              <w:rPr>
                <w:rFonts w:eastAsia="Times New Roman" w:cstheme="minorHAnsi"/>
                <w:sz w:val="24"/>
                <w:szCs w:val="24"/>
              </w:rPr>
              <w:t>, 202</w:t>
            </w:r>
            <w:r w:rsidR="007C479F">
              <w:rPr>
                <w:rFonts w:eastAsia="Times New Roman" w:cstheme="minorHAnsi"/>
                <w:sz w:val="24"/>
                <w:szCs w:val="24"/>
              </w:rPr>
              <w:t>6</w:t>
            </w:r>
          </w:p>
        </w:tc>
      </w:tr>
      <w:tr w:rsidR="00F22D4B" w:rsidRPr="004238A5" w14:paraId="1E940CA9" w14:textId="77777777" w:rsidTr="004238A5">
        <w:trPr>
          <w:tblHeader/>
        </w:trPr>
        <w:tc>
          <w:tcPr>
            <w:tcW w:w="288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6D94877F" w14:textId="77777777" w:rsidR="00F22D4B" w:rsidRPr="004238A5" w:rsidRDefault="00F22D4B" w:rsidP="004238A5">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TOPIC</w:t>
            </w:r>
          </w:p>
        </w:tc>
        <w:tc>
          <w:tcPr>
            <w:tcW w:w="746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61F1249" w14:textId="77777777" w:rsidR="00F22D4B" w:rsidRPr="004238A5" w:rsidRDefault="00F22D4B" w:rsidP="004238A5">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210D842A" w14:textId="77777777" w:rsidR="00F22D4B" w:rsidRPr="004238A5" w:rsidRDefault="00F22D4B" w:rsidP="004238A5">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FOLLOW-UP</w:t>
            </w:r>
          </w:p>
        </w:tc>
      </w:tr>
      <w:tr w:rsidR="00F22D4B" w:rsidRPr="004238A5" w14:paraId="68AA33DA" w14:textId="77777777" w:rsidTr="004238A5">
        <w:tc>
          <w:tcPr>
            <w:tcW w:w="2880" w:type="dxa"/>
            <w:tcBorders>
              <w:top w:val="single" w:sz="6" w:space="0" w:color="000000"/>
              <w:left w:val="single" w:sz="6" w:space="0" w:color="000000"/>
              <w:bottom w:val="single" w:sz="6" w:space="0" w:color="000000"/>
              <w:right w:val="single" w:sz="6" w:space="0" w:color="000000"/>
            </w:tcBorders>
          </w:tcPr>
          <w:p w14:paraId="30B67B39" w14:textId="77777777" w:rsidR="00F22D4B" w:rsidRPr="004238A5" w:rsidRDefault="00F22D4B" w:rsidP="004238A5">
            <w:pPr>
              <w:spacing w:after="0" w:line="240" w:lineRule="auto"/>
              <w:rPr>
                <w:rFonts w:eastAsia="Times New Roman" w:cstheme="minorHAnsi"/>
                <w:sz w:val="24"/>
                <w:szCs w:val="24"/>
              </w:rPr>
            </w:pPr>
            <w:r w:rsidRPr="004238A5">
              <w:rPr>
                <w:rFonts w:eastAsia="Times New Roman" w:cstheme="minorHAnsi"/>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5607D7F4" w14:textId="77777777" w:rsidR="00F22D4B" w:rsidRPr="006F243E" w:rsidRDefault="00F22D4B" w:rsidP="006F243E">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Attendance will be taken by poll after each conference call. Members will receive an email with a poll link after each call. Please enter your first and last name and check the box indicating you were in attendance. No action required if you were unable to make the conference call.</w:t>
            </w:r>
          </w:p>
          <w:p w14:paraId="22FC2FC1" w14:textId="77777777" w:rsidR="00D92445" w:rsidRDefault="00D92445" w:rsidP="004238A5">
            <w:pPr>
              <w:spacing w:after="0" w:line="240" w:lineRule="auto"/>
              <w:rPr>
                <w:rFonts w:eastAsia="Times New Roman" w:cstheme="minorHAnsi"/>
                <w:sz w:val="24"/>
                <w:szCs w:val="24"/>
              </w:rPr>
            </w:pPr>
          </w:p>
          <w:p w14:paraId="63A20CA7" w14:textId="4350468F" w:rsidR="00633ACA" w:rsidRPr="006F243E" w:rsidRDefault="00D92445" w:rsidP="006F243E">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I</w:t>
            </w:r>
            <w:r w:rsidR="00CC7FBA" w:rsidRPr="006F243E">
              <w:rPr>
                <w:rFonts w:eastAsia="Times New Roman" w:cstheme="minorHAnsi"/>
                <w:sz w:val="24"/>
                <w:szCs w:val="24"/>
              </w:rPr>
              <w:t>f you have i</w:t>
            </w:r>
            <w:r w:rsidRPr="006F243E">
              <w:rPr>
                <w:rFonts w:eastAsia="Times New Roman" w:cstheme="minorHAnsi"/>
                <w:sz w:val="24"/>
                <w:szCs w:val="24"/>
              </w:rPr>
              <w:t xml:space="preserve">deas for </w:t>
            </w:r>
            <w:r w:rsidR="00CC7FBA" w:rsidRPr="006F243E">
              <w:rPr>
                <w:rFonts w:eastAsia="Times New Roman" w:cstheme="minorHAnsi"/>
                <w:sz w:val="24"/>
                <w:szCs w:val="24"/>
              </w:rPr>
              <w:t>CPIC member meetings</w:t>
            </w:r>
            <w:r w:rsidR="006F243E" w:rsidRPr="006F243E">
              <w:rPr>
                <w:rFonts w:eastAsia="Times New Roman" w:cstheme="minorHAnsi"/>
                <w:sz w:val="24"/>
                <w:szCs w:val="24"/>
              </w:rPr>
              <w:t xml:space="preserve"> or ideas for guidelines, let us know.</w:t>
            </w:r>
          </w:p>
        </w:tc>
        <w:tc>
          <w:tcPr>
            <w:tcW w:w="4132" w:type="dxa"/>
            <w:tcBorders>
              <w:top w:val="single" w:sz="6" w:space="0" w:color="000000"/>
              <w:left w:val="single" w:sz="6" w:space="0" w:color="000000"/>
              <w:bottom w:val="single" w:sz="6" w:space="0" w:color="000000"/>
              <w:right w:val="single" w:sz="6" w:space="0" w:color="000000"/>
            </w:tcBorders>
          </w:tcPr>
          <w:p w14:paraId="728816C9" w14:textId="12C10FA5" w:rsidR="00F22D4B" w:rsidRDefault="001F08C7" w:rsidP="004238A5">
            <w:pPr>
              <w:tabs>
                <w:tab w:val="left" w:pos="526"/>
                <w:tab w:val="left" w:pos="1102"/>
                <w:tab w:val="left" w:pos="1627"/>
                <w:tab w:val="left" w:pos="2152"/>
              </w:tabs>
              <w:spacing w:after="0" w:line="240" w:lineRule="auto"/>
              <w:rPr>
                <w:rFonts w:eastAsia="Times New Roman" w:cstheme="minorHAnsi"/>
                <w:sz w:val="24"/>
                <w:szCs w:val="24"/>
              </w:rPr>
            </w:pPr>
            <w:proofErr w:type="spellStart"/>
            <w:r>
              <w:rPr>
                <w:rFonts w:eastAsia="Times New Roman" w:cstheme="minorHAnsi"/>
                <w:sz w:val="24"/>
                <w:szCs w:val="24"/>
              </w:rPr>
              <w:t>Strawpoll</w:t>
            </w:r>
            <w:proofErr w:type="spellEnd"/>
            <w:r>
              <w:rPr>
                <w:rFonts w:eastAsia="Times New Roman" w:cstheme="minorHAnsi"/>
                <w:sz w:val="24"/>
                <w:szCs w:val="24"/>
              </w:rPr>
              <w:t xml:space="preserve"> sent with these minutes</w:t>
            </w:r>
            <w:r w:rsidR="00140D3D">
              <w:rPr>
                <w:rFonts w:eastAsia="Times New Roman" w:cstheme="minorHAnsi"/>
                <w:sz w:val="24"/>
                <w:szCs w:val="24"/>
              </w:rPr>
              <w:t>.</w:t>
            </w:r>
          </w:p>
          <w:p w14:paraId="3160AFA0" w14:textId="7156EA66" w:rsidR="005E0DEC" w:rsidRDefault="00D92445" w:rsidP="004238A5">
            <w:pPr>
              <w:tabs>
                <w:tab w:val="left" w:pos="526"/>
                <w:tab w:val="left" w:pos="1102"/>
                <w:tab w:val="left" w:pos="1627"/>
                <w:tab w:val="left" w:pos="2152"/>
              </w:tabs>
              <w:spacing w:after="0" w:line="240" w:lineRule="auto"/>
              <w:rPr>
                <w:rStyle w:val="Hyperlink"/>
                <w:rFonts w:eastAsia="Times New Roman" w:cstheme="minorHAnsi"/>
                <w:sz w:val="24"/>
                <w:szCs w:val="24"/>
              </w:rPr>
            </w:pPr>
            <w:hyperlink r:id="rId7" w:history="1">
              <w:r w:rsidRPr="00E56749">
                <w:rPr>
                  <w:rStyle w:val="Hyperlink"/>
                  <w:rFonts w:eastAsia="Times New Roman" w:cstheme="minorHAnsi"/>
                  <w:sz w:val="24"/>
                  <w:szCs w:val="24"/>
                </w:rPr>
                <w:t>https://strawpoll.com/7MZ0kjN18go</w:t>
              </w:r>
            </w:hyperlink>
          </w:p>
          <w:p w14:paraId="1C938CBF" w14:textId="77777777" w:rsidR="00D92445" w:rsidRDefault="00D92445" w:rsidP="004238A5">
            <w:pPr>
              <w:tabs>
                <w:tab w:val="left" w:pos="526"/>
                <w:tab w:val="left" w:pos="1102"/>
                <w:tab w:val="left" w:pos="1627"/>
                <w:tab w:val="left" w:pos="2152"/>
              </w:tabs>
              <w:spacing w:after="0" w:line="240" w:lineRule="auto"/>
              <w:rPr>
                <w:rStyle w:val="Hyperlink"/>
              </w:rPr>
            </w:pPr>
          </w:p>
          <w:p w14:paraId="5ACC3F6E" w14:textId="57000FD2" w:rsidR="00D92445" w:rsidRPr="00D42DA1" w:rsidRDefault="00513368" w:rsidP="004238A5">
            <w:pPr>
              <w:tabs>
                <w:tab w:val="left" w:pos="526"/>
                <w:tab w:val="left" w:pos="1102"/>
                <w:tab w:val="left" w:pos="1627"/>
                <w:tab w:val="left" w:pos="2152"/>
              </w:tabs>
              <w:spacing w:after="0" w:line="240" w:lineRule="auto"/>
              <w:rPr>
                <w:rFonts w:eastAsia="Times New Roman" w:cstheme="minorHAnsi"/>
                <w:sz w:val="24"/>
                <w:szCs w:val="24"/>
              </w:rPr>
            </w:pPr>
            <w:hyperlink r:id="rId8" w:history="1">
              <w:r w:rsidRPr="00D42DA1">
                <w:rPr>
                  <w:rStyle w:val="Hyperlink"/>
                  <w:sz w:val="24"/>
                  <w:szCs w:val="24"/>
                </w:rPr>
                <w:t>CPIC meetings or Guideline Ideas</w:t>
              </w:r>
            </w:hyperlink>
          </w:p>
        </w:tc>
      </w:tr>
      <w:tr w:rsidR="00A6577B" w:rsidRPr="004238A5" w14:paraId="6775B86A" w14:textId="77777777" w:rsidTr="004238A5">
        <w:tc>
          <w:tcPr>
            <w:tcW w:w="2880" w:type="dxa"/>
            <w:tcBorders>
              <w:top w:val="single" w:sz="6" w:space="0" w:color="000000"/>
              <w:left w:val="single" w:sz="6" w:space="0" w:color="000000"/>
              <w:bottom w:val="single" w:sz="6" w:space="0" w:color="000000"/>
              <w:right w:val="single" w:sz="6" w:space="0" w:color="000000"/>
            </w:tcBorders>
          </w:tcPr>
          <w:p w14:paraId="316856BB" w14:textId="6ECBEE2F" w:rsidR="00A6577B" w:rsidRPr="004238A5" w:rsidRDefault="00B85165" w:rsidP="004238A5">
            <w:pPr>
              <w:spacing w:after="0" w:line="240" w:lineRule="auto"/>
              <w:rPr>
                <w:rFonts w:eastAsia="Times New Roman" w:cstheme="minorHAnsi"/>
                <w:sz w:val="24"/>
                <w:szCs w:val="24"/>
              </w:rPr>
            </w:pPr>
            <w:r>
              <w:rPr>
                <w:rFonts w:eastAsia="Times New Roman" w:cstheme="minorHAnsi"/>
                <w:sz w:val="24"/>
                <w:szCs w:val="24"/>
              </w:rPr>
              <w:t>2026</w:t>
            </w:r>
            <w:r w:rsidR="00EE2334">
              <w:rPr>
                <w:rFonts w:eastAsia="Times New Roman" w:cstheme="minorHAnsi"/>
                <w:sz w:val="24"/>
                <w:szCs w:val="24"/>
              </w:rPr>
              <w:t xml:space="preserve"> </w:t>
            </w:r>
            <w:r w:rsidR="009569E5" w:rsidRPr="009569E5">
              <w:rPr>
                <w:rFonts w:eastAsia="Times New Roman" w:cstheme="minorHAnsi"/>
                <w:sz w:val="24"/>
                <w:szCs w:val="24"/>
              </w:rPr>
              <w:t>PGRN/ClinPGx meeting</w:t>
            </w:r>
          </w:p>
        </w:tc>
        <w:tc>
          <w:tcPr>
            <w:tcW w:w="7462" w:type="dxa"/>
            <w:tcBorders>
              <w:top w:val="single" w:sz="6" w:space="0" w:color="000000"/>
              <w:left w:val="single" w:sz="6" w:space="0" w:color="000000"/>
              <w:bottom w:val="single" w:sz="6" w:space="0" w:color="000000"/>
              <w:right w:val="single" w:sz="6" w:space="0" w:color="000000"/>
            </w:tcBorders>
          </w:tcPr>
          <w:p w14:paraId="0AD42126" w14:textId="13F42FFD" w:rsidR="00A6577B" w:rsidRPr="004238A5" w:rsidRDefault="003D46CE" w:rsidP="00170F2F">
            <w:pPr>
              <w:spacing w:after="0" w:line="240" w:lineRule="auto"/>
              <w:rPr>
                <w:rFonts w:eastAsia="Times New Roman" w:cstheme="minorHAnsi"/>
                <w:sz w:val="24"/>
                <w:szCs w:val="24"/>
              </w:rPr>
            </w:pPr>
            <w:hyperlink r:id="rId9" w:history="1">
              <w:r w:rsidRPr="00A7310D">
                <w:rPr>
                  <w:rStyle w:val="Hyperlink"/>
                  <w:rFonts w:eastAsia="Times New Roman" w:cstheme="minorHAnsi"/>
                  <w:sz w:val="24"/>
                  <w:szCs w:val="24"/>
                </w:rPr>
                <w:t>Save the Date</w:t>
              </w:r>
              <w:r w:rsidR="004F4F78" w:rsidRPr="00A7310D">
                <w:rPr>
                  <w:rStyle w:val="Hyperlink"/>
                  <w:rFonts w:eastAsia="Times New Roman" w:cstheme="minorHAnsi"/>
                  <w:sz w:val="24"/>
                  <w:szCs w:val="24"/>
                </w:rPr>
                <w:t xml:space="preserve"> for the 2026 PGRN/ClinPGx meeting </w:t>
              </w:r>
              <w:r w:rsidR="00170F2F" w:rsidRPr="00A7310D">
                <w:rPr>
                  <w:rStyle w:val="Hyperlink"/>
                  <w:rFonts w:eastAsia="Times New Roman" w:cstheme="minorHAnsi"/>
                  <w:sz w:val="24"/>
                  <w:szCs w:val="24"/>
                </w:rPr>
                <w:t>September</w:t>
              </w:r>
              <w:r w:rsidR="004F4F78" w:rsidRPr="00A7310D">
                <w:rPr>
                  <w:rStyle w:val="Hyperlink"/>
                  <w:rFonts w:eastAsia="Times New Roman" w:cstheme="minorHAnsi"/>
                  <w:sz w:val="24"/>
                  <w:szCs w:val="24"/>
                </w:rPr>
                <w:t xml:space="preserve"> 26-27</w:t>
              </w:r>
            </w:hyperlink>
            <w:r w:rsidR="00EC171B">
              <w:rPr>
                <w:rFonts w:eastAsia="Times New Roman" w:cstheme="minorHAnsi"/>
                <w:sz w:val="24"/>
                <w:szCs w:val="24"/>
              </w:rPr>
              <w:t xml:space="preserve"> at Northwestern</w:t>
            </w:r>
            <w:r w:rsidR="00170F2F" w:rsidRPr="00170F2F">
              <w:rPr>
                <w:rFonts w:eastAsia="Times New Roman" w:cstheme="minorHAnsi"/>
                <w:sz w:val="24"/>
                <w:szCs w:val="24"/>
              </w:rPr>
              <w:t xml:space="preserve"> in Chicago</w:t>
            </w:r>
            <w:r w:rsidR="00EC171B">
              <w:rPr>
                <w:rFonts w:eastAsia="Times New Roman" w:cstheme="minorHAnsi"/>
                <w:sz w:val="24"/>
                <w:szCs w:val="24"/>
              </w:rPr>
              <w:t>. There will be a pre-conference day September 25</w:t>
            </w:r>
            <w:r w:rsidR="00BD77E4">
              <w:rPr>
                <w:rFonts w:eastAsia="Times New Roman" w:cstheme="minorHAnsi"/>
                <w:sz w:val="24"/>
                <w:szCs w:val="24"/>
              </w:rPr>
              <w:t>. More details</w:t>
            </w:r>
            <w:r w:rsidR="00A7310D">
              <w:rPr>
                <w:rFonts w:eastAsia="Times New Roman" w:cstheme="minorHAnsi"/>
                <w:sz w:val="24"/>
                <w:szCs w:val="24"/>
              </w:rPr>
              <w:t xml:space="preserve"> to come. </w:t>
            </w:r>
          </w:p>
        </w:tc>
        <w:tc>
          <w:tcPr>
            <w:tcW w:w="4132" w:type="dxa"/>
            <w:tcBorders>
              <w:top w:val="single" w:sz="6" w:space="0" w:color="000000"/>
              <w:left w:val="single" w:sz="6" w:space="0" w:color="000000"/>
              <w:bottom w:val="single" w:sz="6" w:space="0" w:color="000000"/>
              <w:right w:val="single" w:sz="6" w:space="0" w:color="000000"/>
            </w:tcBorders>
          </w:tcPr>
          <w:p w14:paraId="070860C9" w14:textId="2086EE5D" w:rsidR="00A6577B" w:rsidRPr="00D42DA1" w:rsidRDefault="00A7310D" w:rsidP="004238A5">
            <w:pPr>
              <w:tabs>
                <w:tab w:val="left" w:pos="526"/>
                <w:tab w:val="left" w:pos="1102"/>
                <w:tab w:val="left" w:pos="1627"/>
                <w:tab w:val="left" w:pos="2152"/>
              </w:tabs>
              <w:spacing w:after="0" w:line="240" w:lineRule="auto"/>
              <w:rPr>
                <w:rFonts w:eastAsia="Times New Roman" w:cstheme="minorHAnsi"/>
                <w:sz w:val="24"/>
                <w:szCs w:val="24"/>
              </w:rPr>
            </w:pPr>
            <w:r w:rsidRPr="00D42DA1">
              <w:rPr>
                <w:rStyle w:val="Hyperlink"/>
                <w:sz w:val="24"/>
                <w:szCs w:val="24"/>
              </w:rPr>
              <w:t>https://www.pgrn.org/page-18301</w:t>
            </w:r>
          </w:p>
        </w:tc>
      </w:tr>
      <w:tr w:rsidR="008837F0" w:rsidRPr="004238A5" w14:paraId="2DD8F0D5" w14:textId="77777777" w:rsidTr="004238A5">
        <w:tc>
          <w:tcPr>
            <w:tcW w:w="2880" w:type="dxa"/>
            <w:tcBorders>
              <w:top w:val="single" w:sz="6" w:space="0" w:color="000000"/>
              <w:left w:val="single" w:sz="6" w:space="0" w:color="000000"/>
              <w:bottom w:val="single" w:sz="6" w:space="0" w:color="000000"/>
              <w:right w:val="single" w:sz="6" w:space="0" w:color="000000"/>
            </w:tcBorders>
          </w:tcPr>
          <w:p w14:paraId="5792CBFE" w14:textId="266E49B2" w:rsidR="008837F0" w:rsidRPr="004238A5" w:rsidRDefault="008837F0" w:rsidP="008837F0">
            <w:pPr>
              <w:spacing w:after="0" w:line="240" w:lineRule="auto"/>
              <w:rPr>
                <w:rFonts w:eastAsia="Times New Roman" w:cstheme="minorHAnsi"/>
                <w:sz w:val="24"/>
                <w:szCs w:val="24"/>
              </w:rPr>
            </w:pPr>
            <w:r w:rsidRPr="004238A5">
              <w:rPr>
                <w:rFonts w:eastAsia="Times New Roman" w:cstheme="minorHAnsi"/>
                <w:sz w:val="24"/>
                <w:szCs w:val="24"/>
              </w:rPr>
              <w:t xml:space="preserve">Guidelines </w:t>
            </w:r>
            <w:r>
              <w:rPr>
                <w:rFonts w:eastAsia="Times New Roman" w:cstheme="minorHAnsi"/>
                <w:sz w:val="24"/>
                <w:szCs w:val="24"/>
              </w:rPr>
              <w:t>I</w:t>
            </w:r>
            <w:r w:rsidRPr="004238A5">
              <w:rPr>
                <w:rFonts w:eastAsia="Times New Roman" w:cstheme="minorHAnsi"/>
                <w:sz w:val="24"/>
                <w:szCs w:val="24"/>
              </w:rPr>
              <w:t>n-progress</w:t>
            </w:r>
          </w:p>
        </w:tc>
        <w:tc>
          <w:tcPr>
            <w:tcW w:w="7462" w:type="dxa"/>
            <w:tcBorders>
              <w:top w:val="single" w:sz="6" w:space="0" w:color="000000"/>
              <w:left w:val="single" w:sz="6" w:space="0" w:color="000000"/>
              <w:bottom w:val="single" w:sz="6" w:space="0" w:color="000000"/>
              <w:right w:val="single" w:sz="6" w:space="0" w:color="000000"/>
            </w:tcBorders>
          </w:tcPr>
          <w:p w14:paraId="700DFE8A" w14:textId="77777777" w:rsidR="008837F0" w:rsidRPr="00DA3E7B" w:rsidRDefault="008837F0" w:rsidP="008837F0">
            <w:pPr>
              <w:spacing w:after="0" w:line="240" w:lineRule="auto"/>
              <w:rPr>
                <w:rFonts w:eastAsia="Times New Roman" w:cstheme="minorHAnsi"/>
                <w:sz w:val="24"/>
                <w:szCs w:val="24"/>
              </w:rPr>
            </w:pPr>
            <w:r w:rsidRPr="00DA3E7B">
              <w:rPr>
                <w:rFonts w:eastAsia="Times New Roman" w:cstheme="minorHAnsi"/>
                <w:sz w:val="24"/>
                <w:szCs w:val="24"/>
              </w:rPr>
              <w:t>Guidelines</w:t>
            </w:r>
          </w:p>
          <w:p w14:paraId="5CAFA6A1" w14:textId="77777777" w:rsidR="00693B5D" w:rsidRPr="00693B5D" w:rsidRDefault="00693B5D" w:rsidP="00693B5D">
            <w:pPr>
              <w:pStyle w:val="ListParagraph"/>
              <w:numPr>
                <w:ilvl w:val="0"/>
                <w:numId w:val="2"/>
              </w:numPr>
              <w:spacing w:after="0" w:line="240" w:lineRule="auto"/>
              <w:rPr>
                <w:rFonts w:eastAsia="Times New Roman" w:cstheme="minorHAnsi"/>
                <w:sz w:val="24"/>
                <w:szCs w:val="24"/>
              </w:rPr>
            </w:pPr>
            <w:r w:rsidRPr="00693B5D">
              <w:rPr>
                <w:rFonts w:eastAsia="Times New Roman" w:cstheme="minorHAnsi"/>
                <w:i/>
                <w:iCs/>
                <w:sz w:val="24"/>
                <w:szCs w:val="24"/>
              </w:rPr>
              <w:t>TPMT-NUDT15</w:t>
            </w:r>
            <w:r w:rsidRPr="00693B5D">
              <w:rPr>
                <w:rFonts w:eastAsia="Times New Roman" w:cstheme="minorHAnsi"/>
                <w:sz w:val="24"/>
                <w:szCs w:val="24"/>
              </w:rPr>
              <w:t>/thiopurines update-Published</w:t>
            </w:r>
          </w:p>
          <w:p w14:paraId="5998561D" w14:textId="77777777" w:rsidR="00693B5D" w:rsidRPr="00693B5D" w:rsidRDefault="00693B5D" w:rsidP="00693B5D">
            <w:pPr>
              <w:pStyle w:val="ListParagraph"/>
              <w:numPr>
                <w:ilvl w:val="0"/>
                <w:numId w:val="2"/>
              </w:numPr>
              <w:spacing w:after="0" w:line="240" w:lineRule="auto"/>
              <w:rPr>
                <w:rFonts w:eastAsia="Times New Roman" w:cstheme="minorHAnsi"/>
                <w:sz w:val="24"/>
                <w:szCs w:val="24"/>
              </w:rPr>
            </w:pPr>
            <w:r w:rsidRPr="00693B5D">
              <w:rPr>
                <w:rFonts w:eastAsia="Times New Roman" w:cstheme="minorHAnsi"/>
                <w:i/>
                <w:iCs/>
                <w:sz w:val="24"/>
                <w:szCs w:val="24"/>
              </w:rPr>
              <w:t>CYP3A5</w:t>
            </w:r>
            <w:r w:rsidRPr="00693B5D">
              <w:rPr>
                <w:rFonts w:eastAsia="Times New Roman" w:cstheme="minorHAnsi"/>
                <w:sz w:val="24"/>
                <w:szCs w:val="24"/>
              </w:rPr>
              <w:t>/Tacrolimus – Drafting recommendation and guideline text</w:t>
            </w:r>
          </w:p>
          <w:p w14:paraId="442C7864" w14:textId="77777777" w:rsidR="00693B5D" w:rsidRPr="00693B5D" w:rsidRDefault="00693B5D" w:rsidP="00693B5D">
            <w:pPr>
              <w:pStyle w:val="ListParagraph"/>
              <w:numPr>
                <w:ilvl w:val="0"/>
                <w:numId w:val="2"/>
              </w:numPr>
              <w:spacing w:after="0" w:line="240" w:lineRule="auto"/>
              <w:rPr>
                <w:rFonts w:eastAsia="Times New Roman" w:cstheme="minorHAnsi"/>
                <w:sz w:val="24"/>
                <w:szCs w:val="24"/>
              </w:rPr>
            </w:pPr>
            <w:r w:rsidRPr="00693B5D">
              <w:rPr>
                <w:rFonts w:eastAsia="Times New Roman" w:cstheme="minorHAnsi"/>
                <w:i/>
                <w:iCs/>
                <w:sz w:val="24"/>
                <w:szCs w:val="24"/>
              </w:rPr>
              <w:t>CYP2D6</w:t>
            </w:r>
            <w:r w:rsidRPr="00693B5D">
              <w:rPr>
                <w:rFonts w:eastAsia="Times New Roman" w:cstheme="minorHAnsi"/>
                <w:sz w:val="24"/>
                <w:szCs w:val="24"/>
              </w:rPr>
              <w:t>/Antipsychotics – Finalizing recommendations; drafting guideline</w:t>
            </w:r>
          </w:p>
          <w:p w14:paraId="791376B5" w14:textId="77777777" w:rsidR="00693B5D" w:rsidRPr="00693B5D" w:rsidRDefault="00693B5D" w:rsidP="00693B5D">
            <w:pPr>
              <w:pStyle w:val="ListParagraph"/>
              <w:numPr>
                <w:ilvl w:val="0"/>
                <w:numId w:val="2"/>
              </w:numPr>
              <w:spacing w:after="0" w:line="240" w:lineRule="auto"/>
              <w:rPr>
                <w:rFonts w:eastAsia="Times New Roman" w:cstheme="minorHAnsi"/>
                <w:sz w:val="24"/>
                <w:szCs w:val="24"/>
              </w:rPr>
            </w:pPr>
            <w:r w:rsidRPr="00693B5D">
              <w:rPr>
                <w:rFonts w:eastAsia="Times New Roman" w:cstheme="minorHAnsi"/>
                <w:i/>
                <w:iCs/>
                <w:sz w:val="24"/>
                <w:szCs w:val="24"/>
              </w:rPr>
              <w:t>UGT1A1</w:t>
            </w:r>
            <w:r w:rsidRPr="00693B5D">
              <w:rPr>
                <w:rFonts w:eastAsia="Times New Roman" w:cstheme="minorHAnsi"/>
                <w:sz w:val="24"/>
                <w:szCs w:val="24"/>
              </w:rPr>
              <w:t>/irinotecan- Evidence review underway</w:t>
            </w:r>
          </w:p>
          <w:p w14:paraId="7ABDEA8C" w14:textId="77777777" w:rsidR="00693B5D" w:rsidRPr="00693B5D" w:rsidRDefault="00693B5D" w:rsidP="00693B5D">
            <w:pPr>
              <w:pStyle w:val="ListParagraph"/>
              <w:numPr>
                <w:ilvl w:val="0"/>
                <w:numId w:val="2"/>
              </w:numPr>
              <w:spacing w:after="0" w:line="240" w:lineRule="auto"/>
              <w:rPr>
                <w:rFonts w:eastAsia="Times New Roman" w:cstheme="minorHAnsi"/>
                <w:sz w:val="24"/>
                <w:szCs w:val="24"/>
              </w:rPr>
            </w:pPr>
            <w:r w:rsidRPr="00693B5D">
              <w:rPr>
                <w:rFonts w:eastAsia="Times New Roman" w:cstheme="minorHAnsi"/>
                <w:i/>
                <w:iCs/>
                <w:sz w:val="24"/>
                <w:szCs w:val="24"/>
              </w:rPr>
              <w:t>DPYD</w:t>
            </w:r>
            <w:r w:rsidRPr="00693B5D">
              <w:rPr>
                <w:rFonts w:eastAsia="Times New Roman" w:cstheme="minorHAnsi"/>
                <w:sz w:val="24"/>
                <w:szCs w:val="24"/>
              </w:rPr>
              <w:t>/fluoropyrimidines- Drafting recommendations</w:t>
            </w:r>
          </w:p>
          <w:p w14:paraId="35A8AC69" w14:textId="3E99609A" w:rsidR="008837F0" w:rsidRPr="00E712C1" w:rsidRDefault="00693B5D" w:rsidP="00E712C1">
            <w:pPr>
              <w:pStyle w:val="ListParagraph"/>
              <w:numPr>
                <w:ilvl w:val="0"/>
                <w:numId w:val="2"/>
              </w:numPr>
              <w:spacing w:after="0" w:line="240" w:lineRule="auto"/>
              <w:rPr>
                <w:rFonts w:eastAsia="Times New Roman" w:cstheme="minorHAnsi"/>
                <w:sz w:val="24"/>
                <w:szCs w:val="24"/>
              </w:rPr>
            </w:pPr>
            <w:r w:rsidRPr="00693B5D">
              <w:rPr>
                <w:rFonts w:eastAsia="Times New Roman" w:cstheme="minorHAnsi"/>
                <w:i/>
                <w:iCs/>
                <w:sz w:val="24"/>
                <w:szCs w:val="24"/>
              </w:rPr>
              <w:t>HLA</w:t>
            </w:r>
            <w:r w:rsidRPr="00693B5D">
              <w:rPr>
                <w:rFonts w:eastAsia="Times New Roman" w:cstheme="minorHAnsi"/>
                <w:sz w:val="24"/>
                <w:szCs w:val="24"/>
              </w:rPr>
              <w:t>-authorship plan underway; will include more drugs/alleles</w:t>
            </w:r>
          </w:p>
        </w:tc>
        <w:tc>
          <w:tcPr>
            <w:tcW w:w="4132" w:type="dxa"/>
            <w:tcBorders>
              <w:top w:val="single" w:sz="6" w:space="0" w:color="000000"/>
              <w:left w:val="single" w:sz="6" w:space="0" w:color="000000"/>
              <w:bottom w:val="single" w:sz="6" w:space="0" w:color="000000"/>
              <w:right w:val="single" w:sz="6" w:space="0" w:color="000000"/>
            </w:tcBorders>
          </w:tcPr>
          <w:p w14:paraId="2A38A9C0" w14:textId="2EA25F75" w:rsidR="008837F0" w:rsidRDefault="00BB2B07" w:rsidP="008837F0">
            <w:pPr>
              <w:tabs>
                <w:tab w:val="left" w:pos="526"/>
                <w:tab w:val="left" w:pos="1102"/>
                <w:tab w:val="left" w:pos="1627"/>
                <w:tab w:val="left" w:pos="2152"/>
              </w:tabs>
              <w:spacing w:after="0" w:line="240" w:lineRule="auto"/>
              <w:rPr>
                <w:rFonts w:eastAsia="Times New Roman" w:cstheme="minorHAnsi"/>
                <w:sz w:val="24"/>
                <w:szCs w:val="24"/>
              </w:rPr>
            </w:pPr>
            <w:r>
              <w:rPr>
                <w:rFonts w:eastAsia="Times New Roman" w:cstheme="minorHAnsi"/>
                <w:sz w:val="24"/>
                <w:szCs w:val="24"/>
              </w:rPr>
              <w:t xml:space="preserve">Dr. Caudle </w:t>
            </w:r>
            <w:r w:rsidR="008837F0">
              <w:rPr>
                <w:rFonts w:eastAsia="Times New Roman" w:cstheme="minorHAnsi"/>
                <w:sz w:val="24"/>
                <w:szCs w:val="24"/>
              </w:rPr>
              <w:t>will continue to update.</w:t>
            </w:r>
          </w:p>
          <w:p w14:paraId="5AD4E438" w14:textId="77777777" w:rsidR="008837F0" w:rsidRDefault="008837F0" w:rsidP="008837F0">
            <w:pPr>
              <w:tabs>
                <w:tab w:val="left" w:pos="526"/>
                <w:tab w:val="left" w:pos="1102"/>
                <w:tab w:val="left" w:pos="1627"/>
                <w:tab w:val="left" w:pos="2152"/>
              </w:tabs>
              <w:spacing w:after="0" w:line="240" w:lineRule="auto"/>
              <w:rPr>
                <w:rFonts w:eastAsia="Times New Roman" w:cstheme="minorHAnsi"/>
                <w:sz w:val="24"/>
                <w:szCs w:val="24"/>
              </w:rPr>
            </w:pPr>
          </w:p>
          <w:p w14:paraId="34441E66" w14:textId="77777777" w:rsidR="008837F0" w:rsidRPr="00EA5B31" w:rsidRDefault="008837F0" w:rsidP="008837F0">
            <w:pPr>
              <w:tabs>
                <w:tab w:val="left" w:pos="526"/>
                <w:tab w:val="left" w:pos="1102"/>
                <w:tab w:val="left" w:pos="1627"/>
                <w:tab w:val="left" w:pos="2152"/>
              </w:tabs>
              <w:spacing w:after="0" w:line="240" w:lineRule="auto"/>
              <w:rPr>
                <w:rFonts w:eastAsia="Times New Roman" w:cstheme="minorHAnsi"/>
                <w:sz w:val="24"/>
                <w:szCs w:val="24"/>
              </w:rPr>
            </w:pPr>
            <w:r w:rsidRPr="00EA5B31">
              <w:rPr>
                <w:rFonts w:eastAsia="Times New Roman" w:cstheme="minorHAnsi"/>
                <w:sz w:val="24"/>
                <w:szCs w:val="24"/>
              </w:rPr>
              <w:t xml:space="preserve">To see the guidelines currently being developed go to: </w:t>
            </w:r>
          </w:p>
          <w:p w14:paraId="44D5657D" w14:textId="00F10066" w:rsidR="00695C4B" w:rsidRPr="00695C4B" w:rsidRDefault="00695C4B" w:rsidP="00695C4B">
            <w:pPr>
              <w:tabs>
                <w:tab w:val="left" w:pos="526"/>
                <w:tab w:val="left" w:pos="1102"/>
                <w:tab w:val="left" w:pos="1627"/>
                <w:tab w:val="left" w:pos="2152"/>
              </w:tabs>
              <w:spacing w:after="0" w:line="240" w:lineRule="auto"/>
              <w:rPr>
                <w:rFonts w:eastAsia="Times New Roman" w:cstheme="minorHAnsi"/>
                <w:sz w:val="24"/>
                <w:szCs w:val="24"/>
              </w:rPr>
            </w:pPr>
            <w:hyperlink r:id="rId10" w:history="1">
              <w:r w:rsidRPr="00695C4B">
                <w:rPr>
                  <w:rStyle w:val="Hyperlink"/>
                  <w:rFonts w:eastAsia="Times New Roman" w:cstheme="minorHAnsi"/>
                  <w:sz w:val="24"/>
                  <w:szCs w:val="24"/>
                </w:rPr>
                <w:t>https://www.clinpgx.org/cpic/prioritization/guidelines</w:t>
              </w:r>
            </w:hyperlink>
            <w:r w:rsidRPr="00695C4B">
              <w:rPr>
                <w:rFonts w:eastAsia="Times New Roman" w:cstheme="minorHAnsi"/>
                <w:sz w:val="24"/>
                <w:szCs w:val="24"/>
              </w:rPr>
              <w:t xml:space="preserve"> </w:t>
            </w:r>
          </w:p>
          <w:p w14:paraId="22EB0985" w14:textId="05C771A3" w:rsidR="008837F0" w:rsidRDefault="008837F0" w:rsidP="008837F0">
            <w:pPr>
              <w:tabs>
                <w:tab w:val="left" w:pos="526"/>
                <w:tab w:val="left" w:pos="1102"/>
                <w:tab w:val="left" w:pos="1627"/>
                <w:tab w:val="left" w:pos="2152"/>
              </w:tabs>
              <w:spacing w:after="0" w:line="240" w:lineRule="auto"/>
              <w:rPr>
                <w:rFonts w:eastAsia="Times New Roman" w:cstheme="minorHAnsi"/>
                <w:sz w:val="24"/>
                <w:szCs w:val="24"/>
              </w:rPr>
            </w:pPr>
          </w:p>
        </w:tc>
      </w:tr>
      <w:tr w:rsidR="00BB3594" w:rsidRPr="004238A5" w14:paraId="44AC3DFE" w14:textId="77777777" w:rsidTr="004238A5">
        <w:tc>
          <w:tcPr>
            <w:tcW w:w="2880" w:type="dxa"/>
            <w:tcBorders>
              <w:top w:val="single" w:sz="6" w:space="0" w:color="000000"/>
              <w:left w:val="single" w:sz="6" w:space="0" w:color="000000"/>
              <w:bottom w:val="single" w:sz="6" w:space="0" w:color="000000"/>
              <w:right w:val="single" w:sz="6" w:space="0" w:color="000000"/>
            </w:tcBorders>
          </w:tcPr>
          <w:p w14:paraId="074305E2" w14:textId="6F187077" w:rsidR="00BB3594" w:rsidRPr="004238A5" w:rsidRDefault="00BB3594" w:rsidP="008837F0">
            <w:pPr>
              <w:spacing w:after="0" w:line="240" w:lineRule="auto"/>
              <w:rPr>
                <w:rFonts w:eastAsia="Times New Roman" w:cstheme="minorHAnsi"/>
                <w:sz w:val="24"/>
                <w:szCs w:val="24"/>
              </w:rPr>
            </w:pPr>
            <w:r>
              <w:rPr>
                <w:rFonts w:eastAsia="Times New Roman" w:cstheme="minorHAnsi"/>
                <w:sz w:val="24"/>
                <w:szCs w:val="24"/>
              </w:rPr>
              <w:t>P</w:t>
            </w:r>
            <w:r w:rsidR="00A80D20">
              <w:rPr>
                <w:rFonts w:eastAsia="Times New Roman" w:cstheme="minorHAnsi"/>
                <w:sz w:val="24"/>
                <w:szCs w:val="24"/>
              </w:rPr>
              <w:t>harmacogenomic Curat</w:t>
            </w:r>
            <w:r w:rsidR="001C49EC">
              <w:rPr>
                <w:rFonts w:eastAsia="Times New Roman" w:cstheme="minorHAnsi"/>
                <w:sz w:val="24"/>
                <w:szCs w:val="24"/>
              </w:rPr>
              <w:t>ion Expert Panel</w:t>
            </w:r>
            <w:r>
              <w:rPr>
                <w:rFonts w:eastAsia="Times New Roman" w:cstheme="minorHAnsi"/>
                <w:sz w:val="24"/>
                <w:szCs w:val="24"/>
              </w:rPr>
              <w:t>s</w:t>
            </w:r>
            <w:r w:rsidR="001C49EC">
              <w:rPr>
                <w:rFonts w:eastAsia="Times New Roman" w:cstheme="minorHAnsi"/>
                <w:sz w:val="24"/>
                <w:szCs w:val="24"/>
              </w:rPr>
              <w:t xml:space="preserve"> (PCEP)</w:t>
            </w:r>
            <w:r>
              <w:rPr>
                <w:rFonts w:eastAsia="Times New Roman" w:cstheme="minorHAnsi"/>
                <w:sz w:val="24"/>
                <w:szCs w:val="24"/>
              </w:rPr>
              <w:t xml:space="preserve"> In-progress</w:t>
            </w:r>
          </w:p>
        </w:tc>
        <w:tc>
          <w:tcPr>
            <w:tcW w:w="7462" w:type="dxa"/>
            <w:tcBorders>
              <w:top w:val="single" w:sz="6" w:space="0" w:color="000000"/>
              <w:left w:val="single" w:sz="6" w:space="0" w:color="000000"/>
              <w:bottom w:val="single" w:sz="6" w:space="0" w:color="000000"/>
              <w:right w:val="single" w:sz="6" w:space="0" w:color="000000"/>
            </w:tcBorders>
          </w:tcPr>
          <w:p w14:paraId="0DA4358C" w14:textId="77777777" w:rsidR="00223AC3" w:rsidRPr="00223AC3" w:rsidRDefault="00223AC3" w:rsidP="00223AC3">
            <w:pPr>
              <w:pStyle w:val="ListParagraph"/>
              <w:numPr>
                <w:ilvl w:val="0"/>
                <w:numId w:val="17"/>
              </w:numPr>
              <w:spacing w:after="0" w:line="240" w:lineRule="auto"/>
              <w:rPr>
                <w:rFonts w:eastAsia="Times New Roman" w:cstheme="minorHAnsi"/>
                <w:sz w:val="24"/>
                <w:szCs w:val="24"/>
              </w:rPr>
            </w:pPr>
            <w:r w:rsidRPr="00223AC3">
              <w:rPr>
                <w:rFonts w:eastAsia="Times New Roman" w:cstheme="minorHAnsi"/>
                <w:i/>
                <w:iCs/>
                <w:sz w:val="24"/>
                <w:szCs w:val="24"/>
              </w:rPr>
              <w:t>NAT2</w:t>
            </w:r>
            <w:r w:rsidRPr="00223AC3">
              <w:rPr>
                <w:rFonts w:eastAsia="Times New Roman" w:cstheme="minorHAnsi"/>
                <w:sz w:val="24"/>
                <w:szCs w:val="24"/>
              </w:rPr>
              <w:t>-submitted</w:t>
            </w:r>
          </w:p>
          <w:p w14:paraId="6FA6FF84" w14:textId="77777777" w:rsidR="00223AC3" w:rsidRPr="00223AC3" w:rsidRDefault="00223AC3" w:rsidP="00223AC3">
            <w:pPr>
              <w:pStyle w:val="ListParagraph"/>
              <w:numPr>
                <w:ilvl w:val="0"/>
                <w:numId w:val="17"/>
              </w:numPr>
              <w:spacing w:after="0" w:line="240" w:lineRule="auto"/>
              <w:rPr>
                <w:rFonts w:eastAsia="Times New Roman" w:cstheme="minorHAnsi"/>
                <w:sz w:val="24"/>
                <w:szCs w:val="24"/>
              </w:rPr>
            </w:pPr>
            <w:r w:rsidRPr="00223AC3">
              <w:rPr>
                <w:rFonts w:eastAsia="Times New Roman" w:cstheme="minorHAnsi"/>
                <w:i/>
                <w:iCs/>
                <w:sz w:val="24"/>
                <w:szCs w:val="24"/>
              </w:rPr>
              <w:t>TPMT/NUDT15</w:t>
            </w:r>
            <w:r w:rsidRPr="00223AC3">
              <w:rPr>
                <w:rFonts w:eastAsia="Times New Roman" w:cstheme="minorHAnsi"/>
                <w:sz w:val="24"/>
                <w:szCs w:val="24"/>
              </w:rPr>
              <w:t>-drafted and will submit soon</w:t>
            </w:r>
          </w:p>
          <w:p w14:paraId="74A56BFA" w14:textId="77777777" w:rsidR="00223AC3" w:rsidRPr="00223AC3" w:rsidRDefault="00223AC3" w:rsidP="00223AC3">
            <w:pPr>
              <w:pStyle w:val="ListParagraph"/>
              <w:numPr>
                <w:ilvl w:val="0"/>
                <w:numId w:val="17"/>
              </w:numPr>
              <w:spacing w:after="0" w:line="240" w:lineRule="auto"/>
              <w:rPr>
                <w:rFonts w:eastAsia="Times New Roman" w:cstheme="minorHAnsi"/>
                <w:sz w:val="24"/>
                <w:szCs w:val="24"/>
              </w:rPr>
            </w:pPr>
            <w:r w:rsidRPr="00223AC3">
              <w:rPr>
                <w:rFonts w:eastAsia="Times New Roman" w:cstheme="minorHAnsi"/>
                <w:i/>
                <w:iCs/>
                <w:sz w:val="24"/>
                <w:szCs w:val="24"/>
              </w:rPr>
              <w:t>DPYD</w:t>
            </w:r>
            <w:r w:rsidRPr="00223AC3">
              <w:rPr>
                <w:rFonts w:eastAsia="Times New Roman" w:cstheme="minorHAnsi"/>
                <w:sz w:val="24"/>
                <w:szCs w:val="24"/>
              </w:rPr>
              <w:t>-working through last few variants</w:t>
            </w:r>
          </w:p>
          <w:p w14:paraId="092C4DEF" w14:textId="77777777" w:rsidR="00223AC3" w:rsidRPr="00223AC3" w:rsidRDefault="00223AC3" w:rsidP="00223AC3">
            <w:pPr>
              <w:pStyle w:val="ListParagraph"/>
              <w:numPr>
                <w:ilvl w:val="0"/>
                <w:numId w:val="17"/>
              </w:numPr>
              <w:spacing w:after="0" w:line="240" w:lineRule="auto"/>
              <w:rPr>
                <w:rFonts w:eastAsia="Times New Roman" w:cstheme="minorHAnsi"/>
                <w:sz w:val="24"/>
                <w:szCs w:val="24"/>
              </w:rPr>
            </w:pPr>
            <w:r w:rsidRPr="00223AC3">
              <w:rPr>
                <w:rFonts w:eastAsia="Times New Roman" w:cstheme="minorHAnsi"/>
                <w:i/>
                <w:iCs/>
                <w:sz w:val="24"/>
                <w:szCs w:val="24"/>
              </w:rPr>
              <w:t>CYP3A</w:t>
            </w:r>
            <w:r w:rsidRPr="00223AC3">
              <w:rPr>
                <w:rFonts w:eastAsia="Times New Roman" w:cstheme="minorHAnsi"/>
                <w:sz w:val="24"/>
                <w:szCs w:val="24"/>
              </w:rPr>
              <w:t>-waiting on final recommendations from tacrolimus guideline to finalize</w:t>
            </w:r>
          </w:p>
          <w:p w14:paraId="31457682" w14:textId="03B683E6" w:rsidR="00BB3594" w:rsidRPr="00223AC3" w:rsidRDefault="00223AC3" w:rsidP="00223AC3">
            <w:pPr>
              <w:pStyle w:val="ListParagraph"/>
              <w:numPr>
                <w:ilvl w:val="0"/>
                <w:numId w:val="17"/>
              </w:numPr>
              <w:spacing w:after="0" w:line="240" w:lineRule="auto"/>
              <w:rPr>
                <w:rFonts w:eastAsia="Times New Roman" w:cstheme="minorHAnsi"/>
                <w:sz w:val="24"/>
                <w:szCs w:val="24"/>
              </w:rPr>
            </w:pPr>
            <w:r w:rsidRPr="00223AC3">
              <w:rPr>
                <w:rFonts w:eastAsia="Times New Roman" w:cstheme="minorHAnsi"/>
                <w:i/>
                <w:iCs/>
                <w:sz w:val="24"/>
                <w:szCs w:val="24"/>
              </w:rPr>
              <w:lastRenderedPageBreak/>
              <w:t>SLCO1B1</w:t>
            </w:r>
            <w:r w:rsidRPr="00223AC3">
              <w:rPr>
                <w:rFonts w:eastAsia="Times New Roman" w:cstheme="minorHAnsi"/>
                <w:sz w:val="24"/>
                <w:szCs w:val="24"/>
              </w:rPr>
              <w:t>-some edits made and committee formed. Will update full list as prioritized.</w:t>
            </w:r>
          </w:p>
        </w:tc>
        <w:tc>
          <w:tcPr>
            <w:tcW w:w="4132" w:type="dxa"/>
            <w:tcBorders>
              <w:top w:val="single" w:sz="6" w:space="0" w:color="000000"/>
              <w:left w:val="single" w:sz="6" w:space="0" w:color="000000"/>
              <w:bottom w:val="single" w:sz="6" w:space="0" w:color="000000"/>
              <w:right w:val="single" w:sz="6" w:space="0" w:color="000000"/>
            </w:tcBorders>
          </w:tcPr>
          <w:p w14:paraId="50E03709" w14:textId="77777777" w:rsidR="00BB3594" w:rsidRDefault="00BB3594" w:rsidP="008837F0">
            <w:pPr>
              <w:tabs>
                <w:tab w:val="left" w:pos="526"/>
                <w:tab w:val="left" w:pos="1102"/>
                <w:tab w:val="left" w:pos="1627"/>
                <w:tab w:val="left" w:pos="2152"/>
              </w:tabs>
              <w:spacing w:after="0" w:line="240" w:lineRule="auto"/>
              <w:rPr>
                <w:rFonts w:eastAsia="Times New Roman" w:cstheme="minorHAnsi"/>
                <w:sz w:val="24"/>
                <w:szCs w:val="24"/>
              </w:rPr>
            </w:pPr>
          </w:p>
        </w:tc>
      </w:tr>
      <w:tr w:rsidR="00223AC3" w:rsidRPr="004238A5" w14:paraId="555DFE27" w14:textId="77777777" w:rsidTr="004238A5">
        <w:tc>
          <w:tcPr>
            <w:tcW w:w="2880" w:type="dxa"/>
            <w:tcBorders>
              <w:top w:val="single" w:sz="6" w:space="0" w:color="000000"/>
              <w:left w:val="single" w:sz="6" w:space="0" w:color="000000"/>
              <w:bottom w:val="single" w:sz="6" w:space="0" w:color="000000"/>
              <w:right w:val="single" w:sz="6" w:space="0" w:color="000000"/>
            </w:tcBorders>
          </w:tcPr>
          <w:p w14:paraId="702D6980" w14:textId="1366B5C1" w:rsidR="00223AC3" w:rsidRDefault="00413934" w:rsidP="008837F0">
            <w:pPr>
              <w:spacing w:after="0" w:line="240" w:lineRule="auto"/>
              <w:rPr>
                <w:rFonts w:eastAsia="Times New Roman" w:cstheme="minorHAnsi"/>
                <w:sz w:val="24"/>
                <w:szCs w:val="24"/>
              </w:rPr>
            </w:pPr>
            <w:r>
              <w:rPr>
                <w:rFonts w:eastAsia="Times New Roman" w:cstheme="minorHAnsi"/>
                <w:sz w:val="24"/>
                <w:szCs w:val="24"/>
              </w:rPr>
              <w:t xml:space="preserve">St. Jude </w:t>
            </w:r>
            <w:r w:rsidR="00AE4518">
              <w:rPr>
                <w:rFonts w:eastAsia="Times New Roman" w:cstheme="minorHAnsi"/>
                <w:sz w:val="24"/>
                <w:szCs w:val="24"/>
              </w:rPr>
              <w:t>Together Website</w:t>
            </w:r>
          </w:p>
        </w:tc>
        <w:tc>
          <w:tcPr>
            <w:tcW w:w="7462" w:type="dxa"/>
            <w:tcBorders>
              <w:top w:val="single" w:sz="6" w:space="0" w:color="000000"/>
              <w:left w:val="single" w:sz="6" w:space="0" w:color="000000"/>
              <w:bottom w:val="single" w:sz="6" w:space="0" w:color="000000"/>
              <w:right w:val="single" w:sz="6" w:space="0" w:color="000000"/>
            </w:tcBorders>
          </w:tcPr>
          <w:p w14:paraId="193551AF" w14:textId="65E2FE67" w:rsidR="00223AC3" w:rsidRPr="00D53AB0" w:rsidRDefault="00E93783" w:rsidP="00D53AB0">
            <w:pPr>
              <w:spacing w:after="0" w:line="240" w:lineRule="auto"/>
              <w:rPr>
                <w:rFonts w:eastAsia="Times New Roman" w:cstheme="minorHAnsi"/>
                <w:sz w:val="24"/>
                <w:szCs w:val="24"/>
              </w:rPr>
            </w:pPr>
            <w:r>
              <w:rPr>
                <w:rFonts w:eastAsia="Times New Roman" w:cstheme="minorHAnsi"/>
                <w:sz w:val="24"/>
                <w:szCs w:val="24"/>
              </w:rPr>
              <w:t xml:space="preserve">Cyrine Haidar, </w:t>
            </w:r>
            <w:r w:rsidR="00C145CE">
              <w:rPr>
                <w:rFonts w:eastAsia="Times New Roman" w:cstheme="minorHAnsi"/>
                <w:sz w:val="24"/>
                <w:szCs w:val="24"/>
              </w:rPr>
              <w:t>PharmD</w:t>
            </w:r>
            <w:r w:rsidR="00037D61">
              <w:rPr>
                <w:rFonts w:eastAsia="Times New Roman" w:cstheme="minorHAnsi"/>
                <w:sz w:val="24"/>
                <w:szCs w:val="24"/>
              </w:rPr>
              <w:t xml:space="preserve">, </w:t>
            </w:r>
            <w:r w:rsidR="000A498D" w:rsidRPr="000A498D">
              <w:rPr>
                <w:rFonts w:eastAsia="Times New Roman" w:cstheme="minorHAnsi"/>
                <w:sz w:val="24"/>
                <w:szCs w:val="24"/>
              </w:rPr>
              <w:t>Pharmacy &amp; Pharmaceutical Science</w:t>
            </w:r>
            <w:r w:rsidR="007221FC">
              <w:rPr>
                <w:rFonts w:eastAsia="Times New Roman" w:cstheme="minorHAnsi"/>
                <w:sz w:val="24"/>
                <w:szCs w:val="24"/>
              </w:rPr>
              <w:t>s, S</w:t>
            </w:r>
            <w:r w:rsidR="00FF7556">
              <w:rPr>
                <w:rFonts w:eastAsia="Times New Roman" w:cstheme="minorHAnsi"/>
                <w:sz w:val="24"/>
                <w:szCs w:val="24"/>
              </w:rPr>
              <w:t>t</w:t>
            </w:r>
            <w:r w:rsidR="007221FC">
              <w:rPr>
                <w:rFonts w:eastAsia="Times New Roman" w:cstheme="minorHAnsi"/>
                <w:sz w:val="24"/>
                <w:szCs w:val="24"/>
              </w:rPr>
              <w:t>.</w:t>
            </w:r>
            <w:r w:rsidR="00FF7556">
              <w:rPr>
                <w:rFonts w:eastAsia="Times New Roman" w:cstheme="minorHAnsi"/>
                <w:sz w:val="24"/>
                <w:szCs w:val="24"/>
              </w:rPr>
              <w:t xml:space="preserve"> Jude</w:t>
            </w:r>
            <w:r w:rsidR="007221FC">
              <w:rPr>
                <w:rFonts w:eastAsia="Times New Roman" w:cstheme="minorHAnsi"/>
                <w:sz w:val="24"/>
                <w:szCs w:val="24"/>
              </w:rPr>
              <w:t xml:space="preserve"> Children’s Research Hospital</w:t>
            </w:r>
            <w:r w:rsidR="00FF7556">
              <w:rPr>
                <w:rFonts w:eastAsia="Times New Roman" w:cstheme="minorHAnsi"/>
                <w:sz w:val="24"/>
                <w:szCs w:val="24"/>
              </w:rPr>
              <w:t xml:space="preserve">, presented </w:t>
            </w:r>
            <w:r w:rsidR="002026DA">
              <w:rPr>
                <w:rFonts w:eastAsia="Times New Roman" w:cstheme="minorHAnsi"/>
                <w:sz w:val="24"/>
                <w:szCs w:val="24"/>
              </w:rPr>
              <w:t xml:space="preserve">the </w:t>
            </w:r>
            <w:hyperlink r:id="rId11" w:history="1">
              <w:r w:rsidR="002026DA" w:rsidRPr="00E208C3">
                <w:rPr>
                  <w:rStyle w:val="Hyperlink"/>
                  <w:rFonts w:eastAsia="Times New Roman" w:cstheme="minorHAnsi"/>
                  <w:sz w:val="24"/>
                  <w:szCs w:val="24"/>
                </w:rPr>
                <w:t>St</w:t>
              </w:r>
              <w:r w:rsidR="00E208C3" w:rsidRPr="00E208C3">
                <w:rPr>
                  <w:rStyle w:val="Hyperlink"/>
                  <w:rFonts w:eastAsia="Times New Roman" w:cstheme="minorHAnsi"/>
                  <w:sz w:val="24"/>
                  <w:szCs w:val="24"/>
                </w:rPr>
                <w:t>.</w:t>
              </w:r>
              <w:r w:rsidR="002026DA" w:rsidRPr="00E208C3">
                <w:rPr>
                  <w:rStyle w:val="Hyperlink"/>
                  <w:rFonts w:eastAsia="Times New Roman" w:cstheme="minorHAnsi"/>
                  <w:sz w:val="24"/>
                  <w:szCs w:val="24"/>
                </w:rPr>
                <w:t xml:space="preserve"> Jude Together website</w:t>
              </w:r>
            </w:hyperlink>
            <w:r w:rsidR="002026DA">
              <w:rPr>
                <w:rFonts w:eastAsia="Times New Roman" w:cstheme="minorHAnsi"/>
                <w:sz w:val="24"/>
                <w:szCs w:val="24"/>
              </w:rPr>
              <w:t xml:space="preserve"> that </w:t>
            </w:r>
            <w:r w:rsidR="00BF6C2C">
              <w:rPr>
                <w:rFonts w:eastAsia="Times New Roman" w:cstheme="minorHAnsi"/>
                <w:sz w:val="24"/>
                <w:szCs w:val="24"/>
              </w:rPr>
              <w:t>gives</w:t>
            </w:r>
            <w:r w:rsidR="002026DA">
              <w:rPr>
                <w:rFonts w:eastAsia="Times New Roman" w:cstheme="minorHAnsi"/>
                <w:sz w:val="24"/>
                <w:szCs w:val="24"/>
              </w:rPr>
              <w:t xml:space="preserve"> </w:t>
            </w:r>
            <w:r w:rsidR="00681582">
              <w:rPr>
                <w:rFonts w:eastAsia="Times New Roman" w:cstheme="minorHAnsi"/>
                <w:sz w:val="24"/>
                <w:szCs w:val="24"/>
              </w:rPr>
              <w:t xml:space="preserve">gene-specific </w:t>
            </w:r>
            <w:r w:rsidR="002026DA">
              <w:rPr>
                <w:rFonts w:eastAsia="Times New Roman" w:cstheme="minorHAnsi"/>
                <w:sz w:val="24"/>
                <w:szCs w:val="24"/>
              </w:rPr>
              <w:t xml:space="preserve">patient educational </w:t>
            </w:r>
            <w:r w:rsidR="00245C52">
              <w:rPr>
                <w:rFonts w:eastAsia="Times New Roman" w:cstheme="minorHAnsi"/>
                <w:sz w:val="24"/>
                <w:szCs w:val="24"/>
              </w:rPr>
              <w:t xml:space="preserve">materials </w:t>
            </w:r>
            <w:r w:rsidR="00681582">
              <w:rPr>
                <w:rFonts w:eastAsia="Times New Roman" w:cstheme="minorHAnsi"/>
                <w:sz w:val="24"/>
                <w:szCs w:val="24"/>
              </w:rPr>
              <w:t>and</w:t>
            </w:r>
            <w:r w:rsidR="00A952C1" w:rsidRPr="00A952C1">
              <w:rPr>
                <w:rFonts w:eastAsia="Times New Roman" w:cstheme="minorHAnsi"/>
                <w:sz w:val="24"/>
                <w:szCs w:val="24"/>
              </w:rPr>
              <w:t xml:space="preserve"> </w:t>
            </w:r>
            <w:r w:rsidR="00104B04">
              <w:rPr>
                <w:rFonts w:eastAsia="Times New Roman" w:cstheme="minorHAnsi"/>
                <w:sz w:val="24"/>
                <w:szCs w:val="24"/>
              </w:rPr>
              <w:t xml:space="preserve">other helpful </w:t>
            </w:r>
            <w:hyperlink r:id="rId12" w:history="1">
              <w:r w:rsidR="00104B04" w:rsidRPr="00AD0E96">
                <w:rPr>
                  <w:rStyle w:val="Hyperlink"/>
                  <w:rFonts w:eastAsia="Times New Roman" w:cstheme="minorHAnsi"/>
                  <w:sz w:val="24"/>
                  <w:szCs w:val="24"/>
                </w:rPr>
                <w:t>resources for implementers</w:t>
              </w:r>
            </w:hyperlink>
            <w:r w:rsidR="00BF6C2C">
              <w:rPr>
                <w:rFonts w:eastAsia="Times New Roman" w:cstheme="minorHAnsi"/>
                <w:sz w:val="24"/>
                <w:szCs w:val="24"/>
              </w:rPr>
              <w:t xml:space="preserve">. </w:t>
            </w:r>
            <w:r w:rsidR="0053574B">
              <w:rPr>
                <w:rFonts w:eastAsia="Times New Roman" w:cstheme="minorHAnsi"/>
                <w:sz w:val="24"/>
                <w:szCs w:val="24"/>
              </w:rPr>
              <w:t>This material is also available in many languages with more coming.</w:t>
            </w:r>
          </w:p>
        </w:tc>
        <w:tc>
          <w:tcPr>
            <w:tcW w:w="4132" w:type="dxa"/>
            <w:tcBorders>
              <w:top w:val="single" w:sz="6" w:space="0" w:color="000000"/>
              <w:left w:val="single" w:sz="6" w:space="0" w:color="000000"/>
              <w:bottom w:val="single" w:sz="6" w:space="0" w:color="000000"/>
              <w:right w:val="single" w:sz="6" w:space="0" w:color="000000"/>
            </w:tcBorders>
          </w:tcPr>
          <w:p w14:paraId="2D8B558E" w14:textId="523A0EA8" w:rsidR="00223AC3" w:rsidRDefault="00E93783" w:rsidP="008837F0">
            <w:pPr>
              <w:tabs>
                <w:tab w:val="left" w:pos="526"/>
                <w:tab w:val="left" w:pos="1102"/>
                <w:tab w:val="left" w:pos="1627"/>
                <w:tab w:val="left" w:pos="2152"/>
              </w:tabs>
              <w:spacing w:after="0" w:line="240" w:lineRule="auto"/>
              <w:rPr>
                <w:rFonts w:eastAsia="Times New Roman" w:cstheme="minorHAnsi"/>
                <w:sz w:val="24"/>
                <w:szCs w:val="24"/>
              </w:rPr>
            </w:pPr>
            <w:hyperlink r:id="rId13" w:history="1">
              <w:r w:rsidRPr="00E93783">
                <w:rPr>
                  <w:rStyle w:val="Hyperlink"/>
                  <w:rFonts w:eastAsia="Times New Roman" w:cstheme="minorHAnsi"/>
                  <w:sz w:val="24"/>
                  <w:szCs w:val="24"/>
                </w:rPr>
                <w:t>https://together.stjude.org/en-us/patient-education-resources/patient-care-education/p4kids-patient-education-material.html</w:t>
              </w:r>
            </w:hyperlink>
          </w:p>
        </w:tc>
      </w:tr>
      <w:tr w:rsidR="00CE6AAD" w:rsidRPr="004238A5" w14:paraId="27E91D31" w14:textId="77777777" w:rsidTr="0072417B">
        <w:tc>
          <w:tcPr>
            <w:tcW w:w="2880" w:type="dxa"/>
            <w:tcBorders>
              <w:top w:val="single" w:sz="6" w:space="0" w:color="000000"/>
              <w:left w:val="single" w:sz="6" w:space="0" w:color="000000"/>
              <w:bottom w:val="single" w:sz="6" w:space="0" w:color="000000"/>
              <w:right w:val="single" w:sz="6" w:space="0" w:color="000000"/>
            </w:tcBorders>
          </w:tcPr>
          <w:p w14:paraId="3FFBF134" w14:textId="59FE9ECE" w:rsidR="00CE6AAD" w:rsidRPr="00CD647B" w:rsidRDefault="009C4E40" w:rsidP="00C311F5">
            <w:pPr>
              <w:shd w:val="clear" w:color="auto" w:fill="FFFFFF"/>
              <w:spacing w:after="0" w:line="240" w:lineRule="auto"/>
              <w:rPr>
                <w:rFonts w:eastAsia="Times New Roman" w:cstheme="minorHAnsi"/>
                <w:sz w:val="24"/>
                <w:szCs w:val="24"/>
              </w:rPr>
            </w:pPr>
            <w:r>
              <w:rPr>
                <w:rFonts w:eastAsia="Times New Roman" w:cstheme="minorHAnsi"/>
                <w:sz w:val="24"/>
                <w:szCs w:val="24"/>
              </w:rPr>
              <w:t>Overview of CPIC on ClinPGx</w:t>
            </w:r>
            <w:r w:rsidR="0028557A">
              <w:rPr>
                <w:rFonts w:eastAsia="Times New Roman" w:cstheme="minorHAnsi"/>
                <w:sz w:val="24"/>
                <w:szCs w:val="24"/>
              </w:rPr>
              <w:t xml:space="preserve"> Website</w:t>
            </w:r>
          </w:p>
        </w:tc>
        <w:tc>
          <w:tcPr>
            <w:tcW w:w="7462" w:type="dxa"/>
            <w:tcBorders>
              <w:top w:val="single" w:sz="6" w:space="0" w:color="000000"/>
              <w:left w:val="single" w:sz="6" w:space="0" w:color="000000"/>
              <w:bottom w:val="single" w:sz="6" w:space="0" w:color="000000"/>
              <w:right w:val="single" w:sz="6" w:space="0" w:color="000000"/>
            </w:tcBorders>
          </w:tcPr>
          <w:p w14:paraId="3F613D0B" w14:textId="735371D7" w:rsidR="00413558" w:rsidRPr="00CD647B" w:rsidRDefault="0049051A" w:rsidP="00D77B8B">
            <w:pPr>
              <w:spacing w:after="0" w:line="240" w:lineRule="auto"/>
              <w:rPr>
                <w:rFonts w:eastAsia="Times New Roman" w:cstheme="minorHAnsi"/>
                <w:sz w:val="24"/>
                <w:szCs w:val="24"/>
              </w:rPr>
            </w:pPr>
            <w:r w:rsidRPr="00784E58">
              <w:rPr>
                <w:rFonts w:eastAsia="Times New Roman" w:cstheme="minorHAnsi"/>
                <w:sz w:val="24"/>
                <w:szCs w:val="24"/>
              </w:rPr>
              <w:t>Michelle Whirl-Carrillo</w:t>
            </w:r>
            <w:r w:rsidRPr="00AE0B16">
              <w:rPr>
                <w:rFonts w:eastAsia="Times New Roman" w:cstheme="minorHAnsi"/>
                <w:sz w:val="24"/>
                <w:szCs w:val="24"/>
              </w:rPr>
              <w:t xml:space="preserve">, </w:t>
            </w:r>
            <w:r>
              <w:rPr>
                <w:rFonts w:eastAsia="Times New Roman" w:cstheme="minorHAnsi"/>
                <w:sz w:val="24"/>
                <w:szCs w:val="24"/>
              </w:rPr>
              <w:t>PhD</w:t>
            </w:r>
            <w:r w:rsidRPr="00AE0B16">
              <w:rPr>
                <w:rFonts w:eastAsia="Times New Roman" w:cstheme="minorHAnsi"/>
                <w:sz w:val="24"/>
                <w:szCs w:val="24"/>
              </w:rPr>
              <w:t xml:space="preserve">, </w:t>
            </w:r>
            <w:r w:rsidRPr="00530D9C">
              <w:rPr>
                <w:rFonts w:eastAsia="Times New Roman" w:cstheme="minorHAnsi"/>
                <w:sz w:val="24"/>
                <w:szCs w:val="24"/>
              </w:rPr>
              <w:t>Department of Biomedical Data Science, Stanford University</w:t>
            </w:r>
            <w:r>
              <w:rPr>
                <w:rFonts w:eastAsia="Times New Roman" w:cstheme="minorHAnsi"/>
                <w:sz w:val="24"/>
                <w:szCs w:val="24"/>
              </w:rPr>
              <w:t xml:space="preserve">, presented </w:t>
            </w:r>
            <w:r w:rsidR="00293711">
              <w:rPr>
                <w:rFonts w:eastAsia="Times New Roman" w:cstheme="minorHAnsi"/>
                <w:sz w:val="24"/>
                <w:szCs w:val="24"/>
              </w:rPr>
              <w:t>an o</w:t>
            </w:r>
            <w:r>
              <w:rPr>
                <w:rFonts w:eastAsia="Times New Roman" w:cstheme="minorHAnsi"/>
                <w:sz w:val="24"/>
                <w:szCs w:val="24"/>
              </w:rPr>
              <w:t>verview of</w:t>
            </w:r>
            <w:r w:rsidR="00794DDC">
              <w:rPr>
                <w:rFonts w:eastAsia="Times New Roman" w:cstheme="minorHAnsi"/>
                <w:sz w:val="24"/>
                <w:szCs w:val="24"/>
              </w:rPr>
              <w:t xml:space="preserve"> the </w:t>
            </w:r>
            <w:r w:rsidR="002F4BCC">
              <w:rPr>
                <w:rFonts w:eastAsia="Times New Roman" w:cstheme="minorHAnsi"/>
                <w:sz w:val="24"/>
                <w:szCs w:val="24"/>
              </w:rPr>
              <w:t>migration</w:t>
            </w:r>
            <w:r w:rsidR="00794DDC">
              <w:rPr>
                <w:rFonts w:eastAsia="Times New Roman" w:cstheme="minorHAnsi"/>
                <w:sz w:val="24"/>
                <w:szCs w:val="24"/>
              </w:rPr>
              <w:t xml:space="preserve"> of the</w:t>
            </w:r>
            <w:r>
              <w:rPr>
                <w:rFonts w:eastAsia="Times New Roman" w:cstheme="minorHAnsi"/>
                <w:sz w:val="24"/>
                <w:szCs w:val="24"/>
              </w:rPr>
              <w:t xml:space="preserve"> </w:t>
            </w:r>
            <w:hyperlink r:id="rId14" w:history="1">
              <w:r w:rsidR="00C10D54" w:rsidRPr="0028557A">
                <w:rPr>
                  <w:rStyle w:val="Hyperlink"/>
                  <w:rFonts w:eastAsia="Times New Roman" w:cstheme="minorHAnsi"/>
                  <w:sz w:val="24"/>
                  <w:szCs w:val="24"/>
                </w:rPr>
                <w:t>CPIC</w:t>
              </w:r>
            </w:hyperlink>
            <w:r w:rsidR="00C10D54">
              <w:rPr>
                <w:rFonts w:eastAsia="Times New Roman" w:cstheme="minorHAnsi"/>
                <w:sz w:val="24"/>
                <w:szCs w:val="24"/>
              </w:rPr>
              <w:t xml:space="preserve"> </w:t>
            </w:r>
            <w:r w:rsidR="00293711">
              <w:rPr>
                <w:rFonts w:eastAsia="Times New Roman" w:cstheme="minorHAnsi"/>
                <w:sz w:val="24"/>
                <w:szCs w:val="24"/>
              </w:rPr>
              <w:t xml:space="preserve">website content </w:t>
            </w:r>
            <w:r w:rsidR="00794DDC">
              <w:rPr>
                <w:rFonts w:eastAsia="Times New Roman" w:cstheme="minorHAnsi"/>
                <w:sz w:val="24"/>
                <w:szCs w:val="24"/>
              </w:rPr>
              <w:t>to</w:t>
            </w:r>
            <w:r w:rsidR="00293711">
              <w:rPr>
                <w:rFonts w:eastAsia="Times New Roman" w:cstheme="minorHAnsi"/>
                <w:sz w:val="24"/>
                <w:szCs w:val="24"/>
              </w:rPr>
              <w:t xml:space="preserve"> the</w:t>
            </w:r>
            <w:r w:rsidR="00C10D54">
              <w:rPr>
                <w:rFonts w:eastAsia="Times New Roman" w:cstheme="minorHAnsi"/>
                <w:sz w:val="24"/>
                <w:szCs w:val="24"/>
              </w:rPr>
              <w:t xml:space="preserve"> </w:t>
            </w:r>
            <w:hyperlink r:id="rId15" w:history="1">
              <w:r w:rsidR="00C10D54" w:rsidRPr="00B94F23">
                <w:rPr>
                  <w:rStyle w:val="Hyperlink"/>
                  <w:rFonts w:eastAsia="Times New Roman" w:cstheme="minorHAnsi"/>
                  <w:sz w:val="24"/>
                  <w:szCs w:val="24"/>
                </w:rPr>
                <w:t>ClinPGx</w:t>
              </w:r>
            </w:hyperlink>
            <w:r w:rsidR="0028557A">
              <w:rPr>
                <w:rFonts w:eastAsia="Times New Roman" w:cstheme="minorHAnsi"/>
                <w:sz w:val="24"/>
                <w:szCs w:val="24"/>
              </w:rPr>
              <w:t xml:space="preserve"> website</w:t>
            </w:r>
            <w:r w:rsidR="00D60EE7">
              <w:rPr>
                <w:rFonts w:eastAsia="Times New Roman" w:cstheme="minorHAnsi"/>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106FB115" w14:textId="4A016202" w:rsidR="00A843BB" w:rsidRPr="00CB73C4" w:rsidRDefault="00E77ACB" w:rsidP="00C311F5">
            <w:pPr>
              <w:spacing w:after="0" w:line="240" w:lineRule="auto"/>
              <w:rPr>
                <w:rFonts w:eastAsia="Times New Roman" w:cstheme="minorHAnsi"/>
                <w:sz w:val="24"/>
                <w:szCs w:val="24"/>
              </w:rPr>
            </w:pPr>
            <w:r>
              <w:rPr>
                <w:rFonts w:eastAsia="Times New Roman" w:cstheme="minorHAnsi"/>
                <w:sz w:val="24"/>
                <w:szCs w:val="24"/>
              </w:rPr>
              <w:t xml:space="preserve">Throughout February, </w:t>
            </w:r>
            <w:r w:rsidR="00C145CE" w:rsidRPr="007B6049">
              <w:rPr>
                <w:rFonts w:eastAsia="Times New Roman" w:cstheme="minorHAnsi"/>
                <w:sz w:val="24"/>
                <w:szCs w:val="24"/>
              </w:rPr>
              <w:t xml:space="preserve">please test out the </w:t>
            </w:r>
            <w:hyperlink r:id="rId16" w:history="1">
              <w:r w:rsidR="00C145CE" w:rsidRPr="0048628F">
                <w:rPr>
                  <w:rStyle w:val="Hyperlink"/>
                  <w:rFonts w:eastAsia="Times New Roman" w:cstheme="minorHAnsi"/>
                  <w:sz w:val="24"/>
                  <w:szCs w:val="24"/>
                </w:rPr>
                <w:t>CPIC content</w:t>
              </w:r>
            </w:hyperlink>
            <w:r w:rsidR="00C145CE" w:rsidRPr="007B6049">
              <w:rPr>
                <w:rFonts w:eastAsia="Times New Roman" w:cstheme="minorHAnsi"/>
                <w:sz w:val="24"/>
                <w:szCs w:val="24"/>
              </w:rPr>
              <w:t xml:space="preserve"> on </w:t>
            </w:r>
            <w:hyperlink r:id="rId17" w:history="1">
              <w:r w:rsidR="00C145CE" w:rsidRPr="00BF53BE">
                <w:rPr>
                  <w:rStyle w:val="Hyperlink"/>
                  <w:rFonts w:eastAsia="Times New Roman" w:cstheme="minorHAnsi"/>
                  <w:sz w:val="24"/>
                  <w:szCs w:val="24"/>
                </w:rPr>
                <w:t>ClinPGx</w:t>
              </w:r>
            </w:hyperlink>
            <w:r w:rsidR="007B6049" w:rsidRPr="007B6049">
              <w:rPr>
                <w:rFonts w:eastAsia="Times New Roman" w:cstheme="minorHAnsi"/>
                <w:sz w:val="24"/>
                <w:szCs w:val="24"/>
              </w:rPr>
              <w:t xml:space="preserve"> and provide feedback to </w:t>
            </w:r>
            <w:hyperlink r:id="rId18" w:history="1">
              <w:r w:rsidR="004065DC" w:rsidRPr="004065DC">
                <w:rPr>
                  <w:rStyle w:val="Hyperlink"/>
                  <w:rFonts w:eastAsia="Times New Roman" w:cstheme="minorHAnsi"/>
                  <w:sz w:val="24"/>
                  <w:szCs w:val="24"/>
                </w:rPr>
                <w:t>the ClinPGx website team</w:t>
              </w:r>
            </w:hyperlink>
            <w:r w:rsidR="004065DC">
              <w:rPr>
                <w:rFonts w:eastAsia="Times New Roman" w:cstheme="minorHAnsi"/>
                <w:sz w:val="24"/>
                <w:szCs w:val="24"/>
              </w:rPr>
              <w:t>.</w:t>
            </w:r>
          </w:p>
        </w:tc>
      </w:tr>
    </w:tbl>
    <w:p w14:paraId="43FE517B" w14:textId="2011582F" w:rsidR="00124C1C" w:rsidRDefault="00124C1C" w:rsidP="004238A5">
      <w:pPr>
        <w:ind w:left="-810" w:right="-630"/>
      </w:pPr>
    </w:p>
    <w:p w14:paraId="5FB448D4" w14:textId="77777777" w:rsidR="005A5868" w:rsidRDefault="005A5868" w:rsidP="004238A5">
      <w:pPr>
        <w:ind w:left="-810" w:right="-630"/>
      </w:pPr>
    </w:p>
    <w:sectPr w:rsidR="005A5868" w:rsidSect="000D6E89">
      <w:headerReference w:type="default" r:id="rId19"/>
      <w:footerReference w:type="even" r:id="rId20"/>
      <w:footerReference w:type="default" r:id="rId21"/>
      <w:foot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0D4B" w14:textId="77777777" w:rsidR="000D471B" w:rsidRDefault="000D471B" w:rsidP="00F22D4B">
      <w:pPr>
        <w:spacing w:after="0" w:line="240" w:lineRule="auto"/>
      </w:pPr>
      <w:r>
        <w:separator/>
      </w:r>
    </w:p>
  </w:endnote>
  <w:endnote w:type="continuationSeparator" w:id="0">
    <w:p w14:paraId="2D345053" w14:textId="77777777" w:rsidR="000D471B" w:rsidRDefault="000D471B" w:rsidP="00F2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8BE8" w14:textId="6EF9399B" w:rsidR="009202DE" w:rsidRDefault="009202DE">
    <w:pPr>
      <w:pStyle w:val="Footer"/>
    </w:pPr>
    <w:r>
      <w:rPr>
        <w:noProof/>
      </w:rPr>
      <mc:AlternateContent>
        <mc:Choice Requires="wps">
          <w:drawing>
            <wp:anchor distT="0" distB="0" distL="0" distR="0" simplePos="0" relativeHeight="251658240" behindDoc="0" locked="0" layoutInCell="1" allowOverlap="1" wp14:anchorId="6A23D043" wp14:editId="6655AF2C">
              <wp:simplePos x="635" y="635"/>
              <wp:positionH relativeFrom="page">
                <wp:align>left</wp:align>
              </wp:positionH>
              <wp:positionV relativeFrom="page">
                <wp:align>bottom</wp:align>
              </wp:positionV>
              <wp:extent cx="1377315" cy="357505"/>
              <wp:effectExtent l="0" t="0" r="13335" b="0"/>
              <wp:wrapNone/>
              <wp:docPr id="754250326"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23D043" id="_x0000_t202" coordsize="21600,21600" o:spt="202" path="m,l,21600r21600,l21600,xe">
              <v:stroke joinstyle="miter"/>
              <v:path gradientshapeok="t" o:connecttype="rect"/>
            </v:shapetype>
            <v:shape id="Text Box 2" o:spid="_x0000_s1026" type="#_x0000_t202" alt="St. Jude - Confidential" style="position:absolute;margin-left:0;margin-top:0;width:108.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" filled="f" stroked="f">
              <v:textbox style="mso-fit-shape-to-text:t" inset="20pt,0,0,15pt">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AF20" w14:textId="0095C32A" w:rsidR="009202DE" w:rsidRDefault="009202DE">
    <w:pPr>
      <w:pStyle w:val="Footer"/>
    </w:pPr>
    <w:r>
      <w:rPr>
        <w:noProof/>
      </w:rPr>
      <mc:AlternateContent>
        <mc:Choice Requires="wps">
          <w:drawing>
            <wp:anchor distT="0" distB="0" distL="0" distR="0" simplePos="0" relativeHeight="251658241" behindDoc="0" locked="0" layoutInCell="1" allowOverlap="1" wp14:anchorId="0C6CD690" wp14:editId="7F4B5CA1">
              <wp:simplePos x="635" y="635"/>
              <wp:positionH relativeFrom="page">
                <wp:align>left</wp:align>
              </wp:positionH>
              <wp:positionV relativeFrom="page">
                <wp:align>bottom</wp:align>
              </wp:positionV>
              <wp:extent cx="1377315" cy="357505"/>
              <wp:effectExtent l="0" t="0" r="13335" b="0"/>
              <wp:wrapNone/>
              <wp:docPr id="1149224832"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6CD690" id="_x0000_t202" coordsize="21600,21600" o:spt="202" path="m,l,21600r21600,l21600,xe">
              <v:stroke joinstyle="miter"/>
              <v:path gradientshapeok="t" o:connecttype="rect"/>
            </v:shapetype>
            <v:shape id="Text Box 3" o:spid="_x0000_s1027" type="#_x0000_t202" alt="St. Jude - Confidential" style="position:absolute;margin-left:0;margin-top:0;width:108.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" filled="f" stroked="f">
              <v:textbox style="mso-fit-shape-to-text:t" inset="20pt,0,0,15pt">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769" w14:textId="3642EBFA" w:rsidR="009202DE" w:rsidRDefault="009202DE">
    <w:pPr>
      <w:pStyle w:val="Footer"/>
    </w:pPr>
    <w:r>
      <w:rPr>
        <w:noProof/>
      </w:rPr>
      <mc:AlternateContent>
        <mc:Choice Requires="wps">
          <w:drawing>
            <wp:anchor distT="0" distB="0" distL="0" distR="0" simplePos="0" relativeHeight="251658242" behindDoc="0" locked="0" layoutInCell="1" allowOverlap="1" wp14:anchorId="4063A89E" wp14:editId="6AC82DD9">
              <wp:simplePos x="635" y="635"/>
              <wp:positionH relativeFrom="page">
                <wp:align>left</wp:align>
              </wp:positionH>
              <wp:positionV relativeFrom="page">
                <wp:align>bottom</wp:align>
              </wp:positionV>
              <wp:extent cx="1377315" cy="357505"/>
              <wp:effectExtent l="0" t="0" r="13335" b="0"/>
              <wp:wrapNone/>
              <wp:docPr id="1527215504"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3A89E" id="_x0000_t202" coordsize="21600,21600" o:spt="202" path="m,l,21600r21600,l21600,xe">
              <v:stroke joinstyle="miter"/>
              <v:path gradientshapeok="t" o:connecttype="rect"/>
            </v:shapetype>
            <v:shape id="Text Box 1" o:spid="_x0000_s1028" type="#_x0000_t202" alt="St. Jude - Confidential" style="position:absolute;margin-left:0;margin-top:0;width:108.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" filled="f" stroked="f">
              <v:textbox style="mso-fit-shape-to-text:t" inset="20pt,0,0,15pt">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861E" w14:textId="77777777" w:rsidR="000D471B" w:rsidRDefault="000D471B" w:rsidP="00F22D4B">
      <w:pPr>
        <w:spacing w:after="0" w:line="240" w:lineRule="auto"/>
      </w:pPr>
      <w:r>
        <w:separator/>
      </w:r>
    </w:p>
  </w:footnote>
  <w:footnote w:type="continuationSeparator" w:id="0">
    <w:p w14:paraId="6320CA75" w14:textId="77777777" w:rsidR="000D471B" w:rsidRDefault="000D471B" w:rsidP="00F2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62B"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MINUTES</w:t>
    </w:r>
  </w:p>
  <w:p w14:paraId="6C58C18E"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CPIC CONFERENCE CALL</w:t>
    </w:r>
  </w:p>
  <w:p w14:paraId="368D18C1" w14:textId="77777777" w:rsidR="00F22D4B" w:rsidRDefault="00F2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DB"/>
    <w:multiLevelType w:val="multilevel"/>
    <w:tmpl w:val="A7D8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C2C"/>
    <w:multiLevelType w:val="hybridMultilevel"/>
    <w:tmpl w:val="5BF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D7C"/>
    <w:multiLevelType w:val="hybridMultilevel"/>
    <w:tmpl w:val="CF9072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09402D"/>
    <w:multiLevelType w:val="hybridMultilevel"/>
    <w:tmpl w:val="8B82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9273D"/>
    <w:multiLevelType w:val="hybridMultilevel"/>
    <w:tmpl w:val="102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65AD3"/>
    <w:multiLevelType w:val="hybridMultilevel"/>
    <w:tmpl w:val="17880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2050C5"/>
    <w:multiLevelType w:val="multilevel"/>
    <w:tmpl w:val="92C6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575E1"/>
    <w:multiLevelType w:val="hybridMultilevel"/>
    <w:tmpl w:val="106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C397A"/>
    <w:multiLevelType w:val="hybridMultilevel"/>
    <w:tmpl w:val="3DC635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6F159E"/>
    <w:multiLevelType w:val="hybridMultilevel"/>
    <w:tmpl w:val="EFF2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62CA9"/>
    <w:multiLevelType w:val="hybridMultilevel"/>
    <w:tmpl w:val="14D6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46F33"/>
    <w:multiLevelType w:val="hybridMultilevel"/>
    <w:tmpl w:val="9DF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E0848"/>
    <w:multiLevelType w:val="hybridMultilevel"/>
    <w:tmpl w:val="A39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62B96"/>
    <w:multiLevelType w:val="hybridMultilevel"/>
    <w:tmpl w:val="B9C44978"/>
    <w:lvl w:ilvl="0" w:tplc="FBA0B852">
      <w:start w:val="1"/>
      <w:numFmt w:val="bullet"/>
      <w:lvlText w:val="•"/>
      <w:lvlJc w:val="left"/>
      <w:pPr>
        <w:tabs>
          <w:tab w:val="num" w:pos="720"/>
        </w:tabs>
        <w:ind w:left="720" w:hanging="360"/>
      </w:pPr>
      <w:rPr>
        <w:rFonts w:ascii="Arial" w:hAnsi="Arial" w:hint="default"/>
      </w:rPr>
    </w:lvl>
    <w:lvl w:ilvl="1" w:tplc="C370148A" w:tentative="1">
      <w:start w:val="1"/>
      <w:numFmt w:val="bullet"/>
      <w:lvlText w:val="•"/>
      <w:lvlJc w:val="left"/>
      <w:pPr>
        <w:tabs>
          <w:tab w:val="num" w:pos="1440"/>
        </w:tabs>
        <w:ind w:left="1440" w:hanging="360"/>
      </w:pPr>
      <w:rPr>
        <w:rFonts w:ascii="Arial" w:hAnsi="Arial" w:hint="default"/>
      </w:rPr>
    </w:lvl>
    <w:lvl w:ilvl="2" w:tplc="33B88C2C" w:tentative="1">
      <w:start w:val="1"/>
      <w:numFmt w:val="bullet"/>
      <w:lvlText w:val="•"/>
      <w:lvlJc w:val="left"/>
      <w:pPr>
        <w:tabs>
          <w:tab w:val="num" w:pos="2160"/>
        </w:tabs>
        <w:ind w:left="2160" w:hanging="360"/>
      </w:pPr>
      <w:rPr>
        <w:rFonts w:ascii="Arial" w:hAnsi="Arial" w:hint="default"/>
      </w:rPr>
    </w:lvl>
    <w:lvl w:ilvl="3" w:tplc="E710CD5A" w:tentative="1">
      <w:start w:val="1"/>
      <w:numFmt w:val="bullet"/>
      <w:lvlText w:val="•"/>
      <w:lvlJc w:val="left"/>
      <w:pPr>
        <w:tabs>
          <w:tab w:val="num" w:pos="2880"/>
        </w:tabs>
        <w:ind w:left="2880" w:hanging="360"/>
      </w:pPr>
      <w:rPr>
        <w:rFonts w:ascii="Arial" w:hAnsi="Arial" w:hint="default"/>
      </w:rPr>
    </w:lvl>
    <w:lvl w:ilvl="4" w:tplc="82DA77D6" w:tentative="1">
      <w:start w:val="1"/>
      <w:numFmt w:val="bullet"/>
      <w:lvlText w:val="•"/>
      <w:lvlJc w:val="left"/>
      <w:pPr>
        <w:tabs>
          <w:tab w:val="num" w:pos="3600"/>
        </w:tabs>
        <w:ind w:left="3600" w:hanging="360"/>
      </w:pPr>
      <w:rPr>
        <w:rFonts w:ascii="Arial" w:hAnsi="Arial" w:hint="default"/>
      </w:rPr>
    </w:lvl>
    <w:lvl w:ilvl="5" w:tplc="BD8C4D3E" w:tentative="1">
      <w:start w:val="1"/>
      <w:numFmt w:val="bullet"/>
      <w:lvlText w:val="•"/>
      <w:lvlJc w:val="left"/>
      <w:pPr>
        <w:tabs>
          <w:tab w:val="num" w:pos="4320"/>
        </w:tabs>
        <w:ind w:left="4320" w:hanging="360"/>
      </w:pPr>
      <w:rPr>
        <w:rFonts w:ascii="Arial" w:hAnsi="Arial" w:hint="default"/>
      </w:rPr>
    </w:lvl>
    <w:lvl w:ilvl="6" w:tplc="AAC6F80E" w:tentative="1">
      <w:start w:val="1"/>
      <w:numFmt w:val="bullet"/>
      <w:lvlText w:val="•"/>
      <w:lvlJc w:val="left"/>
      <w:pPr>
        <w:tabs>
          <w:tab w:val="num" w:pos="5040"/>
        </w:tabs>
        <w:ind w:left="5040" w:hanging="360"/>
      </w:pPr>
      <w:rPr>
        <w:rFonts w:ascii="Arial" w:hAnsi="Arial" w:hint="default"/>
      </w:rPr>
    </w:lvl>
    <w:lvl w:ilvl="7" w:tplc="B2D63B38" w:tentative="1">
      <w:start w:val="1"/>
      <w:numFmt w:val="bullet"/>
      <w:lvlText w:val="•"/>
      <w:lvlJc w:val="left"/>
      <w:pPr>
        <w:tabs>
          <w:tab w:val="num" w:pos="5760"/>
        </w:tabs>
        <w:ind w:left="5760" w:hanging="360"/>
      </w:pPr>
      <w:rPr>
        <w:rFonts w:ascii="Arial" w:hAnsi="Arial" w:hint="default"/>
      </w:rPr>
    </w:lvl>
    <w:lvl w:ilvl="8" w:tplc="281E93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7D3FDE"/>
    <w:multiLevelType w:val="hybridMultilevel"/>
    <w:tmpl w:val="DCCA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079E4"/>
    <w:multiLevelType w:val="hybridMultilevel"/>
    <w:tmpl w:val="DE18DF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3D14E0"/>
    <w:multiLevelType w:val="multilevel"/>
    <w:tmpl w:val="F730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1386283">
    <w:abstractNumId w:val="7"/>
  </w:num>
  <w:num w:numId="2" w16cid:durableId="1310789985">
    <w:abstractNumId w:val="12"/>
  </w:num>
  <w:num w:numId="3" w16cid:durableId="1055809252">
    <w:abstractNumId w:val="4"/>
  </w:num>
  <w:num w:numId="4" w16cid:durableId="1904020762">
    <w:abstractNumId w:val="0"/>
  </w:num>
  <w:num w:numId="5" w16cid:durableId="753211103">
    <w:abstractNumId w:val="16"/>
  </w:num>
  <w:num w:numId="6" w16cid:durableId="1685283551">
    <w:abstractNumId w:val="6"/>
  </w:num>
  <w:num w:numId="7" w16cid:durableId="2068215425">
    <w:abstractNumId w:val="3"/>
  </w:num>
  <w:num w:numId="8" w16cid:durableId="722874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62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707585">
    <w:abstractNumId w:val="2"/>
  </w:num>
  <w:num w:numId="11" w16cid:durableId="1531528870">
    <w:abstractNumId w:val="5"/>
  </w:num>
  <w:num w:numId="12" w16cid:durableId="1928155577">
    <w:abstractNumId w:val="15"/>
  </w:num>
  <w:num w:numId="13" w16cid:durableId="1549104271">
    <w:abstractNumId w:val="11"/>
  </w:num>
  <w:num w:numId="14" w16cid:durableId="880899806">
    <w:abstractNumId w:val="14"/>
  </w:num>
  <w:num w:numId="15" w16cid:durableId="2027559760">
    <w:abstractNumId w:val="1"/>
  </w:num>
  <w:num w:numId="16" w16cid:durableId="2017608315">
    <w:abstractNumId w:val="13"/>
  </w:num>
  <w:num w:numId="17" w16cid:durableId="292102297">
    <w:abstractNumId w:val="10"/>
  </w:num>
  <w:num w:numId="18" w16cid:durableId="1091194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D72"/>
    <w:rsid w:val="00005AD5"/>
    <w:rsid w:val="000133FC"/>
    <w:rsid w:val="00015016"/>
    <w:rsid w:val="00017EFF"/>
    <w:rsid w:val="00017FFE"/>
    <w:rsid w:val="000216C1"/>
    <w:rsid w:val="0002219A"/>
    <w:rsid w:val="00022691"/>
    <w:rsid w:val="00023A93"/>
    <w:rsid w:val="00024A40"/>
    <w:rsid w:val="00026CC4"/>
    <w:rsid w:val="00031094"/>
    <w:rsid w:val="00031A47"/>
    <w:rsid w:val="00032E7B"/>
    <w:rsid w:val="00037D61"/>
    <w:rsid w:val="00037DBD"/>
    <w:rsid w:val="00040BB8"/>
    <w:rsid w:val="000448D4"/>
    <w:rsid w:val="00050F7E"/>
    <w:rsid w:val="00051212"/>
    <w:rsid w:val="0005653B"/>
    <w:rsid w:val="00060785"/>
    <w:rsid w:val="00063F4D"/>
    <w:rsid w:val="00070A17"/>
    <w:rsid w:val="00072AED"/>
    <w:rsid w:val="0007318C"/>
    <w:rsid w:val="00076250"/>
    <w:rsid w:val="00077CB7"/>
    <w:rsid w:val="00077EB0"/>
    <w:rsid w:val="00082A16"/>
    <w:rsid w:val="000A498D"/>
    <w:rsid w:val="000A642B"/>
    <w:rsid w:val="000A7419"/>
    <w:rsid w:val="000B574A"/>
    <w:rsid w:val="000C5E0E"/>
    <w:rsid w:val="000D30C7"/>
    <w:rsid w:val="000D471B"/>
    <w:rsid w:val="000D5A8D"/>
    <w:rsid w:val="000D6156"/>
    <w:rsid w:val="000D6E89"/>
    <w:rsid w:val="000E09BC"/>
    <w:rsid w:val="000E48CD"/>
    <w:rsid w:val="000E7C40"/>
    <w:rsid w:val="000F4160"/>
    <w:rsid w:val="00104B04"/>
    <w:rsid w:val="00105299"/>
    <w:rsid w:val="0011005A"/>
    <w:rsid w:val="001101E6"/>
    <w:rsid w:val="00124C1C"/>
    <w:rsid w:val="00127341"/>
    <w:rsid w:val="0013580F"/>
    <w:rsid w:val="00136706"/>
    <w:rsid w:val="00140D3D"/>
    <w:rsid w:val="00152418"/>
    <w:rsid w:val="0015570B"/>
    <w:rsid w:val="00157411"/>
    <w:rsid w:val="001708EE"/>
    <w:rsid w:val="00170F2F"/>
    <w:rsid w:val="00180899"/>
    <w:rsid w:val="00190E64"/>
    <w:rsid w:val="001A469F"/>
    <w:rsid w:val="001A59A3"/>
    <w:rsid w:val="001A74F4"/>
    <w:rsid w:val="001A7819"/>
    <w:rsid w:val="001B3FD7"/>
    <w:rsid w:val="001C1C21"/>
    <w:rsid w:val="001C1D82"/>
    <w:rsid w:val="001C2048"/>
    <w:rsid w:val="001C49EC"/>
    <w:rsid w:val="001D05B1"/>
    <w:rsid w:val="001D237F"/>
    <w:rsid w:val="001D3821"/>
    <w:rsid w:val="001D3CC6"/>
    <w:rsid w:val="001D5FDF"/>
    <w:rsid w:val="001E13E3"/>
    <w:rsid w:val="001E201C"/>
    <w:rsid w:val="001F08C7"/>
    <w:rsid w:val="001F2344"/>
    <w:rsid w:val="001F2F4A"/>
    <w:rsid w:val="001F6705"/>
    <w:rsid w:val="002026DA"/>
    <w:rsid w:val="002041C8"/>
    <w:rsid w:val="002128CA"/>
    <w:rsid w:val="00214CCF"/>
    <w:rsid w:val="00215D79"/>
    <w:rsid w:val="0022056E"/>
    <w:rsid w:val="00221827"/>
    <w:rsid w:val="00223AC3"/>
    <w:rsid w:val="00231402"/>
    <w:rsid w:val="00231D9A"/>
    <w:rsid w:val="0023627A"/>
    <w:rsid w:val="00236A47"/>
    <w:rsid w:val="002403FB"/>
    <w:rsid w:val="0024120C"/>
    <w:rsid w:val="002414A0"/>
    <w:rsid w:val="00245C52"/>
    <w:rsid w:val="00252968"/>
    <w:rsid w:val="00264134"/>
    <w:rsid w:val="00280F03"/>
    <w:rsid w:val="00281122"/>
    <w:rsid w:val="0028557A"/>
    <w:rsid w:val="00293711"/>
    <w:rsid w:val="0029568B"/>
    <w:rsid w:val="002A3D1D"/>
    <w:rsid w:val="002B5BDD"/>
    <w:rsid w:val="002B659F"/>
    <w:rsid w:val="002D0178"/>
    <w:rsid w:val="002D332B"/>
    <w:rsid w:val="002D4FA4"/>
    <w:rsid w:val="002D653F"/>
    <w:rsid w:val="002E276B"/>
    <w:rsid w:val="002E5DBC"/>
    <w:rsid w:val="002E72F4"/>
    <w:rsid w:val="002F4BCC"/>
    <w:rsid w:val="003070D1"/>
    <w:rsid w:val="00307492"/>
    <w:rsid w:val="00315680"/>
    <w:rsid w:val="00316C0D"/>
    <w:rsid w:val="003338CD"/>
    <w:rsid w:val="00336AE4"/>
    <w:rsid w:val="0034785D"/>
    <w:rsid w:val="00347BA4"/>
    <w:rsid w:val="0035349E"/>
    <w:rsid w:val="00365AC9"/>
    <w:rsid w:val="00365D0A"/>
    <w:rsid w:val="0037563A"/>
    <w:rsid w:val="0037605F"/>
    <w:rsid w:val="00387727"/>
    <w:rsid w:val="0039270D"/>
    <w:rsid w:val="003A1C08"/>
    <w:rsid w:val="003B3EC6"/>
    <w:rsid w:val="003B5183"/>
    <w:rsid w:val="003C0156"/>
    <w:rsid w:val="003C4C32"/>
    <w:rsid w:val="003C704D"/>
    <w:rsid w:val="003C7BB3"/>
    <w:rsid w:val="003D200A"/>
    <w:rsid w:val="003D46CE"/>
    <w:rsid w:val="003D706F"/>
    <w:rsid w:val="003D7C12"/>
    <w:rsid w:val="003E533E"/>
    <w:rsid w:val="003E60BE"/>
    <w:rsid w:val="003F2BFC"/>
    <w:rsid w:val="003F3DB2"/>
    <w:rsid w:val="003F40EF"/>
    <w:rsid w:val="003F4130"/>
    <w:rsid w:val="003F56D0"/>
    <w:rsid w:val="0040043C"/>
    <w:rsid w:val="00403185"/>
    <w:rsid w:val="004044AA"/>
    <w:rsid w:val="0040463C"/>
    <w:rsid w:val="0040642D"/>
    <w:rsid w:val="004065DC"/>
    <w:rsid w:val="004105E6"/>
    <w:rsid w:val="00410A7A"/>
    <w:rsid w:val="00413558"/>
    <w:rsid w:val="00413934"/>
    <w:rsid w:val="004238A5"/>
    <w:rsid w:val="00423ACD"/>
    <w:rsid w:val="0043010B"/>
    <w:rsid w:val="00457D0A"/>
    <w:rsid w:val="00462222"/>
    <w:rsid w:val="00466989"/>
    <w:rsid w:val="00473565"/>
    <w:rsid w:val="004739AE"/>
    <w:rsid w:val="00473D30"/>
    <w:rsid w:val="00483709"/>
    <w:rsid w:val="0048628F"/>
    <w:rsid w:val="0048629B"/>
    <w:rsid w:val="00486489"/>
    <w:rsid w:val="0048672A"/>
    <w:rsid w:val="0048784B"/>
    <w:rsid w:val="0049051A"/>
    <w:rsid w:val="00492F33"/>
    <w:rsid w:val="004934C3"/>
    <w:rsid w:val="004947E5"/>
    <w:rsid w:val="0049620C"/>
    <w:rsid w:val="004A0FC5"/>
    <w:rsid w:val="004A3D6B"/>
    <w:rsid w:val="004B6841"/>
    <w:rsid w:val="004B7250"/>
    <w:rsid w:val="004C4CEC"/>
    <w:rsid w:val="004C6CF5"/>
    <w:rsid w:val="004D352D"/>
    <w:rsid w:val="004D526D"/>
    <w:rsid w:val="004E1FF0"/>
    <w:rsid w:val="004E2409"/>
    <w:rsid w:val="004E4C80"/>
    <w:rsid w:val="004E73EB"/>
    <w:rsid w:val="004F1CAC"/>
    <w:rsid w:val="004F4F78"/>
    <w:rsid w:val="005121DD"/>
    <w:rsid w:val="00512FE1"/>
    <w:rsid w:val="00513368"/>
    <w:rsid w:val="00525FAA"/>
    <w:rsid w:val="0053012E"/>
    <w:rsid w:val="00530D9C"/>
    <w:rsid w:val="0053574B"/>
    <w:rsid w:val="00536F7B"/>
    <w:rsid w:val="005419EF"/>
    <w:rsid w:val="00544C01"/>
    <w:rsid w:val="005466B0"/>
    <w:rsid w:val="00546D99"/>
    <w:rsid w:val="00550842"/>
    <w:rsid w:val="00551F7C"/>
    <w:rsid w:val="00552512"/>
    <w:rsid w:val="00556066"/>
    <w:rsid w:val="0055661C"/>
    <w:rsid w:val="00557FCE"/>
    <w:rsid w:val="005707B1"/>
    <w:rsid w:val="005719B5"/>
    <w:rsid w:val="00572450"/>
    <w:rsid w:val="00575CC2"/>
    <w:rsid w:val="005877AE"/>
    <w:rsid w:val="00595512"/>
    <w:rsid w:val="00595C26"/>
    <w:rsid w:val="005A2880"/>
    <w:rsid w:val="005A522C"/>
    <w:rsid w:val="005A5868"/>
    <w:rsid w:val="005B3119"/>
    <w:rsid w:val="005B47A8"/>
    <w:rsid w:val="005B6CD3"/>
    <w:rsid w:val="005C5605"/>
    <w:rsid w:val="005C630F"/>
    <w:rsid w:val="005D0ED5"/>
    <w:rsid w:val="005D1B4E"/>
    <w:rsid w:val="005D21AC"/>
    <w:rsid w:val="005E0BB3"/>
    <w:rsid w:val="005E0DEC"/>
    <w:rsid w:val="005F2CBF"/>
    <w:rsid w:val="005F3A77"/>
    <w:rsid w:val="00600DBD"/>
    <w:rsid w:val="00602C14"/>
    <w:rsid w:val="006133A9"/>
    <w:rsid w:val="00616F72"/>
    <w:rsid w:val="006250C2"/>
    <w:rsid w:val="00632909"/>
    <w:rsid w:val="00633ACA"/>
    <w:rsid w:val="00637A06"/>
    <w:rsid w:val="006650E5"/>
    <w:rsid w:val="00674B70"/>
    <w:rsid w:val="00674E7E"/>
    <w:rsid w:val="00681582"/>
    <w:rsid w:val="00683FB2"/>
    <w:rsid w:val="00690147"/>
    <w:rsid w:val="00691142"/>
    <w:rsid w:val="00693B5D"/>
    <w:rsid w:val="00693D09"/>
    <w:rsid w:val="00695C4B"/>
    <w:rsid w:val="006A1E7D"/>
    <w:rsid w:val="006A255D"/>
    <w:rsid w:val="006A5E60"/>
    <w:rsid w:val="006B260F"/>
    <w:rsid w:val="006C31B8"/>
    <w:rsid w:val="006D0C64"/>
    <w:rsid w:val="006D1938"/>
    <w:rsid w:val="006E0F63"/>
    <w:rsid w:val="006F012B"/>
    <w:rsid w:val="006F243E"/>
    <w:rsid w:val="006F7311"/>
    <w:rsid w:val="006F7537"/>
    <w:rsid w:val="00701752"/>
    <w:rsid w:val="00702801"/>
    <w:rsid w:val="00710EC9"/>
    <w:rsid w:val="00714F47"/>
    <w:rsid w:val="007221FC"/>
    <w:rsid w:val="0072417B"/>
    <w:rsid w:val="007245F6"/>
    <w:rsid w:val="00725330"/>
    <w:rsid w:val="00735755"/>
    <w:rsid w:val="007405EC"/>
    <w:rsid w:val="0074077D"/>
    <w:rsid w:val="00740CEF"/>
    <w:rsid w:val="007457DF"/>
    <w:rsid w:val="00745F17"/>
    <w:rsid w:val="00751528"/>
    <w:rsid w:val="00753819"/>
    <w:rsid w:val="00755EB1"/>
    <w:rsid w:val="007603BE"/>
    <w:rsid w:val="007710E8"/>
    <w:rsid w:val="007743FB"/>
    <w:rsid w:val="007763D3"/>
    <w:rsid w:val="00781720"/>
    <w:rsid w:val="00784E58"/>
    <w:rsid w:val="00794DDC"/>
    <w:rsid w:val="0079608F"/>
    <w:rsid w:val="007A6E1D"/>
    <w:rsid w:val="007B23C3"/>
    <w:rsid w:val="007B6049"/>
    <w:rsid w:val="007B7C07"/>
    <w:rsid w:val="007C479F"/>
    <w:rsid w:val="007C7FD3"/>
    <w:rsid w:val="007D028D"/>
    <w:rsid w:val="007D10C6"/>
    <w:rsid w:val="007D33CF"/>
    <w:rsid w:val="007E1A8B"/>
    <w:rsid w:val="007E2D5D"/>
    <w:rsid w:val="007E38D8"/>
    <w:rsid w:val="007E42A6"/>
    <w:rsid w:val="007F1F38"/>
    <w:rsid w:val="007F7140"/>
    <w:rsid w:val="00802A21"/>
    <w:rsid w:val="00812C22"/>
    <w:rsid w:val="00815655"/>
    <w:rsid w:val="0082061D"/>
    <w:rsid w:val="00820F4F"/>
    <w:rsid w:val="00825393"/>
    <w:rsid w:val="00830693"/>
    <w:rsid w:val="008446AF"/>
    <w:rsid w:val="0084538D"/>
    <w:rsid w:val="0085336D"/>
    <w:rsid w:val="0085491B"/>
    <w:rsid w:val="00856E48"/>
    <w:rsid w:val="00867429"/>
    <w:rsid w:val="00870CE6"/>
    <w:rsid w:val="00872F00"/>
    <w:rsid w:val="008837F0"/>
    <w:rsid w:val="0089093E"/>
    <w:rsid w:val="00890AD5"/>
    <w:rsid w:val="00891B24"/>
    <w:rsid w:val="00893501"/>
    <w:rsid w:val="00897779"/>
    <w:rsid w:val="008A000D"/>
    <w:rsid w:val="008A5122"/>
    <w:rsid w:val="008A5B37"/>
    <w:rsid w:val="008A78DF"/>
    <w:rsid w:val="008B34ED"/>
    <w:rsid w:val="008C2CAD"/>
    <w:rsid w:val="008D310B"/>
    <w:rsid w:val="008D5628"/>
    <w:rsid w:val="008E33B2"/>
    <w:rsid w:val="008F33F1"/>
    <w:rsid w:val="008F7697"/>
    <w:rsid w:val="00900413"/>
    <w:rsid w:val="00905D29"/>
    <w:rsid w:val="00905FEE"/>
    <w:rsid w:val="00906B1B"/>
    <w:rsid w:val="0091181D"/>
    <w:rsid w:val="009126A0"/>
    <w:rsid w:val="009166F2"/>
    <w:rsid w:val="009202DE"/>
    <w:rsid w:val="009214AD"/>
    <w:rsid w:val="009240D2"/>
    <w:rsid w:val="00932B53"/>
    <w:rsid w:val="00934D7E"/>
    <w:rsid w:val="00940286"/>
    <w:rsid w:val="009544CE"/>
    <w:rsid w:val="0095453A"/>
    <w:rsid w:val="009545A6"/>
    <w:rsid w:val="009569E5"/>
    <w:rsid w:val="00956C4F"/>
    <w:rsid w:val="009631A5"/>
    <w:rsid w:val="00964C79"/>
    <w:rsid w:val="0097141C"/>
    <w:rsid w:val="00980560"/>
    <w:rsid w:val="00987C7C"/>
    <w:rsid w:val="009A0449"/>
    <w:rsid w:val="009A5912"/>
    <w:rsid w:val="009A6C14"/>
    <w:rsid w:val="009C4E40"/>
    <w:rsid w:val="009C7343"/>
    <w:rsid w:val="009D0B57"/>
    <w:rsid w:val="009D768F"/>
    <w:rsid w:val="009E36F1"/>
    <w:rsid w:val="009E56DC"/>
    <w:rsid w:val="009F4687"/>
    <w:rsid w:val="00A1031D"/>
    <w:rsid w:val="00A12837"/>
    <w:rsid w:val="00A17B94"/>
    <w:rsid w:val="00A20572"/>
    <w:rsid w:val="00A26CF8"/>
    <w:rsid w:val="00A32D3F"/>
    <w:rsid w:val="00A32E2F"/>
    <w:rsid w:val="00A40E31"/>
    <w:rsid w:val="00A51258"/>
    <w:rsid w:val="00A530AE"/>
    <w:rsid w:val="00A56407"/>
    <w:rsid w:val="00A6229A"/>
    <w:rsid w:val="00A6577B"/>
    <w:rsid w:val="00A67386"/>
    <w:rsid w:val="00A7310D"/>
    <w:rsid w:val="00A778E8"/>
    <w:rsid w:val="00A80D20"/>
    <w:rsid w:val="00A843BB"/>
    <w:rsid w:val="00A8576A"/>
    <w:rsid w:val="00A86675"/>
    <w:rsid w:val="00A87A03"/>
    <w:rsid w:val="00A952C1"/>
    <w:rsid w:val="00AA03DE"/>
    <w:rsid w:val="00AA335A"/>
    <w:rsid w:val="00AA663D"/>
    <w:rsid w:val="00AA705F"/>
    <w:rsid w:val="00AB3C2C"/>
    <w:rsid w:val="00AB4F00"/>
    <w:rsid w:val="00AB7232"/>
    <w:rsid w:val="00AC13B7"/>
    <w:rsid w:val="00AC19E6"/>
    <w:rsid w:val="00AC6803"/>
    <w:rsid w:val="00AD0E96"/>
    <w:rsid w:val="00AD2DEF"/>
    <w:rsid w:val="00AE0B16"/>
    <w:rsid w:val="00AE1CF3"/>
    <w:rsid w:val="00AE2AE3"/>
    <w:rsid w:val="00AE4518"/>
    <w:rsid w:val="00AE487A"/>
    <w:rsid w:val="00AF27F0"/>
    <w:rsid w:val="00AF7A98"/>
    <w:rsid w:val="00B0311E"/>
    <w:rsid w:val="00B03350"/>
    <w:rsid w:val="00B04FF4"/>
    <w:rsid w:val="00B0673C"/>
    <w:rsid w:val="00B127DE"/>
    <w:rsid w:val="00B311EA"/>
    <w:rsid w:val="00B3209B"/>
    <w:rsid w:val="00B3616F"/>
    <w:rsid w:val="00B41491"/>
    <w:rsid w:val="00B41D68"/>
    <w:rsid w:val="00B44FA9"/>
    <w:rsid w:val="00B46BB9"/>
    <w:rsid w:val="00B47E68"/>
    <w:rsid w:val="00B646BF"/>
    <w:rsid w:val="00B6662B"/>
    <w:rsid w:val="00B774BB"/>
    <w:rsid w:val="00B85165"/>
    <w:rsid w:val="00B94F23"/>
    <w:rsid w:val="00B95681"/>
    <w:rsid w:val="00B95935"/>
    <w:rsid w:val="00BB2B07"/>
    <w:rsid w:val="00BB3594"/>
    <w:rsid w:val="00BB5165"/>
    <w:rsid w:val="00BB5669"/>
    <w:rsid w:val="00BB6EE7"/>
    <w:rsid w:val="00BB6FBA"/>
    <w:rsid w:val="00BC24BF"/>
    <w:rsid w:val="00BC2C5D"/>
    <w:rsid w:val="00BC4C06"/>
    <w:rsid w:val="00BD1655"/>
    <w:rsid w:val="00BD77E4"/>
    <w:rsid w:val="00BE3AE2"/>
    <w:rsid w:val="00BF5145"/>
    <w:rsid w:val="00BF53BE"/>
    <w:rsid w:val="00BF5CF2"/>
    <w:rsid w:val="00BF5E62"/>
    <w:rsid w:val="00BF6C2C"/>
    <w:rsid w:val="00C04BB7"/>
    <w:rsid w:val="00C05A84"/>
    <w:rsid w:val="00C10D54"/>
    <w:rsid w:val="00C13B65"/>
    <w:rsid w:val="00C145CE"/>
    <w:rsid w:val="00C16842"/>
    <w:rsid w:val="00C20389"/>
    <w:rsid w:val="00C20E68"/>
    <w:rsid w:val="00C2122D"/>
    <w:rsid w:val="00C22580"/>
    <w:rsid w:val="00C23813"/>
    <w:rsid w:val="00C26D89"/>
    <w:rsid w:val="00C311F5"/>
    <w:rsid w:val="00C3687C"/>
    <w:rsid w:val="00C37A5E"/>
    <w:rsid w:val="00C41A71"/>
    <w:rsid w:val="00C41FFB"/>
    <w:rsid w:val="00C476A8"/>
    <w:rsid w:val="00C47D09"/>
    <w:rsid w:val="00C571FA"/>
    <w:rsid w:val="00C57511"/>
    <w:rsid w:val="00C60769"/>
    <w:rsid w:val="00C633A0"/>
    <w:rsid w:val="00C6367C"/>
    <w:rsid w:val="00C64A9A"/>
    <w:rsid w:val="00C6724F"/>
    <w:rsid w:val="00C70056"/>
    <w:rsid w:val="00C73CC7"/>
    <w:rsid w:val="00C778BB"/>
    <w:rsid w:val="00C8290F"/>
    <w:rsid w:val="00C9093C"/>
    <w:rsid w:val="00C9599A"/>
    <w:rsid w:val="00CA4CE5"/>
    <w:rsid w:val="00CA571D"/>
    <w:rsid w:val="00CB09DC"/>
    <w:rsid w:val="00CB2234"/>
    <w:rsid w:val="00CB5943"/>
    <w:rsid w:val="00CB6A21"/>
    <w:rsid w:val="00CB73C4"/>
    <w:rsid w:val="00CC2ED7"/>
    <w:rsid w:val="00CC7FBA"/>
    <w:rsid w:val="00CD647B"/>
    <w:rsid w:val="00CE5525"/>
    <w:rsid w:val="00CE6AAD"/>
    <w:rsid w:val="00CE77FD"/>
    <w:rsid w:val="00CE7B0F"/>
    <w:rsid w:val="00CE7C6F"/>
    <w:rsid w:val="00CF4CAC"/>
    <w:rsid w:val="00CF4FF6"/>
    <w:rsid w:val="00CF5C7F"/>
    <w:rsid w:val="00CF73CE"/>
    <w:rsid w:val="00CF753A"/>
    <w:rsid w:val="00D03074"/>
    <w:rsid w:val="00D117D6"/>
    <w:rsid w:val="00D11B85"/>
    <w:rsid w:val="00D164B0"/>
    <w:rsid w:val="00D21766"/>
    <w:rsid w:val="00D3345A"/>
    <w:rsid w:val="00D36186"/>
    <w:rsid w:val="00D37472"/>
    <w:rsid w:val="00D42DA1"/>
    <w:rsid w:val="00D47817"/>
    <w:rsid w:val="00D52945"/>
    <w:rsid w:val="00D538C5"/>
    <w:rsid w:val="00D53AB0"/>
    <w:rsid w:val="00D55F44"/>
    <w:rsid w:val="00D60EE7"/>
    <w:rsid w:val="00D649BA"/>
    <w:rsid w:val="00D73604"/>
    <w:rsid w:val="00D75F05"/>
    <w:rsid w:val="00D77B8B"/>
    <w:rsid w:val="00D83E3B"/>
    <w:rsid w:val="00D86D92"/>
    <w:rsid w:val="00D92445"/>
    <w:rsid w:val="00DA22D9"/>
    <w:rsid w:val="00DA3E7B"/>
    <w:rsid w:val="00DC2C7C"/>
    <w:rsid w:val="00DC7CDA"/>
    <w:rsid w:val="00DD4652"/>
    <w:rsid w:val="00DE2BBA"/>
    <w:rsid w:val="00DE7CE6"/>
    <w:rsid w:val="00DF4AE5"/>
    <w:rsid w:val="00E01FDE"/>
    <w:rsid w:val="00E03298"/>
    <w:rsid w:val="00E05572"/>
    <w:rsid w:val="00E063CB"/>
    <w:rsid w:val="00E20170"/>
    <w:rsid w:val="00E208C3"/>
    <w:rsid w:val="00E2700C"/>
    <w:rsid w:val="00E273A9"/>
    <w:rsid w:val="00E340D6"/>
    <w:rsid w:val="00E35853"/>
    <w:rsid w:val="00E37F60"/>
    <w:rsid w:val="00E43A2C"/>
    <w:rsid w:val="00E51050"/>
    <w:rsid w:val="00E53E16"/>
    <w:rsid w:val="00E60AC2"/>
    <w:rsid w:val="00E62093"/>
    <w:rsid w:val="00E65504"/>
    <w:rsid w:val="00E71250"/>
    <w:rsid w:val="00E712C1"/>
    <w:rsid w:val="00E77ACB"/>
    <w:rsid w:val="00E77F31"/>
    <w:rsid w:val="00E80301"/>
    <w:rsid w:val="00E80D25"/>
    <w:rsid w:val="00E819AC"/>
    <w:rsid w:val="00E8271B"/>
    <w:rsid w:val="00E845D8"/>
    <w:rsid w:val="00E870BD"/>
    <w:rsid w:val="00E93783"/>
    <w:rsid w:val="00E95CA7"/>
    <w:rsid w:val="00E978A9"/>
    <w:rsid w:val="00EA0D68"/>
    <w:rsid w:val="00EA5B31"/>
    <w:rsid w:val="00EA6925"/>
    <w:rsid w:val="00EA7A3D"/>
    <w:rsid w:val="00EB008F"/>
    <w:rsid w:val="00EB497E"/>
    <w:rsid w:val="00EC171B"/>
    <w:rsid w:val="00EC2502"/>
    <w:rsid w:val="00ED4FE0"/>
    <w:rsid w:val="00EE2334"/>
    <w:rsid w:val="00EE5DD5"/>
    <w:rsid w:val="00EE5E88"/>
    <w:rsid w:val="00EF0244"/>
    <w:rsid w:val="00EF418D"/>
    <w:rsid w:val="00EF4E8D"/>
    <w:rsid w:val="00F0190D"/>
    <w:rsid w:val="00F20784"/>
    <w:rsid w:val="00F21EE7"/>
    <w:rsid w:val="00F22D4B"/>
    <w:rsid w:val="00F249AF"/>
    <w:rsid w:val="00F24CC9"/>
    <w:rsid w:val="00F337F4"/>
    <w:rsid w:val="00F52C3F"/>
    <w:rsid w:val="00F56197"/>
    <w:rsid w:val="00F571DC"/>
    <w:rsid w:val="00F651BA"/>
    <w:rsid w:val="00F82210"/>
    <w:rsid w:val="00F85459"/>
    <w:rsid w:val="00F90312"/>
    <w:rsid w:val="00F90E9D"/>
    <w:rsid w:val="00F91619"/>
    <w:rsid w:val="00F92783"/>
    <w:rsid w:val="00F950DA"/>
    <w:rsid w:val="00F954BB"/>
    <w:rsid w:val="00FA47D1"/>
    <w:rsid w:val="00FA502F"/>
    <w:rsid w:val="00FA52CE"/>
    <w:rsid w:val="00FA7B19"/>
    <w:rsid w:val="00FB167D"/>
    <w:rsid w:val="00FC3A21"/>
    <w:rsid w:val="00FC4A4F"/>
    <w:rsid w:val="00FC6C7D"/>
    <w:rsid w:val="00FC6E05"/>
    <w:rsid w:val="00FD2D71"/>
    <w:rsid w:val="00FD2EB7"/>
    <w:rsid w:val="00FD5B01"/>
    <w:rsid w:val="00FF7556"/>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8B5D"/>
  <w15:chartTrackingRefBased/>
  <w15:docId w15:val="{B0ED17BC-9938-40F0-806B-119891B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4B"/>
  </w:style>
  <w:style w:type="paragraph" w:styleId="Footer">
    <w:name w:val="footer"/>
    <w:basedOn w:val="Normal"/>
    <w:link w:val="FooterChar"/>
    <w:uiPriority w:val="99"/>
    <w:unhideWhenUsed/>
    <w:rsid w:val="00F2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4B"/>
  </w:style>
  <w:style w:type="character" w:styleId="Hyperlink">
    <w:name w:val="Hyperlink"/>
    <w:basedOn w:val="DefaultParagraphFont"/>
    <w:uiPriority w:val="99"/>
    <w:unhideWhenUsed/>
    <w:rsid w:val="0095453A"/>
    <w:rPr>
      <w:color w:val="0563C1" w:themeColor="hyperlink"/>
      <w:u w:val="single"/>
    </w:rPr>
  </w:style>
  <w:style w:type="character" w:styleId="UnresolvedMention">
    <w:name w:val="Unresolved Mention"/>
    <w:basedOn w:val="DefaultParagraphFont"/>
    <w:uiPriority w:val="99"/>
    <w:semiHidden/>
    <w:unhideWhenUsed/>
    <w:rsid w:val="00BB6FBA"/>
    <w:rPr>
      <w:color w:val="605E5C"/>
      <w:shd w:val="clear" w:color="auto" w:fill="E1DFDD"/>
    </w:rPr>
  </w:style>
  <w:style w:type="paragraph" w:styleId="ListParagraph">
    <w:name w:val="List Paragraph"/>
    <w:basedOn w:val="Normal"/>
    <w:uiPriority w:val="34"/>
    <w:qFormat/>
    <w:rsid w:val="006F012B"/>
    <w:pPr>
      <w:ind w:left="720"/>
      <w:contextualSpacing/>
    </w:pPr>
  </w:style>
  <w:style w:type="character" w:styleId="CommentReference">
    <w:name w:val="annotation reference"/>
    <w:basedOn w:val="DefaultParagraphFont"/>
    <w:uiPriority w:val="99"/>
    <w:semiHidden/>
    <w:unhideWhenUsed/>
    <w:rsid w:val="00015016"/>
    <w:rPr>
      <w:sz w:val="16"/>
      <w:szCs w:val="16"/>
    </w:rPr>
  </w:style>
  <w:style w:type="paragraph" w:styleId="CommentText">
    <w:name w:val="annotation text"/>
    <w:basedOn w:val="Normal"/>
    <w:link w:val="CommentTextChar"/>
    <w:uiPriority w:val="99"/>
    <w:unhideWhenUsed/>
    <w:rsid w:val="00015016"/>
    <w:pPr>
      <w:spacing w:line="240" w:lineRule="auto"/>
    </w:pPr>
    <w:rPr>
      <w:sz w:val="20"/>
      <w:szCs w:val="20"/>
    </w:rPr>
  </w:style>
  <w:style w:type="character" w:customStyle="1" w:styleId="CommentTextChar">
    <w:name w:val="Comment Text Char"/>
    <w:basedOn w:val="DefaultParagraphFont"/>
    <w:link w:val="CommentText"/>
    <w:uiPriority w:val="99"/>
    <w:rsid w:val="00015016"/>
    <w:rPr>
      <w:sz w:val="20"/>
      <w:szCs w:val="20"/>
    </w:rPr>
  </w:style>
  <w:style w:type="paragraph" w:styleId="CommentSubject">
    <w:name w:val="annotation subject"/>
    <w:basedOn w:val="CommentText"/>
    <w:next w:val="CommentText"/>
    <w:link w:val="CommentSubjectChar"/>
    <w:uiPriority w:val="99"/>
    <w:semiHidden/>
    <w:unhideWhenUsed/>
    <w:rsid w:val="00015016"/>
    <w:rPr>
      <w:b/>
      <w:bCs/>
    </w:rPr>
  </w:style>
  <w:style w:type="character" w:customStyle="1" w:styleId="CommentSubjectChar">
    <w:name w:val="Comment Subject Char"/>
    <w:basedOn w:val="CommentTextChar"/>
    <w:link w:val="CommentSubject"/>
    <w:uiPriority w:val="99"/>
    <w:semiHidden/>
    <w:rsid w:val="00015016"/>
    <w:rPr>
      <w:b/>
      <w:bCs/>
      <w:sz w:val="20"/>
      <w:szCs w:val="20"/>
    </w:rPr>
  </w:style>
  <w:style w:type="character" w:styleId="FollowedHyperlink">
    <w:name w:val="FollowedHyperlink"/>
    <w:basedOn w:val="DefaultParagraphFont"/>
    <w:uiPriority w:val="99"/>
    <w:semiHidden/>
    <w:unhideWhenUsed/>
    <w:rsid w:val="001F08C7"/>
    <w:rPr>
      <w:color w:val="954F72" w:themeColor="followedHyperlink"/>
      <w:u w:val="single"/>
    </w:rPr>
  </w:style>
  <w:style w:type="paragraph" w:styleId="Revision">
    <w:name w:val="Revision"/>
    <w:hidden/>
    <w:uiPriority w:val="99"/>
    <w:semiHidden/>
    <w:rsid w:val="005D1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963">
      <w:bodyDiv w:val="1"/>
      <w:marLeft w:val="0"/>
      <w:marRight w:val="0"/>
      <w:marTop w:val="0"/>
      <w:marBottom w:val="0"/>
      <w:divBdr>
        <w:top w:val="none" w:sz="0" w:space="0" w:color="auto"/>
        <w:left w:val="none" w:sz="0" w:space="0" w:color="auto"/>
        <w:bottom w:val="none" w:sz="0" w:space="0" w:color="auto"/>
        <w:right w:val="none" w:sz="0" w:space="0" w:color="auto"/>
      </w:divBdr>
    </w:div>
    <w:div w:id="178665638">
      <w:bodyDiv w:val="1"/>
      <w:marLeft w:val="0"/>
      <w:marRight w:val="0"/>
      <w:marTop w:val="0"/>
      <w:marBottom w:val="0"/>
      <w:divBdr>
        <w:top w:val="none" w:sz="0" w:space="0" w:color="auto"/>
        <w:left w:val="none" w:sz="0" w:space="0" w:color="auto"/>
        <w:bottom w:val="none" w:sz="0" w:space="0" w:color="auto"/>
        <w:right w:val="none" w:sz="0" w:space="0" w:color="auto"/>
      </w:divBdr>
    </w:div>
    <w:div w:id="350453535">
      <w:bodyDiv w:val="1"/>
      <w:marLeft w:val="0"/>
      <w:marRight w:val="0"/>
      <w:marTop w:val="0"/>
      <w:marBottom w:val="0"/>
      <w:divBdr>
        <w:top w:val="none" w:sz="0" w:space="0" w:color="auto"/>
        <w:left w:val="none" w:sz="0" w:space="0" w:color="auto"/>
        <w:bottom w:val="none" w:sz="0" w:space="0" w:color="auto"/>
        <w:right w:val="none" w:sz="0" w:space="0" w:color="auto"/>
      </w:divBdr>
    </w:div>
    <w:div w:id="405224298">
      <w:bodyDiv w:val="1"/>
      <w:marLeft w:val="0"/>
      <w:marRight w:val="0"/>
      <w:marTop w:val="0"/>
      <w:marBottom w:val="0"/>
      <w:divBdr>
        <w:top w:val="none" w:sz="0" w:space="0" w:color="auto"/>
        <w:left w:val="none" w:sz="0" w:space="0" w:color="auto"/>
        <w:bottom w:val="none" w:sz="0" w:space="0" w:color="auto"/>
        <w:right w:val="none" w:sz="0" w:space="0" w:color="auto"/>
      </w:divBdr>
    </w:div>
    <w:div w:id="616524635">
      <w:bodyDiv w:val="1"/>
      <w:marLeft w:val="0"/>
      <w:marRight w:val="0"/>
      <w:marTop w:val="0"/>
      <w:marBottom w:val="0"/>
      <w:divBdr>
        <w:top w:val="none" w:sz="0" w:space="0" w:color="auto"/>
        <w:left w:val="none" w:sz="0" w:space="0" w:color="auto"/>
        <w:bottom w:val="none" w:sz="0" w:space="0" w:color="auto"/>
        <w:right w:val="none" w:sz="0" w:space="0" w:color="auto"/>
      </w:divBdr>
    </w:div>
    <w:div w:id="1269848191">
      <w:bodyDiv w:val="1"/>
      <w:marLeft w:val="0"/>
      <w:marRight w:val="0"/>
      <w:marTop w:val="0"/>
      <w:marBottom w:val="0"/>
      <w:divBdr>
        <w:top w:val="none" w:sz="0" w:space="0" w:color="auto"/>
        <w:left w:val="none" w:sz="0" w:space="0" w:color="auto"/>
        <w:bottom w:val="none" w:sz="0" w:space="0" w:color="auto"/>
        <w:right w:val="none" w:sz="0" w:space="0" w:color="auto"/>
      </w:divBdr>
    </w:div>
    <w:div w:id="1354647146">
      <w:bodyDiv w:val="1"/>
      <w:marLeft w:val="0"/>
      <w:marRight w:val="0"/>
      <w:marTop w:val="0"/>
      <w:marBottom w:val="0"/>
      <w:divBdr>
        <w:top w:val="none" w:sz="0" w:space="0" w:color="auto"/>
        <w:left w:val="none" w:sz="0" w:space="0" w:color="auto"/>
        <w:bottom w:val="none" w:sz="0" w:space="0" w:color="auto"/>
        <w:right w:val="none" w:sz="0" w:space="0" w:color="auto"/>
      </w:divBdr>
    </w:div>
    <w:div w:id="1375539295">
      <w:bodyDiv w:val="1"/>
      <w:marLeft w:val="0"/>
      <w:marRight w:val="0"/>
      <w:marTop w:val="0"/>
      <w:marBottom w:val="0"/>
      <w:divBdr>
        <w:top w:val="none" w:sz="0" w:space="0" w:color="auto"/>
        <w:left w:val="none" w:sz="0" w:space="0" w:color="auto"/>
        <w:bottom w:val="none" w:sz="0" w:space="0" w:color="auto"/>
        <w:right w:val="none" w:sz="0" w:space="0" w:color="auto"/>
      </w:divBdr>
    </w:div>
    <w:div w:id="1393962786">
      <w:bodyDiv w:val="1"/>
      <w:marLeft w:val="0"/>
      <w:marRight w:val="0"/>
      <w:marTop w:val="0"/>
      <w:marBottom w:val="0"/>
      <w:divBdr>
        <w:top w:val="none" w:sz="0" w:space="0" w:color="auto"/>
        <w:left w:val="none" w:sz="0" w:space="0" w:color="auto"/>
        <w:bottom w:val="none" w:sz="0" w:space="0" w:color="auto"/>
        <w:right w:val="none" w:sz="0" w:space="0" w:color="auto"/>
      </w:divBdr>
    </w:div>
    <w:div w:id="1478261015">
      <w:bodyDiv w:val="1"/>
      <w:marLeft w:val="0"/>
      <w:marRight w:val="0"/>
      <w:marTop w:val="0"/>
      <w:marBottom w:val="0"/>
      <w:divBdr>
        <w:top w:val="none" w:sz="0" w:space="0" w:color="auto"/>
        <w:left w:val="none" w:sz="0" w:space="0" w:color="auto"/>
        <w:bottom w:val="none" w:sz="0" w:space="0" w:color="auto"/>
        <w:right w:val="none" w:sz="0" w:space="0" w:color="auto"/>
      </w:divBdr>
    </w:div>
    <w:div w:id="1690832868">
      <w:bodyDiv w:val="1"/>
      <w:marLeft w:val="0"/>
      <w:marRight w:val="0"/>
      <w:marTop w:val="0"/>
      <w:marBottom w:val="0"/>
      <w:divBdr>
        <w:top w:val="none" w:sz="0" w:space="0" w:color="auto"/>
        <w:left w:val="none" w:sz="0" w:space="0" w:color="auto"/>
        <w:bottom w:val="none" w:sz="0" w:space="0" w:color="auto"/>
        <w:right w:val="none" w:sz="0" w:space="0" w:color="auto"/>
      </w:divBdr>
    </w:div>
    <w:div w:id="1753424936">
      <w:bodyDiv w:val="1"/>
      <w:marLeft w:val="0"/>
      <w:marRight w:val="0"/>
      <w:marTop w:val="0"/>
      <w:marBottom w:val="0"/>
      <w:divBdr>
        <w:top w:val="none" w:sz="0" w:space="0" w:color="auto"/>
        <w:left w:val="none" w:sz="0" w:space="0" w:color="auto"/>
        <w:bottom w:val="none" w:sz="0" w:space="0" w:color="auto"/>
        <w:right w:val="none" w:sz="0" w:space="0" w:color="auto"/>
      </w:divBdr>
    </w:div>
    <w:div w:id="1797674765">
      <w:bodyDiv w:val="1"/>
      <w:marLeft w:val="0"/>
      <w:marRight w:val="0"/>
      <w:marTop w:val="0"/>
      <w:marBottom w:val="0"/>
      <w:divBdr>
        <w:top w:val="none" w:sz="0" w:space="0" w:color="auto"/>
        <w:left w:val="none" w:sz="0" w:space="0" w:color="auto"/>
        <w:bottom w:val="none" w:sz="0" w:space="0" w:color="auto"/>
        <w:right w:val="none" w:sz="0" w:space="0" w:color="auto"/>
      </w:divBdr>
    </w:div>
    <w:div w:id="1865090981">
      <w:bodyDiv w:val="1"/>
      <w:marLeft w:val="0"/>
      <w:marRight w:val="0"/>
      <w:marTop w:val="0"/>
      <w:marBottom w:val="0"/>
      <w:divBdr>
        <w:top w:val="none" w:sz="0" w:space="0" w:color="auto"/>
        <w:left w:val="none" w:sz="0" w:space="0" w:color="auto"/>
        <w:bottom w:val="none" w:sz="0" w:space="0" w:color="auto"/>
        <w:right w:val="none" w:sz="0" w:space="0" w:color="auto"/>
      </w:divBdr>
    </w:div>
    <w:div w:id="2027903793">
      <w:bodyDiv w:val="1"/>
      <w:marLeft w:val="0"/>
      <w:marRight w:val="0"/>
      <w:marTop w:val="0"/>
      <w:marBottom w:val="0"/>
      <w:divBdr>
        <w:top w:val="none" w:sz="0" w:space="0" w:color="auto"/>
        <w:left w:val="none" w:sz="0" w:space="0" w:color="auto"/>
        <w:bottom w:val="none" w:sz="0" w:space="0" w:color="auto"/>
        <w:right w:val="none" w:sz="0" w:space="0" w:color="auto"/>
      </w:divBdr>
    </w:div>
    <w:div w:id="20288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13" Type="http://schemas.openxmlformats.org/officeDocument/2006/relationships/hyperlink" Target="https://together.stjude.org/en-us/patient-education-resources/patient-care-education/p4kids-patient-education-material.html" TargetMode="External"/><Relationship Id="rId18" Type="http://schemas.openxmlformats.org/officeDocument/2006/relationships/hyperlink" Target="mailto:feedback@clinpgx.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trawpoll.com/7MZ0kjN18go" TargetMode="External"/><Relationship Id="rId12" Type="http://schemas.openxmlformats.org/officeDocument/2006/relationships/hyperlink" Target="https://www.stjude.org/research/departments/pharmacy-pharmaceutical-sciences/pharmaceutical-sciences/pharmacogenomics-program/pg4kds-implementation.html" TargetMode="External"/><Relationship Id="rId17" Type="http://schemas.openxmlformats.org/officeDocument/2006/relationships/hyperlink" Target="https://www.clinpgx.org/cpic" TargetMode="External"/><Relationship Id="rId2" Type="http://schemas.openxmlformats.org/officeDocument/2006/relationships/styles" Target="styles.xml"/><Relationship Id="rId16" Type="http://schemas.openxmlformats.org/officeDocument/2006/relationships/hyperlink" Target="https://www.clinpgx.org/cpi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gether.stjude.org/en-us/patient-education-resources/patient-care-education/p4kids-patient-education-material.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linpgx.org/" TargetMode="External"/><Relationship Id="rId23" Type="http://schemas.openxmlformats.org/officeDocument/2006/relationships/fontTable" Target="fontTable.xml"/><Relationship Id="rId10" Type="http://schemas.openxmlformats.org/officeDocument/2006/relationships/hyperlink" Target="https://www.clinpgx.org/cpic/prioritization/guidelin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grn.org/page-18301" TargetMode="External"/><Relationship Id="rId14" Type="http://schemas.openxmlformats.org/officeDocument/2006/relationships/hyperlink" Target="https://www.clinpgx.org/cpi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2873</Characters>
  <Application>Microsoft Office Word</Application>
  <DocSecurity>0</DocSecurity>
  <Lines>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Carlton</dc:creator>
  <cp:keywords/>
  <dc:description/>
  <cp:lastModifiedBy>Cordeiro, Melissa</cp:lastModifiedBy>
  <cp:revision>2</cp:revision>
  <dcterms:created xsi:type="dcterms:W3CDTF">2026-02-09T19:18:00Z</dcterms:created>
  <dcterms:modified xsi:type="dcterms:W3CDTF">2026-02-09T19:18:00Z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5b077590,2cf4f256,447fc780</vt:lpwstr>
  </property>
  <property fmtid="{D5CDD505-2E9C-101B-9397-08002B2CF9AE}" pid="3" name="ClassificationContentMarkingFooterFontProps">
    <vt:lpwstr>#000000,10,Calibri</vt:lpwstr>
  </property>
  <property fmtid="{D5CDD505-2E9C-101B-9397-08002B2CF9AE}" pid="4" name="ClassificationContentMarkingFooterText">
    <vt:lpwstr>St. Jude - Confidential</vt:lpwstr>
  </property>
</Properties>
</file>